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{{CONTRACT_DAY}} Day of {{CONTRACT_MONTH}} {{CONTRACT_YEAR}}.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 of {{CUSTOMER_ADDRESS}}</w:t>
        <w:tab/>
        <w:t xml:space="preserve"> </w:t>
      </w:r>
      <w:r w:rsidR="00125E41"/>
      <w:r>
        <w:rPr>
          <w:b/>
        </w:rPr>
      </w:r>
      <w:r w:rsidR="00125E41">
        <w:rPr>
          <w:rFonts w:ascii="Cambria" w:eastAsia="Cambria" w:hAnsi="Cambria" w:cs="Cambria"/>
          <w:vertAlign w:val="subscript"/>
        </w:rPr>
      </w:r>
      <w:r w:rsidR="00125E41"/>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 plot of land measuring {{PLOT_SIZE_SQM}} Square Meters is ₦3,000,000,000 (THREE MILLION NAIRA ONLY)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