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{{CUSTOMER_NAME}}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{{NUM_PLOTS_WORDS_UPPER}} PLOTS</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{{PLOT_SIZE_SQM}}</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{{CUSTOMER_NAME}}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{{NUM_PLOTS_WORDS_UPPER}} PLOTS</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{{PLOT_SIZE_SQM}}</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lastRenderedPageBreak/>
        <w:t xml:space="preserve">This CONTRACT OF SALE is made this ……...Day of…………………. 2026.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 of {{CUSTOMER_ADDRESS}}</w:t>
        <w:tab/>
        <w:t xml:space="preserve"> </w:t>
      </w:r>
      <w:r w:rsidR="00125E41"/>
      <w:r>
        <w:rPr>
          <w:b/>
        </w:rPr>
      </w:r>
      <w:r w:rsidR="00125E41">
        <w:rPr>
          <w:rFonts w:ascii="Cambria" w:eastAsia="Cambria" w:hAnsi="Cambria" w:cs="Cambria"/>
          <w:vertAlign w:val="subscript"/>
        </w:rPr>
      </w:r>
      <w:r w:rsidR="00125E41"/>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26th Day of March 2026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 xml:space="preserve">{{CUSTOMER_NAME}} </w:t>
      </w:r>
      <w:r w:rsidR="00125E41">
        <w:rPr>
          <w:b/>
        </w:rPr>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