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1926D" w14:textId="77777777" w:rsidR="008C6100" w:rsidRDefault="00000000">
      <w:pPr>
        <w:widowControl/>
        <w:spacing w:after="240"/>
        <w:jc w:val="center"/>
        <w:rPr>
          <w:rFonts w:ascii="Times New Roman" w:eastAsia="宋体" w:hAnsi="Times New Roman" w:cs="Times New Roman"/>
          <w:sz w:val="36"/>
          <w:szCs w:val="36"/>
        </w:rPr>
      </w:pPr>
      <w:r>
        <w:rPr>
          <w:rFonts w:ascii="微软雅黑" w:eastAsia="微软雅黑" w:hAnsi="微软雅黑" w:hint="eastAsia"/>
          <w:sz w:val="36"/>
          <w:szCs w:val="36"/>
        </w:rPr>
        <w:t>智能充电桩调度计费系统详细需求</w:t>
      </w:r>
    </w:p>
    <w:p w14:paraId="455B32FE" w14:textId="77777777" w:rsidR="008C6100" w:rsidRDefault="00000000">
      <w:pPr>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5DDE39A7" wp14:editId="779E6903">
            <wp:extent cx="3672205" cy="2483485"/>
            <wp:effectExtent l="0" t="0" r="444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683765" cy="2491196"/>
                    </a:xfrm>
                    <a:prstGeom prst="rect">
                      <a:avLst/>
                    </a:prstGeom>
                    <a:noFill/>
                    <a:ln>
                      <a:noFill/>
                    </a:ln>
                  </pic:spPr>
                </pic:pic>
              </a:graphicData>
            </a:graphic>
          </wp:inline>
        </w:drawing>
      </w:r>
    </w:p>
    <w:p w14:paraId="56C01A7B" w14:textId="77777777" w:rsidR="008C6100" w:rsidRDefault="00000000">
      <w:pPr>
        <w:spacing w:after="240"/>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 xml:space="preserve">1 </w:t>
      </w:r>
      <w:r>
        <w:rPr>
          <w:rFonts w:ascii="Times New Roman" w:eastAsia="宋体" w:hAnsi="Times New Roman" w:cs="Times New Roman"/>
        </w:rPr>
        <w:t>智能充电站示意图</w:t>
      </w:r>
    </w:p>
    <w:p w14:paraId="22C4C337" w14:textId="77777777" w:rsidR="008C6100" w:rsidRDefault="00000000">
      <w:pPr>
        <w:pStyle w:val="ae"/>
        <w:numPr>
          <w:ilvl w:val="0"/>
          <w:numId w:val="1"/>
        </w:numPr>
        <w:ind w:firstLineChars="0"/>
        <w:rPr>
          <w:rFonts w:ascii="Times New Roman" w:eastAsia="宋体" w:hAnsi="Times New Roman" w:cs="Times New Roman"/>
        </w:rPr>
      </w:pPr>
      <w:r>
        <w:rPr>
          <w:rFonts w:ascii="Times New Roman" w:eastAsia="宋体" w:hAnsi="Times New Roman" w:cs="Times New Roman"/>
        </w:rPr>
        <w:t>如图</w:t>
      </w:r>
      <w:r>
        <w:rPr>
          <w:rFonts w:ascii="Times New Roman" w:eastAsia="宋体" w:hAnsi="Times New Roman" w:cs="Times New Roman"/>
        </w:rPr>
        <w:t>1</w:t>
      </w:r>
      <w:r>
        <w:rPr>
          <w:rFonts w:ascii="Times New Roman" w:eastAsia="宋体" w:hAnsi="Times New Roman" w:cs="Times New Roman"/>
        </w:rPr>
        <w:t>所示，充电站分为</w:t>
      </w:r>
      <w:r>
        <w:rPr>
          <w:rFonts w:ascii="Times New Roman" w:eastAsia="宋体" w:hAnsi="Times New Roman" w:cs="Times New Roman"/>
        </w:rPr>
        <w:t>“</w:t>
      </w:r>
      <w:r>
        <w:rPr>
          <w:rFonts w:ascii="Times New Roman" w:eastAsia="宋体" w:hAnsi="Times New Roman" w:cs="Times New Roman"/>
        </w:rPr>
        <w:t>充电区</w:t>
      </w:r>
      <w:r>
        <w:rPr>
          <w:rFonts w:ascii="Times New Roman" w:eastAsia="宋体" w:hAnsi="Times New Roman" w:cs="Times New Roman"/>
        </w:rPr>
        <w:t>”</w:t>
      </w:r>
      <w:r>
        <w:rPr>
          <w:rFonts w:ascii="Times New Roman" w:eastAsia="宋体" w:hAnsi="Times New Roman" w:cs="Times New Roman"/>
        </w:rPr>
        <w:t>和</w:t>
      </w:r>
      <w:r>
        <w:rPr>
          <w:rFonts w:ascii="Times New Roman" w:eastAsia="宋体" w:hAnsi="Times New Roman" w:cs="Times New Roman"/>
        </w:rPr>
        <w:t>“</w:t>
      </w:r>
      <w:r>
        <w:rPr>
          <w:rFonts w:ascii="Times New Roman" w:eastAsia="宋体" w:hAnsi="Times New Roman" w:cs="Times New Roman"/>
        </w:rPr>
        <w:t>等候区</w:t>
      </w:r>
      <w:r>
        <w:rPr>
          <w:rFonts w:ascii="Times New Roman" w:eastAsia="宋体" w:hAnsi="Times New Roman" w:cs="Times New Roman"/>
        </w:rPr>
        <w:t>”</w:t>
      </w:r>
      <w:r>
        <w:rPr>
          <w:rFonts w:ascii="Times New Roman" w:eastAsia="宋体" w:hAnsi="Times New Roman" w:cs="Times New Roman"/>
        </w:rPr>
        <w:t>两个区域。电动车到达充电站后首先进入等候区，通过客户端软件向</w:t>
      </w:r>
      <w:r>
        <w:rPr>
          <w:rFonts w:ascii="Times New Roman" w:eastAsia="宋体" w:hAnsi="Times New Roman" w:cs="Times New Roman" w:hint="eastAsia"/>
        </w:rPr>
        <w:t>充电站（</w:t>
      </w:r>
      <w:r>
        <w:rPr>
          <w:rFonts w:ascii="Times New Roman" w:eastAsia="宋体" w:hAnsi="Times New Roman" w:cs="Times New Roman"/>
        </w:rPr>
        <w:t>服务器</w:t>
      </w:r>
      <w:r>
        <w:rPr>
          <w:rFonts w:ascii="Times New Roman" w:eastAsia="宋体" w:hAnsi="Times New Roman" w:cs="Times New Roman" w:hint="eastAsia"/>
        </w:rPr>
        <w:t>端）</w:t>
      </w:r>
      <w:r>
        <w:rPr>
          <w:rFonts w:ascii="Times New Roman" w:eastAsia="宋体" w:hAnsi="Times New Roman" w:cs="Times New Roman"/>
        </w:rPr>
        <w:t>提交充电请求。</w:t>
      </w:r>
      <w:r>
        <w:rPr>
          <w:rFonts w:ascii="Times New Roman" w:eastAsia="宋体" w:hAnsi="Times New Roman" w:cs="Times New Roman" w:hint="eastAsia"/>
        </w:rPr>
        <w:t>充电站（</w:t>
      </w:r>
      <w:r>
        <w:rPr>
          <w:rFonts w:ascii="Times New Roman" w:eastAsia="宋体" w:hAnsi="Times New Roman" w:cs="Times New Roman"/>
        </w:rPr>
        <w:t>服务器</w:t>
      </w:r>
      <w:r>
        <w:rPr>
          <w:rFonts w:ascii="Times New Roman" w:eastAsia="宋体" w:hAnsi="Times New Roman" w:cs="Times New Roman" w:hint="eastAsia"/>
        </w:rPr>
        <w:t>端）</w:t>
      </w:r>
      <w:r>
        <w:rPr>
          <w:rFonts w:ascii="Times New Roman" w:eastAsia="宋体" w:hAnsi="Times New Roman" w:cs="Times New Roman"/>
        </w:rPr>
        <w:t>根据请求充电模式的不同为客户分配两种类型排队号码：</w:t>
      </w:r>
    </w:p>
    <w:p w14:paraId="7181E959" w14:textId="77777777" w:rsidR="008C6100"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如果是请求</w:t>
      </w:r>
      <w:r>
        <w:rPr>
          <w:rFonts w:ascii="Times New Roman" w:eastAsia="宋体" w:hAnsi="Times New Roman" w:cs="Times New Roman"/>
        </w:rPr>
        <w:t>“</w:t>
      </w:r>
      <w:r>
        <w:rPr>
          <w:rFonts w:ascii="Times New Roman" w:eastAsia="宋体" w:hAnsi="Times New Roman" w:cs="Times New Roman"/>
        </w:rPr>
        <w:t>快充</w:t>
      </w:r>
      <w:r>
        <w:rPr>
          <w:rFonts w:ascii="Times New Roman" w:eastAsia="宋体" w:hAnsi="Times New Roman" w:cs="Times New Roman"/>
        </w:rPr>
        <w:t>”</w:t>
      </w:r>
      <w:r>
        <w:rPr>
          <w:rFonts w:ascii="Times New Roman" w:eastAsia="宋体" w:hAnsi="Times New Roman" w:cs="Times New Roman"/>
        </w:rPr>
        <w:t>模式，则号码首字母为</w:t>
      </w:r>
      <w:r>
        <w:rPr>
          <w:rFonts w:ascii="Times New Roman" w:eastAsia="宋体" w:hAnsi="Times New Roman" w:cs="Times New Roman"/>
        </w:rPr>
        <w:t>F</w:t>
      </w:r>
      <w:r>
        <w:rPr>
          <w:rFonts w:ascii="Times New Roman" w:eastAsia="宋体" w:hAnsi="Times New Roman" w:cs="Times New Roman"/>
        </w:rPr>
        <w:t>，后续为</w:t>
      </w:r>
      <w:r>
        <w:rPr>
          <w:rFonts w:ascii="Times New Roman" w:eastAsia="宋体" w:hAnsi="Times New Roman" w:cs="Times New Roman"/>
        </w:rPr>
        <w:t>F</w:t>
      </w:r>
      <w:r>
        <w:rPr>
          <w:rFonts w:ascii="Times New Roman" w:eastAsia="宋体" w:hAnsi="Times New Roman" w:cs="Times New Roman"/>
        </w:rPr>
        <w:t>类型排队顺序号</w:t>
      </w:r>
      <w:r>
        <w:rPr>
          <w:rFonts w:ascii="Times New Roman" w:eastAsia="宋体" w:hAnsi="Times New Roman" w:cs="Times New Roman"/>
        </w:rPr>
        <w:t>(</w:t>
      </w:r>
      <w:r>
        <w:rPr>
          <w:rFonts w:ascii="Times New Roman" w:eastAsia="宋体" w:hAnsi="Times New Roman" w:cs="Times New Roman"/>
        </w:rPr>
        <w:t>从</w:t>
      </w:r>
      <w:r>
        <w:rPr>
          <w:rFonts w:ascii="Times New Roman" w:eastAsia="宋体" w:hAnsi="Times New Roman" w:cs="Times New Roman"/>
        </w:rPr>
        <w:t>1</w:t>
      </w:r>
      <w:r>
        <w:rPr>
          <w:rFonts w:ascii="Times New Roman" w:eastAsia="宋体" w:hAnsi="Times New Roman" w:cs="Times New Roman"/>
        </w:rPr>
        <w:t>开始，如</w:t>
      </w:r>
      <w:r>
        <w:rPr>
          <w:rFonts w:ascii="Times New Roman" w:eastAsia="宋体" w:hAnsi="Times New Roman" w:cs="Times New Roman"/>
        </w:rPr>
        <w:t>F1</w:t>
      </w:r>
      <w:r>
        <w:rPr>
          <w:rFonts w:ascii="Times New Roman" w:eastAsia="宋体" w:hAnsi="Times New Roman" w:cs="Times New Roman"/>
        </w:rPr>
        <w:t>、</w:t>
      </w:r>
      <w:r>
        <w:rPr>
          <w:rFonts w:ascii="Times New Roman" w:eastAsia="宋体" w:hAnsi="Times New Roman" w:cs="Times New Roman"/>
        </w:rPr>
        <w:t>F2)</w:t>
      </w:r>
      <w:r>
        <w:rPr>
          <w:rFonts w:ascii="Times New Roman" w:eastAsia="宋体" w:hAnsi="Times New Roman" w:cs="Times New Roman"/>
        </w:rPr>
        <w:t>；</w:t>
      </w:r>
    </w:p>
    <w:p w14:paraId="1FE1E967" w14:textId="77777777" w:rsidR="008C6100"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如果是请求</w:t>
      </w:r>
      <w:r>
        <w:rPr>
          <w:rFonts w:ascii="Times New Roman" w:eastAsia="宋体" w:hAnsi="Times New Roman" w:cs="Times New Roman"/>
        </w:rPr>
        <w:t>“</w:t>
      </w:r>
      <w:r>
        <w:rPr>
          <w:rFonts w:ascii="Times New Roman" w:eastAsia="宋体" w:hAnsi="Times New Roman" w:cs="Times New Roman"/>
        </w:rPr>
        <w:t>慢充</w:t>
      </w:r>
      <w:r>
        <w:rPr>
          <w:rFonts w:ascii="Times New Roman" w:eastAsia="宋体" w:hAnsi="Times New Roman" w:cs="Times New Roman"/>
        </w:rPr>
        <w:t>”</w:t>
      </w:r>
      <w:r>
        <w:rPr>
          <w:rFonts w:ascii="Times New Roman" w:eastAsia="宋体" w:hAnsi="Times New Roman" w:cs="Times New Roman"/>
        </w:rPr>
        <w:t>模式，则号码首字母为</w:t>
      </w:r>
      <w:r>
        <w:rPr>
          <w:rFonts w:ascii="Times New Roman" w:eastAsia="宋体" w:hAnsi="Times New Roman" w:cs="Times New Roman"/>
        </w:rPr>
        <w:t>T</w:t>
      </w:r>
      <w:r>
        <w:rPr>
          <w:rFonts w:ascii="Times New Roman" w:eastAsia="宋体" w:hAnsi="Times New Roman" w:cs="Times New Roman"/>
        </w:rPr>
        <w:t>，后续为</w:t>
      </w:r>
      <w:r>
        <w:rPr>
          <w:rFonts w:ascii="Times New Roman" w:eastAsia="宋体" w:hAnsi="Times New Roman" w:cs="Times New Roman"/>
        </w:rPr>
        <w:t>T</w:t>
      </w:r>
      <w:r>
        <w:rPr>
          <w:rFonts w:ascii="Times New Roman" w:eastAsia="宋体" w:hAnsi="Times New Roman" w:cs="Times New Roman"/>
        </w:rPr>
        <w:t>类型排队顺序号</w:t>
      </w:r>
      <w:r>
        <w:rPr>
          <w:rFonts w:ascii="Times New Roman" w:eastAsia="宋体" w:hAnsi="Times New Roman" w:cs="Times New Roman"/>
        </w:rPr>
        <w:t>(</w:t>
      </w:r>
      <w:r>
        <w:rPr>
          <w:rFonts w:ascii="Times New Roman" w:eastAsia="宋体" w:hAnsi="Times New Roman" w:cs="Times New Roman"/>
        </w:rPr>
        <w:t>从</w:t>
      </w:r>
      <w:r>
        <w:rPr>
          <w:rFonts w:ascii="Times New Roman" w:eastAsia="宋体" w:hAnsi="Times New Roman" w:cs="Times New Roman"/>
        </w:rPr>
        <w:t>1</w:t>
      </w:r>
      <w:r>
        <w:rPr>
          <w:rFonts w:ascii="Times New Roman" w:eastAsia="宋体" w:hAnsi="Times New Roman" w:cs="Times New Roman"/>
        </w:rPr>
        <w:t>开始，如</w:t>
      </w:r>
      <w:r>
        <w:rPr>
          <w:rFonts w:ascii="Times New Roman" w:eastAsia="宋体" w:hAnsi="Times New Roman" w:cs="Times New Roman"/>
        </w:rPr>
        <w:t>T1</w:t>
      </w:r>
      <w:r>
        <w:rPr>
          <w:rFonts w:ascii="Times New Roman" w:eastAsia="宋体" w:hAnsi="Times New Roman" w:cs="Times New Roman"/>
        </w:rPr>
        <w:t>、</w:t>
      </w:r>
      <w:r>
        <w:rPr>
          <w:rFonts w:ascii="Times New Roman" w:eastAsia="宋体" w:hAnsi="Times New Roman" w:cs="Times New Roman"/>
        </w:rPr>
        <w:t>T2)</w:t>
      </w:r>
      <w:r>
        <w:rPr>
          <w:rFonts w:ascii="Times New Roman" w:eastAsia="宋体" w:hAnsi="Times New Roman" w:cs="Times New Roman"/>
        </w:rPr>
        <w:t>。此后，电动车在等候区等待叫号进入充电区。等候区最大</w:t>
      </w:r>
      <w:r>
        <w:rPr>
          <w:rFonts w:ascii="Times New Roman" w:eastAsia="宋体" w:hAnsi="Times New Roman" w:cs="Times New Roman" w:hint="eastAsia"/>
        </w:rPr>
        <w:t>车位</w:t>
      </w:r>
      <w:r>
        <w:rPr>
          <w:rFonts w:ascii="Times New Roman" w:eastAsia="宋体" w:hAnsi="Times New Roman" w:cs="Times New Roman"/>
        </w:rPr>
        <w:t>容量</w:t>
      </w:r>
      <w:r>
        <w:rPr>
          <w:rFonts w:ascii="Times New Roman" w:eastAsia="宋体" w:hAnsi="Times New Roman" w:cs="Times New Roman" w:hint="eastAsia"/>
        </w:rPr>
        <w:t>为</w:t>
      </w:r>
      <w:r>
        <w:rPr>
          <w:rFonts w:ascii="Times New Roman" w:eastAsia="宋体" w:hAnsi="Times New Roman" w:cs="Times New Roman" w:hint="eastAsia"/>
        </w:rPr>
        <w:t>N</w:t>
      </w:r>
      <w:r>
        <w:rPr>
          <w:rFonts w:ascii="Times New Roman" w:eastAsia="宋体" w:hAnsi="Times New Roman" w:cs="Times New Roman" w:hint="eastAsia"/>
        </w:rPr>
        <w:t>（</w:t>
      </w:r>
      <w:proofErr w:type="spellStart"/>
      <w:r>
        <w:rPr>
          <w:rFonts w:ascii="Times New Roman" w:eastAsia="宋体" w:hAnsi="Times New Roman" w:cs="Times New Roman" w:hint="eastAsia"/>
        </w:rPr>
        <w:t>N</w:t>
      </w:r>
      <w:proofErr w:type="spellEnd"/>
      <w:r>
        <w:rPr>
          <w:rFonts w:ascii="Times New Roman" w:eastAsia="宋体" w:hAnsi="Times New Roman" w:cs="Times New Roman" w:hint="eastAsia"/>
        </w:rPr>
        <w:t>的取值待进行系统测试时确定）</w:t>
      </w:r>
      <w:r>
        <w:rPr>
          <w:rFonts w:ascii="Times New Roman" w:eastAsia="宋体" w:hAnsi="Times New Roman" w:cs="Times New Roman"/>
        </w:rPr>
        <w:t>。</w:t>
      </w:r>
    </w:p>
    <w:p w14:paraId="38C3E7D0" w14:textId="77777777" w:rsidR="008C6100" w:rsidRDefault="00000000">
      <w:pPr>
        <w:pStyle w:val="ae"/>
        <w:numPr>
          <w:ilvl w:val="0"/>
          <w:numId w:val="1"/>
        </w:numPr>
        <w:ind w:firstLineChars="0"/>
        <w:rPr>
          <w:rFonts w:ascii="Times New Roman" w:eastAsia="宋体" w:hAnsi="Times New Roman" w:cs="Times New Roman"/>
        </w:rPr>
      </w:pPr>
      <w:proofErr w:type="gramStart"/>
      <w:r>
        <w:rPr>
          <w:rFonts w:ascii="Times New Roman" w:eastAsia="宋体" w:hAnsi="Times New Roman" w:cs="Times New Roman"/>
        </w:rPr>
        <w:t>充电区</w:t>
      </w:r>
      <w:proofErr w:type="gramEnd"/>
      <w:r>
        <w:rPr>
          <w:rFonts w:ascii="Times New Roman" w:eastAsia="宋体" w:hAnsi="Times New Roman" w:cs="Times New Roman"/>
        </w:rPr>
        <w:t>安装有</w:t>
      </w:r>
      <w:r>
        <w:rPr>
          <w:rFonts w:ascii="Times New Roman" w:eastAsia="宋体" w:hAnsi="Times New Roman" w:cs="Times New Roman"/>
        </w:rPr>
        <w:t>2</w:t>
      </w:r>
      <w:r>
        <w:rPr>
          <w:rFonts w:ascii="Times New Roman" w:eastAsia="宋体" w:hAnsi="Times New Roman" w:cs="Times New Roman"/>
        </w:rPr>
        <w:t>个快充电桩和</w:t>
      </w:r>
      <w:r>
        <w:rPr>
          <w:rFonts w:ascii="Times New Roman" w:eastAsia="宋体" w:hAnsi="Times New Roman" w:cs="Times New Roman"/>
        </w:rPr>
        <w:t>3</w:t>
      </w:r>
      <w:r>
        <w:rPr>
          <w:rFonts w:ascii="Times New Roman" w:eastAsia="宋体" w:hAnsi="Times New Roman" w:cs="Times New Roman"/>
        </w:rPr>
        <w:t>个慢充电桩，快充功率为</w:t>
      </w:r>
      <w:r>
        <w:rPr>
          <w:rFonts w:ascii="Times New Roman" w:eastAsia="宋体" w:hAnsi="Times New Roman" w:cs="Times New Roman"/>
        </w:rPr>
        <w:t>30</w:t>
      </w:r>
      <w:r>
        <w:rPr>
          <w:rFonts w:ascii="Times New Roman" w:eastAsia="宋体" w:hAnsi="Times New Roman" w:cs="Times New Roman"/>
        </w:rPr>
        <w:t>度</w:t>
      </w:r>
      <w:r>
        <w:rPr>
          <w:rFonts w:ascii="Times New Roman" w:eastAsia="宋体" w:hAnsi="Times New Roman" w:cs="Times New Roman"/>
        </w:rPr>
        <w:t>/</w:t>
      </w:r>
      <w:r>
        <w:rPr>
          <w:rFonts w:ascii="Times New Roman" w:eastAsia="宋体" w:hAnsi="Times New Roman" w:cs="Times New Roman"/>
        </w:rPr>
        <w:t>小时，慢充功率为</w:t>
      </w:r>
      <w:r>
        <w:rPr>
          <w:rFonts w:ascii="Times New Roman" w:eastAsia="宋体" w:hAnsi="Times New Roman" w:cs="Times New Roman" w:hint="eastAsia"/>
        </w:rPr>
        <w:t>10</w:t>
      </w:r>
      <w:r>
        <w:rPr>
          <w:rFonts w:ascii="Times New Roman" w:eastAsia="宋体" w:hAnsi="Times New Roman" w:cs="Times New Roman"/>
        </w:rPr>
        <w:t>度</w:t>
      </w:r>
      <w:r>
        <w:rPr>
          <w:rFonts w:ascii="Times New Roman" w:eastAsia="宋体" w:hAnsi="Times New Roman" w:cs="Times New Roman"/>
        </w:rPr>
        <w:t>/</w:t>
      </w:r>
      <w:r>
        <w:rPr>
          <w:rFonts w:ascii="Times New Roman" w:eastAsia="宋体" w:hAnsi="Times New Roman" w:cs="Times New Roman"/>
        </w:rPr>
        <w:t>小时</w:t>
      </w:r>
      <w:r>
        <w:rPr>
          <w:rFonts w:ascii="Times New Roman" w:eastAsia="宋体" w:hAnsi="Times New Roman" w:cs="Times New Roman" w:hint="eastAsia"/>
        </w:rPr>
        <w:t>（系统验收时的测试数据可能会变化）</w:t>
      </w:r>
      <w:r>
        <w:rPr>
          <w:rFonts w:ascii="Times New Roman" w:eastAsia="宋体" w:hAnsi="Times New Roman" w:cs="Times New Roman"/>
        </w:rPr>
        <w:t>。每个充电</w:t>
      </w:r>
      <w:proofErr w:type="gramStart"/>
      <w:r>
        <w:rPr>
          <w:rFonts w:ascii="Times New Roman" w:eastAsia="宋体" w:hAnsi="Times New Roman" w:cs="Times New Roman"/>
        </w:rPr>
        <w:t>桩设置</w:t>
      </w:r>
      <w:proofErr w:type="gramEnd"/>
      <w:r>
        <w:rPr>
          <w:rFonts w:ascii="Times New Roman" w:eastAsia="宋体" w:hAnsi="Times New Roman" w:cs="Times New Roman"/>
        </w:rPr>
        <w:t>有等长的排队队列，长度</w:t>
      </w:r>
      <w:r>
        <w:rPr>
          <w:rFonts w:ascii="Times New Roman" w:eastAsia="宋体" w:hAnsi="Times New Roman" w:cs="Times New Roman" w:hint="eastAsia"/>
        </w:rPr>
        <w:t>为</w:t>
      </w:r>
      <w:r>
        <w:rPr>
          <w:rFonts w:ascii="Times New Roman" w:eastAsia="宋体" w:hAnsi="Times New Roman" w:cs="Times New Roman" w:hint="eastAsia"/>
        </w:rPr>
        <w:t>M</w:t>
      </w:r>
      <w:proofErr w:type="gramStart"/>
      <w:r>
        <w:rPr>
          <w:rFonts w:ascii="Times New Roman" w:eastAsia="宋体" w:hAnsi="Times New Roman" w:cs="Times New Roman"/>
        </w:rPr>
        <w:t>个</w:t>
      </w:r>
      <w:proofErr w:type="gramEnd"/>
      <w:r>
        <w:rPr>
          <w:rFonts w:ascii="Times New Roman" w:eastAsia="宋体" w:hAnsi="Times New Roman" w:cs="Times New Roman"/>
        </w:rPr>
        <w:t>车位</w:t>
      </w:r>
      <w:r>
        <w:rPr>
          <w:rFonts w:ascii="Times New Roman" w:eastAsia="宋体" w:hAnsi="Times New Roman" w:cs="Times New Roman" w:hint="eastAsia"/>
        </w:rPr>
        <w:t>（</w:t>
      </w:r>
      <w:r>
        <w:rPr>
          <w:rFonts w:ascii="Times New Roman" w:eastAsia="宋体" w:hAnsi="Times New Roman" w:cs="Times New Roman" w:hint="eastAsia"/>
        </w:rPr>
        <w:t>M</w:t>
      </w:r>
      <w:r>
        <w:rPr>
          <w:rFonts w:ascii="Times New Roman" w:eastAsia="宋体" w:hAnsi="Times New Roman" w:cs="Times New Roman" w:hint="eastAsia"/>
        </w:rPr>
        <w:t>的取值待进行系统测试时确定），队列排第一的车</w:t>
      </w:r>
      <w:r>
        <w:rPr>
          <w:rFonts w:ascii="Times New Roman" w:eastAsia="宋体" w:hAnsi="Times New Roman" w:cs="Times New Roman"/>
        </w:rPr>
        <w:t>可充电。当任意充电桩队列存在空位时，</w:t>
      </w:r>
      <w:r>
        <w:rPr>
          <w:rFonts w:ascii="Times New Roman" w:eastAsia="宋体" w:hAnsi="Times New Roman" w:cs="Times New Roman" w:hint="eastAsia"/>
        </w:rPr>
        <w:t>充电站（</w:t>
      </w:r>
      <w:r>
        <w:rPr>
          <w:rFonts w:ascii="Times New Roman" w:eastAsia="宋体" w:hAnsi="Times New Roman" w:cs="Times New Roman"/>
        </w:rPr>
        <w:t>系统</w:t>
      </w:r>
      <w:r>
        <w:rPr>
          <w:rFonts w:ascii="Times New Roman" w:eastAsia="宋体" w:hAnsi="Times New Roman" w:cs="Times New Roman" w:hint="eastAsia"/>
        </w:rPr>
        <w:t>服务器端）</w:t>
      </w:r>
      <w:r>
        <w:rPr>
          <w:rFonts w:ascii="Times New Roman" w:eastAsia="宋体" w:hAnsi="Times New Roman" w:cs="Times New Roman"/>
        </w:rPr>
        <w:t>开始叫号，选取等候区排队号码和该充电桩模式匹配的第一辆车进入</w:t>
      </w:r>
      <w:proofErr w:type="gramStart"/>
      <w:r>
        <w:rPr>
          <w:rFonts w:ascii="Times New Roman" w:eastAsia="宋体" w:hAnsi="Times New Roman" w:cs="Times New Roman"/>
        </w:rPr>
        <w:t>充电区</w:t>
      </w:r>
      <w:proofErr w:type="gramEnd"/>
      <w:r>
        <w:rPr>
          <w:rFonts w:ascii="Times New Roman" w:eastAsia="宋体" w:hAnsi="Times New Roman" w:cs="Times New Roman"/>
        </w:rPr>
        <w:t>(</w:t>
      </w:r>
      <w:r>
        <w:rPr>
          <w:rFonts w:ascii="Times New Roman" w:eastAsia="宋体" w:hAnsi="Times New Roman" w:cs="Times New Roman"/>
        </w:rPr>
        <w:t>即快充桩对应</w:t>
      </w:r>
      <w:r>
        <w:rPr>
          <w:rFonts w:ascii="Times New Roman" w:eastAsia="宋体" w:hAnsi="Times New Roman" w:cs="Times New Roman"/>
        </w:rPr>
        <w:t>F</w:t>
      </w:r>
      <w:r>
        <w:rPr>
          <w:rFonts w:ascii="Times New Roman" w:eastAsia="宋体" w:hAnsi="Times New Roman" w:cs="Times New Roman"/>
        </w:rPr>
        <w:t>类型号码，慢充桩对应</w:t>
      </w:r>
      <w:r>
        <w:rPr>
          <w:rFonts w:ascii="Times New Roman" w:eastAsia="宋体" w:hAnsi="Times New Roman" w:cs="Times New Roman"/>
        </w:rPr>
        <w:t>T</w:t>
      </w:r>
      <w:r>
        <w:rPr>
          <w:rFonts w:ascii="Times New Roman" w:eastAsia="宋体" w:hAnsi="Times New Roman" w:cs="Times New Roman"/>
        </w:rPr>
        <w:t>类型号码</w:t>
      </w:r>
      <w:r>
        <w:rPr>
          <w:rFonts w:ascii="Times New Roman" w:eastAsia="宋体" w:hAnsi="Times New Roman" w:cs="Times New Roman"/>
        </w:rPr>
        <w:t>)</w:t>
      </w:r>
      <w:r>
        <w:rPr>
          <w:rFonts w:ascii="Times New Roman" w:eastAsia="宋体" w:hAnsi="Times New Roman" w:cs="Times New Roman"/>
        </w:rPr>
        <w:t>，并按照调度策略</w:t>
      </w:r>
      <w:r>
        <w:rPr>
          <w:rFonts w:ascii="Times New Roman" w:eastAsia="宋体" w:hAnsi="Times New Roman" w:cs="Times New Roman" w:hint="eastAsia"/>
        </w:rPr>
        <w:t>加入</w:t>
      </w:r>
      <w:r>
        <w:rPr>
          <w:rFonts w:ascii="Times New Roman" w:eastAsia="宋体" w:hAnsi="Times New Roman" w:cs="Times New Roman"/>
        </w:rPr>
        <w:t>到匹配充电桩的排队队列</w:t>
      </w:r>
      <w:r>
        <w:rPr>
          <w:rFonts w:ascii="Times New Roman" w:eastAsia="宋体" w:hAnsi="Times New Roman" w:cs="Times New Roman" w:hint="eastAsia"/>
        </w:rPr>
        <w:t>中</w:t>
      </w:r>
      <w:r>
        <w:rPr>
          <w:rFonts w:ascii="Times New Roman" w:eastAsia="宋体" w:hAnsi="Times New Roman" w:cs="Times New Roman"/>
        </w:rPr>
        <w:t>。</w:t>
      </w:r>
    </w:p>
    <w:p w14:paraId="4EA0F6C5" w14:textId="77777777" w:rsidR="008C6100" w:rsidRDefault="00000000">
      <w:pPr>
        <w:pStyle w:val="ae"/>
        <w:numPr>
          <w:ilvl w:val="0"/>
          <w:numId w:val="1"/>
        </w:numPr>
        <w:ind w:firstLineChars="0"/>
        <w:rPr>
          <w:rFonts w:ascii="Times New Roman" w:eastAsia="宋体" w:hAnsi="Times New Roman" w:cs="Times New Roman"/>
        </w:rPr>
      </w:pPr>
      <w:r>
        <w:rPr>
          <w:rFonts w:ascii="Times New Roman" w:eastAsia="宋体" w:hAnsi="Times New Roman" w:cs="Times New Roman"/>
        </w:rPr>
        <w:t>系统调度策略为：对应匹配充电模式下（快充</w:t>
      </w:r>
      <w:r>
        <w:rPr>
          <w:rFonts w:ascii="Times New Roman" w:eastAsia="宋体" w:hAnsi="Times New Roman" w:cs="Times New Roman"/>
        </w:rPr>
        <w:t>/</w:t>
      </w:r>
      <w:r>
        <w:rPr>
          <w:rFonts w:ascii="Times New Roman" w:eastAsia="宋体" w:hAnsi="Times New Roman" w:cs="Times New Roman"/>
        </w:rPr>
        <w:t>慢充），</w:t>
      </w:r>
      <w:r>
        <w:rPr>
          <w:rFonts w:ascii="Times New Roman" w:eastAsia="宋体" w:hAnsi="Times New Roman" w:cs="Times New Roman" w:hint="eastAsia"/>
        </w:rPr>
        <w:t>被调度车辆</w:t>
      </w:r>
      <w:r>
        <w:rPr>
          <w:rFonts w:ascii="Times New Roman" w:eastAsia="宋体" w:hAnsi="Times New Roman" w:cs="Times New Roman"/>
        </w:rPr>
        <w:t>完成充电所需时长（等待时间</w:t>
      </w:r>
      <w:r>
        <w:rPr>
          <w:rFonts w:ascii="Times New Roman" w:eastAsia="宋体" w:hAnsi="Times New Roman" w:cs="Times New Roman"/>
        </w:rPr>
        <w:t>+</w:t>
      </w:r>
      <w:r>
        <w:rPr>
          <w:rFonts w:ascii="Times New Roman" w:eastAsia="宋体" w:hAnsi="Times New Roman" w:cs="Times New Roman"/>
        </w:rPr>
        <w:t>自己充电时间）最短。（等待时间</w:t>
      </w:r>
      <w:r>
        <w:rPr>
          <w:rFonts w:ascii="Times New Roman" w:eastAsia="宋体" w:hAnsi="Times New Roman" w:cs="Times New Roman"/>
        </w:rPr>
        <w:t>=</w:t>
      </w:r>
      <w:r>
        <w:rPr>
          <w:rFonts w:ascii="Times New Roman" w:eastAsia="宋体" w:hAnsi="Times New Roman" w:cs="Times New Roman"/>
        </w:rPr>
        <w:t>选定充电桩队列中所有车辆完成充电时间之和；自己充电时间</w:t>
      </w:r>
      <w:r>
        <w:rPr>
          <w:rFonts w:ascii="Times New Roman" w:eastAsia="宋体" w:hAnsi="Times New Roman" w:cs="Times New Roman"/>
        </w:rPr>
        <w:t>=</w:t>
      </w:r>
      <w:r>
        <w:rPr>
          <w:rFonts w:ascii="Times New Roman" w:eastAsia="宋体" w:hAnsi="Times New Roman" w:cs="Times New Roman"/>
        </w:rPr>
        <w:t>请求充电量</w:t>
      </w:r>
      <w:r>
        <w:rPr>
          <w:rFonts w:ascii="Times New Roman" w:eastAsia="宋体" w:hAnsi="Times New Roman" w:cs="Times New Roman"/>
        </w:rPr>
        <w:t>/</w:t>
      </w:r>
      <w:r>
        <w:rPr>
          <w:rFonts w:ascii="Times New Roman" w:eastAsia="宋体" w:hAnsi="Times New Roman" w:cs="Times New Roman"/>
        </w:rPr>
        <w:t>充电桩功率）</w:t>
      </w:r>
    </w:p>
    <w:p w14:paraId="1027C61A" w14:textId="77777777" w:rsidR="008C6100" w:rsidRDefault="00000000">
      <w:pPr>
        <w:pStyle w:val="ae"/>
        <w:numPr>
          <w:ilvl w:val="0"/>
          <w:numId w:val="1"/>
        </w:numPr>
        <w:ind w:firstLineChars="0"/>
        <w:rPr>
          <w:rFonts w:ascii="Times New Roman" w:eastAsia="宋体" w:hAnsi="Times New Roman" w:cs="Times New Roman"/>
        </w:rPr>
      </w:pPr>
      <w:r>
        <w:rPr>
          <w:rFonts w:ascii="Times New Roman" w:eastAsia="宋体" w:hAnsi="Times New Roman" w:cs="Times New Roman"/>
        </w:rPr>
        <w:t>计费规则：</w:t>
      </w:r>
    </w:p>
    <w:p w14:paraId="60E78173" w14:textId="77777777" w:rsidR="008C6100"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总费用</w:t>
      </w:r>
      <w:r>
        <w:rPr>
          <w:rFonts w:ascii="Times New Roman" w:eastAsia="宋体" w:hAnsi="Times New Roman" w:cs="Times New Roman"/>
        </w:rPr>
        <w:t>=</w:t>
      </w:r>
      <w:r>
        <w:rPr>
          <w:rFonts w:ascii="Times New Roman" w:eastAsia="宋体" w:hAnsi="Times New Roman" w:cs="Times New Roman"/>
        </w:rPr>
        <w:t>充电费</w:t>
      </w:r>
      <w:r>
        <w:rPr>
          <w:rFonts w:ascii="Times New Roman" w:eastAsia="宋体" w:hAnsi="Times New Roman" w:cs="Times New Roman"/>
        </w:rPr>
        <w:t>+</w:t>
      </w:r>
      <w:r>
        <w:rPr>
          <w:rFonts w:ascii="Times New Roman" w:eastAsia="宋体" w:hAnsi="Times New Roman" w:cs="Times New Roman"/>
        </w:rPr>
        <w:t>服务费，充电费</w:t>
      </w:r>
      <w:r>
        <w:rPr>
          <w:rFonts w:ascii="Times New Roman" w:eastAsia="宋体" w:hAnsi="Times New Roman" w:cs="Times New Roman"/>
        </w:rPr>
        <w:t>=</w:t>
      </w:r>
      <w:r>
        <w:rPr>
          <w:rFonts w:ascii="Times New Roman" w:eastAsia="宋体" w:hAnsi="Times New Roman" w:cs="Times New Roman"/>
        </w:rPr>
        <w:t>单位电价</w:t>
      </w:r>
      <w:r>
        <w:rPr>
          <w:rFonts w:ascii="Times New Roman" w:eastAsia="宋体" w:hAnsi="Times New Roman" w:cs="Times New Roman"/>
        </w:rPr>
        <w:t>*</w:t>
      </w:r>
      <w:r>
        <w:rPr>
          <w:rFonts w:ascii="Times New Roman" w:eastAsia="宋体" w:hAnsi="Times New Roman" w:cs="Times New Roman"/>
        </w:rPr>
        <w:t>充电度数，服务费</w:t>
      </w:r>
      <w:r>
        <w:rPr>
          <w:rFonts w:ascii="Times New Roman" w:eastAsia="宋体" w:hAnsi="Times New Roman" w:cs="Times New Roman"/>
        </w:rPr>
        <w:t>=</w:t>
      </w:r>
      <w:r>
        <w:rPr>
          <w:rFonts w:ascii="Times New Roman" w:eastAsia="宋体" w:hAnsi="Times New Roman" w:cs="Times New Roman"/>
        </w:rPr>
        <w:t>服务费单价</w:t>
      </w:r>
      <w:r>
        <w:rPr>
          <w:rFonts w:ascii="Times New Roman" w:eastAsia="宋体" w:hAnsi="Times New Roman" w:cs="Times New Roman"/>
        </w:rPr>
        <w:t>*</w:t>
      </w:r>
      <w:r>
        <w:rPr>
          <w:rFonts w:ascii="Times New Roman" w:eastAsia="宋体" w:hAnsi="Times New Roman" w:cs="Times New Roman"/>
        </w:rPr>
        <w:t>充电度数。</w:t>
      </w:r>
    </w:p>
    <w:p w14:paraId="2C5E06D9" w14:textId="77777777" w:rsidR="008C6100"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单位电价：随时间变化分为三类</w:t>
      </w:r>
      <w:r>
        <w:rPr>
          <w:rFonts w:ascii="Times New Roman" w:eastAsia="宋体" w:hAnsi="Times New Roman" w:cs="Times New Roman" w:hint="eastAsia"/>
        </w:rPr>
        <w:t>：</w:t>
      </w:r>
    </w:p>
    <w:p w14:paraId="2E398627" w14:textId="77777777" w:rsidR="008C6100" w:rsidRDefault="00000000">
      <w:pPr>
        <w:pStyle w:val="ae"/>
        <w:numPr>
          <w:ilvl w:val="0"/>
          <w:numId w:val="2"/>
        </w:numPr>
        <w:ind w:firstLineChars="0"/>
        <w:rPr>
          <w:rFonts w:ascii="Times New Roman" w:eastAsia="宋体" w:hAnsi="Times New Roman" w:cs="Times New Roman"/>
        </w:rPr>
      </w:pPr>
      <w:r>
        <w:rPr>
          <w:rFonts w:ascii="Times New Roman" w:eastAsia="宋体" w:hAnsi="Times New Roman" w:cs="Times New Roman"/>
        </w:rPr>
        <w:t>峰时</w:t>
      </w:r>
      <w:r>
        <w:rPr>
          <w:rFonts w:ascii="Times New Roman" w:eastAsia="宋体" w:hAnsi="Times New Roman" w:cs="Times New Roman"/>
        </w:rPr>
        <w:t>(1.0</w:t>
      </w:r>
      <w:r>
        <w:rPr>
          <w:rFonts w:ascii="Times New Roman" w:eastAsia="宋体" w:hAnsi="Times New Roman" w:cs="Times New Roman"/>
        </w:rPr>
        <w:t>元</w:t>
      </w:r>
      <w:r>
        <w:rPr>
          <w:rFonts w:ascii="Times New Roman" w:eastAsia="宋体" w:hAnsi="Times New Roman" w:cs="Times New Roman"/>
        </w:rPr>
        <w:t>/</w:t>
      </w:r>
      <w:r>
        <w:rPr>
          <w:rFonts w:ascii="Times New Roman" w:eastAsia="宋体" w:hAnsi="Times New Roman" w:cs="Times New Roman"/>
        </w:rPr>
        <w:t>度，</w:t>
      </w:r>
      <w:r>
        <w:rPr>
          <w:rFonts w:ascii="Times New Roman" w:eastAsia="宋体" w:hAnsi="Times New Roman" w:cs="Times New Roman"/>
        </w:rPr>
        <w:t>10:00~15:00</w:t>
      </w:r>
      <w:r>
        <w:rPr>
          <w:rFonts w:ascii="Times New Roman" w:eastAsia="宋体" w:hAnsi="Times New Roman" w:cs="Times New Roman"/>
        </w:rPr>
        <w:t>，</w:t>
      </w:r>
      <w:r>
        <w:rPr>
          <w:rFonts w:ascii="Times New Roman" w:eastAsia="宋体" w:hAnsi="Times New Roman" w:cs="Times New Roman"/>
        </w:rPr>
        <w:t>18:00~21:00)</w:t>
      </w:r>
      <w:r>
        <w:rPr>
          <w:rFonts w:ascii="Times New Roman" w:eastAsia="宋体" w:hAnsi="Times New Roman" w:cs="Times New Roman" w:hint="eastAsia"/>
        </w:rPr>
        <w:t>；</w:t>
      </w:r>
    </w:p>
    <w:p w14:paraId="6FDC5F68" w14:textId="77777777" w:rsidR="008C6100" w:rsidRDefault="00000000">
      <w:pPr>
        <w:pStyle w:val="ae"/>
        <w:numPr>
          <w:ilvl w:val="0"/>
          <w:numId w:val="2"/>
        </w:numPr>
        <w:ind w:firstLineChars="0"/>
        <w:rPr>
          <w:rFonts w:ascii="Times New Roman" w:eastAsia="宋体" w:hAnsi="Times New Roman" w:cs="Times New Roman"/>
        </w:rPr>
      </w:pPr>
      <w:r>
        <w:rPr>
          <w:rFonts w:ascii="Times New Roman" w:eastAsia="宋体" w:hAnsi="Times New Roman" w:cs="Times New Roman"/>
        </w:rPr>
        <w:t>平时</w:t>
      </w:r>
      <w:r>
        <w:rPr>
          <w:rFonts w:ascii="Times New Roman" w:eastAsia="宋体" w:hAnsi="Times New Roman" w:cs="Times New Roman"/>
        </w:rPr>
        <w:t>(0.7</w:t>
      </w:r>
      <w:r>
        <w:rPr>
          <w:rFonts w:ascii="Times New Roman" w:eastAsia="宋体" w:hAnsi="Times New Roman" w:cs="Times New Roman"/>
        </w:rPr>
        <w:t>元</w:t>
      </w:r>
      <w:r>
        <w:rPr>
          <w:rFonts w:ascii="Times New Roman" w:eastAsia="宋体" w:hAnsi="Times New Roman" w:cs="Times New Roman"/>
        </w:rPr>
        <w:t>/</w:t>
      </w:r>
      <w:r>
        <w:rPr>
          <w:rFonts w:ascii="Times New Roman" w:eastAsia="宋体" w:hAnsi="Times New Roman" w:cs="Times New Roman"/>
        </w:rPr>
        <w:t>度，</w:t>
      </w:r>
      <w:r>
        <w:rPr>
          <w:rFonts w:ascii="Times New Roman" w:eastAsia="宋体" w:hAnsi="Times New Roman" w:cs="Times New Roman"/>
        </w:rPr>
        <w:t>7:00~10:00</w:t>
      </w:r>
      <w:r>
        <w:rPr>
          <w:rFonts w:ascii="Times New Roman" w:eastAsia="宋体" w:hAnsi="Times New Roman" w:cs="Times New Roman"/>
        </w:rPr>
        <w:t>，</w:t>
      </w:r>
      <w:r>
        <w:rPr>
          <w:rFonts w:ascii="Times New Roman" w:eastAsia="宋体" w:hAnsi="Times New Roman" w:cs="Times New Roman"/>
        </w:rPr>
        <w:t>15:00~18:00</w:t>
      </w:r>
      <w:r>
        <w:rPr>
          <w:rFonts w:ascii="Times New Roman" w:eastAsia="宋体" w:hAnsi="Times New Roman" w:cs="Times New Roman"/>
        </w:rPr>
        <w:t>，</w:t>
      </w:r>
      <w:r>
        <w:rPr>
          <w:rFonts w:ascii="Times New Roman" w:eastAsia="宋体" w:hAnsi="Times New Roman" w:cs="Times New Roman"/>
        </w:rPr>
        <w:t>21:00~23:00)</w:t>
      </w:r>
      <w:r>
        <w:rPr>
          <w:rFonts w:ascii="Times New Roman" w:eastAsia="宋体" w:hAnsi="Times New Roman" w:cs="Times New Roman" w:hint="eastAsia"/>
        </w:rPr>
        <w:t>；</w:t>
      </w:r>
    </w:p>
    <w:p w14:paraId="7444FF6E" w14:textId="77777777" w:rsidR="008C6100" w:rsidRDefault="00000000">
      <w:pPr>
        <w:pStyle w:val="ae"/>
        <w:numPr>
          <w:ilvl w:val="0"/>
          <w:numId w:val="2"/>
        </w:numPr>
        <w:ind w:firstLineChars="0"/>
        <w:rPr>
          <w:rFonts w:ascii="Times New Roman" w:eastAsia="宋体" w:hAnsi="Times New Roman" w:cs="Times New Roman"/>
        </w:rPr>
      </w:pPr>
      <w:r>
        <w:rPr>
          <w:rFonts w:ascii="Times New Roman" w:eastAsia="宋体" w:hAnsi="Times New Roman" w:cs="Times New Roman"/>
        </w:rPr>
        <w:t>谷时</w:t>
      </w:r>
      <w:r>
        <w:rPr>
          <w:rFonts w:ascii="Times New Roman" w:eastAsia="宋体" w:hAnsi="Times New Roman" w:cs="Times New Roman"/>
        </w:rPr>
        <w:t>(0.4</w:t>
      </w:r>
      <w:r>
        <w:rPr>
          <w:rFonts w:ascii="Times New Roman" w:eastAsia="宋体" w:hAnsi="Times New Roman" w:cs="Times New Roman"/>
        </w:rPr>
        <w:t>元</w:t>
      </w:r>
      <w:r>
        <w:rPr>
          <w:rFonts w:ascii="Times New Roman" w:eastAsia="宋体" w:hAnsi="Times New Roman" w:cs="Times New Roman"/>
        </w:rPr>
        <w:t>/</w:t>
      </w:r>
      <w:r>
        <w:rPr>
          <w:rFonts w:ascii="Times New Roman" w:eastAsia="宋体" w:hAnsi="Times New Roman" w:cs="Times New Roman"/>
        </w:rPr>
        <w:t>度，</w:t>
      </w:r>
      <w:r>
        <w:rPr>
          <w:rFonts w:ascii="Times New Roman" w:eastAsia="宋体" w:hAnsi="Times New Roman" w:cs="Times New Roman"/>
        </w:rPr>
        <w:t>23:00~</w:t>
      </w:r>
      <w:r>
        <w:rPr>
          <w:rFonts w:ascii="Times New Roman" w:eastAsia="宋体" w:hAnsi="Times New Roman" w:cs="Times New Roman"/>
        </w:rPr>
        <w:t>次日</w:t>
      </w:r>
      <w:r>
        <w:rPr>
          <w:rFonts w:ascii="Times New Roman" w:eastAsia="宋体" w:hAnsi="Times New Roman" w:cs="Times New Roman"/>
        </w:rPr>
        <w:t>7:00)</w:t>
      </w:r>
      <w:r>
        <w:rPr>
          <w:rFonts w:ascii="Times New Roman" w:eastAsia="宋体" w:hAnsi="Times New Roman" w:cs="Times New Roman"/>
        </w:rPr>
        <w:t>。</w:t>
      </w:r>
    </w:p>
    <w:p w14:paraId="16081979" w14:textId="77777777" w:rsidR="008C6100"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服务费单价：</w:t>
      </w:r>
      <w:r>
        <w:rPr>
          <w:rFonts w:ascii="Times New Roman" w:eastAsia="宋体" w:hAnsi="Times New Roman" w:cs="Times New Roman"/>
        </w:rPr>
        <w:t>0.8</w:t>
      </w:r>
      <w:r>
        <w:rPr>
          <w:rFonts w:ascii="Times New Roman" w:eastAsia="宋体" w:hAnsi="Times New Roman" w:cs="Times New Roman"/>
        </w:rPr>
        <w:t>元</w:t>
      </w:r>
      <w:r>
        <w:rPr>
          <w:rFonts w:ascii="Times New Roman" w:eastAsia="宋体" w:hAnsi="Times New Roman" w:cs="Times New Roman"/>
        </w:rPr>
        <w:t>/</w:t>
      </w:r>
      <w:r>
        <w:rPr>
          <w:rFonts w:ascii="Times New Roman" w:eastAsia="宋体" w:hAnsi="Times New Roman" w:cs="Times New Roman"/>
        </w:rPr>
        <w:t>度</w:t>
      </w:r>
    </w:p>
    <w:p w14:paraId="4FC5E9D5" w14:textId="77777777" w:rsidR="008C6100"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充电时长（小时）</w:t>
      </w:r>
      <w:r>
        <w:rPr>
          <w:rFonts w:ascii="Times New Roman" w:eastAsia="宋体" w:hAnsi="Times New Roman" w:cs="Times New Roman"/>
        </w:rPr>
        <w:t>=</w:t>
      </w:r>
      <w:r>
        <w:rPr>
          <w:rFonts w:ascii="Times New Roman" w:eastAsia="宋体" w:hAnsi="Times New Roman" w:cs="Times New Roman"/>
        </w:rPr>
        <w:t>实际充电度数</w:t>
      </w:r>
      <w:r>
        <w:rPr>
          <w:rFonts w:ascii="Times New Roman" w:eastAsia="宋体" w:hAnsi="Times New Roman" w:cs="Times New Roman"/>
        </w:rPr>
        <w:t>/</w:t>
      </w:r>
      <w:r>
        <w:rPr>
          <w:rFonts w:ascii="Times New Roman" w:eastAsia="宋体" w:hAnsi="Times New Roman" w:cs="Times New Roman"/>
        </w:rPr>
        <w:t>充电功率</w:t>
      </w:r>
      <w:r>
        <w:rPr>
          <w:rFonts w:ascii="Times New Roman" w:eastAsia="宋体" w:hAnsi="Times New Roman" w:cs="Times New Roman"/>
        </w:rPr>
        <w:t>(</w:t>
      </w:r>
      <w:r>
        <w:rPr>
          <w:rFonts w:ascii="Times New Roman" w:eastAsia="宋体" w:hAnsi="Times New Roman" w:cs="Times New Roman"/>
        </w:rPr>
        <w:t>度</w:t>
      </w:r>
      <w:r>
        <w:rPr>
          <w:rFonts w:ascii="Times New Roman" w:eastAsia="宋体" w:hAnsi="Times New Roman" w:cs="Times New Roman"/>
        </w:rPr>
        <w:t>/</w:t>
      </w:r>
      <w:r>
        <w:rPr>
          <w:rFonts w:ascii="Times New Roman" w:eastAsia="宋体" w:hAnsi="Times New Roman" w:cs="Times New Roman"/>
        </w:rPr>
        <w:t>小时</w:t>
      </w:r>
      <w:r>
        <w:rPr>
          <w:rFonts w:ascii="Times New Roman" w:eastAsia="宋体" w:hAnsi="Times New Roman" w:cs="Times New Roman"/>
        </w:rPr>
        <w:t>)</w:t>
      </w:r>
    </w:p>
    <w:p w14:paraId="76A87707" w14:textId="77777777" w:rsidR="008C6100" w:rsidRDefault="00000000">
      <w:pPr>
        <w:pStyle w:val="ae"/>
        <w:numPr>
          <w:ilvl w:val="0"/>
          <w:numId w:val="1"/>
        </w:numPr>
        <w:ind w:firstLineChars="0"/>
        <w:rPr>
          <w:rFonts w:ascii="Times New Roman" w:eastAsia="宋体" w:hAnsi="Times New Roman" w:cs="Times New Roman"/>
        </w:rPr>
      </w:pPr>
      <w:r>
        <w:rPr>
          <w:rFonts w:ascii="Times New Roman" w:eastAsia="宋体" w:hAnsi="Times New Roman" w:cs="Times New Roman" w:hint="eastAsia"/>
        </w:rPr>
        <w:t>充电站计费调度系统</w:t>
      </w:r>
      <w:r>
        <w:rPr>
          <w:rFonts w:ascii="Times New Roman" w:eastAsia="宋体" w:hAnsi="Times New Roman" w:cs="Times New Roman"/>
        </w:rPr>
        <w:t>由服务器端、用户客户端、管理员客户端组成。其中：</w:t>
      </w:r>
    </w:p>
    <w:p w14:paraId="37EB41E7" w14:textId="77777777" w:rsidR="008C6100"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lastRenderedPageBreak/>
        <w:t>服务器</w:t>
      </w:r>
      <w:proofErr w:type="gramStart"/>
      <w:r>
        <w:rPr>
          <w:rFonts w:ascii="Times New Roman" w:eastAsia="宋体" w:hAnsi="Times New Roman" w:cs="Times New Roman"/>
        </w:rPr>
        <w:t>端需要</w:t>
      </w:r>
      <w:proofErr w:type="gramEnd"/>
      <w:r>
        <w:rPr>
          <w:rFonts w:ascii="Times New Roman" w:eastAsia="宋体" w:hAnsi="Times New Roman" w:cs="Times New Roman"/>
        </w:rPr>
        <w:t>具备的功能包括：用户信息维护；车辆排队号码生成；调度策略生成；计费；充电桩监控；数据统计（详单、报表数据生成）。</w:t>
      </w:r>
    </w:p>
    <w:p w14:paraId="574C0638" w14:textId="77777777" w:rsidR="008C6100"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用户客户端需要具备的功能包括：注册、登录；查看</w:t>
      </w:r>
      <w:proofErr w:type="gramStart"/>
      <w:r>
        <w:rPr>
          <w:rFonts w:ascii="Times New Roman" w:eastAsia="宋体" w:hAnsi="Times New Roman" w:cs="Times New Roman"/>
        </w:rPr>
        <w:t>充电详单信息</w:t>
      </w:r>
      <w:proofErr w:type="gramEnd"/>
      <w:r>
        <w:rPr>
          <w:rFonts w:ascii="Times New Roman" w:eastAsia="宋体" w:hAnsi="Times New Roman" w:cs="Times New Roman" w:hint="eastAsia"/>
        </w:rPr>
        <w:t>，</w:t>
      </w:r>
      <w:r>
        <w:rPr>
          <w:rFonts w:ascii="Times New Roman" w:eastAsia="宋体" w:hAnsi="Times New Roman" w:cs="Times New Roman"/>
        </w:rPr>
        <w:t>至少包含如下字段</w:t>
      </w:r>
      <w:r>
        <w:rPr>
          <w:rFonts w:ascii="Times New Roman" w:eastAsia="宋体" w:hAnsi="Times New Roman" w:cs="Times New Roman" w:hint="eastAsia"/>
        </w:rPr>
        <w:t>：</w:t>
      </w:r>
      <w:proofErr w:type="gramStart"/>
      <w:r>
        <w:rPr>
          <w:rFonts w:ascii="Times New Roman" w:eastAsia="宋体" w:hAnsi="Times New Roman" w:cs="Times New Roman"/>
        </w:rPr>
        <w:t>详单编号</w:t>
      </w:r>
      <w:proofErr w:type="gramEnd"/>
      <w:r>
        <w:rPr>
          <w:rFonts w:ascii="Times New Roman" w:eastAsia="宋体" w:hAnsi="Times New Roman" w:cs="Times New Roman"/>
        </w:rPr>
        <w:t>、</w:t>
      </w:r>
      <w:proofErr w:type="gramStart"/>
      <w:r>
        <w:rPr>
          <w:rFonts w:ascii="Times New Roman" w:eastAsia="宋体" w:hAnsi="Times New Roman" w:cs="Times New Roman"/>
        </w:rPr>
        <w:t>详单生成</w:t>
      </w:r>
      <w:proofErr w:type="gramEnd"/>
      <w:r>
        <w:rPr>
          <w:rFonts w:ascii="Times New Roman" w:eastAsia="宋体" w:hAnsi="Times New Roman" w:cs="Times New Roman"/>
        </w:rPr>
        <w:t>时间、充电桩编号、充电电量、充电时长、启动时间、停止时间、充电费</w:t>
      </w:r>
      <w:r>
        <w:rPr>
          <w:rFonts w:ascii="Times New Roman" w:eastAsia="宋体" w:hAnsi="Times New Roman" w:cs="Times New Roman" w:hint="eastAsia"/>
        </w:rPr>
        <w:t>用</w:t>
      </w:r>
      <w:r>
        <w:rPr>
          <w:rFonts w:ascii="Times New Roman" w:eastAsia="宋体" w:hAnsi="Times New Roman" w:cs="Times New Roman"/>
        </w:rPr>
        <w:t>、服务费</w:t>
      </w:r>
      <w:r>
        <w:rPr>
          <w:rFonts w:ascii="Times New Roman" w:eastAsia="宋体" w:hAnsi="Times New Roman" w:cs="Times New Roman" w:hint="eastAsia"/>
        </w:rPr>
        <w:t>用</w:t>
      </w:r>
      <w:r>
        <w:rPr>
          <w:rFonts w:ascii="Times New Roman" w:eastAsia="宋体" w:hAnsi="Times New Roman" w:cs="Times New Roman"/>
        </w:rPr>
        <w:t>、总费用；提交或修改充电请求，包括充电模式（快充</w:t>
      </w:r>
      <w:r>
        <w:rPr>
          <w:rFonts w:ascii="Times New Roman" w:eastAsia="宋体" w:hAnsi="Times New Roman" w:cs="Times New Roman"/>
        </w:rPr>
        <w:t>/</w:t>
      </w:r>
      <w:r>
        <w:rPr>
          <w:rFonts w:ascii="Times New Roman" w:eastAsia="宋体" w:hAnsi="Times New Roman" w:cs="Times New Roman"/>
        </w:rPr>
        <w:t>慢充）、本次请求充电量；查看本车排队号码</w:t>
      </w:r>
      <w:r>
        <w:rPr>
          <w:rFonts w:ascii="Times New Roman" w:eastAsia="宋体" w:hAnsi="Times New Roman" w:cs="Times New Roman" w:hint="eastAsia"/>
        </w:rPr>
        <w:t>；</w:t>
      </w:r>
      <w:r>
        <w:rPr>
          <w:rFonts w:ascii="Times New Roman" w:eastAsia="宋体" w:hAnsi="Times New Roman" w:cs="Times New Roman"/>
        </w:rPr>
        <w:t>查看本充电模式下前车等待数量；结束充电。</w:t>
      </w:r>
    </w:p>
    <w:p w14:paraId="1A97813D" w14:textId="77777777" w:rsidR="008C6100"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管理员客户端需要具备的功能包括：启动</w:t>
      </w:r>
      <w:r>
        <w:rPr>
          <w:rFonts w:ascii="Times New Roman" w:eastAsia="宋体" w:hAnsi="Times New Roman" w:cs="Times New Roman"/>
        </w:rPr>
        <w:t>/</w:t>
      </w:r>
      <w:r>
        <w:rPr>
          <w:rFonts w:ascii="Times New Roman" w:eastAsia="宋体" w:hAnsi="Times New Roman" w:cs="Times New Roman"/>
        </w:rPr>
        <w:t>关闭充电桩；查看所有充电桩状态（各充电桩的当前状态信息（是否正常工作、系统启动后累计充电次数、</w:t>
      </w:r>
      <w:proofErr w:type="gramStart"/>
      <w:r>
        <w:rPr>
          <w:rFonts w:ascii="Times New Roman" w:eastAsia="宋体" w:hAnsi="Times New Roman" w:cs="Times New Roman"/>
        </w:rPr>
        <w:t>充电总</w:t>
      </w:r>
      <w:proofErr w:type="gramEnd"/>
      <w:r>
        <w:rPr>
          <w:rFonts w:ascii="Times New Roman" w:eastAsia="宋体" w:hAnsi="Times New Roman" w:cs="Times New Roman"/>
        </w:rPr>
        <w:t>时长、</w:t>
      </w:r>
      <w:proofErr w:type="gramStart"/>
      <w:r>
        <w:rPr>
          <w:rFonts w:ascii="Times New Roman" w:eastAsia="宋体" w:hAnsi="Times New Roman" w:cs="Times New Roman"/>
        </w:rPr>
        <w:t>充电总</w:t>
      </w:r>
      <w:proofErr w:type="gramEnd"/>
      <w:r>
        <w:rPr>
          <w:rFonts w:ascii="Times New Roman" w:eastAsia="宋体" w:hAnsi="Times New Roman" w:cs="Times New Roman"/>
        </w:rPr>
        <w:t>电量））；查看各充电桩等候服务的车辆信息（用户</w:t>
      </w:r>
      <w:r>
        <w:rPr>
          <w:rFonts w:ascii="Times New Roman" w:eastAsia="宋体" w:hAnsi="Times New Roman" w:cs="Times New Roman"/>
        </w:rPr>
        <w:t>ID</w:t>
      </w:r>
      <w:r>
        <w:rPr>
          <w:rFonts w:ascii="Times New Roman" w:eastAsia="宋体" w:hAnsi="Times New Roman" w:cs="Times New Roman"/>
        </w:rPr>
        <w:t>、车辆电池</w:t>
      </w:r>
      <w:r>
        <w:rPr>
          <w:rFonts w:ascii="Times New Roman" w:eastAsia="宋体" w:hAnsi="Times New Roman" w:cs="Times New Roman" w:hint="eastAsia"/>
        </w:rPr>
        <w:t>总</w:t>
      </w:r>
      <w:r>
        <w:rPr>
          <w:rFonts w:ascii="Times New Roman" w:eastAsia="宋体" w:hAnsi="Times New Roman" w:cs="Times New Roman"/>
        </w:rPr>
        <w:t>容量</w:t>
      </w:r>
      <w:r>
        <w:rPr>
          <w:rFonts w:ascii="Times New Roman" w:eastAsia="宋体" w:hAnsi="Times New Roman" w:cs="Times New Roman" w:hint="eastAsia"/>
        </w:rPr>
        <w:t>(</w:t>
      </w:r>
      <w:r>
        <w:rPr>
          <w:rFonts w:ascii="Times New Roman" w:eastAsia="宋体" w:hAnsi="Times New Roman" w:cs="Times New Roman" w:hint="eastAsia"/>
        </w:rPr>
        <w:t>度</w:t>
      </w:r>
      <w:r>
        <w:rPr>
          <w:rFonts w:ascii="Times New Roman" w:eastAsia="宋体" w:hAnsi="Times New Roman" w:cs="Times New Roman"/>
        </w:rPr>
        <w:t>)</w:t>
      </w:r>
      <w:r>
        <w:rPr>
          <w:rFonts w:ascii="Times New Roman" w:eastAsia="宋体" w:hAnsi="Times New Roman" w:cs="Times New Roman"/>
        </w:rPr>
        <w:t>、请求充电量</w:t>
      </w:r>
      <w:r>
        <w:rPr>
          <w:rFonts w:ascii="Times New Roman" w:eastAsia="宋体" w:hAnsi="Times New Roman" w:cs="Times New Roman" w:hint="eastAsia"/>
        </w:rPr>
        <w:t>(</w:t>
      </w:r>
      <w:r>
        <w:rPr>
          <w:rFonts w:ascii="Times New Roman" w:eastAsia="宋体" w:hAnsi="Times New Roman" w:cs="Times New Roman" w:hint="eastAsia"/>
        </w:rPr>
        <w:t>度</w:t>
      </w:r>
      <w:r>
        <w:rPr>
          <w:rFonts w:ascii="Times New Roman" w:eastAsia="宋体" w:hAnsi="Times New Roman" w:cs="Times New Roman"/>
        </w:rPr>
        <w:t>)</w:t>
      </w:r>
      <w:r>
        <w:rPr>
          <w:rFonts w:ascii="Times New Roman" w:eastAsia="宋体" w:hAnsi="Times New Roman" w:cs="Times New Roman"/>
        </w:rPr>
        <w:t>、排队时长）；报表展示，至少包含如下字段</w:t>
      </w:r>
      <w:r>
        <w:rPr>
          <w:rFonts w:ascii="Times New Roman" w:eastAsia="宋体" w:hAnsi="Times New Roman" w:cs="Times New Roman" w:hint="eastAsia"/>
        </w:rPr>
        <w:t>：</w:t>
      </w:r>
      <w:r>
        <w:rPr>
          <w:rFonts w:ascii="Times New Roman" w:eastAsia="宋体" w:hAnsi="Times New Roman" w:cs="Times New Roman"/>
        </w:rPr>
        <w:t>时间</w:t>
      </w:r>
      <w:r>
        <w:rPr>
          <w:rFonts w:ascii="Times New Roman" w:eastAsia="宋体" w:hAnsi="Times New Roman" w:cs="Times New Roman"/>
        </w:rPr>
        <w:t>(</w:t>
      </w:r>
      <w:r>
        <w:rPr>
          <w:rFonts w:ascii="Times New Roman" w:eastAsia="宋体" w:hAnsi="Times New Roman" w:cs="Times New Roman"/>
        </w:rPr>
        <w:t>日、周、月</w:t>
      </w:r>
      <w:r>
        <w:rPr>
          <w:rFonts w:ascii="Times New Roman" w:eastAsia="宋体" w:hAnsi="Times New Roman" w:cs="Times New Roman"/>
        </w:rPr>
        <w:t>)</w:t>
      </w:r>
      <w:r>
        <w:rPr>
          <w:rFonts w:ascii="Times New Roman" w:eastAsia="宋体" w:hAnsi="Times New Roman" w:cs="Times New Roman"/>
        </w:rPr>
        <w:t>、充电桩编号、累计充电次数、累计充电时长、累计充电量、累计充电费</w:t>
      </w:r>
      <w:r>
        <w:rPr>
          <w:rFonts w:ascii="Times New Roman" w:eastAsia="宋体" w:hAnsi="Times New Roman" w:cs="Times New Roman" w:hint="eastAsia"/>
        </w:rPr>
        <w:t>用</w:t>
      </w:r>
      <w:r>
        <w:rPr>
          <w:rFonts w:ascii="Times New Roman" w:eastAsia="宋体" w:hAnsi="Times New Roman" w:cs="Times New Roman"/>
        </w:rPr>
        <w:t>、累计服务费</w:t>
      </w:r>
      <w:r>
        <w:rPr>
          <w:rFonts w:ascii="Times New Roman" w:eastAsia="宋体" w:hAnsi="Times New Roman" w:cs="Times New Roman" w:hint="eastAsia"/>
        </w:rPr>
        <w:t>用</w:t>
      </w:r>
      <w:r>
        <w:rPr>
          <w:rFonts w:ascii="Times New Roman" w:eastAsia="宋体" w:hAnsi="Times New Roman" w:cs="Times New Roman"/>
        </w:rPr>
        <w:t>、累计总费用。</w:t>
      </w:r>
    </w:p>
    <w:p w14:paraId="4145D468" w14:textId="77777777" w:rsidR="008C6100" w:rsidRDefault="00000000">
      <w:pPr>
        <w:pStyle w:val="ae"/>
        <w:numPr>
          <w:ilvl w:val="0"/>
          <w:numId w:val="1"/>
        </w:numPr>
        <w:ind w:firstLineChars="0"/>
        <w:rPr>
          <w:rFonts w:ascii="Times New Roman" w:eastAsia="宋体" w:hAnsi="Times New Roman" w:cs="Times New Roman"/>
        </w:rPr>
      </w:pPr>
      <w:r>
        <w:rPr>
          <w:rFonts w:ascii="Times New Roman" w:eastAsia="宋体" w:hAnsi="Times New Roman" w:cs="Times New Roman"/>
        </w:rPr>
        <w:t>用户修改请求</w:t>
      </w:r>
      <w:r>
        <w:rPr>
          <w:rFonts w:ascii="Times New Roman" w:eastAsia="宋体" w:hAnsi="Times New Roman" w:cs="Times New Roman" w:hint="eastAsia"/>
        </w:rPr>
        <w:t>场景。充电</w:t>
      </w:r>
      <w:proofErr w:type="gramStart"/>
      <w:r>
        <w:rPr>
          <w:rFonts w:ascii="Times New Roman" w:eastAsia="宋体" w:hAnsi="Times New Roman" w:cs="Times New Roman" w:hint="eastAsia"/>
        </w:rPr>
        <w:t>针</w:t>
      </w:r>
      <w:r>
        <w:rPr>
          <w:rFonts w:ascii="Times New Roman" w:eastAsia="宋体" w:hAnsi="Times New Roman" w:cs="Times New Roman"/>
        </w:rPr>
        <w:t>允许</w:t>
      </w:r>
      <w:proofErr w:type="gramEnd"/>
      <w:r>
        <w:rPr>
          <w:rFonts w:ascii="Times New Roman" w:eastAsia="宋体" w:hAnsi="Times New Roman" w:cs="Times New Roman" w:hint="eastAsia"/>
        </w:rPr>
        <w:t>客</w:t>
      </w:r>
      <w:r>
        <w:rPr>
          <w:rFonts w:ascii="Times New Roman" w:eastAsia="宋体" w:hAnsi="Times New Roman" w:cs="Times New Roman"/>
        </w:rPr>
        <w:t>户在特殊状态下修改充电请求，</w:t>
      </w:r>
      <w:r>
        <w:rPr>
          <w:rFonts w:ascii="Times New Roman" w:eastAsia="宋体" w:hAnsi="Times New Roman" w:cs="Times New Roman" w:hint="eastAsia"/>
        </w:rPr>
        <w:t>场景</w:t>
      </w:r>
      <w:r>
        <w:rPr>
          <w:rFonts w:ascii="Times New Roman" w:eastAsia="宋体" w:hAnsi="Times New Roman" w:cs="Times New Roman"/>
        </w:rPr>
        <w:t>如下：</w:t>
      </w:r>
    </w:p>
    <w:p w14:paraId="2EF26C0E" w14:textId="77777777" w:rsidR="008C6100"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修改充电模式</w:t>
      </w:r>
      <w:r>
        <w:rPr>
          <w:rFonts w:ascii="Times New Roman" w:eastAsia="宋体" w:hAnsi="Times New Roman" w:cs="Times New Roman"/>
        </w:rPr>
        <w:t>(</w:t>
      </w:r>
      <w:r>
        <w:rPr>
          <w:rFonts w:ascii="Times New Roman" w:eastAsia="宋体" w:hAnsi="Times New Roman" w:cs="Times New Roman"/>
        </w:rPr>
        <w:t>快</w:t>
      </w:r>
      <w:r>
        <w:rPr>
          <w:rFonts w:ascii="Times New Roman" w:eastAsia="宋体" w:hAnsi="Times New Roman" w:cs="Times New Roman"/>
        </w:rPr>
        <w:t>/</w:t>
      </w:r>
      <w:r>
        <w:rPr>
          <w:rFonts w:ascii="Times New Roman" w:eastAsia="宋体" w:hAnsi="Times New Roman" w:cs="Times New Roman"/>
        </w:rPr>
        <w:t>慢充</w:t>
      </w:r>
      <w:r>
        <w:rPr>
          <w:rFonts w:ascii="Times New Roman" w:eastAsia="宋体" w:hAnsi="Times New Roman" w:cs="Times New Roman"/>
        </w:rPr>
        <w:t>)</w:t>
      </w:r>
    </w:p>
    <w:p w14:paraId="2528197F" w14:textId="77777777" w:rsidR="008C6100" w:rsidRDefault="00000000">
      <w:pPr>
        <w:pStyle w:val="ae"/>
        <w:numPr>
          <w:ilvl w:val="0"/>
          <w:numId w:val="3"/>
        </w:numPr>
        <w:ind w:firstLineChars="0"/>
        <w:rPr>
          <w:rFonts w:ascii="Times New Roman" w:eastAsia="宋体" w:hAnsi="Times New Roman" w:cs="Times New Roman"/>
        </w:rPr>
      </w:pPr>
      <w:r>
        <w:rPr>
          <w:rFonts w:ascii="Times New Roman" w:eastAsia="宋体" w:hAnsi="Times New Roman" w:cs="Times New Roman"/>
        </w:rPr>
        <w:t>允许在等候区修改，修改后重新生成排队号，并排到修改后对应模式类型队列的最后一位。</w:t>
      </w:r>
    </w:p>
    <w:p w14:paraId="0E66F0C3" w14:textId="77777777" w:rsidR="008C6100" w:rsidRDefault="00000000">
      <w:pPr>
        <w:pStyle w:val="ae"/>
        <w:numPr>
          <w:ilvl w:val="0"/>
          <w:numId w:val="3"/>
        </w:numPr>
        <w:ind w:firstLineChars="0"/>
        <w:rPr>
          <w:rFonts w:ascii="Times New Roman" w:eastAsia="宋体" w:hAnsi="Times New Roman" w:cs="Times New Roman"/>
        </w:rPr>
      </w:pPr>
      <w:r>
        <w:rPr>
          <w:rFonts w:ascii="Times New Roman" w:eastAsia="宋体" w:hAnsi="Times New Roman" w:cs="Times New Roman"/>
        </w:rPr>
        <w:t>不允许在</w:t>
      </w:r>
      <w:proofErr w:type="gramStart"/>
      <w:r>
        <w:rPr>
          <w:rFonts w:ascii="Times New Roman" w:eastAsia="宋体" w:hAnsi="Times New Roman" w:cs="Times New Roman"/>
        </w:rPr>
        <w:t>充电区修改</w:t>
      </w:r>
      <w:proofErr w:type="gramEnd"/>
      <w:r>
        <w:rPr>
          <w:rFonts w:ascii="Times New Roman" w:eastAsia="宋体" w:hAnsi="Times New Roman" w:cs="Times New Roman"/>
        </w:rPr>
        <w:t>，可取消充电重新进入等候区排队。</w:t>
      </w:r>
    </w:p>
    <w:p w14:paraId="1E2F113B" w14:textId="77777777" w:rsidR="008C6100"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修改请求充电量</w:t>
      </w:r>
    </w:p>
    <w:p w14:paraId="0EB4B43E" w14:textId="77777777" w:rsidR="008C6100" w:rsidRDefault="00000000">
      <w:pPr>
        <w:pStyle w:val="ae"/>
        <w:numPr>
          <w:ilvl w:val="0"/>
          <w:numId w:val="4"/>
        </w:numPr>
        <w:ind w:firstLineChars="0"/>
        <w:rPr>
          <w:rFonts w:ascii="Times New Roman" w:eastAsia="宋体" w:hAnsi="Times New Roman" w:cs="Times New Roman"/>
        </w:rPr>
      </w:pPr>
      <w:r>
        <w:rPr>
          <w:rFonts w:ascii="Times New Roman" w:eastAsia="宋体" w:hAnsi="Times New Roman" w:cs="Times New Roman"/>
        </w:rPr>
        <w:t>允许在等候区修改，排队号不变</w:t>
      </w:r>
    </w:p>
    <w:p w14:paraId="45735DA7" w14:textId="77777777" w:rsidR="008C6100" w:rsidRDefault="00000000">
      <w:pPr>
        <w:pStyle w:val="ae"/>
        <w:numPr>
          <w:ilvl w:val="0"/>
          <w:numId w:val="4"/>
        </w:numPr>
        <w:ind w:firstLineChars="0"/>
        <w:rPr>
          <w:rFonts w:ascii="Times New Roman" w:eastAsia="宋体" w:hAnsi="Times New Roman" w:cs="Times New Roman"/>
        </w:rPr>
      </w:pPr>
      <w:r>
        <w:rPr>
          <w:rFonts w:ascii="Times New Roman" w:eastAsia="宋体" w:hAnsi="Times New Roman" w:cs="Times New Roman"/>
        </w:rPr>
        <w:t>不允许在</w:t>
      </w:r>
      <w:proofErr w:type="gramStart"/>
      <w:r>
        <w:rPr>
          <w:rFonts w:ascii="Times New Roman" w:eastAsia="宋体" w:hAnsi="Times New Roman" w:cs="Times New Roman"/>
        </w:rPr>
        <w:t>充电区修改</w:t>
      </w:r>
      <w:proofErr w:type="gramEnd"/>
      <w:r>
        <w:rPr>
          <w:rFonts w:ascii="Times New Roman" w:eastAsia="宋体" w:hAnsi="Times New Roman" w:cs="Times New Roman"/>
        </w:rPr>
        <w:t>，可取消充电离开或重新进入等候区排队</w:t>
      </w:r>
    </w:p>
    <w:p w14:paraId="75DCB32B" w14:textId="77777777" w:rsidR="008C6100"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取消充电：等候区、</w:t>
      </w:r>
      <w:proofErr w:type="gramStart"/>
      <w:r>
        <w:rPr>
          <w:rFonts w:ascii="Times New Roman" w:eastAsia="宋体" w:hAnsi="Times New Roman" w:cs="Times New Roman"/>
        </w:rPr>
        <w:t>充电区</w:t>
      </w:r>
      <w:proofErr w:type="gramEnd"/>
      <w:r>
        <w:rPr>
          <w:rFonts w:ascii="Times New Roman" w:eastAsia="宋体" w:hAnsi="Times New Roman" w:cs="Times New Roman"/>
        </w:rPr>
        <w:t>均允许</w:t>
      </w:r>
    </w:p>
    <w:p w14:paraId="2ED28137" w14:textId="713BB109" w:rsidR="008C6100" w:rsidRDefault="00000000">
      <w:pPr>
        <w:pStyle w:val="ae"/>
        <w:numPr>
          <w:ilvl w:val="0"/>
          <w:numId w:val="1"/>
        </w:numPr>
        <w:ind w:firstLineChars="0"/>
        <w:rPr>
          <w:rFonts w:ascii="Times New Roman" w:eastAsia="宋体" w:hAnsi="Times New Roman" w:cs="Times New Roman"/>
        </w:rPr>
      </w:pPr>
      <w:r>
        <w:rPr>
          <w:rFonts w:ascii="Times New Roman" w:eastAsia="宋体" w:hAnsi="Times New Roman" w:cs="Times New Roman"/>
        </w:rPr>
        <w:t>若充电桩出现故障</w:t>
      </w:r>
      <w:r>
        <w:rPr>
          <w:rFonts w:ascii="Times New Roman" w:eastAsia="宋体" w:hAnsi="Times New Roman" w:cs="Times New Roman" w:hint="eastAsia"/>
        </w:rPr>
        <w:t>(</w:t>
      </w:r>
      <w:r>
        <w:rPr>
          <w:rFonts w:ascii="Times New Roman" w:eastAsia="宋体" w:hAnsi="Times New Roman" w:cs="Times New Roman" w:hint="eastAsia"/>
          <w:color w:val="FF0000"/>
        </w:rPr>
        <w:t>只考虑单一充电桩故障且</w:t>
      </w:r>
      <w:proofErr w:type="gramStart"/>
      <w:r>
        <w:rPr>
          <w:rFonts w:ascii="Times New Roman" w:eastAsia="宋体" w:hAnsi="Times New Roman" w:cs="Times New Roman" w:hint="eastAsia"/>
          <w:color w:val="FF0000"/>
        </w:rPr>
        <w:t>正好该</w:t>
      </w:r>
      <w:proofErr w:type="gramEnd"/>
      <w:r>
        <w:rPr>
          <w:rFonts w:ascii="Times New Roman" w:eastAsia="宋体" w:hAnsi="Times New Roman" w:cs="Times New Roman" w:hint="eastAsia"/>
          <w:color w:val="FF0000"/>
        </w:rPr>
        <w:t>充电桩有车排队的情况</w:t>
      </w:r>
      <w:r>
        <w:rPr>
          <w:rFonts w:ascii="Times New Roman" w:eastAsia="宋体" w:hAnsi="Times New Roman" w:cs="Times New Roman"/>
        </w:rPr>
        <w:t>)</w:t>
      </w:r>
      <w:r>
        <w:rPr>
          <w:rFonts w:ascii="Times New Roman" w:eastAsia="宋体" w:hAnsi="Times New Roman" w:cs="Times New Roman"/>
        </w:rPr>
        <w:t>，则正在被充电的车辆停止计费，本次充电过程对应一条详单。此后系统重新为故障队列</w:t>
      </w:r>
      <w:r>
        <w:rPr>
          <w:rFonts w:ascii="Times New Roman" w:eastAsia="宋体" w:hAnsi="Times New Roman" w:cs="Times New Roman" w:hint="eastAsia"/>
        </w:rPr>
        <w:t>中的车辆</w:t>
      </w:r>
      <w:r>
        <w:rPr>
          <w:rFonts w:ascii="Times New Roman" w:eastAsia="宋体" w:hAnsi="Times New Roman" w:cs="Times New Roman"/>
        </w:rPr>
        <w:t>进行调度。</w:t>
      </w:r>
      <w:r w:rsidR="00F25F46">
        <w:rPr>
          <w:rFonts w:ascii="Times New Roman" w:eastAsia="宋体" w:hAnsi="Times New Roman" w:cs="Times New Roman" w:hint="eastAsia"/>
        </w:rPr>
        <w:t>（</w:t>
      </w:r>
      <w:r w:rsidR="00F25F46" w:rsidRPr="00F25F46">
        <w:rPr>
          <w:rFonts w:ascii="Times New Roman" w:eastAsia="宋体" w:hAnsi="Times New Roman" w:cs="Times New Roman" w:hint="eastAsia"/>
          <w:color w:val="FF0000"/>
        </w:rPr>
        <w:t>优先级调度和时间顺序调度都需要实现，验收时随机选择启用哪种调度策略</w:t>
      </w:r>
      <w:r w:rsidR="00F25F46">
        <w:rPr>
          <w:rFonts w:ascii="Times New Roman" w:eastAsia="宋体" w:hAnsi="Times New Roman" w:cs="Times New Roman" w:hint="eastAsia"/>
        </w:rPr>
        <w:t>）</w:t>
      </w:r>
    </w:p>
    <w:p w14:paraId="5CB3F9EA" w14:textId="77777777" w:rsidR="008C6100"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优先级调度：暂停等候区叫号服务，当其它同类型充电桩</w:t>
      </w:r>
      <w:r>
        <w:rPr>
          <w:rFonts w:ascii="Times New Roman" w:eastAsia="宋体" w:hAnsi="Times New Roman" w:cs="Times New Roman" w:hint="eastAsia"/>
        </w:rPr>
        <w:t>队列</w:t>
      </w:r>
      <w:r>
        <w:rPr>
          <w:rFonts w:ascii="Times New Roman" w:eastAsia="宋体" w:hAnsi="Times New Roman" w:cs="Times New Roman"/>
        </w:rPr>
        <w:t>有</w:t>
      </w:r>
      <w:r>
        <w:rPr>
          <w:rFonts w:ascii="Times New Roman" w:eastAsia="宋体" w:hAnsi="Times New Roman" w:cs="Times New Roman" w:hint="eastAsia"/>
        </w:rPr>
        <w:t>空位</w:t>
      </w:r>
      <w:r>
        <w:rPr>
          <w:rFonts w:ascii="Times New Roman" w:eastAsia="宋体" w:hAnsi="Times New Roman" w:cs="Times New Roman"/>
        </w:rPr>
        <w:t>时，优先为故障充电桩等候队列提供调度，待该故障队列中全部车辆调度完毕后，再重新开启等候区叫号服务。</w:t>
      </w:r>
    </w:p>
    <w:p w14:paraId="7F87652A" w14:textId="77777777" w:rsidR="008C6100"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时间顺序调度：暂停等候区叫号服务，将其它同类型充电桩中尚未充电的车辆与故障候队列中车辆合为一组，按照排队号码先后顺序重新调度。调度完毕后，再重新开启等候区叫号服务。</w:t>
      </w:r>
    </w:p>
    <w:p w14:paraId="0840F053" w14:textId="77777777" w:rsidR="008C6100"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hint="eastAsia"/>
        </w:rPr>
        <w:t>当</w:t>
      </w:r>
      <w:r>
        <w:rPr>
          <w:rFonts w:ascii="Times New Roman" w:eastAsia="宋体" w:hAnsi="Times New Roman" w:cs="Times New Roman"/>
        </w:rPr>
        <w:t>充电桩故障恢复，</w:t>
      </w:r>
      <w:r>
        <w:rPr>
          <w:rFonts w:ascii="Times New Roman" w:eastAsia="宋体" w:hAnsi="Times New Roman" w:cs="Times New Roman" w:hint="eastAsia"/>
        </w:rPr>
        <w:t>若其它同类型充电桩中尚有车辆排队，则</w:t>
      </w:r>
      <w:r>
        <w:rPr>
          <w:rFonts w:ascii="Times New Roman" w:eastAsia="宋体" w:hAnsi="Times New Roman" w:cs="Times New Roman"/>
        </w:rPr>
        <w:t>暂停等候区叫号服务，将其它同类型充电桩中尚未充电的车辆合为一组，按照排队号码先后顺序重新调度。调度完毕后，再重新开启等候区叫号服务。</w:t>
      </w:r>
    </w:p>
    <w:p w14:paraId="3E506191" w14:textId="77777777" w:rsidR="008C6100" w:rsidRDefault="00000000">
      <w:pPr>
        <w:pStyle w:val="ae"/>
        <w:numPr>
          <w:ilvl w:val="0"/>
          <w:numId w:val="1"/>
        </w:numPr>
        <w:ind w:firstLineChars="0"/>
        <w:rPr>
          <w:rFonts w:ascii="Times New Roman" w:eastAsia="宋体" w:hAnsi="Times New Roman" w:cs="Times New Roman"/>
        </w:rPr>
      </w:pPr>
      <w:r>
        <w:rPr>
          <w:rFonts w:ascii="Times New Roman" w:eastAsia="宋体" w:hAnsi="Times New Roman" w:cs="Times New Roman"/>
        </w:rPr>
        <w:t>扩展调度请求</w:t>
      </w:r>
      <w:r>
        <w:rPr>
          <w:rFonts w:ascii="Times New Roman" w:eastAsia="宋体" w:hAnsi="Times New Roman" w:cs="Times New Roman"/>
        </w:rPr>
        <w:t>(</w:t>
      </w:r>
      <w:r>
        <w:rPr>
          <w:rFonts w:ascii="Times New Roman" w:eastAsia="宋体" w:hAnsi="Times New Roman" w:cs="Times New Roman"/>
        </w:rPr>
        <w:t>选做，可加分</w:t>
      </w:r>
      <w:r>
        <w:rPr>
          <w:rFonts w:ascii="Times New Roman" w:eastAsia="宋体" w:hAnsi="Times New Roman" w:cs="Times New Roman"/>
        </w:rPr>
        <w:t>)</w:t>
      </w:r>
    </w:p>
    <w:p w14:paraId="2CBBC11B" w14:textId="77777777" w:rsidR="008C6100"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hint="eastAsia"/>
        </w:rPr>
        <w:t>单次调度总充电时长最短：当</w:t>
      </w:r>
      <w:proofErr w:type="gramStart"/>
      <w:r>
        <w:rPr>
          <w:rFonts w:ascii="Times New Roman" w:eastAsia="宋体" w:hAnsi="Times New Roman" w:cs="Times New Roman" w:hint="eastAsia"/>
        </w:rPr>
        <w:t>充电区</w:t>
      </w:r>
      <w:proofErr w:type="gramEnd"/>
      <w:r>
        <w:rPr>
          <w:rFonts w:ascii="Times New Roman" w:eastAsia="宋体" w:hAnsi="Times New Roman" w:cs="Times New Roman" w:hint="eastAsia"/>
        </w:rPr>
        <w:t>出现多个车辆空位时，系统可一次同时叫多个号，此时进入</w:t>
      </w:r>
      <w:proofErr w:type="gramStart"/>
      <w:r>
        <w:rPr>
          <w:rFonts w:ascii="Times New Roman" w:eastAsia="宋体" w:hAnsi="Times New Roman" w:cs="Times New Roman" w:hint="eastAsia"/>
        </w:rPr>
        <w:t>充电区</w:t>
      </w:r>
      <w:proofErr w:type="gramEnd"/>
      <w:r>
        <w:rPr>
          <w:rFonts w:ascii="Times New Roman" w:eastAsia="宋体" w:hAnsi="Times New Roman" w:cs="Times New Roman" w:hint="eastAsia"/>
        </w:rPr>
        <w:t>的多辆车不考虑排队先后顺序，调度策略为：</w:t>
      </w:r>
      <w:r>
        <w:rPr>
          <w:rFonts w:ascii="Times New Roman" w:eastAsia="宋体" w:hAnsi="Times New Roman" w:cs="Times New Roman" w:hint="eastAsia"/>
        </w:rPr>
        <w:t>(</w:t>
      </w:r>
      <w:r>
        <w:rPr>
          <w:rFonts w:ascii="Times New Roman" w:eastAsia="宋体" w:hAnsi="Times New Roman" w:cs="Times New Roman"/>
        </w:rPr>
        <w:t>1)</w:t>
      </w:r>
      <w:r>
        <w:rPr>
          <w:rFonts w:ascii="Times New Roman" w:eastAsia="宋体" w:hAnsi="Times New Roman" w:cs="Times New Roman" w:hint="eastAsia"/>
        </w:rPr>
        <w:t>按充电模式分配对应充电桩；</w:t>
      </w:r>
      <w:r>
        <w:rPr>
          <w:rFonts w:ascii="Times New Roman" w:eastAsia="宋体" w:hAnsi="Times New Roman" w:cs="Times New Roman" w:hint="eastAsia"/>
        </w:rPr>
        <w:t>(</w:t>
      </w:r>
      <w:r>
        <w:rPr>
          <w:rFonts w:ascii="Times New Roman" w:eastAsia="宋体" w:hAnsi="Times New Roman" w:cs="Times New Roman"/>
        </w:rPr>
        <w:t>2)</w:t>
      </w:r>
      <w:r>
        <w:rPr>
          <w:rFonts w:ascii="Times New Roman" w:eastAsia="宋体" w:hAnsi="Times New Roman" w:cs="Times New Roman" w:hint="eastAsia"/>
        </w:rPr>
        <w:t>满足进入</w:t>
      </w:r>
      <w:proofErr w:type="gramStart"/>
      <w:r>
        <w:rPr>
          <w:rFonts w:ascii="Times New Roman" w:eastAsia="宋体" w:hAnsi="Times New Roman" w:cs="Times New Roman" w:hint="eastAsia"/>
        </w:rPr>
        <w:t>充电区</w:t>
      </w:r>
      <w:proofErr w:type="gramEnd"/>
      <w:r>
        <w:rPr>
          <w:rFonts w:ascii="Times New Roman" w:eastAsia="宋体" w:hAnsi="Times New Roman" w:cs="Times New Roman" w:hint="eastAsia"/>
        </w:rPr>
        <w:t>的多辆车完成</w:t>
      </w:r>
      <w:proofErr w:type="gramStart"/>
      <w:r>
        <w:rPr>
          <w:rFonts w:ascii="Times New Roman" w:eastAsia="宋体" w:hAnsi="Times New Roman" w:cs="Times New Roman"/>
        </w:rPr>
        <w:t>充电</w:t>
      </w:r>
      <w:r>
        <w:rPr>
          <w:rFonts w:ascii="Times New Roman" w:eastAsia="宋体" w:hAnsi="Times New Roman" w:cs="Times New Roman" w:hint="eastAsia"/>
        </w:rPr>
        <w:t>总</w:t>
      </w:r>
      <w:proofErr w:type="gramEnd"/>
      <w:r>
        <w:rPr>
          <w:rFonts w:ascii="Times New Roman" w:eastAsia="宋体" w:hAnsi="Times New Roman" w:cs="Times New Roman" w:hint="eastAsia"/>
        </w:rPr>
        <w:t>时长</w:t>
      </w:r>
      <w:r>
        <w:rPr>
          <w:rFonts w:ascii="Times New Roman" w:eastAsia="宋体" w:hAnsi="Times New Roman" w:cs="Times New Roman" w:hint="eastAsia"/>
        </w:rPr>
        <w:t>(</w:t>
      </w:r>
      <w:r>
        <w:rPr>
          <w:rFonts w:ascii="Times New Roman" w:eastAsia="宋体" w:hAnsi="Times New Roman" w:cs="Times New Roman" w:hint="eastAsia"/>
        </w:rPr>
        <w:t>所有车累计等待时间</w:t>
      </w:r>
      <w:r>
        <w:rPr>
          <w:rFonts w:ascii="Times New Roman" w:eastAsia="宋体" w:hAnsi="Times New Roman" w:cs="Times New Roman" w:hint="eastAsia"/>
        </w:rPr>
        <w:t>+</w:t>
      </w:r>
      <w:r>
        <w:rPr>
          <w:rFonts w:ascii="Times New Roman" w:eastAsia="宋体" w:hAnsi="Times New Roman" w:cs="Times New Roman" w:hint="eastAsia"/>
        </w:rPr>
        <w:t>累计充电时间</w:t>
      </w:r>
      <w:r>
        <w:rPr>
          <w:rFonts w:ascii="Times New Roman" w:eastAsia="宋体" w:hAnsi="Times New Roman" w:cs="Times New Roman"/>
        </w:rPr>
        <w:t>)</w:t>
      </w:r>
      <w:r>
        <w:rPr>
          <w:rFonts w:ascii="Times New Roman" w:eastAsia="宋体" w:hAnsi="Times New Roman" w:cs="Times New Roman" w:hint="eastAsia"/>
        </w:rPr>
        <w:t>最短。</w:t>
      </w:r>
    </w:p>
    <w:p w14:paraId="39EC02F3" w14:textId="77777777" w:rsidR="008C6100"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hint="eastAsia"/>
        </w:rPr>
        <w:t>批量调度总充电时长最短：为了提高效率，假设只有当到达充电站的车辆等于全部车位数量</w:t>
      </w:r>
      <w:r>
        <w:rPr>
          <w:rFonts w:ascii="Times New Roman" w:eastAsia="宋体" w:hAnsi="Times New Roman" w:cs="Times New Roman"/>
        </w:rPr>
        <w:t>(</w:t>
      </w:r>
      <w:proofErr w:type="gramStart"/>
      <w:r>
        <w:rPr>
          <w:rFonts w:ascii="Times New Roman" w:eastAsia="宋体" w:hAnsi="Times New Roman" w:cs="Times New Roman" w:hint="eastAsia"/>
        </w:rPr>
        <w:t>充电区</w:t>
      </w:r>
      <w:proofErr w:type="gramEnd"/>
      <w:r>
        <w:rPr>
          <w:rFonts w:ascii="Times New Roman" w:eastAsia="宋体" w:hAnsi="Times New Roman" w:cs="Times New Roman" w:hint="eastAsia"/>
        </w:rPr>
        <w:t>+</w:t>
      </w:r>
      <w:r>
        <w:rPr>
          <w:rFonts w:ascii="Times New Roman" w:eastAsia="宋体" w:hAnsi="Times New Roman" w:cs="Times New Roman" w:hint="eastAsia"/>
        </w:rPr>
        <w:t>等候区</w:t>
      </w:r>
      <w:r>
        <w:rPr>
          <w:rFonts w:ascii="Times New Roman" w:eastAsia="宋体" w:hAnsi="Times New Roman" w:cs="Times New Roman"/>
        </w:rPr>
        <w:t>)</w:t>
      </w:r>
      <w:r>
        <w:rPr>
          <w:rFonts w:ascii="Times New Roman" w:eastAsia="宋体" w:hAnsi="Times New Roman" w:cs="Times New Roman" w:hint="eastAsia"/>
        </w:rPr>
        <w:t>时，才开始进行一次批量调度充电，完成之后再进行下一批。规定在一次批量调度中不</w:t>
      </w:r>
      <w:proofErr w:type="gramStart"/>
      <w:r>
        <w:rPr>
          <w:rFonts w:ascii="Times New Roman" w:eastAsia="宋体" w:hAnsi="Times New Roman" w:cs="Times New Roman" w:hint="eastAsia"/>
        </w:rPr>
        <w:t>区分快充</w:t>
      </w:r>
      <w:proofErr w:type="gramEnd"/>
      <w:r>
        <w:rPr>
          <w:rFonts w:ascii="Times New Roman" w:eastAsia="宋体" w:hAnsi="Times New Roman" w:cs="Times New Roman" w:hint="eastAsia"/>
        </w:rPr>
        <w:t>和慢</w:t>
      </w:r>
      <w:proofErr w:type="gramStart"/>
      <w:r>
        <w:rPr>
          <w:rFonts w:ascii="Times New Roman" w:eastAsia="宋体" w:hAnsi="Times New Roman" w:cs="Times New Roman" w:hint="eastAsia"/>
        </w:rPr>
        <w:t>充模式</w:t>
      </w:r>
      <w:proofErr w:type="gramEnd"/>
      <w:r>
        <w:rPr>
          <w:rFonts w:ascii="Times New Roman" w:eastAsia="宋体" w:hAnsi="Times New Roman" w:cs="Times New Roman" w:hint="eastAsia"/>
        </w:rPr>
        <w:t>以及车辆到达的先后顺序，客户请求只需要指定充电量大小，系统调度策略为：</w:t>
      </w:r>
      <w:r>
        <w:rPr>
          <w:rFonts w:ascii="Times New Roman" w:eastAsia="宋体" w:hAnsi="Times New Roman" w:cs="Times New Roman" w:hint="eastAsia"/>
        </w:rPr>
        <w:t>(</w:t>
      </w:r>
      <w:r>
        <w:rPr>
          <w:rFonts w:ascii="Times New Roman" w:eastAsia="宋体" w:hAnsi="Times New Roman" w:cs="Times New Roman"/>
        </w:rPr>
        <w:t>1</w:t>
      </w:r>
      <w:r>
        <w:rPr>
          <w:rFonts w:ascii="Times New Roman" w:eastAsia="宋体" w:hAnsi="Times New Roman" w:cs="Times New Roman" w:hint="eastAsia"/>
        </w:rPr>
        <w:t>)</w:t>
      </w:r>
      <w:r>
        <w:rPr>
          <w:rFonts w:ascii="Times New Roman" w:eastAsia="宋体" w:hAnsi="Times New Roman" w:cs="Times New Roman" w:hint="eastAsia"/>
        </w:rPr>
        <w:t>所有车辆均可分配任意类型充</w:t>
      </w:r>
      <w:r>
        <w:rPr>
          <w:rFonts w:ascii="Times New Roman" w:eastAsia="宋体" w:hAnsi="Times New Roman" w:cs="Times New Roman" w:hint="eastAsia"/>
        </w:rPr>
        <w:lastRenderedPageBreak/>
        <w:t>电桩；</w:t>
      </w:r>
      <w:r>
        <w:rPr>
          <w:rFonts w:ascii="Times New Roman" w:eastAsia="宋体" w:hAnsi="Times New Roman" w:cs="Times New Roman" w:hint="eastAsia"/>
        </w:rPr>
        <w:t>(</w:t>
      </w:r>
      <w:r>
        <w:rPr>
          <w:rFonts w:ascii="Times New Roman" w:eastAsia="宋体" w:hAnsi="Times New Roman" w:cs="Times New Roman"/>
        </w:rPr>
        <w:t>2</w:t>
      </w:r>
      <w:r>
        <w:rPr>
          <w:rFonts w:ascii="Times New Roman" w:eastAsia="宋体" w:hAnsi="Times New Roman" w:cs="Times New Roman" w:hint="eastAsia"/>
        </w:rPr>
        <w:t>)</w:t>
      </w:r>
      <w:r>
        <w:rPr>
          <w:rFonts w:ascii="Times New Roman" w:eastAsia="宋体" w:hAnsi="Times New Roman" w:cs="Times New Roman" w:hint="eastAsia"/>
        </w:rPr>
        <w:t>满足一批车辆完成</w:t>
      </w:r>
      <w:proofErr w:type="gramStart"/>
      <w:r>
        <w:rPr>
          <w:rFonts w:ascii="Times New Roman" w:eastAsia="宋体" w:hAnsi="Times New Roman" w:cs="Times New Roman" w:hint="eastAsia"/>
        </w:rPr>
        <w:t>充电总</w:t>
      </w:r>
      <w:proofErr w:type="gramEnd"/>
      <w:r>
        <w:rPr>
          <w:rFonts w:ascii="Times New Roman" w:eastAsia="宋体" w:hAnsi="Times New Roman" w:cs="Times New Roman" w:hint="eastAsia"/>
        </w:rPr>
        <w:t>时长</w:t>
      </w:r>
      <w:r>
        <w:rPr>
          <w:rFonts w:ascii="Times New Roman" w:eastAsia="宋体" w:hAnsi="Times New Roman" w:cs="Times New Roman" w:hint="eastAsia"/>
        </w:rPr>
        <w:t>(</w:t>
      </w:r>
      <w:r>
        <w:rPr>
          <w:rFonts w:ascii="Times New Roman" w:eastAsia="宋体" w:hAnsi="Times New Roman" w:cs="Times New Roman" w:hint="eastAsia"/>
        </w:rPr>
        <w:t>所有车累计等待时间</w:t>
      </w:r>
      <w:r>
        <w:rPr>
          <w:rFonts w:ascii="Times New Roman" w:eastAsia="宋体" w:hAnsi="Times New Roman" w:cs="Times New Roman" w:hint="eastAsia"/>
        </w:rPr>
        <w:t>+</w:t>
      </w:r>
      <w:r>
        <w:rPr>
          <w:rFonts w:ascii="Times New Roman" w:eastAsia="宋体" w:hAnsi="Times New Roman" w:cs="Times New Roman" w:hint="eastAsia"/>
        </w:rPr>
        <w:t>累计充电时间</w:t>
      </w:r>
      <w:r>
        <w:rPr>
          <w:rFonts w:ascii="Times New Roman" w:eastAsia="宋体" w:hAnsi="Times New Roman" w:cs="Times New Roman"/>
        </w:rPr>
        <w:t>)</w:t>
      </w:r>
      <w:r>
        <w:rPr>
          <w:rFonts w:ascii="Times New Roman" w:eastAsia="宋体" w:hAnsi="Times New Roman" w:cs="Times New Roman" w:hint="eastAsia"/>
        </w:rPr>
        <w:t>最短。</w:t>
      </w:r>
    </w:p>
    <w:p w14:paraId="2E39EB76" w14:textId="77777777" w:rsidR="008C6100"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hint="eastAsia"/>
        </w:rPr>
        <w:t>以上两种调度方式均不考虑客户修改充电请求以及充电桩出现故障等特殊情况。</w:t>
      </w:r>
    </w:p>
    <w:p w14:paraId="7F0AD6C5" w14:textId="77777777" w:rsidR="008C6100" w:rsidRDefault="00000000">
      <w:pPr>
        <w:rPr>
          <w:rFonts w:ascii="Times New Roman" w:eastAsia="宋体" w:hAnsi="Times New Roman" w:cs="Times New Roman"/>
        </w:rPr>
      </w:pPr>
      <w:r>
        <w:rPr>
          <w:rFonts w:ascii="Times New Roman" w:eastAsia="宋体" w:hAnsi="Times New Roman" w:cs="Times New Roman" w:hint="eastAsia"/>
        </w:rPr>
        <w:t>注：需求描述中所涉及的参数：</w:t>
      </w:r>
      <w:r>
        <w:rPr>
          <w:rFonts w:ascii="Times New Roman" w:eastAsia="宋体" w:hAnsi="Times New Roman" w:cs="Times New Roman"/>
        </w:rPr>
        <w:t>快充电桩</w:t>
      </w:r>
      <w:r>
        <w:rPr>
          <w:rFonts w:ascii="Times New Roman" w:eastAsia="宋体" w:hAnsi="Times New Roman" w:cs="Times New Roman" w:hint="eastAsia"/>
        </w:rPr>
        <w:t>数</w:t>
      </w:r>
      <w:r>
        <w:rPr>
          <w:rFonts w:ascii="Times New Roman" w:eastAsia="宋体" w:hAnsi="Times New Roman" w:cs="Times New Roman" w:hint="eastAsia"/>
        </w:rPr>
        <w:t>(</w:t>
      </w:r>
      <w:proofErr w:type="spellStart"/>
      <w:r>
        <w:rPr>
          <w:rFonts w:ascii="Times New Roman" w:eastAsia="宋体" w:hAnsi="Times New Roman" w:cs="Times New Roman"/>
        </w:rPr>
        <w:t>FastCharingPileNum</w:t>
      </w:r>
      <w:proofErr w:type="spellEnd"/>
      <w:r>
        <w:rPr>
          <w:rFonts w:ascii="Times New Roman" w:eastAsia="宋体" w:hAnsi="Times New Roman" w:cs="Times New Roman"/>
        </w:rPr>
        <w:t>)</w:t>
      </w:r>
      <w:r>
        <w:rPr>
          <w:rFonts w:ascii="Times New Roman" w:eastAsia="宋体" w:hAnsi="Times New Roman" w:cs="Times New Roman" w:hint="eastAsia"/>
        </w:rPr>
        <w:t>、</w:t>
      </w:r>
      <w:r>
        <w:rPr>
          <w:rFonts w:ascii="Times New Roman" w:eastAsia="宋体" w:hAnsi="Times New Roman" w:cs="Times New Roman"/>
        </w:rPr>
        <w:t>慢充电桩</w:t>
      </w:r>
      <w:r>
        <w:rPr>
          <w:rFonts w:ascii="Times New Roman" w:eastAsia="宋体" w:hAnsi="Times New Roman" w:cs="Times New Roman" w:hint="eastAsia"/>
        </w:rPr>
        <w:t>数</w:t>
      </w:r>
      <w:r>
        <w:rPr>
          <w:rFonts w:ascii="Times New Roman" w:eastAsia="宋体" w:hAnsi="Times New Roman" w:cs="Times New Roman" w:hint="eastAsia"/>
        </w:rPr>
        <w:t>(</w:t>
      </w:r>
      <w:proofErr w:type="spellStart"/>
      <w:r>
        <w:rPr>
          <w:rFonts w:ascii="Times New Roman" w:eastAsia="宋体" w:hAnsi="Times New Roman" w:cs="Times New Roman"/>
        </w:rPr>
        <w:t>TrickleChargingPileNum</w:t>
      </w:r>
      <w:proofErr w:type="spellEnd"/>
      <w:r>
        <w:rPr>
          <w:rFonts w:ascii="Times New Roman" w:eastAsia="宋体" w:hAnsi="Times New Roman" w:cs="Times New Roman"/>
        </w:rPr>
        <w:t>)</w:t>
      </w:r>
      <w:r>
        <w:rPr>
          <w:rFonts w:ascii="Times New Roman" w:eastAsia="宋体" w:hAnsi="Times New Roman" w:cs="Times New Roman" w:hint="eastAsia"/>
        </w:rPr>
        <w:t>、</w:t>
      </w:r>
      <w:r>
        <w:rPr>
          <w:rFonts w:ascii="Times New Roman" w:eastAsia="宋体" w:hAnsi="Times New Roman" w:cs="Times New Roman"/>
        </w:rPr>
        <w:t>等候区</w:t>
      </w:r>
      <w:r>
        <w:rPr>
          <w:rFonts w:ascii="Times New Roman" w:eastAsia="宋体" w:hAnsi="Times New Roman" w:cs="Times New Roman" w:hint="eastAsia"/>
        </w:rPr>
        <w:t>车位</w:t>
      </w:r>
      <w:r>
        <w:rPr>
          <w:rFonts w:ascii="Times New Roman" w:eastAsia="宋体" w:hAnsi="Times New Roman" w:cs="Times New Roman"/>
        </w:rPr>
        <w:t>容量</w:t>
      </w:r>
      <w:r>
        <w:rPr>
          <w:rFonts w:ascii="Times New Roman" w:eastAsia="宋体" w:hAnsi="Times New Roman" w:cs="Times New Roman" w:hint="eastAsia"/>
        </w:rPr>
        <w:t>(</w:t>
      </w:r>
      <w:proofErr w:type="spellStart"/>
      <w:r>
        <w:rPr>
          <w:rFonts w:ascii="Times New Roman" w:eastAsia="宋体" w:hAnsi="Times New Roman" w:cs="Times New Roman"/>
        </w:rPr>
        <w:t>W</w:t>
      </w:r>
      <w:r>
        <w:rPr>
          <w:rFonts w:ascii="Times New Roman" w:eastAsia="宋体" w:hAnsi="Times New Roman" w:cs="Times New Roman" w:hint="eastAsia"/>
        </w:rPr>
        <w:t>aiting</w:t>
      </w:r>
      <w:r>
        <w:rPr>
          <w:rFonts w:ascii="Times New Roman" w:eastAsia="宋体" w:hAnsi="Times New Roman" w:cs="Times New Roman"/>
        </w:rPr>
        <w:t>AreaSize</w:t>
      </w:r>
      <w:proofErr w:type="spellEnd"/>
      <w:r>
        <w:rPr>
          <w:rFonts w:ascii="Times New Roman" w:eastAsia="宋体" w:hAnsi="Times New Roman" w:cs="Times New Roman"/>
        </w:rPr>
        <w:t>)</w:t>
      </w:r>
      <w:r>
        <w:rPr>
          <w:rFonts w:ascii="Times New Roman" w:eastAsia="宋体" w:hAnsi="Times New Roman" w:cs="Times New Roman" w:hint="eastAsia"/>
        </w:rPr>
        <w:t>、充电桩排队队列长度</w:t>
      </w:r>
      <w:r>
        <w:rPr>
          <w:rFonts w:ascii="Times New Roman" w:eastAsia="宋体" w:hAnsi="Times New Roman" w:cs="Times New Roman" w:hint="eastAsia"/>
        </w:rPr>
        <w:t>(</w:t>
      </w:r>
      <w:proofErr w:type="spellStart"/>
      <w:r>
        <w:rPr>
          <w:rFonts w:ascii="Times New Roman" w:eastAsia="宋体" w:hAnsi="Times New Roman" w:cs="Times New Roman"/>
        </w:rPr>
        <w:t>ChargingQueueLen</w:t>
      </w:r>
      <w:proofErr w:type="spellEnd"/>
      <w:r>
        <w:rPr>
          <w:rFonts w:ascii="Times New Roman" w:eastAsia="宋体" w:hAnsi="Times New Roman" w:cs="Times New Roman"/>
        </w:rPr>
        <w:t>)</w:t>
      </w:r>
      <w:r>
        <w:rPr>
          <w:rFonts w:ascii="Times New Roman" w:eastAsia="宋体" w:hAnsi="Times New Roman" w:cs="Times New Roman" w:hint="eastAsia"/>
        </w:rPr>
        <w:t>，在系统验收测试时可自由设置。</w:t>
      </w:r>
    </w:p>
    <w:sectPr w:rsidR="008C61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44C5A6"/>
    <w:multiLevelType w:val="singleLevel"/>
    <w:tmpl w:val="9544C5A6"/>
    <w:lvl w:ilvl="0">
      <w:start w:val="1"/>
      <w:numFmt w:val="decimal"/>
      <w:lvlText w:val="(%1)"/>
      <w:lvlJc w:val="left"/>
      <w:pPr>
        <w:tabs>
          <w:tab w:val="left" w:pos="840"/>
        </w:tabs>
        <w:ind w:left="1265" w:hanging="425"/>
      </w:pPr>
      <w:rPr>
        <w:rFonts w:hint="default"/>
      </w:rPr>
    </w:lvl>
  </w:abstractNum>
  <w:abstractNum w:abstractNumId="1" w15:restartNumberingAfterBreak="0">
    <w:nsid w:val="994C2E79"/>
    <w:multiLevelType w:val="singleLevel"/>
    <w:tmpl w:val="994C2E79"/>
    <w:lvl w:ilvl="0">
      <w:start w:val="1"/>
      <w:numFmt w:val="decimal"/>
      <w:lvlText w:val="(%1)"/>
      <w:lvlJc w:val="left"/>
      <w:pPr>
        <w:tabs>
          <w:tab w:val="left" w:pos="840"/>
        </w:tabs>
        <w:ind w:left="1265" w:hanging="425"/>
      </w:pPr>
      <w:rPr>
        <w:rFonts w:hint="default"/>
      </w:rPr>
    </w:lvl>
  </w:abstractNum>
  <w:abstractNum w:abstractNumId="2" w15:restartNumberingAfterBreak="0">
    <w:nsid w:val="B469132C"/>
    <w:multiLevelType w:val="singleLevel"/>
    <w:tmpl w:val="B469132C"/>
    <w:lvl w:ilvl="0">
      <w:start w:val="1"/>
      <w:numFmt w:val="decimal"/>
      <w:lvlText w:val="(%1)"/>
      <w:lvlJc w:val="left"/>
      <w:pPr>
        <w:tabs>
          <w:tab w:val="left" w:pos="840"/>
        </w:tabs>
        <w:ind w:left="1265" w:hanging="425"/>
      </w:pPr>
      <w:rPr>
        <w:rFonts w:hint="default"/>
      </w:rPr>
    </w:lvl>
  </w:abstractNum>
  <w:abstractNum w:abstractNumId="3" w15:restartNumberingAfterBreak="0">
    <w:nsid w:val="31EC6A42"/>
    <w:multiLevelType w:val="multilevel"/>
    <w:tmpl w:val="31EC6A4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74011386">
    <w:abstractNumId w:val="3"/>
  </w:num>
  <w:num w:numId="2" w16cid:durableId="192421618">
    <w:abstractNumId w:val="1"/>
  </w:num>
  <w:num w:numId="3" w16cid:durableId="1515221073">
    <w:abstractNumId w:val="0"/>
  </w:num>
  <w:num w:numId="4" w16cid:durableId="1148207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Y3ODVlMGQ0YzgxMTNkZmQ2M2Y3ZGQ4OGI5ZmE3MTcifQ=="/>
  </w:docVars>
  <w:rsids>
    <w:rsidRoot w:val="002C5E3E"/>
    <w:rsid w:val="00033C6C"/>
    <w:rsid w:val="0006072E"/>
    <w:rsid w:val="00076ED0"/>
    <w:rsid w:val="000802D9"/>
    <w:rsid w:val="00085507"/>
    <w:rsid w:val="000C535F"/>
    <w:rsid w:val="000E500E"/>
    <w:rsid w:val="00103B5E"/>
    <w:rsid w:val="001063EA"/>
    <w:rsid w:val="00113A2D"/>
    <w:rsid w:val="001244CA"/>
    <w:rsid w:val="001253E3"/>
    <w:rsid w:val="001330A8"/>
    <w:rsid w:val="00151464"/>
    <w:rsid w:val="00151CAC"/>
    <w:rsid w:val="00165A76"/>
    <w:rsid w:val="00181B9B"/>
    <w:rsid w:val="0018418C"/>
    <w:rsid w:val="0018459D"/>
    <w:rsid w:val="001A42A4"/>
    <w:rsid w:val="001C2E52"/>
    <w:rsid w:val="001E5C8D"/>
    <w:rsid w:val="001F2FB6"/>
    <w:rsid w:val="001F5186"/>
    <w:rsid w:val="001F5E01"/>
    <w:rsid w:val="001F66C5"/>
    <w:rsid w:val="001F7AFA"/>
    <w:rsid w:val="00236604"/>
    <w:rsid w:val="00240FD6"/>
    <w:rsid w:val="00255137"/>
    <w:rsid w:val="002656E4"/>
    <w:rsid w:val="002746A6"/>
    <w:rsid w:val="002C5E3E"/>
    <w:rsid w:val="002E5E6E"/>
    <w:rsid w:val="002F1F9F"/>
    <w:rsid w:val="002F563A"/>
    <w:rsid w:val="002F775A"/>
    <w:rsid w:val="0031039C"/>
    <w:rsid w:val="003235D4"/>
    <w:rsid w:val="0033217A"/>
    <w:rsid w:val="00336808"/>
    <w:rsid w:val="00341BB4"/>
    <w:rsid w:val="00355FED"/>
    <w:rsid w:val="003760B3"/>
    <w:rsid w:val="00381FCD"/>
    <w:rsid w:val="00393D4F"/>
    <w:rsid w:val="003A2C1C"/>
    <w:rsid w:val="003A7DAF"/>
    <w:rsid w:val="003C7F44"/>
    <w:rsid w:val="003D689D"/>
    <w:rsid w:val="003E70B5"/>
    <w:rsid w:val="00420234"/>
    <w:rsid w:val="0042122F"/>
    <w:rsid w:val="00422DC1"/>
    <w:rsid w:val="00432532"/>
    <w:rsid w:val="00447C68"/>
    <w:rsid w:val="004665E1"/>
    <w:rsid w:val="00472886"/>
    <w:rsid w:val="00487BED"/>
    <w:rsid w:val="004A6800"/>
    <w:rsid w:val="004D57B6"/>
    <w:rsid w:val="00505CD2"/>
    <w:rsid w:val="005147C6"/>
    <w:rsid w:val="00520534"/>
    <w:rsid w:val="005316DC"/>
    <w:rsid w:val="0053252D"/>
    <w:rsid w:val="00544B24"/>
    <w:rsid w:val="005550E2"/>
    <w:rsid w:val="0056424E"/>
    <w:rsid w:val="00595672"/>
    <w:rsid w:val="005A10FE"/>
    <w:rsid w:val="005A386D"/>
    <w:rsid w:val="005B1CA2"/>
    <w:rsid w:val="005B2B78"/>
    <w:rsid w:val="005B44F3"/>
    <w:rsid w:val="005C5B54"/>
    <w:rsid w:val="005E4ECC"/>
    <w:rsid w:val="005F335E"/>
    <w:rsid w:val="00610578"/>
    <w:rsid w:val="00613158"/>
    <w:rsid w:val="006163A8"/>
    <w:rsid w:val="006261D5"/>
    <w:rsid w:val="00647AE9"/>
    <w:rsid w:val="00682F23"/>
    <w:rsid w:val="006C5606"/>
    <w:rsid w:val="006E5279"/>
    <w:rsid w:val="006F0DF5"/>
    <w:rsid w:val="006F5F5E"/>
    <w:rsid w:val="007009E7"/>
    <w:rsid w:val="00706D09"/>
    <w:rsid w:val="00714BB1"/>
    <w:rsid w:val="007179AF"/>
    <w:rsid w:val="00723E29"/>
    <w:rsid w:val="00724EBE"/>
    <w:rsid w:val="007336E1"/>
    <w:rsid w:val="00761286"/>
    <w:rsid w:val="00763312"/>
    <w:rsid w:val="00781CA8"/>
    <w:rsid w:val="007D3914"/>
    <w:rsid w:val="007F00AD"/>
    <w:rsid w:val="0081428E"/>
    <w:rsid w:val="008145F1"/>
    <w:rsid w:val="0082467D"/>
    <w:rsid w:val="0083428C"/>
    <w:rsid w:val="00836688"/>
    <w:rsid w:val="008417CF"/>
    <w:rsid w:val="00865067"/>
    <w:rsid w:val="00867E8D"/>
    <w:rsid w:val="00882BCF"/>
    <w:rsid w:val="00891DEB"/>
    <w:rsid w:val="00892F41"/>
    <w:rsid w:val="008C6100"/>
    <w:rsid w:val="0091056D"/>
    <w:rsid w:val="00915CFB"/>
    <w:rsid w:val="00925D25"/>
    <w:rsid w:val="00950023"/>
    <w:rsid w:val="009800D3"/>
    <w:rsid w:val="00983E2F"/>
    <w:rsid w:val="00986869"/>
    <w:rsid w:val="009A7DB5"/>
    <w:rsid w:val="009B62F5"/>
    <w:rsid w:val="009B6351"/>
    <w:rsid w:val="00A221E2"/>
    <w:rsid w:val="00A50D9C"/>
    <w:rsid w:val="00A63E8C"/>
    <w:rsid w:val="00A86808"/>
    <w:rsid w:val="00AB2D5F"/>
    <w:rsid w:val="00AB4B36"/>
    <w:rsid w:val="00AC43C8"/>
    <w:rsid w:val="00AD0F10"/>
    <w:rsid w:val="00B0042C"/>
    <w:rsid w:val="00B04996"/>
    <w:rsid w:val="00B05B42"/>
    <w:rsid w:val="00B17C6D"/>
    <w:rsid w:val="00B229D3"/>
    <w:rsid w:val="00B403F8"/>
    <w:rsid w:val="00B42390"/>
    <w:rsid w:val="00B42A1A"/>
    <w:rsid w:val="00B64D9F"/>
    <w:rsid w:val="00B717F6"/>
    <w:rsid w:val="00B723F0"/>
    <w:rsid w:val="00B843E5"/>
    <w:rsid w:val="00B96BD9"/>
    <w:rsid w:val="00BA12A1"/>
    <w:rsid w:val="00BA6353"/>
    <w:rsid w:val="00BA6C68"/>
    <w:rsid w:val="00BB7FCF"/>
    <w:rsid w:val="00BC241D"/>
    <w:rsid w:val="00BC6BED"/>
    <w:rsid w:val="00BE26BE"/>
    <w:rsid w:val="00BE5E0E"/>
    <w:rsid w:val="00C03261"/>
    <w:rsid w:val="00C24D13"/>
    <w:rsid w:val="00C3000B"/>
    <w:rsid w:val="00C307E9"/>
    <w:rsid w:val="00C322F4"/>
    <w:rsid w:val="00C60A4F"/>
    <w:rsid w:val="00C836CE"/>
    <w:rsid w:val="00C86431"/>
    <w:rsid w:val="00C873AD"/>
    <w:rsid w:val="00C90C3C"/>
    <w:rsid w:val="00C94BAE"/>
    <w:rsid w:val="00CA3A17"/>
    <w:rsid w:val="00CB5FD9"/>
    <w:rsid w:val="00CC3D09"/>
    <w:rsid w:val="00CD4C76"/>
    <w:rsid w:val="00CD512A"/>
    <w:rsid w:val="00CE25B8"/>
    <w:rsid w:val="00CF369B"/>
    <w:rsid w:val="00D25A68"/>
    <w:rsid w:val="00D31D30"/>
    <w:rsid w:val="00D473DD"/>
    <w:rsid w:val="00D47C6D"/>
    <w:rsid w:val="00D50243"/>
    <w:rsid w:val="00D60066"/>
    <w:rsid w:val="00D81343"/>
    <w:rsid w:val="00D85207"/>
    <w:rsid w:val="00DA3BFB"/>
    <w:rsid w:val="00DF1F4B"/>
    <w:rsid w:val="00E05602"/>
    <w:rsid w:val="00E246C2"/>
    <w:rsid w:val="00E57173"/>
    <w:rsid w:val="00E60FD8"/>
    <w:rsid w:val="00E70008"/>
    <w:rsid w:val="00E71860"/>
    <w:rsid w:val="00E85530"/>
    <w:rsid w:val="00E9485C"/>
    <w:rsid w:val="00EA31D1"/>
    <w:rsid w:val="00EB2448"/>
    <w:rsid w:val="00EB6FB9"/>
    <w:rsid w:val="00EC59C1"/>
    <w:rsid w:val="00EE3A75"/>
    <w:rsid w:val="00EE664E"/>
    <w:rsid w:val="00EE72F9"/>
    <w:rsid w:val="00F01BC1"/>
    <w:rsid w:val="00F04B1F"/>
    <w:rsid w:val="00F21FB9"/>
    <w:rsid w:val="00F25F46"/>
    <w:rsid w:val="00F27F73"/>
    <w:rsid w:val="00F30E00"/>
    <w:rsid w:val="00F3455F"/>
    <w:rsid w:val="00F34C66"/>
    <w:rsid w:val="00F374D0"/>
    <w:rsid w:val="00F44F36"/>
    <w:rsid w:val="00F553D2"/>
    <w:rsid w:val="00F558AC"/>
    <w:rsid w:val="00F57615"/>
    <w:rsid w:val="00F60B0F"/>
    <w:rsid w:val="00F64820"/>
    <w:rsid w:val="00F64E26"/>
    <w:rsid w:val="00F9321D"/>
    <w:rsid w:val="00FB7441"/>
    <w:rsid w:val="00FC1F7B"/>
    <w:rsid w:val="00FC2F64"/>
    <w:rsid w:val="00FC4DDD"/>
    <w:rsid w:val="00FD1D4A"/>
    <w:rsid w:val="00FD56EB"/>
    <w:rsid w:val="00FF397F"/>
    <w:rsid w:val="32A7030C"/>
    <w:rsid w:val="4AC11ABC"/>
    <w:rsid w:val="5D9B2F4B"/>
    <w:rsid w:val="7DFA5F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816C9D"/>
  <w15:docId w15:val="{45BC1C89-7C4F-4425-9CA2-7136A232E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character" w:styleId="ad">
    <w:name w:val="annotation reference"/>
    <w:basedOn w:val="a0"/>
    <w:uiPriority w:val="99"/>
    <w:semiHidden/>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c">
    <w:name w:val="批注主题 字符"/>
    <w:basedOn w:val="a4"/>
    <w:link w:val="ab"/>
    <w:uiPriority w:val="99"/>
    <w:semiHidden/>
    <w:qFormat/>
    <w:rPr>
      <w:b/>
      <w:bCs/>
    </w:rPr>
  </w:style>
  <w:style w:type="paragraph" w:customStyle="1" w:styleId="1">
    <w:name w:val="修订1"/>
    <w:hidden/>
    <w:uiPriority w:val="99"/>
    <w:semiHidden/>
    <w:qFormat/>
    <w:rPr>
      <w:kern w:val="2"/>
      <w:sz w:val="21"/>
      <w:szCs w:val="22"/>
    </w:rPr>
  </w:style>
  <w:style w:type="character" w:customStyle="1" w:styleId="a6">
    <w:name w:val="批注框文本 字符"/>
    <w:basedOn w:val="a0"/>
    <w:link w:val="a5"/>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1106</Words>
  <Characters>1206</Characters>
  <Application>Microsoft Office Word</Application>
  <DocSecurity>0</DocSecurity>
  <Lines>41</Lines>
  <Paragraphs>35</Paragraphs>
  <ScaleCrop>false</ScaleCrop>
  <Company>北京邮电大学</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田野</dc:creator>
  <cp:lastModifiedBy>Tian Ye</cp:lastModifiedBy>
  <cp:revision>2</cp:revision>
  <dcterms:created xsi:type="dcterms:W3CDTF">2026-04-23T07:57:00Z</dcterms:created>
  <dcterms:modified xsi:type="dcterms:W3CDTF">2026-04-23T07:57:00Z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1D47FC7D586A45409C4D3AD56569868F_13</vt:lpwstr>
  </property>
</Properties>
</file>