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1350"/>
        <w:ind w:left="0" w:right="0"/>
      </w:pPr>
    </w:p>
    <w:p>
      <w:pPr>
        <w:autoSpaceDN w:val="0"/>
        <w:autoSpaceDE w:val="0"/>
        <w:widowControl/>
        <w:spacing w:line="620" w:lineRule="exact" w:before="0" w:after="0"/>
        <w:ind w:left="0" w:right="0" w:firstLine="0"/>
        <w:jc w:val="center"/>
      </w:pPr>
      <w:r>
        <w:rPr>
          <w:w w:val="98.87664582994249"/>
          <w:rFonts w:ascii="NimbusRomNo9L" w:hAnsi="NimbusRomNo9L" w:eastAsia="NimbusRomNo9L"/>
          <w:b/>
          <w:i w:val="0"/>
          <w:color w:val="000000"/>
          <w:sz w:val="36"/>
        </w:rPr>
        <w:t xml:space="preserve">Development of a Smart Autonomous Guided Vehicle Based </w:t>
      </w:r>
      <w:r>
        <w:rPr>
          <w:rFonts w:ascii="NimbusRomNo9L" w:hAnsi="NimbusRomNo9L" w:eastAsia="NimbusRomNo9L"/>
          <w:b/>
          <w:i w:val="0"/>
          <w:color w:val="000000"/>
          <w:sz w:val="36"/>
        </w:rPr>
        <w:t xml:space="preserve">Warehouse System with Integrated Robotic Arm </w:t>
      </w:r>
      <w:r>
        <w:br/>
      </w:r>
      <w:r>
        <w:rPr>
          <w:rFonts w:ascii="NimbusRomNo9L" w:hAnsi="NimbusRomNo9L" w:eastAsia="NimbusRomNo9L"/>
          <w:b/>
          <w:i w:val="0"/>
          <w:color w:val="000000"/>
          <w:sz w:val="36"/>
        </w:rPr>
        <w:t>for Material Picking and Transfer</w:t>
      </w:r>
    </w:p>
    <w:p>
      <w:pPr>
        <w:autoSpaceDN w:val="0"/>
        <w:autoSpaceDE w:val="0"/>
        <w:widowControl/>
        <w:spacing w:line="516" w:lineRule="exact" w:before="964" w:after="0"/>
        <w:ind w:left="432" w:right="432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 xml:space="preserve">A Project Report Submitted in Partial Fulfillment of the Requirements </w:t>
      </w: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for the Award of the Degree of</w:t>
      </w:r>
    </w:p>
    <w:p>
      <w:pPr>
        <w:autoSpaceDN w:val="0"/>
        <w:autoSpaceDE w:val="0"/>
        <w:widowControl/>
        <w:spacing w:line="372" w:lineRule="exact" w:before="514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Bachelor of Technology</w:t>
      </w:r>
    </w:p>
    <w:p>
      <w:pPr>
        <w:autoSpaceDN w:val="0"/>
        <w:autoSpaceDE w:val="0"/>
        <w:widowControl/>
        <w:spacing w:line="346" w:lineRule="exact" w:before="394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in</w:t>
      </w:r>
    </w:p>
    <w:p>
      <w:pPr>
        <w:autoSpaceDN w:val="0"/>
        <w:autoSpaceDE w:val="0"/>
        <w:widowControl/>
        <w:spacing w:line="374" w:lineRule="exact" w:before="398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Automobile Engineering (Electric &amp; hybrid vehicles)</w:t>
      </w:r>
    </w:p>
    <w:p>
      <w:pPr>
        <w:autoSpaceDN w:val="0"/>
        <w:autoSpaceDE w:val="0"/>
        <w:widowControl/>
        <w:spacing w:line="346" w:lineRule="exact" w:before="676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Submitted by:</w:t>
      </w:r>
    </w:p>
    <w:p>
      <w:pPr>
        <w:autoSpaceDN w:val="0"/>
        <w:tabs>
          <w:tab w:pos="2654" w:val="left"/>
        </w:tabs>
        <w:autoSpaceDE w:val="0"/>
        <w:widowControl/>
        <w:spacing w:line="460" w:lineRule="exact" w:before="272" w:after="0"/>
        <w:ind w:left="1768" w:right="1728" w:firstLine="0"/>
        <w:jc w:val="left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SHEIKH NOORUL A. USMANI, 22AEB180 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ARBAZ RASHID, 22AEB485</w:t>
      </w:r>
    </w:p>
    <w:p>
      <w:pPr>
        <w:autoSpaceDN w:val="0"/>
        <w:autoSpaceDE w:val="0"/>
        <w:widowControl/>
        <w:spacing w:line="344" w:lineRule="exact" w:before="790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 w:val="0"/>
          <w:i w:val="0"/>
          <w:color w:val="000000"/>
          <w:sz w:val="29"/>
        </w:rPr>
        <w:t>Under the Guidance of:</w:t>
      </w:r>
    </w:p>
    <w:p>
      <w:pPr>
        <w:autoSpaceDN w:val="0"/>
        <w:autoSpaceDE w:val="0"/>
        <w:widowControl/>
        <w:spacing w:line="488" w:lineRule="exact" w:before="188" w:after="0"/>
        <w:ind w:left="576" w:right="576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Prof. MOHAMMAD MUZAMMIL </w:t>
      </w:r>
      <w:r>
        <w:br/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 xml:space="preserve">Principal, Zakir Hussain College of Engineering &amp; Technology </w:t>
      </w: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Aligarh Muslim University</w:t>
      </w:r>
    </w:p>
    <w:p>
      <w:pPr>
        <w:autoSpaceDN w:val="0"/>
        <w:autoSpaceDE w:val="0"/>
        <w:widowControl/>
        <w:spacing w:line="374" w:lineRule="exact" w:before="258" w:after="0"/>
        <w:ind w:left="0" w:right="0" w:firstLine="0"/>
        <w:jc w:val="center"/>
      </w:pPr>
      <w:r>
        <w:rPr>
          <w:w w:val="98.93931027116447"/>
          <w:rFonts w:ascii="NimbusRomNo9L" w:hAnsi="NimbusRomNo9L" w:eastAsia="NimbusRomNo9L"/>
          <w:b/>
          <w:i w:val="0"/>
          <w:color w:val="000000"/>
          <w:sz w:val="29"/>
        </w:rPr>
        <w:t>2025-26</w:t>
      </w:r>
    </w:p>
    <w:p>
      <w:pPr>
        <w:sectPr>
          <w:pgSz w:w="11906" w:h="16838"/>
          <w:pgMar w:top="1440" w:right="1422" w:bottom="972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8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Declaration</w:t>
      </w:r>
    </w:p>
    <w:p>
      <w:pPr>
        <w:autoSpaceDN w:val="0"/>
        <w:autoSpaceDE w:val="0"/>
        <w:widowControl/>
        <w:spacing w:line="346" w:lineRule="exact" w:before="452" w:after="0"/>
        <w:ind w:left="0" w:right="0" w:firstLine="14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 hereby declare that this project report entitled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“Development of a Smart Autonomous Guided </w:t>
      </w:r>
      <w:r>
        <w:rPr>
          <w:w w:val="98.62537384033203"/>
          <w:rFonts w:ascii="NimbusRomNo9L" w:hAnsi="NimbusRomNo9L" w:eastAsia="NimbusRomNo9L"/>
          <w:b w:val="0"/>
          <w:i/>
          <w:color w:val="000000"/>
          <w:sz w:val="24"/>
        </w:rPr>
        <w:t>Vehicle Based Warehouse System with Integrated Robotic Arm for Material Picking and Transfer”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 the result of my own work and investigation, carried out under the supervision of Prof.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Mohammad Muzammil, Department of Mechanical Engineering, Zakir Hussain College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Engineering &amp; Technology, Aligarh Muslim Univeristy. This report has not been submitted </w:t>
      </w:r>
      <w:r>
        <w:rPr>
          <w:w w:val="98.62537384033203"/>
          <w:rFonts w:ascii="NimbusRomNo9L" w:hAnsi="NimbusRomNo9L" w:eastAsia="NimbusRomNo9L"/>
          <w:b w:val="0"/>
          <w:i w:val="0"/>
          <w:color w:val="000000"/>
          <w:sz w:val="24"/>
        </w:rPr>
        <w:t xml:space="preserve">elsewhere for the award of any other degree or diploma. All sources of information and literature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used have been duly acknowledged.</w:t>
      </w:r>
    </w:p>
    <w:p>
      <w:pPr>
        <w:autoSpaceDN w:val="0"/>
        <w:autoSpaceDE w:val="0"/>
        <w:widowControl/>
        <w:spacing w:line="312" w:lineRule="exact" w:before="1422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Student Name:</w:t>
      </w:r>
    </w:p>
    <w:p>
      <w:pPr>
        <w:autoSpaceDN w:val="0"/>
        <w:autoSpaceDE w:val="0"/>
        <w:widowControl/>
        <w:spacing w:line="310" w:lineRule="exact" w:before="490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Faculty No.:</w:t>
      </w:r>
    </w:p>
    <w:p>
      <w:pPr>
        <w:autoSpaceDN w:val="0"/>
        <w:autoSpaceDE w:val="0"/>
        <w:widowControl/>
        <w:spacing w:line="310" w:lineRule="exact" w:before="490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Signature:</w:t>
      </w:r>
    </w:p>
    <w:p>
      <w:pPr>
        <w:autoSpaceDN w:val="0"/>
        <w:autoSpaceDE w:val="0"/>
        <w:widowControl/>
        <w:spacing w:line="310" w:lineRule="exact" w:before="490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Date:</w:t>
      </w:r>
    </w:p>
    <w:p>
      <w:pPr>
        <w:autoSpaceDN w:val="0"/>
        <w:autoSpaceDE w:val="0"/>
        <w:widowControl/>
        <w:spacing w:line="288" w:lineRule="exact" w:before="610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</w:t>
      </w:r>
    </w:p>
    <w:p>
      <w:pPr>
        <w:sectPr>
          <w:pgSz w:w="11906" w:h="16838"/>
          <w:pgMar w:top="1178" w:right="1368" w:bottom="35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958"/>
        <w:ind w:left="0" w:right="0"/>
      </w:pPr>
    </w:p>
    <w:p>
      <w:pPr>
        <w:autoSpaceDN w:val="0"/>
        <w:autoSpaceDE w:val="0"/>
        <w:widowControl/>
        <w:spacing w:line="362" w:lineRule="exact" w:before="0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Certificate</w:t>
      </w:r>
    </w:p>
    <w:p>
      <w:pPr>
        <w:autoSpaceDN w:val="0"/>
        <w:autoSpaceDE w:val="0"/>
        <w:widowControl/>
        <w:spacing w:line="344" w:lineRule="exact" w:before="454" w:after="3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is to certify that the project report entitled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“Development of a Smart Autonomous Guided </w:t>
      </w:r>
      <w:r>
        <w:rPr>
          <w:w w:val="98.62537384033203"/>
          <w:rFonts w:ascii="NimbusRomNo9L" w:hAnsi="NimbusRomNo9L" w:eastAsia="NimbusRomNo9L"/>
          <w:b w:val="0"/>
          <w:i/>
          <w:color w:val="000000"/>
          <w:sz w:val="24"/>
        </w:rPr>
        <w:t>Vehicle Based Warehouse System with Integrated Robotic Arm for Material Picking and Transfer”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3037"/>
        <w:gridCol w:w="3037"/>
        <w:gridCol w:w="3037"/>
      </w:tblGrid>
      <w:tr>
        <w:trPr>
          <w:trHeight w:hRule="exact" w:val="348"/>
        </w:trPr>
        <w:tc>
          <w:tcPr>
            <w:tcW w:type="dxa" w:w="3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submitted by</w:t>
            </w:r>
          </w:p>
        </w:tc>
        <w:tc>
          <w:tcPr>
            <w:tcW w:type="dxa" w:w="3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0" w:after="0"/>
              <w:ind w:left="0" w:right="7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(Faculty No.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0" w:after="0"/>
              <w:ind w:left="0" w:right="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 is a bonafide</w:t>
            </w:r>
          </w:p>
        </w:tc>
      </w:tr>
    </w:tbl>
    <w:p>
      <w:pPr>
        <w:autoSpaceDN w:val="0"/>
        <w:autoSpaceDE w:val="0"/>
        <w:widowControl/>
        <w:spacing w:line="336" w:lineRule="exact" w:before="0" w:after="1618"/>
        <w:ind w:left="14" w:right="72" w:firstLine="0"/>
        <w:jc w:val="both"/>
      </w:pPr>
      <w:r>
        <w:rPr>
          <w:w w:val="98.77621332804361"/>
          <w:rFonts w:ascii="NimbusRomNo9L" w:hAnsi="NimbusRomNo9L" w:eastAsia="NimbusRomNo9L"/>
          <w:b w:val="0"/>
          <w:i w:val="0"/>
          <w:color w:val="000000"/>
          <w:sz w:val="24"/>
        </w:rPr>
        <w:t xml:space="preserve">record of work carried out under my direct supervision and guidance in partial fulfillment of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requirements for the degree of Bachelor of Technology in Mechanical Engineering during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academic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year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2025–2026.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.0" w:type="dxa"/>
      </w:tblPr>
      <w:tblGrid>
        <w:gridCol w:w="4556"/>
        <w:gridCol w:w="4556"/>
      </w:tblGrid>
      <w:tr>
        <w:trPr>
          <w:trHeight w:hRule="exact" w:val="1008"/>
        </w:trPr>
        <w:tc>
          <w:tcPr>
            <w:tcW w:type="dxa" w:w="3410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Project Guide:</w:t>
            </w:r>
          </w:p>
        </w:tc>
        <w:tc>
          <w:tcPr>
            <w:tcW w:type="dxa" w:w="4492"/>
            <w:tcBorders>
              <w:bottom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108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Head of Department:</w:t>
            </w:r>
          </w:p>
        </w:tc>
      </w:tr>
    </w:tbl>
    <w:p>
      <w:pPr>
        <w:autoSpaceDN w:val="0"/>
        <w:autoSpaceDE w:val="0"/>
        <w:widowControl/>
        <w:spacing w:line="2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-5.999999999999943" w:type="dxa"/>
      </w:tblPr>
      <w:tblGrid>
        <w:gridCol w:w="4556"/>
        <w:gridCol w:w="4556"/>
      </w:tblGrid>
      <w:tr>
        <w:trPr>
          <w:trHeight w:hRule="exact" w:val="1356"/>
        </w:trPr>
        <w:tc>
          <w:tcPr>
            <w:tcW w:type="dxa" w:w="4506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6" w:lineRule="exact" w:before="0" w:after="0"/>
              <w:ind w:left="20" w:right="316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Designation: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Date:</w:t>
            </w:r>
          </w:p>
        </w:tc>
        <w:tc>
          <w:tcPr>
            <w:tcW w:type="dxa" w:w="3412"/>
            <w:tcBorders>
              <w:top w:sz="3.8239998817443848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46" w:lineRule="exact" w:before="0" w:after="0"/>
              <w:ind w:left="6" w:right="216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Designation: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Date:</w:t>
            </w:r>
          </w:p>
        </w:tc>
      </w:tr>
    </w:tbl>
    <w:p>
      <w:pPr>
        <w:autoSpaceDN w:val="0"/>
        <w:autoSpaceDE w:val="0"/>
        <w:widowControl/>
        <w:spacing w:line="312" w:lineRule="exact" w:before="846" w:after="0"/>
        <w:ind w:left="1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External Examiner:</w:t>
      </w:r>
    </w:p>
    <w:p>
      <w:pPr>
        <w:autoSpaceDN w:val="0"/>
        <w:autoSpaceDE w:val="0"/>
        <w:widowControl/>
        <w:spacing w:line="288" w:lineRule="exact" w:before="544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ii</w:t>
      </w:r>
    </w:p>
    <w:p>
      <w:pPr>
        <w:sectPr>
          <w:pgSz w:w="11906" w:h="16838"/>
          <w:pgMar w:top="1178" w:right="1368" w:bottom="358" w:left="142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482"/>
        <w:ind w:left="0" w:right="0"/>
      </w:pPr>
    </w:p>
    <w:p>
      <w:pPr>
        <w:autoSpaceDN w:val="0"/>
        <w:autoSpaceDE w:val="0"/>
        <w:widowControl/>
        <w:spacing w:line="418" w:lineRule="exact" w:before="0" w:after="0"/>
        <w:ind w:left="0" w:right="0" w:firstLine="0"/>
        <w:jc w:val="center"/>
      </w:pPr>
      <w:r>
        <w:rPr>
          <w:rFonts w:ascii="Times New Roman,Bold" w:hAnsi="Times New Roman,Bold" w:eastAsia="Times New Roman,Bold"/>
          <w:b/>
          <w:i w:val="0"/>
          <w:color w:val="000000"/>
          <w:sz w:val="30"/>
        </w:rPr>
        <w:t>ACKNOWLEDGEMENT</w:t>
      </w:r>
    </w:p>
    <w:p>
      <w:pPr>
        <w:autoSpaceDN w:val="0"/>
        <w:autoSpaceDE w:val="0"/>
        <w:widowControl/>
        <w:spacing w:line="332" w:lineRule="exact" w:before="784" w:after="0"/>
        <w:ind w:left="0" w:right="0" w:firstLine="0"/>
        <w:jc w:val="left"/>
      </w:pP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In the name of Allah, the Most Gracious, the Most Merciful.</w:t>
      </w:r>
    </w:p>
    <w:p>
      <w:pPr>
        <w:autoSpaceDN w:val="0"/>
        <w:autoSpaceDE w:val="0"/>
        <w:widowControl/>
        <w:spacing w:line="310" w:lineRule="exact" w:before="56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First and foremost, the author expresses sincere gratitude to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Allah (SWT)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His infinite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mercy, countless blessings, guidance, and strength throughout this academic journey. By 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grace, the author was able to overcome challenges and successfully complete this project. </w:t>
      </w:r>
    </w:p>
    <w:p>
      <w:pPr>
        <w:autoSpaceDN w:val="0"/>
        <w:autoSpaceDE w:val="0"/>
        <w:widowControl/>
        <w:spacing w:line="312" w:lineRule="exact" w:before="14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author extends his heartfelt appreciation to his parents,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Mr. Rashid Akber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and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Mrs. Kaniz Sakeena Rashid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their unwavering love, sacrifices, prayers, encouragement,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constant support. Their guidance, patience, and belief have been a source of inspiration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strength throughout the completion of this work. </w:t>
      </w:r>
    </w:p>
    <w:p>
      <w:pPr>
        <w:autoSpaceDN w:val="0"/>
        <w:autoSpaceDE w:val="0"/>
        <w:widowControl/>
        <w:spacing w:line="308" w:lineRule="exact" w:before="144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Special thanks are extended to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Ms. Rida Fatima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her patience, understanding, unwavering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moral support, and encouragement. Her positive influence and constant motivation were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invaluable during the course of this project. 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author is deeply grateful to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Prof. Mohammad Muzammil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his invaluable guidance,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insightful suggestions, constructive feedback, and continuous encouragement. His mentorship </w:t>
      </w:r>
    </w:p>
    <w:p>
      <w:pPr>
        <w:autoSpaceDN w:val="0"/>
        <w:autoSpaceDE w:val="0"/>
        <w:widowControl/>
        <w:spacing w:line="320" w:lineRule="exact" w:before="2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and expertise played a crucial role in shaping and successfully completing this project. </w:t>
      </w:r>
    </w:p>
    <w:p>
      <w:pPr>
        <w:autoSpaceDN w:val="0"/>
        <w:autoSpaceDE w:val="0"/>
        <w:widowControl/>
        <w:spacing w:line="302" w:lineRule="exact" w:before="15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Sincere appreciation is also extended to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Mr. Sheikh Noorul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, project partner, for his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cooperation, dedication, and collaborative efforts throughout the development of this project. </w:t>
      </w:r>
    </w:p>
    <w:p>
      <w:pPr>
        <w:autoSpaceDN w:val="0"/>
        <w:autoSpaceDE w:val="0"/>
        <w:widowControl/>
        <w:spacing w:line="318" w:lineRule="exact" w:before="2" w:after="0"/>
        <w:ind w:left="0" w:right="1008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His support, teamwork, and valuable contributions greatly facilitated the successful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accomplishment of the project objectives. </w:t>
      </w:r>
    </w:p>
    <w:p>
      <w:pPr>
        <w:autoSpaceDN w:val="0"/>
        <w:autoSpaceDE w:val="0"/>
        <w:widowControl/>
        <w:spacing w:line="310" w:lineRule="exact" w:before="140" w:after="0"/>
        <w:ind w:left="0" w:right="0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The author would also like to thank all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 xml:space="preserve">faculty members of the Department of Mechanical </w:t>
      </w:r>
      <w:r>
        <w:rPr>
          <w:rFonts w:ascii="Times New Roman,Bold" w:hAnsi="Times New Roman,Bold" w:eastAsia="Times New Roman,Bold"/>
          <w:b/>
          <w:i w:val="0"/>
          <w:color w:val="000000"/>
          <w:sz w:val="24"/>
        </w:rPr>
        <w:t>Engineering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 for their guidance, encouragement, and support throughout this academic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endeavor. </w:t>
      </w:r>
    </w:p>
    <w:p>
      <w:pPr>
        <w:autoSpaceDN w:val="0"/>
        <w:autoSpaceDE w:val="0"/>
        <w:widowControl/>
        <w:spacing w:line="318" w:lineRule="exact" w:before="124" w:after="0"/>
        <w:ind w:left="0" w:right="144" w:firstLine="0"/>
        <w:jc w:val="left"/>
      </w:pP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Finally, heartfelt thanks are extended to family members, friends, and well-wishers for their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encouragement, understanding, and support, which provided constant motivation throughout </w:t>
      </w:r>
      <w:r>
        <w:rPr>
          <w:rFonts w:ascii="Times New Roman" w:hAnsi="Times New Roman" w:eastAsia="Times New Roman"/>
          <w:b w:val="0"/>
          <w:i w:val="0"/>
          <w:color w:val="000000"/>
          <w:sz w:val="24"/>
        </w:rPr>
        <w:t xml:space="preserve">this journey. </w:t>
      </w:r>
    </w:p>
    <w:p>
      <w:pPr>
        <w:sectPr>
          <w:pgSz w:w="11904" w:h="16838"/>
          <w:pgMar w:top="702" w:right="1382" w:bottom="1440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Abstract</w:t>
      </w:r>
    </w:p>
    <w:p>
      <w:pPr>
        <w:autoSpaceDN w:val="0"/>
        <w:autoSpaceDE w:val="0"/>
        <w:widowControl/>
        <w:spacing w:line="358" w:lineRule="exact" w:before="986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project presents the design, implementation, and analysis of a smart Autonomous Guided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Vehicle (AGV) based warehouse automation system integrated with a Universal Robots UR3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robotic arm for autonomous material picking and transfer. The system combines a differential-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drive mobile platform (ATLAS AGV) with a 6-DOF collaborative manipulator to form a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plete end-to-end warehouse automation solution capable of navigating to shelf locations, iden-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tifying targets via RFID, executing pick-and-place operations, and returning to a home docking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station.</w:t>
      </w:r>
    </w:p>
    <w:p>
      <w:pPr>
        <w:autoSpaceDN w:val="0"/>
        <w:autoSpaceDE w:val="0"/>
        <w:widowControl/>
        <w:spacing w:line="358" w:lineRule="exact" w:before="24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AGV employs an 8-channel infrared reflectance sensor array for line-following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navigation at 0.4 m/s, achieving sub-5 mm tracking accuracy under a Proportional-Derivative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(PD) control law. Navigation decision-making is governed by a 12-state Finite State Ma-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chine (FSM) with RFID-based shelf confirmation at 21 floor-embedded tag locations.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UR3 arm operates on a five-layer ROS 2 architecture spanning robot description, Gazebo Har-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monic physics simulation, ros2_control real-time control, MoveIt 2 motion planning (OMPL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PILZ planners), and the MoveIt Task Constructor (MTC) compositional task framework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a Robotiq 2F-85 parallel gripper.</w:t>
      </w:r>
    </w:p>
    <w:p>
      <w:pPr>
        <w:autoSpaceDN w:val="0"/>
        <w:autoSpaceDE w:val="0"/>
        <w:widowControl/>
        <w:spacing w:line="358" w:lineRule="exact" w:before="238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integrated system is implemented on ROS 2 comprising 11 packages and a PyQt5-based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industrial control centre. Key results demonstrate 100% mission completion rate,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 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cision, sub-5 mm line tracking accuracy, and complete autonomous operation without human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intervention. A simulation-to-physical conversion pathway is documented, confirming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70% of the control codebase transfers directly to physical hardware. The combined minimum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viable build is estimated at approximately $800 with a production-quality build at approxi-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mately $1,250.</w:t>
      </w:r>
    </w:p>
    <w:p>
      <w:pPr>
        <w:autoSpaceDN w:val="0"/>
        <w:autoSpaceDE w:val="0"/>
        <w:widowControl/>
        <w:spacing w:line="344" w:lineRule="exact" w:before="268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Keywords: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Autonomous Guided Vehicle, ROS 2, Differential Drive, Line Following, PID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Control, RFID, Pick-and-Place, MoveIt 2, Warehouse Automation, Industry 4.0.</w:t>
      </w:r>
    </w:p>
    <w:p>
      <w:pPr>
        <w:autoSpaceDN w:val="0"/>
        <w:autoSpaceDE w:val="0"/>
        <w:widowControl/>
        <w:spacing w:line="288" w:lineRule="exact" w:before="189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iv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Notations, Symbols, and Abbreviations</w:t>
      </w:r>
    </w:p>
    <w:p>
      <w:pPr>
        <w:autoSpaceDN w:val="0"/>
        <w:autoSpaceDE w:val="0"/>
        <w:widowControl/>
        <w:spacing w:line="364" w:lineRule="exact" w:before="1110" w:after="498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Symbols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18.0000000000001" w:type="dxa"/>
      </w:tblPr>
      <w:tblGrid>
        <w:gridCol w:w="3009"/>
        <w:gridCol w:w="3009"/>
        <w:gridCol w:w="3009"/>
      </w:tblGrid>
      <w:tr>
        <w:trPr>
          <w:trHeight w:hRule="exact" w:val="482"/>
        </w:trPr>
        <w:tc>
          <w:tcPr>
            <w:tcW w:type="dxa" w:w="148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Symbol</w:t>
            </w:r>
          </w:p>
        </w:tc>
        <w:tc>
          <w:tcPr>
            <w:tcW w:type="dxa" w:w="41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Description</w:t>
            </w:r>
          </w:p>
        </w:tc>
        <w:tc>
          <w:tcPr>
            <w:tcW w:type="dxa" w:w="2748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0" w:right="137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Unit</w:t>
            </w:r>
          </w:p>
        </w:tc>
      </w:tr>
      <w:tr>
        <w:trPr>
          <w:trHeight w:hRule="exact" w:val="380"/>
        </w:trPr>
        <w:tc>
          <w:tcPr>
            <w:tcW w:type="dxa" w:w="148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34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</w:p>
        </w:tc>
        <w:tc>
          <w:tcPr>
            <w:tcW w:type="dxa" w:w="41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Linear velocity of robot centre</w:t>
            </w:r>
          </w:p>
        </w:tc>
        <w:tc>
          <w:tcPr>
            <w:tcW w:type="dxa" w:w="274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6" w:after="0"/>
              <w:ind w:left="0" w:right="14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Angular velocity of robot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3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4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L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Left wheel linear velocity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4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4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0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Right wheel linear velocity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0" w:after="0"/>
              <w:ind w:left="0" w:right="14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L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Left wheel angular velocity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3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Right wheel angular velocity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3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</w:p>
        </w:tc>
      </w:tr>
      <w:tr>
        <w:trPr>
          <w:trHeight w:hRule="exact" w:val="34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Wheel radius</w:t>
            </w:r>
          </w:p>
        </w:tc>
        <w:tc>
          <w:tcPr>
            <w:tcW w:type="dxa" w:w="2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4" w:after="0"/>
              <w:ind w:left="0" w:right="16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</w:t>
            </w:r>
          </w:p>
        </w:tc>
      </w:tr>
      <w:tr>
        <w:trPr>
          <w:trHeight w:hRule="exact" w:val="58"/>
        </w:trPr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3009"/>
            <w:vMerge/>
            <w:tcBorders/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Wheel track width (separation)</w:t>
            </w:r>
          </w:p>
        </w:tc>
        <w:tc>
          <w:tcPr>
            <w:tcW w:type="dxa" w:w="2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16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</w:t>
            </w:r>
          </w:p>
        </w:tc>
      </w:tr>
      <w:tr>
        <w:trPr>
          <w:trHeight w:hRule="exact" w:val="58"/>
        </w:trPr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02"/>
        </w:trPr>
        <w:tc>
          <w:tcPr>
            <w:tcW w:type="dxa" w:w="3009"/>
            <w:vMerge/>
            <w:tcBorders/>
          </w:tcPr>
          <w:p/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Instantaneous turning radius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" w:after="0"/>
              <w:ind w:left="0" w:right="16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 heading angle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5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</w:t>
            </w:r>
          </w:p>
        </w:tc>
      </w:tr>
      <w:tr>
        <w:trPr>
          <w:trHeight w:hRule="exact" w:val="38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24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Proportional controller gain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8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4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Integral controller gain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40"/>
        </w:trPr>
        <w:tc>
          <w:tcPr>
            <w:tcW w:type="dxa" w:w="14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8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Derivative controller gain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74"/>
        </w:trPr>
        <w:tc>
          <w:tcPr>
            <w:tcW w:type="dxa" w:w="3009"/>
            <w:vMerge/>
            <w:tcBorders/>
          </w:tcPr>
          <w:p/>
        </w:tc>
        <w:tc>
          <w:tcPr>
            <w:tcW w:type="dxa" w:w="4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Control error signal</w:t>
            </w:r>
          </w:p>
        </w:tc>
        <w:tc>
          <w:tcPr>
            <w:tcW w:type="dxa" w:w="2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286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009"/>
            <w:vMerge/>
            <w:tcBorders/>
          </w:tcPr>
          <w:p/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u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0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Controller output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70" w:after="0"/>
              <w:ind w:left="0" w:right="13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22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τ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torque</w:t>
            </w:r>
          </w:p>
        </w:tc>
        <w:tc>
          <w:tcPr>
            <w:tcW w:type="dxa" w:w="274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6" w:lineRule="exact" w:before="250" w:after="0"/>
              <w:ind w:left="918" w:right="115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kg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kg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xx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yy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zz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Principal moments of inertia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 mass</w:t>
            </w:r>
          </w:p>
        </w:tc>
        <w:tc>
          <w:tcPr>
            <w:tcW w:type="dxa" w:w="3009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8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g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Gravitational acceleration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4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m/s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118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µ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Coefficient of friction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0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F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Normal force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65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</w:t>
            </w:r>
          </w:p>
        </w:tc>
      </w:tr>
      <w:tr>
        <w:trPr>
          <w:trHeight w:hRule="exact" w:val="34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Angular acceleration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128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</w:tr>
      <w:tr>
        <w:trPr>
          <w:trHeight w:hRule="exact" w:val="36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ζ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Damping ratio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72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8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126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Natural frequency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0" w:after="0"/>
              <w:ind w:left="0" w:right="13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rad/s</w:t>
            </w:r>
          </w:p>
        </w:tc>
      </w:tr>
      <w:tr>
        <w:trPr>
          <w:trHeight w:hRule="exact" w:val="340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00" w:after="0"/>
              <w:ind w:left="12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σ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Standard deviation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126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varies</w:t>
            </w:r>
          </w:p>
        </w:tc>
      </w:tr>
      <w:tr>
        <w:trPr>
          <w:trHeight w:hRule="exact" w:val="436"/>
        </w:trPr>
        <w:tc>
          <w:tcPr>
            <w:tcW w:type="dxa" w:w="148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12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</w:p>
        </w:tc>
        <w:tc>
          <w:tcPr>
            <w:tcW w:type="dxa" w:w="4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30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Incremental distance</w:t>
            </w:r>
          </w:p>
        </w:tc>
        <w:tc>
          <w:tcPr>
            <w:tcW w:type="dxa" w:w="27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0" w:right="164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</w:t>
            </w:r>
          </w:p>
        </w:tc>
      </w:tr>
    </w:tbl>
    <w:p>
      <w:pPr>
        <w:autoSpaceDN w:val="0"/>
        <w:autoSpaceDE w:val="0"/>
        <w:widowControl/>
        <w:spacing w:line="288" w:lineRule="exact" w:before="30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v</w:t>
      </w:r>
    </w:p>
    <w:p>
      <w:pPr>
        <w:sectPr>
          <w:pgSz w:w="11906" w:h="16838"/>
          <w:pgMar w:top="1440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88"/>
        </w:trPr>
        <w:tc>
          <w:tcPr>
            <w:tcW w:type="dxa" w:w="6104"/>
            <w:gridSpan w:val="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2608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2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vi</w:t>
            </w:r>
          </w:p>
        </w:tc>
      </w:tr>
      <w:tr>
        <w:trPr>
          <w:trHeight w:hRule="exact" w:val="802"/>
        </w:trPr>
        <w:tc>
          <w:tcPr>
            <w:tcW w:type="dxa" w:w="18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530" w:after="0"/>
              <w:ind w:left="4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42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8" w:after="0"/>
              <w:ind w:left="2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Incremental angle</w:t>
            </w:r>
          </w:p>
        </w:tc>
        <w:tc>
          <w:tcPr>
            <w:tcW w:type="dxa" w:w="2608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8" w:after="0"/>
              <w:ind w:left="0" w:right="15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rad</w:t>
            </w:r>
          </w:p>
        </w:tc>
        <w:tc>
          <w:tcPr>
            <w:tcW w:type="dxa" w:w="322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40"/>
        </w:trPr>
        <w:tc>
          <w:tcPr>
            <w:tcW w:type="dxa" w:w="1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84" w:after="0"/>
              <w:ind w:left="45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Sensor position weight</w:t>
            </w:r>
          </w:p>
        </w:tc>
        <w:tc>
          <w:tcPr>
            <w:tcW w:type="dxa" w:w="260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15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80"/>
        </w:trPr>
        <w:tc>
          <w:tcPr>
            <w:tcW w:type="dxa" w:w="1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108" w:after="0"/>
              <w:ind w:left="45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8" w:after="0"/>
              <w:ind w:left="2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Binary sensor output</w:t>
            </w:r>
          </w:p>
        </w:tc>
        <w:tc>
          <w:tcPr>
            <w:tcW w:type="dxa" w:w="2608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22" w:after="0"/>
              <w:ind w:left="778" w:right="432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{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}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m, m, rad, rad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21"/>
        </w:trPr>
        <w:tc>
          <w:tcPr>
            <w:tcW w:type="dxa" w:w="18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88" w:after="0"/>
              <w:ind w:left="45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a, d, α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DH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 θ</w:t>
            </w:r>
          </w:p>
        </w:tc>
        <w:tc>
          <w:tcPr>
            <w:tcW w:type="dxa" w:w="4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Denavit-Hartenberg parameters</w:t>
            </w:r>
          </w:p>
        </w:tc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64" w:lineRule="exact" w:before="620" w:after="50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Abbreviations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84.0" w:type="dxa"/>
      </w:tblPr>
      <w:tblGrid>
        <w:gridCol w:w="4527"/>
        <w:gridCol w:w="4527"/>
      </w:tblGrid>
      <w:tr>
        <w:trPr>
          <w:trHeight w:hRule="exact" w:val="480"/>
        </w:trPr>
        <w:tc>
          <w:tcPr>
            <w:tcW w:type="dxa" w:w="15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Acronym</w:t>
            </w:r>
          </w:p>
        </w:tc>
        <w:tc>
          <w:tcPr>
            <w:tcW w:type="dxa" w:w="630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50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Full Form</w:t>
            </w:r>
          </w:p>
        </w:tc>
      </w:tr>
      <w:tr>
        <w:trPr>
          <w:trHeight w:hRule="exact" w:val="10410"/>
        </w:trPr>
        <w:tc>
          <w:tcPr>
            <w:tcW w:type="dxa" w:w="15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8" w:after="0"/>
              <w:ind w:left="128" w:right="72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AGV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AMR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CPR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DDS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DH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DoF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EKF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FSM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GPIO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GUI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HMI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I2C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ICR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IMU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LiDAR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LLM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MTC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OMPL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PID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PWM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QoS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RFID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ROS2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RPM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SAC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SLAM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</w:t>
            </w:r>
          </w:p>
        </w:tc>
        <w:tc>
          <w:tcPr>
            <w:tcW w:type="dxa" w:w="630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8" w:after="0"/>
              <w:ind w:left="508" w:right="1872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Automated Guided Vehicle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Autonomous Mobile Robot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Counts Per Revolution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Data Distribution Service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Denavit-Hartenberg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Degrees of Freedom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Extended Kalman Filter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Finite State Machine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General Purpose Input/Output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Graphical User Interface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Human-Machine Interface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Inter-Integrated Circuit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Instantaneous Centre of Rotation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Inertial Measurement Unit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Infrared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Light Detection and Ranging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Large Language Model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MoveIt Task Constructor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Open Motion Planning Library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Proportional-Derivative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Proportional-Integral-Derivative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Pulse Width Modulation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Quality of Service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Radio Frequency Identification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Robot Operating System 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Revolutions Per Minute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Soft Actor-Critic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Simultaneous Localization and Mapping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Serial Peripheral Interface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75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2263"/>
        <w:gridCol w:w="2263"/>
        <w:gridCol w:w="2263"/>
        <w:gridCol w:w="2263"/>
      </w:tblGrid>
      <w:tr>
        <w:trPr>
          <w:trHeight w:hRule="exact" w:val="288"/>
        </w:trPr>
        <w:tc>
          <w:tcPr>
            <w:tcW w:type="dxa" w:w="8450"/>
            <w:gridSpan w:val="3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58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vii</w:t>
            </w:r>
          </w:p>
        </w:tc>
      </w:tr>
      <w:tr>
        <w:trPr>
          <w:trHeight w:hRule="exact" w:val="802"/>
        </w:trPr>
        <w:tc>
          <w:tcPr>
            <w:tcW w:type="dxa" w:w="134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8" w:after="0"/>
              <w:ind w:left="0" w:right="1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TCP</w:t>
            </w:r>
          </w:p>
        </w:tc>
        <w:tc>
          <w:tcPr>
            <w:tcW w:type="dxa" w:w="7106"/>
            <w:gridSpan w:val="2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8" w:after="0"/>
              <w:ind w:left="13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Tool Centre Point</w:t>
            </w:r>
          </w:p>
        </w:tc>
        <w:tc>
          <w:tcPr>
            <w:tcW w:type="dxa" w:w="584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35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TF</w:t>
            </w:r>
          </w:p>
        </w:tc>
        <w:tc>
          <w:tcPr>
            <w:tcW w:type="dxa" w:w="7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3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Transform Frame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</w:t>
            </w:r>
          </w:p>
        </w:tc>
        <w:tc>
          <w:tcPr>
            <w:tcW w:type="dxa" w:w="7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Universal Asynchronous Receiver-Transmitter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URDF</w:t>
            </w:r>
          </w:p>
        </w:tc>
        <w:tc>
          <w:tcPr>
            <w:tcW w:type="dxa" w:w="7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3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Unified Robot Description Format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60"/>
        </w:trPr>
        <w:tc>
          <w:tcPr>
            <w:tcW w:type="dxa" w:w="13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6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WMS</w:t>
            </w:r>
          </w:p>
        </w:tc>
        <w:tc>
          <w:tcPr>
            <w:tcW w:type="dxa" w:w="710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Warehouse Management System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92"/>
        </w:trPr>
        <w:tc>
          <w:tcPr>
            <w:tcW w:type="dxa" w:w="2012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YOLO</w:t>
            </w:r>
          </w:p>
        </w:tc>
        <w:tc>
          <w:tcPr>
            <w:tcW w:type="dxa" w:w="6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6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You Only Look Once</w:t>
            </w:r>
          </w:p>
        </w:tc>
        <w:tc>
          <w:tcPr>
            <w:tcW w:type="dxa" w:w="2263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1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Contents</w:t>
      </w:r>
    </w:p>
    <w:p>
      <w:pPr>
        <w:autoSpaceDN w:val="0"/>
        <w:tabs>
          <w:tab w:pos="8970" w:val="left"/>
        </w:tabs>
        <w:autoSpaceDE w:val="0"/>
        <w:widowControl/>
        <w:spacing w:line="312" w:lineRule="exact" w:before="1286" w:after="466"/>
        <w:ind w:left="1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  <w:highlight w:val="red"/>
        </w:rPr>
        <w:t xml:space="preserve">Declaration </w:t>
      </w:r>
      <w:r>
        <w:tab/>
      </w:r>
      <w:r>
        <w:rPr>
          <w:rFonts w:ascii="NimbusRomNo9L" w:hAnsi="NimbusRomNo9L" w:eastAsia="NimbusRomNo9L"/>
          <w:b/>
          <w:i w:val="0"/>
          <w:color w:val="000000"/>
          <w:sz w:val="24"/>
        </w:rPr>
        <w:t>i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440"/>
        </w:trPr>
        <w:tc>
          <w:tcPr>
            <w:tcW w:type="dxa" w:w="8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  <w:highlight w:val="red"/>
              </w:rPr>
              <w:t>Certificat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e</w:t>
            </w:r>
          </w:p>
          <w:p>
            <w:pPr>
              <w:autoSpaceDN w:val="0"/>
              <w:autoSpaceDE w:val="0"/>
              <w:widowControl/>
              <w:spacing w:line="312" w:lineRule="exact" w:before="526" w:after="0"/>
              <w:ind w:left="10" w:right="0" w:firstLine="0"/>
              <w:jc w:val="left"/>
            </w:pPr>
            <w:r>
              <w:rPr>
                <w:u w:val="single" w:color="ff0000"/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Acknowledgement</w:t>
            </w:r>
          </w:p>
          <w:p>
            <w:pPr>
              <w:autoSpaceDN w:val="0"/>
              <w:autoSpaceDE w:val="0"/>
              <w:widowControl/>
              <w:spacing w:line="312" w:lineRule="exact" w:before="524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  <w:highlight w:val="red"/>
              </w:rPr>
              <w:t>Abstract</w:t>
            </w:r>
          </w:p>
          <w:p>
            <w:pPr>
              <w:autoSpaceDN w:val="0"/>
              <w:autoSpaceDE w:val="0"/>
              <w:widowControl/>
              <w:spacing w:line="310" w:lineRule="exact" w:before="526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Notations, Symbols, and Abbreviations</w:t>
            </w:r>
          </w:p>
          <w:p>
            <w:pPr>
              <w:autoSpaceDN w:val="0"/>
              <w:autoSpaceDE w:val="0"/>
              <w:widowControl/>
              <w:spacing w:line="312" w:lineRule="exact" w:before="526" w:after="0"/>
              <w:ind w:left="1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.0" w:type="dxa"/>
            </w:tblPr>
            <w:tblGrid>
              <w:gridCol w:w="8670"/>
            </w:tblGrid>
            <w:tr>
              <w:trPr>
                <w:trHeight w:hRule="exact" w:val="144"/>
              </w:trPr>
              <w:tc>
                <w:tcPr>
                  <w:tcW w:type="dxa" w:w="400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12" w:lineRule="exact" w:before="0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Introduction and Literature Review</w:t>
            </w:r>
          </w:p>
          <w:p>
            <w:pPr>
              <w:autoSpaceDN w:val="0"/>
              <w:autoSpaceDE w:val="0"/>
              <w:widowControl/>
              <w:spacing w:line="288" w:lineRule="exact" w:before="294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8670"/>
            </w:tblGrid>
            <w:tr>
              <w:trPr>
                <w:trHeight w:hRule="exact" w:val="194"/>
              </w:trPr>
              <w:tc>
                <w:tcPr>
                  <w:tcW w:type="dxa" w:w="220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Project Overview . . . . . . . . . . . . . . . . . . . . . . . . . . . . . . . . 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6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ii</w:t>
            </w:r>
          </w:p>
          <w:p>
            <w:pPr>
              <w:autoSpaceDN w:val="0"/>
              <w:autoSpaceDE w:val="0"/>
              <w:widowControl/>
              <w:spacing w:line="312" w:lineRule="exact" w:before="52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iii</w:t>
            </w:r>
          </w:p>
          <w:p>
            <w:pPr>
              <w:autoSpaceDN w:val="0"/>
              <w:autoSpaceDE w:val="0"/>
              <w:widowControl/>
              <w:spacing w:line="312" w:lineRule="exact" w:before="524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iv</w:t>
            </w:r>
          </w:p>
          <w:p>
            <w:pPr>
              <w:autoSpaceDN w:val="0"/>
              <w:autoSpaceDE w:val="0"/>
              <w:widowControl/>
              <w:spacing w:line="310" w:lineRule="exact" w:before="52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</w:t>
            </w:r>
          </w:p>
          <w:p>
            <w:pPr>
              <w:autoSpaceDN w:val="0"/>
              <w:autoSpaceDE w:val="0"/>
              <w:widowControl/>
              <w:spacing w:line="596" w:lineRule="exact" w:before="24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7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8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9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</w:tr>
      <w:tr>
        <w:trPr>
          <w:trHeight w:hRule="exact" w:val="600"/>
        </w:trPr>
        <w:tc>
          <w:tcPr>
            <w:tcW w:type="dxa" w:w="283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2830"/>
            </w:tblGrid>
            <w:tr>
              <w:trPr>
                <w:trHeight w:hRule="exact" w:val="142"/>
              </w:trPr>
              <w:tc>
                <w:tcPr>
                  <w:tcW w:type="dxa" w:w="235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8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Problem Statement</w:t>
            </w:r>
          </w:p>
        </w:tc>
        <w:tc>
          <w:tcPr>
            <w:tcW w:type="dxa" w:w="58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1200"/>
        </w:trPr>
        <w:tc>
          <w:tcPr>
            <w:tcW w:type="dxa" w:w="8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8670"/>
            </w:tblGrid>
            <w:tr>
              <w:trPr>
                <w:trHeight w:hRule="exact" w:val="194"/>
              </w:trPr>
              <w:tc>
                <w:tcPr>
                  <w:tcW w:type="dxa" w:w="154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Objectives . . . .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8670"/>
            </w:tblGrid>
            <w:tr>
              <w:trPr>
                <w:trHeight w:hRule="exact" w:val="194"/>
              </w:trPr>
              <w:tc>
                <w:tcPr>
                  <w:tcW w:type="dxa" w:w="111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Scope . . . . . . . . . . . . . . . . . . . . . .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231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2310"/>
            </w:tblGrid>
            <w:tr>
              <w:trPr>
                <w:trHeight w:hRule="exact" w:val="194"/>
              </w:trPr>
              <w:tc>
                <w:tcPr>
                  <w:tcW w:type="dxa" w:w="182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Methodology</w:t>
            </w:r>
          </w:p>
        </w:tc>
        <w:tc>
          <w:tcPr>
            <w:tcW w:type="dxa" w:w="636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1200"/>
        </w:trPr>
        <w:tc>
          <w:tcPr>
            <w:tcW w:type="dxa" w:w="8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0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8.0000000000001" w:type="dxa"/>
            </w:tblPr>
            <w:tblGrid>
              <w:gridCol w:w="8670"/>
            </w:tblGrid>
            <w:tr>
              <w:trPr>
                <w:trHeight w:hRule="exact" w:val="144"/>
              </w:trPr>
              <w:tc>
                <w:tcPr>
                  <w:tcW w:type="dxa" w:w="22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90" w:lineRule="exact" w:before="0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Literature Review .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000000000001" w:type="dxa"/>
            </w:tblPr>
            <w:tblGrid>
              <w:gridCol w:w="8670"/>
            </w:tblGrid>
            <w:tr>
              <w:trPr>
                <w:trHeight w:hRule="exact" w:val="194"/>
              </w:trPr>
              <w:tc>
                <w:tcPr>
                  <w:tcW w:type="dxa" w:w="454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Automated Guided Vehicles in Industry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580"/>
        </w:trPr>
        <w:tc>
          <w:tcPr>
            <w:tcW w:type="dxa" w:w="463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000000000001" w:type="dxa"/>
            </w:tblPr>
            <w:tblGrid>
              <w:gridCol w:w="4630"/>
            </w:tblGrid>
            <w:tr>
              <w:trPr>
                <w:trHeight w:hRule="exact" w:val="142"/>
              </w:trPr>
              <w:tc>
                <w:tcPr>
                  <w:tcW w:type="dxa" w:w="359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9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Differential Drive Kinematics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1120"/>
        </w:trPr>
        <w:tc>
          <w:tcPr>
            <w:tcW w:type="dxa" w:w="867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000000000001" w:type="dxa"/>
            </w:tblPr>
            <w:tblGrid>
              <w:gridCol w:w="8670"/>
            </w:tblGrid>
            <w:tr>
              <w:trPr>
                <w:trHeight w:hRule="exact" w:val="194"/>
              </w:trPr>
              <w:tc>
                <w:tcPr>
                  <w:tcW w:type="dxa" w:w="379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PID Control for Line Following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8.0000000000001" w:type="dxa"/>
            </w:tblPr>
            <w:tblGrid>
              <w:gridCol w:w="8670"/>
            </w:tblGrid>
            <w:tr>
              <w:trPr>
                <w:trHeight w:hRule="exact" w:val="144"/>
              </w:trPr>
              <w:tc>
                <w:tcPr>
                  <w:tcW w:type="dxa" w:w="349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ROS 2 as Robot Middleware . . . . . . . . . . . . . . . . . . . . . . .</w:t>
            </w:r>
          </w:p>
        </w:tc>
        <w:tc>
          <w:tcPr>
            <w:tcW w:type="dxa" w:w="1811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394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viii</w:t>
      </w:r>
    </w:p>
    <w:p>
      <w:pPr>
        <w:sectPr>
          <w:pgSz w:w="11906" w:h="16838"/>
          <w:pgMar w:top="1440" w:right="1420" w:bottom="388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294"/>
        <w:gridCol w:w="1294"/>
        <w:gridCol w:w="1294"/>
        <w:gridCol w:w="1294"/>
        <w:gridCol w:w="1294"/>
        <w:gridCol w:w="1294"/>
        <w:gridCol w:w="1294"/>
      </w:tblGrid>
      <w:tr>
        <w:trPr>
          <w:trHeight w:hRule="exact" w:val="288"/>
        </w:trPr>
        <w:tc>
          <w:tcPr>
            <w:tcW w:type="dxa" w:w="8664"/>
            <w:gridSpan w:val="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3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ix</w:t>
            </w:r>
          </w:p>
        </w:tc>
      </w:tr>
      <w:tr>
        <w:trPr>
          <w:trHeight w:hRule="exact" w:val="2962"/>
        </w:trPr>
        <w:tc>
          <w:tcPr>
            <w:tcW w:type="dxa" w:w="8664"/>
            <w:gridSpan w:val="6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76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38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RFID in Warehouse Automation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452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Robotic Arm Manipulation with ROS 2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1.6.7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42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Industry 4.0 and Smart Warehousing . . . . . . . . . . . . . . . . . . .</w:t>
            </w:r>
          </w:p>
          <w:p>
            <w:pPr>
              <w:autoSpaceDN w:val="0"/>
              <w:autoSpaceDE w:val="0"/>
              <w:widowControl/>
              <w:spacing w:line="310" w:lineRule="exact" w:before="54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8664"/>
            </w:tblGrid>
            <w:tr>
              <w:trPr>
                <w:trHeight w:hRule="exact" w:val="146"/>
              </w:trPr>
              <w:tc>
                <w:tcPr>
                  <w:tcW w:type="dxa" w:w="25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Problem Formulation</w:t>
            </w:r>
          </w:p>
        </w:tc>
        <w:tc>
          <w:tcPr>
            <w:tcW w:type="dxa" w:w="37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8" w:lineRule="exact" w:before="166" w:after="0"/>
              <w:ind w:left="12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</w:t>
            </w:r>
          </w:p>
          <w:p>
            <w:pPr>
              <w:autoSpaceDN w:val="0"/>
              <w:autoSpaceDE w:val="0"/>
              <w:widowControl/>
              <w:spacing w:line="594" w:lineRule="exact" w:before="256" w:after="0"/>
              <w:ind w:left="126" w:right="4" w:firstLine="0"/>
              <w:jc w:val="both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17</w:t>
            </w:r>
          </w:p>
          <w:p>
            <w:pPr>
              <w:autoSpaceDN w:val="0"/>
              <w:autoSpaceDE w:val="0"/>
              <w:widowControl/>
              <w:spacing w:line="596" w:lineRule="exact" w:before="254" w:after="0"/>
              <w:ind w:left="126" w:right="4" w:firstLine="0"/>
              <w:jc w:val="both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19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26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27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28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31</w:t>
            </w:r>
          </w:p>
        </w:tc>
      </w:tr>
      <w:tr>
        <w:trPr>
          <w:trHeight w:hRule="exact" w:val="580"/>
        </w:trPr>
        <w:tc>
          <w:tcPr>
            <w:tcW w:type="dxa" w:w="33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8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3380"/>
            </w:tblGrid>
            <w:tr>
              <w:trPr>
                <w:trHeight w:hRule="exact" w:val="144"/>
              </w:trPr>
              <w:tc>
                <w:tcPr>
                  <w:tcW w:type="dxa" w:w="289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Core Problem Definition</w:t>
            </w:r>
          </w:p>
        </w:tc>
        <w:tc>
          <w:tcPr>
            <w:tcW w:type="dxa" w:w="528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326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3264"/>
            </w:tblGrid>
            <w:tr>
              <w:trPr>
                <w:trHeight w:hRule="exact" w:val="144"/>
              </w:trPr>
              <w:tc>
                <w:tcPr>
                  <w:tcW w:type="dxa" w:w="287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Technical Sub-Problems</w:t>
            </w:r>
          </w:p>
        </w:tc>
        <w:tc>
          <w:tcPr>
            <w:tcW w:type="dxa" w:w="540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6" w:after="0"/>
              <w:ind w:left="2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720"/>
        </w:trPr>
        <w:tc>
          <w:tcPr>
            <w:tcW w:type="dxa" w:w="4624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4624"/>
            </w:tblGrid>
            <w:tr>
              <w:trPr>
                <w:trHeight w:hRule="exact" w:val="194"/>
              </w:trPr>
              <w:tc>
                <w:tcPr>
                  <w:tcW w:type="dxa" w:w="415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Design Constraints and Requirements</w:t>
            </w:r>
          </w:p>
        </w:tc>
        <w:tc>
          <w:tcPr>
            <w:tcW w:type="dxa" w:w="40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2500"/>
        </w:trPr>
        <w:tc>
          <w:tcPr>
            <w:tcW w:type="dxa" w:w="86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72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577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Modelling, Solution Methodology, and System Design</w:t>
            </w:r>
          </w:p>
          <w:p>
            <w:pPr>
              <w:autoSpaceDN w:val="0"/>
              <w:autoSpaceDE w:val="0"/>
              <w:widowControl/>
              <w:spacing w:line="288" w:lineRule="exact" w:before="29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26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Overall System Architecture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9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ROS 2 Package Structure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9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Mechanical Design . . 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36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0" w:right="22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3624"/>
            </w:tblGrid>
            <w:tr>
              <w:trPr>
                <w:trHeight w:hRule="exact" w:val="194"/>
              </w:trPr>
              <w:tc>
                <w:tcPr>
                  <w:tcW w:type="dxa" w:w="267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Physical Parameters</w:t>
            </w:r>
          </w:p>
        </w:tc>
        <w:tc>
          <w:tcPr>
            <w:tcW w:type="dxa" w:w="5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2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200"/>
        </w:trPr>
        <w:tc>
          <w:tcPr>
            <w:tcW w:type="dxa" w:w="86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64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Real-World Chassis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338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Differential Drive Kinematics 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362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0" w:right="22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3624"/>
            </w:tblGrid>
            <w:tr>
              <w:trPr>
                <w:trHeight w:hRule="exact" w:val="144"/>
              </w:trPr>
              <w:tc>
                <w:tcPr>
                  <w:tcW w:type="dxa" w:w="269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Forward Kinematics</w:t>
            </w:r>
          </w:p>
        </w:tc>
        <w:tc>
          <w:tcPr>
            <w:tcW w:type="dxa" w:w="50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2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2980"/>
        </w:trPr>
        <w:tc>
          <w:tcPr>
            <w:tcW w:type="dxa" w:w="86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58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Inverse Kinematics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390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Instantaneous Centre of Rotation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82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Odometry Integration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07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Inertia Tensor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403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Robotic Arm Kinematic Model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53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3.5.1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5324"/>
            </w:tblGrid>
            <w:tr>
              <w:trPr>
                <w:trHeight w:hRule="exact" w:val="194"/>
              </w:trPr>
              <w:tc>
                <w:tcPr>
                  <w:tcW w:type="dxa" w:w="427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Denavit-Hartenberg Parameters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032"/>
        </w:trPr>
        <w:tc>
          <w:tcPr>
            <w:tcW w:type="dxa" w:w="866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166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3.5.2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95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90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Robotiq 2F-85 Gripper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03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Sensor Systems . . . . . . . . . . . . . . . . . . . . . . . . . . . . . . . . . .</w:t>
            </w:r>
          </w:p>
        </w:tc>
        <w:tc>
          <w:tcPr>
            <w:tcW w:type="dxa" w:w="1294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73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1132"/>
        <w:gridCol w:w="1132"/>
        <w:gridCol w:w="1132"/>
        <w:gridCol w:w="1132"/>
        <w:gridCol w:w="1132"/>
        <w:gridCol w:w="1132"/>
        <w:gridCol w:w="1132"/>
        <w:gridCol w:w="1132"/>
      </w:tblGrid>
      <w:tr>
        <w:trPr>
          <w:trHeight w:hRule="exact" w:val="288"/>
        </w:trPr>
        <w:tc>
          <w:tcPr>
            <w:tcW w:type="dxa" w:w="8664"/>
            <w:gridSpan w:val="7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3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x</w:t>
            </w:r>
          </w:p>
        </w:tc>
      </w:tr>
      <w:tr>
        <w:trPr>
          <w:trHeight w:hRule="exact" w:val="922"/>
        </w:trPr>
        <w:tc>
          <w:tcPr>
            <w:tcW w:type="dxa" w:w="8664"/>
            <w:gridSpan w:val="7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76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3.6.1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2"/>
              </w:trPr>
              <w:tc>
                <w:tcPr>
                  <w:tcW w:type="dxa" w:w="354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Following Sensor Array . . . . . . . . . . . . . . . . . . . . . . .</w:t>
            </w:r>
          </w:p>
        </w:tc>
        <w:tc>
          <w:tcPr>
            <w:tcW w:type="dxa" w:w="37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8" w:lineRule="exact" w:before="166" w:after="0"/>
              <w:ind w:left="12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36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38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46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47</w:t>
            </w:r>
          </w:p>
          <w:p>
            <w:pPr>
              <w:autoSpaceDN w:val="0"/>
              <w:autoSpaceDE w:val="0"/>
              <w:widowControl/>
              <w:spacing w:line="584" w:lineRule="exact" w:before="26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49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49</w:t>
            </w:r>
          </w:p>
        </w:tc>
      </w:tr>
      <w:tr>
        <w:trPr>
          <w:trHeight w:hRule="exact" w:val="580"/>
        </w:trPr>
        <w:tc>
          <w:tcPr>
            <w:tcW w:type="dxa" w:w="152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0" w:right="13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3.6.2</w:t>
            </w:r>
          </w:p>
        </w:tc>
        <w:tc>
          <w:tcPr>
            <w:tcW w:type="dxa" w:w="7140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IMU Sensor . . . . . . . . 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86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3.6.3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82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RFID Detection with Hysteresis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334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3344"/>
            </w:tblGrid>
            <w:tr>
              <w:trPr>
                <w:trHeight w:hRule="exact" w:val="194"/>
              </w:trPr>
              <w:tc>
                <w:tcPr>
                  <w:tcW w:type="dxa" w:w="285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Control Systems Design</w:t>
            </w:r>
          </w:p>
        </w:tc>
        <w:tc>
          <w:tcPr>
            <w:tcW w:type="dxa" w:w="532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3000"/>
        </w:trPr>
        <w:tc>
          <w:tcPr>
            <w:tcW w:type="dxa" w:w="86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62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678" w:val="left"/>
              </w:tabs>
              <w:autoSpaceDE w:val="0"/>
              <w:widowControl/>
              <w:spacing w:line="442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Line Following PD Controller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24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678" w:val="left"/>
              </w:tabs>
              <w:autoSpaceDE w:val="0"/>
              <w:widowControl/>
              <w:spacing w:line="444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Turn Controller . .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64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678" w:val="left"/>
              </w:tabs>
              <w:autoSpaceDE w:val="0"/>
              <w:widowControl/>
              <w:spacing w:line="444" w:lineRule="exact" w:before="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Motor Velocity PID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3.8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73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442" w:lineRule="exact" w:before="0" w:after="0"/>
              <w:ind w:left="362" w:right="0" w:firstLine="0"/>
              <w:jc w:val="left"/>
            </w:pP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Mission State Machine . .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1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Arm Motion Planning . . . . 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390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3904"/>
            </w:tblGrid>
            <w:tr>
              <w:trPr>
                <w:trHeight w:hRule="exact" w:val="144"/>
              </w:trPr>
              <w:tc>
                <w:tcPr>
                  <w:tcW w:type="dxa" w:w="287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9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MoveIt 2 Architecture</w:t>
            </w:r>
          </w:p>
        </w:tc>
        <w:tc>
          <w:tcPr>
            <w:tcW w:type="dxa" w:w="476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580"/>
        </w:trPr>
        <w:tc>
          <w:tcPr>
            <w:tcW w:type="dxa" w:w="4258"/>
            <w:gridSpan w:val="4"/>
            <w:tcBorders>
              <w:end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4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4258"/>
            </w:tblGrid>
            <w:tr>
              <w:trPr>
                <w:trHeight w:hRule="exact" w:val="144"/>
              </w:trPr>
              <w:tc>
                <w:tcPr>
                  <w:tcW w:type="dxa" w:w="319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Pick-and-Place Workflow</w:t>
            </w:r>
          </w:p>
        </w:tc>
        <w:tc>
          <w:tcPr>
            <w:tcW w:type="dxa" w:w="4406"/>
            <w:gridSpan w:val="3"/>
            <w:tcBorders>
              <w:start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43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4324"/>
            </w:tblGrid>
            <w:tr>
              <w:trPr>
                <w:trHeight w:hRule="exact" w:val="142"/>
              </w:trPr>
              <w:tc>
                <w:tcPr>
                  <w:tcW w:type="dxa" w:w="340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Planner Selection Rationale</w:t>
            </w:r>
          </w:p>
        </w:tc>
        <w:tc>
          <w:tcPr>
            <w:tcW w:type="dxa" w:w="4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2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180"/>
        </w:trPr>
        <w:tc>
          <w:tcPr>
            <w:tcW w:type="dxa" w:w="86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 Hardware Architecture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3.10.1 Computing Platform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3.10.2 Power System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90" w:lineRule="exact" w:before="30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3.10.3 Simulation-to-Physical Component Conversion . . . . . . . . . . . . .</w:t>
            </w:r>
          </w:p>
          <w:p>
            <w:pPr>
              <w:autoSpaceDN w:val="0"/>
              <w:autoSpaceDE w:val="0"/>
              <w:widowControl/>
              <w:spacing w:line="596" w:lineRule="exact" w:before="0" w:after="0"/>
              <w:ind w:left="362" w:right="0" w:firstLine="55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3.10.4 GPIO Pin Mapping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 . . . . . . . . . . . . </w:t>
            </w:r>
            <w:r>
              <w:rPr>
                <w:u w:val="single" w:color="ff0000"/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3.11 Software Deployment Architecture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u w:val="single" w:color="ff0000"/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3.11.1 Files Unchanged for Physical Deployment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4784"/>
            <w:gridSpan w:val="6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3.11.2 New Hardware Interface Nodes</w:t>
            </w:r>
          </w:p>
        </w:tc>
        <w:tc>
          <w:tcPr>
            <w:tcW w:type="dxa" w:w="3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720"/>
        </w:trPr>
        <w:tc>
          <w:tcPr>
            <w:tcW w:type="dxa" w:w="4324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3.12 GUI and Human-Machine Interface</w:t>
            </w:r>
          </w:p>
        </w:tc>
        <w:tc>
          <w:tcPr>
            <w:tcW w:type="dxa" w:w="434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2" w:after="0"/>
              <w:ind w:left="2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1154"/>
        </w:trPr>
        <w:tc>
          <w:tcPr>
            <w:tcW w:type="dxa" w:w="8664"/>
            <w:gridSpan w:val="7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8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8664"/>
            </w:tblGrid>
            <w:tr>
              <w:trPr>
                <w:trHeight w:hRule="exact" w:val="150"/>
              </w:trPr>
              <w:tc>
                <w:tcPr>
                  <w:tcW w:type="dxa" w:w="456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Results and Discussions with Conclusions</w:t>
            </w:r>
          </w:p>
          <w:p>
            <w:pPr>
              <w:autoSpaceDN w:val="0"/>
              <w:autoSpaceDE w:val="0"/>
              <w:widowControl/>
              <w:spacing w:line="288" w:lineRule="exact" w:before="29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30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System Performance Metrics . . . . . . . . . . . . . . . . . . . . . . . . . . .</w:t>
            </w:r>
          </w:p>
        </w:tc>
        <w:tc>
          <w:tcPr>
            <w:tcW w:type="dxa" w:w="1132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852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5.999999999999943" w:type="dxa"/>
      </w:tblPr>
      <w:tblGrid>
        <w:gridCol w:w="2265"/>
        <w:gridCol w:w="2265"/>
        <w:gridCol w:w="2265"/>
        <w:gridCol w:w="2265"/>
      </w:tblGrid>
      <w:tr>
        <w:trPr>
          <w:trHeight w:hRule="exact" w:val="288"/>
        </w:trPr>
        <w:tc>
          <w:tcPr>
            <w:tcW w:type="dxa" w:w="8664"/>
            <w:gridSpan w:val="3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3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xi</w:t>
            </w:r>
          </w:p>
        </w:tc>
      </w:tr>
      <w:tr>
        <w:trPr>
          <w:trHeight w:hRule="exact" w:val="4502"/>
        </w:trPr>
        <w:tc>
          <w:tcPr>
            <w:tcW w:type="dxa" w:w="8664"/>
            <w:gridSpan w:val="3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76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2"/>
              </w:trPr>
              <w:tc>
                <w:tcPr>
                  <w:tcW w:type="dxa" w:w="29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442" w:lineRule="exact" w:before="0" w:after="0"/>
              <w:ind w:left="362" w:right="0" w:firstLine="0"/>
              <w:jc w:val="left"/>
            </w:pP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Mission Timing Analysis .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55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442" w:lineRule="exact" w:before="0" w:after="0"/>
              <w:ind w:left="362" w:right="0" w:firstLine="0"/>
              <w:jc w:val="left"/>
            </w:pP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Throughput Estimate . . .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76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444" w:lineRule="exact" w:before="0" w:after="0"/>
              <w:ind w:left="362" w:right="0" w:firstLine="0"/>
              <w:jc w:val="left"/>
            </w:pP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UR3 Arm Performance . .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428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912" w:val="left"/>
              </w:tabs>
              <w:autoSpaceDE w:val="0"/>
              <w:widowControl/>
              <w:spacing w:line="442" w:lineRule="exact" w:before="0" w:after="0"/>
              <w:ind w:left="362" w:right="0" w:firstLine="0"/>
              <w:jc w:val="left"/>
            </w:pP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Comparison with Commercial Systems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316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442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Challenges and Limitations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4.6.1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63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tabs>
                <w:tab w:pos="1678" w:val="left"/>
              </w:tabs>
              <w:autoSpaceDE w:val="0"/>
              <w:widowControl/>
              <w:spacing w:line="444" w:lineRule="exact" w:before="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Current Limitations . . . . . . . . . . . . . . . . . . . . . . . . . . . .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4.6.2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94"/>
              </w:trPr>
              <w:tc>
                <w:tcPr>
                  <w:tcW w:type="dxa" w:w="247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Design Trade-offs . . . . . . . . . . . . . . . . . . . . . . . . . . . . .</w:t>
            </w:r>
          </w:p>
        </w:tc>
        <w:tc>
          <w:tcPr>
            <w:tcW w:type="dxa" w:w="37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98" w:lineRule="exact" w:before="166" w:after="0"/>
              <w:ind w:left="126" w:right="4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56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57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57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60</w:t>
            </w:r>
          </w:p>
          <w:p>
            <w:pPr>
              <w:autoSpaceDN w:val="0"/>
              <w:autoSpaceDE w:val="0"/>
              <w:widowControl/>
              <w:spacing w:line="312" w:lineRule="exact" w:before="54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63</w:t>
            </w:r>
          </w:p>
          <w:p>
            <w:pPr>
              <w:autoSpaceDN w:val="0"/>
              <w:autoSpaceDE w:val="0"/>
              <w:widowControl/>
              <w:spacing w:line="310" w:lineRule="exact" w:before="52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65</w:t>
            </w:r>
          </w:p>
          <w:p>
            <w:pPr>
              <w:autoSpaceDN w:val="0"/>
              <w:autoSpaceDE w:val="0"/>
              <w:widowControl/>
              <w:spacing w:line="312" w:lineRule="exact" w:before="52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67</w:t>
            </w:r>
          </w:p>
        </w:tc>
      </w:tr>
      <w:tr>
        <w:trPr>
          <w:trHeight w:hRule="exact" w:val="600"/>
        </w:trPr>
        <w:tc>
          <w:tcPr>
            <w:tcW w:type="dxa" w:w="228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372.00000000000017" w:type="dxa"/>
            </w:tblPr>
            <w:tblGrid>
              <w:gridCol w:w="2284"/>
            </w:tblGrid>
            <w:tr>
              <w:trPr>
                <w:trHeight w:hRule="exact" w:val="194"/>
              </w:trPr>
              <w:tc>
                <w:tcPr>
                  <w:tcW w:type="dxa" w:w="180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0" w:right="10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Future Scope</w:t>
            </w:r>
          </w:p>
        </w:tc>
        <w:tc>
          <w:tcPr>
            <w:tcW w:type="dxa" w:w="6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 . . . . . . . .</w:t>
            </w:r>
          </w:p>
        </w:tc>
        <w:tc>
          <w:tcPr>
            <w:tcW w:type="dxa" w:w="2265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600"/>
        </w:trPr>
        <w:tc>
          <w:tcPr>
            <w:tcW w:type="dxa" w:w="78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12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4.8</w:t>
            </w:r>
          </w:p>
        </w:tc>
        <w:tc>
          <w:tcPr>
            <w:tcW w:type="dxa" w:w="788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Conclusions . . . . . . . . . . . . . . . . . . . . . . . . . . . . . . . . . . . .</w:t>
            </w:r>
          </w:p>
        </w:tc>
        <w:tc>
          <w:tcPr>
            <w:tcW w:type="dxa" w:w="2265"/>
            <w:vMerge/>
            <w:tcBorders>
              <w:top w:sz="3.187999963760376" w:val="single" w:color="#000000"/>
            </w:tcBorders>
          </w:tcPr>
          <w:p/>
        </w:tc>
      </w:tr>
      <w:tr>
        <w:trPr>
          <w:trHeight w:hRule="exact" w:val="4146"/>
        </w:trPr>
        <w:tc>
          <w:tcPr>
            <w:tcW w:type="dxa" w:w="8664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4.8.1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10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Achievements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4.8.2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4"/>
              </w:trPr>
              <w:tc>
                <w:tcPr>
                  <w:tcW w:type="dxa" w:w="205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Contributions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9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4.8.3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922.0000000000002" w:type="dxa"/>
            </w:tblPr>
            <w:tblGrid>
              <w:gridCol w:w="8664"/>
            </w:tblGrid>
            <w:tr>
              <w:trPr>
                <w:trHeight w:hRule="exact" w:val="142"/>
              </w:trPr>
              <w:tc>
                <w:tcPr>
                  <w:tcW w:type="dxa" w:w="242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16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Final Assessment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312" w:lineRule="exact" w:before="54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 Complete State Machine Transition Table</w:t>
            </w:r>
          </w:p>
          <w:p>
            <w:pPr>
              <w:autoSpaceDN w:val="0"/>
              <w:autoSpaceDE w:val="0"/>
              <w:widowControl/>
              <w:spacing w:line="310" w:lineRule="exact" w:before="526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B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4.000000000000057" w:type="dxa"/>
            </w:tblPr>
            <w:tblGrid>
              <w:gridCol w:w="8664"/>
            </w:tblGrid>
            <w:tr>
              <w:trPr>
                <w:trHeight w:hRule="exact" w:val="150"/>
              </w:trPr>
              <w:tc>
                <w:tcPr>
                  <w:tcW w:type="dxa" w:w="44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310" w:lineRule="exact" w:before="0" w:after="0"/>
              <w:ind w:left="3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Software Installation and Launch Guide</w:t>
            </w:r>
          </w:p>
          <w:p>
            <w:pPr>
              <w:autoSpaceDN w:val="0"/>
              <w:autoSpaceDE w:val="0"/>
              <w:widowControl/>
              <w:spacing w:line="312" w:lineRule="exact" w:before="526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 Viva Examination Questions Summary</w:t>
            </w:r>
          </w:p>
        </w:tc>
        <w:tc>
          <w:tcPr>
            <w:tcW w:type="dxa" w:w="2265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1440" w:left="143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1196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List of Tables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4523"/>
        <w:gridCol w:w="4523"/>
      </w:tblGrid>
      <w:tr>
        <w:trPr>
          <w:trHeight w:hRule="exact" w:val="408"/>
        </w:trPr>
        <w:tc>
          <w:tcPr>
            <w:tcW w:type="dxa" w:w="8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29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ROS 2 Package Structure . . . . . . . . . . . . . . . . . . . . . . . . . . . . .</w:t>
            </w:r>
          </w:p>
        </w:tc>
        <w:tc>
          <w:tcPr>
            <w:tcW w:type="dxa" w:w="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190" w:lineRule="exact" w:before="0" w:after="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16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2290"/>
        </w:trPr>
        <w:tc>
          <w:tcPr>
            <w:tcW w:type="dxa" w:w="8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6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302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Physical Parameters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672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Denavit-Hartenberg Parameters (Modified DH Convention)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258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Sensor Specifications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3.5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372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State Machine Summary . . . . . . . . . . . . . . . . . . . . . . . . .</w:t>
            </w:r>
          </w:p>
        </w:tc>
        <w:tc>
          <w:tcPr>
            <w:tcW w:type="dxa" w:w="3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0" w:lineRule="exact" w:before="0" w:after="0"/>
              <w:ind w:left="126" w:right="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29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37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42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44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46</w:t>
            </w:r>
          </w:p>
          <w:p>
            <w:pPr>
              <w:autoSpaceDN w:val="0"/>
              <w:autoSpaceDE w:val="0"/>
              <w:widowControl/>
              <w:spacing w:line="598" w:lineRule="exact" w:before="200" w:after="0"/>
              <w:ind w:left="126" w:right="0" w:firstLine="0"/>
              <w:jc w:val="both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49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51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53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56</w:t>
            </w:r>
          </w:p>
          <w:p>
            <w:pPr>
              <w:autoSpaceDN w:val="0"/>
              <w:autoSpaceDE w:val="0"/>
              <w:widowControl/>
              <w:spacing w:line="288" w:lineRule="exact" w:before="51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63</w:t>
            </w:r>
          </w:p>
        </w:tc>
      </w:tr>
      <w:tr>
        <w:trPr>
          <w:trHeight w:hRule="exact" w:val="600"/>
        </w:trPr>
        <w:tc>
          <w:tcPr>
            <w:tcW w:type="dxa" w:w="4574"/>
            <w:gridSpan w:val="2"/>
            <w:tcBorders>
              <w:end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3.6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4574"/>
            </w:tblGrid>
            <w:tr>
              <w:trPr>
                <w:trHeight w:hRule="exact" w:val="194"/>
              </w:trPr>
              <w:tc>
                <w:tcPr>
                  <w:tcW w:type="dxa" w:w="430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Computing Platform Comparison</w:t>
            </w:r>
          </w:p>
        </w:tc>
        <w:tc>
          <w:tcPr>
            <w:tcW w:type="dxa" w:w="3926"/>
            <w:gridSpan w:val="2"/>
            <w:tcBorders>
              <w:start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3180"/>
        </w:trPr>
        <w:tc>
          <w:tcPr>
            <w:tcW w:type="dxa" w:w="8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8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3.7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2454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Power Budget . . . . . . . . . . . . . . . . . . . . . . . . . . . . . . . .</w:t>
            </w:r>
          </w:p>
          <w:p>
            <w:pPr>
              <w:autoSpaceDN w:val="0"/>
              <w:autoSpaceDE w:val="0"/>
              <w:widowControl/>
              <w:spacing w:line="290" w:lineRule="exact" w:before="308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3.8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5060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90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Simulation-to-Physical Component Conversion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08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387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Raspberry Pi 4 GPIO Pin Mapping . . .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310" w:after="0"/>
              <w:ind w:left="198" w:right="0" w:firstLine="0"/>
              <w:jc w:val="left"/>
            </w:pPr>
            <w:r>
              <w:rPr>
                <w:u w:val="single" w:color="ff0000"/>
                <w:u w:val="single" w:color="ff0000"/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3.10 Code Changes for Physical Deployment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. . . . . . . . . . . . . . . . . . . . .</w:t>
            </w:r>
          </w:p>
          <w:p>
            <w:pPr>
              <w:autoSpaceDN w:val="0"/>
              <w:autoSpaceDE w:val="0"/>
              <w:widowControl/>
              <w:spacing w:line="288" w:lineRule="exact" w:before="51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330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System Performance Metrics . . . . . . . . . 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4574"/>
            <w:gridSpan w:val="2"/>
            <w:tcBorders>
              <w:end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4.2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4574"/>
            </w:tblGrid>
            <w:tr>
              <w:trPr>
                <w:trHeight w:hRule="exact" w:val="194"/>
              </w:trPr>
              <w:tc>
                <w:tcPr>
                  <w:tcW w:type="dxa" w:w="4108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Timing Analysis (Shelf S05)</w:t>
            </w:r>
          </w:p>
        </w:tc>
        <w:tc>
          <w:tcPr>
            <w:tcW w:type="dxa" w:w="3926"/>
            <w:gridSpan w:val="2"/>
            <w:tcBorders>
              <w:start w:sz="16.0" w:val="single" w:color="#FF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4" w:after="0"/>
              <w:ind w:left="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600"/>
        </w:trPr>
        <w:tc>
          <w:tcPr>
            <w:tcW w:type="dxa" w:w="518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4.3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5180"/>
            </w:tblGrid>
            <w:tr>
              <w:trPr>
                <w:trHeight w:hRule="exact" w:val="194"/>
              </w:trPr>
              <w:tc>
                <w:tcPr>
                  <w:tcW w:type="dxa" w:w="48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Comparison with Commercial AGV Systems</w:t>
            </w:r>
          </w:p>
        </w:tc>
        <w:tc>
          <w:tcPr>
            <w:tcW w:type="dxa" w:w="3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700"/>
        </w:trPr>
        <w:tc>
          <w:tcPr>
            <w:tcW w:type="dxa" w:w="35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4.4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3560"/>
            </w:tblGrid>
            <w:tr>
              <w:trPr>
                <w:trHeight w:hRule="exact" w:val="194"/>
              </w:trPr>
              <w:tc>
                <w:tcPr>
                  <w:tcW w:type="dxa" w:w="3252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Design Trade-offs Summary</w:t>
            </w:r>
          </w:p>
        </w:tc>
        <w:tc>
          <w:tcPr>
            <w:tcW w:type="dxa" w:w="4940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6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. . . . . . . . . 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  <w:tr>
        <w:trPr>
          <w:trHeight w:hRule="exact" w:val="606"/>
        </w:trPr>
        <w:tc>
          <w:tcPr>
            <w:tcW w:type="dxa" w:w="8500"/>
            <w:gridSpan w:val="4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58" w:after="0"/>
              <w:ind w:left="1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A.1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08.0000000000001" w:type="dxa"/>
            </w:tblPr>
            <w:tblGrid>
              <w:gridCol w:w="8500"/>
            </w:tblGrid>
            <w:tr>
              <w:trPr>
                <w:trHeight w:hRule="exact" w:val="194"/>
              </w:trPr>
              <w:tc>
                <w:tcPr>
                  <w:tcW w:type="dxa" w:w="4186"/>
                  <w:tcBorders>
                    <w:start w:sz="16.0" w:val="single" w:color="#FF0000"/>
                    <w:top w:sz="16.0" w:val="single" w:color="#FF0000"/>
                    <w:end w:sz="16.0" w:val="single" w:color="#FF0000"/>
                    <w:bottom w:sz="16.0" w:val="single" w:color="#FF0000"/>
                  </w:tcBorders>
                  <w:tcMar>
                    <w:start w:w="0" w:type="dxa"/>
                    <w:end w:w="0" w:type="dxa"/>
                  </w:tcMar>
                </w:tcPr>
                <w:p/>
              </w:tc>
            </w:tr>
          </w:tbl>
          <w:p>
            <w:pPr>
              <w:autoSpaceDN w:val="0"/>
              <w:autoSpaceDE w:val="0"/>
              <w:widowControl/>
              <w:spacing w:line="288" w:lineRule="exact" w:before="0" w:after="0"/>
              <w:ind w:left="7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Complete AGV FSM Transition Table . . . . . . . . . . . . . . . . . . . . . .</w:t>
            </w:r>
          </w:p>
        </w:tc>
        <w:tc>
          <w:tcPr>
            <w:tcW w:type="dxa" w:w="18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182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xii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List of Figures</w:t>
      </w:r>
    </w:p>
    <w:p>
      <w:pPr>
        <w:autoSpaceDN w:val="0"/>
        <w:autoSpaceDE w:val="0"/>
        <w:widowControl/>
        <w:spacing w:line="288" w:lineRule="exact" w:before="1219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xiii</w:t>
      </w:r>
    </w:p>
    <w:p>
      <w:pPr>
        <w:sectPr>
          <w:pgSz w:w="11906" w:h="16838"/>
          <w:pgMar w:top="1440" w:right="144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Introduction and Literature Review</w:t>
      </w:r>
    </w:p>
    <w:p>
      <w:pPr>
        <w:autoSpaceDN w:val="0"/>
        <w:autoSpaceDE w:val="0"/>
        <w:widowControl/>
        <w:spacing w:line="362" w:lineRule="exact" w:before="111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Project Overview</w:t>
      </w:r>
    </w:p>
    <w:p>
      <w:pPr>
        <w:autoSpaceDN w:val="0"/>
        <w:autoSpaceDE w:val="0"/>
        <w:widowControl/>
        <w:spacing w:line="358" w:lineRule="exact" w:before="45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Modern warehouses demand high-throughput, error-free material handling with minimal hu-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 intervention. Traditional warehouse operations, where workers spend 60–70% of their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time on item retrieval walks, create significant operational inefficiencies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]. The physical toll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repetitive walking, bending, and lifting in conventional order-picking environments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tributes to worker fatigue, musculoskeletal disorders, and elevated error rates that compound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during extended shifts. According to the Warehousing Education and Research Council, labour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costs constitute approximately 65% of total warehouse operating expenditure, with order pick-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alone accounting for 55% of that labour allocation. These statistics underscore the pressing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economic motivation for automated material handling systems.</w:t>
      </w:r>
    </w:p>
    <w:p>
      <w:pPr>
        <w:autoSpaceDN w:val="0"/>
        <w:autoSpaceDE w:val="0"/>
        <w:widowControl/>
        <w:spacing w:line="358" w:lineRule="exact" w:before="24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Autonomous Guided Vehicles (AGVs) address these inefficiencies through continuous, precise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material transport, while integrated robotic arms extend AGV capabilities to the physical ma-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nipulation of inventory items. The combination of guided mobile navigation with dexterous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arm manipulation represents a complete material-handling automation solution aligned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goals of Industry 4.0. Unlike standalone AGVs that merely transport entire shelving units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(as in the Amazon Kiva paradigm) or stationary robotic arms that can only reach items within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 fixed workspace, an integrated mobile manipulator combines the reach advantages of mo-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bility with the dexterity of a multi-degree-of-freedom arm. This synergy enables individual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item-level picking from arbitrary warehouse locations—the so-called “last metre” problem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remains unsolved by conventional AGV-only or arm-only solutions.</w:t>
      </w:r>
    </w:p>
    <w:p>
      <w:pPr>
        <w:autoSpaceDN w:val="0"/>
        <w:autoSpaceDE w:val="0"/>
        <w:widowControl/>
        <w:spacing w:line="358" w:lineRule="exact" w:before="24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project presents the development of the ATLAS Smart Warehouse AGV, a ROS 2-based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autonomous mobile robot integrated with a Universal Robots UR3 6-DOF collaborative arm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a Robotiq 2F-85 parallel gripper. The system is capable of: receiving pick missions via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control GUI; navigating autonomously to target shelf locations using line-following and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identification; executing structured pick-and-place operations using motion-planned arm trajec-</w:t>
      </w:r>
    </w:p>
    <w:p>
      <w:pPr>
        <w:autoSpaceDN w:val="0"/>
        <w:autoSpaceDE w:val="0"/>
        <w:widowControl/>
        <w:spacing w:line="288" w:lineRule="exact" w:before="4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62"/>
        <w:gridCol w:w="4662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4" w:right="29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tories; and returning to a home docking station. The entire system operates within a simulated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Gazebo warehouse environment with a clearly documented pathway for physical hardware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ployment.</w:t>
      </w:r>
    </w:p>
    <w:p>
      <w:pPr>
        <w:autoSpaceDN w:val="0"/>
        <w:autoSpaceDE w:val="0"/>
        <w:widowControl/>
        <w:spacing w:line="358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engineering philosophy underlying this project is simulation-first development with hardware-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ready architecture. Rather than developing directly on physical hardware—where debugging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 slow, component damage is expensive, and iteration cycles are measured in days—the entire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control stack is developed and validated within high-fidelity physics simulation. The archi-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tectural discipline of separating control logic from hardware interface layers ensures that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transition from simulation to physical deployment requires only the replacement of sensor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actuator driver nodes, while all planning, control, and coordination logic remains unchanged.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approach reduces physical deployment risk, accelerates development velocity, and pro-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duces a codebase whose control algorithms have been validated across thousands of simulated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mission cycles before encountering real-world hardware.</w:t>
      </w:r>
    </w:p>
    <w:p>
      <w:pPr>
        <w:autoSpaceDN w:val="0"/>
        <w:autoSpaceDE w:val="0"/>
        <w:widowControl/>
        <w:spacing w:line="358" w:lineRule="exact" w:before="240" w:after="0"/>
        <w:ind w:left="4" w:right="29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system name is an acronym for Autonomous Transport and Logistics Automation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System, reflecting the project’s aspiration to address the full material handling pipeline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mission dispatch through navigation, manipulation, and return. The system architecture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deliberately modular: the AGV subsystem and the robotic arm subsystem are independently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functional, yet they share a common ROS 2 communication backbone that enables seamless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coordination during integrated missions.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Problem Statement</w:t>
      </w:r>
    </w:p>
    <w:p>
      <w:pPr>
        <w:autoSpaceDN w:val="0"/>
        <w:autoSpaceDE w:val="0"/>
        <w:widowControl/>
        <w:spacing w:line="358" w:lineRule="exact" w:before="448" w:after="0"/>
        <w:ind w:left="4" w:right="29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Contemporary warehouses face critical operational challenges that arise from the fundamental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mismatch between the speed and precision requirements of modern e-commerce fulfilment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physical limitations of human order pickers. These challenges manifest across multiple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dimensions:</w:t>
      </w:r>
    </w:p>
    <w:p>
      <w:pPr>
        <w:autoSpaceDN w:val="0"/>
        <w:autoSpaceDE w:val="0"/>
        <w:widowControl/>
        <w:spacing w:line="356" w:lineRule="exact" w:before="256" w:after="0"/>
        <w:ind w:left="4" w:right="29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Labour Efficiency: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Human labour accounts for a disproportionate share of material retrieval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time. A typical warehouse picker walks 12–15 kilometres per shift, with productive pick-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(the actual retrieval of items from shelves) constituting only 30–40% of total work time.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remainder is consumed by walking between locations, searching for items, and handling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paperwork. This ratio represents a fundamental inefficiency that automation can address by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eliminating non-productive travel time entirely.</w:t>
      </w:r>
    </w:p>
    <w:p>
      <w:pPr>
        <w:autoSpaceDN w:val="0"/>
        <w:autoSpaceDE w:val="0"/>
        <w:widowControl/>
        <w:spacing w:line="352" w:lineRule="exact" w:before="260" w:after="0"/>
        <w:ind w:left="4" w:right="29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Error Rates: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Manual picking is error-prone, with industry-average pick accuracy rates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99.0–99.5%. While this appears high in percentage terms, for a warehouse processing 10,000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picks per day, it translates to 50–100 errors daily—each requiring costly returns processing,</w:t>
      </w:r>
    </w:p>
    <w:p>
      <w:pPr>
        <w:sectPr>
          <w:pgSz w:w="11906" w:h="16838"/>
          <w:pgMar w:top="344" w:right="1146" w:bottom="77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customer service intervention, and potential loss of customer loyalty. Automated systems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sensor-verified picking routinely achieve 99.9%+ accuracy.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Operational Continuity: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Round-the-clock operation is constrained by worker availability,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shift change inefficiencies, and the physiological limits of human endurance. Automated sys-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tems operate continuously with consistent performance, limited only by battery capacity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maintenance schedules.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Safety: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Human-forklift interaction zones pose safety hazards. The Occupational Safety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Health Administration (OSHA) reports approximately 85 forklift-related fatalities and 34,900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serious injuries annually in the United States alone. Automated guided vehicles operating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segregated zones eliminate this hazard category entirely.</w:t>
      </w:r>
    </w:p>
    <w:p>
      <w:pPr>
        <w:autoSpaceDN w:val="0"/>
        <w:autoSpaceDE w:val="0"/>
        <w:widowControl/>
        <w:spacing w:line="352" w:lineRule="exact" w:before="260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Scalability: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Human workforce scaling is linear and subject to labour market constraints, train-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ing overhead, and management complexity. Automated fleet scaling is near-linear with dimin-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ishing marginal coordination overhead.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Existing commercial AGV solutions, such as the Amazon Robotics Kiva and MiR 250 systems,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carry unit costs of $25,000 to $30,000 and above, and are closed systems that do not permit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research-level modification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]. These systems are optimised for specific warehouse configura-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tions and do not readily adapt to academic research environments where algorithm experimen-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tation, sensor fusion research, and control strategy comparison require full source-code access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hardware abstraction flexibility.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 open-source platform combining mobile AGV navigation with a collaborative robotic arm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for integrated picking is therefore needed to bridge the gap between academic research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industrial deployment. This project addresses that need by combining a differential-drive AGV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a six-axis manipulator on the ROS 2 middleware framework. The target cost point of ap-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proximately $1,250 for a production build represents a 95% cost reduction relative to commer-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cial alternatives, while maintaining comparable functional capability for structured warehouse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environments.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Objectives</w:t>
      </w:r>
    </w:p>
    <w:p>
      <w:pPr>
        <w:autoSpaceDN w:val="0"/>
        <w:autoSpaceDE w:val="0"/>
        <w:widowControl/>
        <w:spacing w:line="288" w:lineRule="exact" w:before="51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specific objectives of this project are as follows:</w:t>
      </w:r>
    </w:p>
    <w:p>
      <w:pPr>
        <w:autoSpaceDN w:val="0"/>
        <w:autoSpaceDE w:val="0"/>
        <w:widowControl/>
        <w:spacing w:line="358" w:lineRule="exact" w:before="500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 Design and implement a differential-drive AGV platform with accurate kinematic mod-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elling for warehouse navigation, including forward kinematics, inverse kinematics, 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stantaneous centre of rotation analysis, and odometry integration with second-order ac-</w:t>
      </w:r>
    </w:p>
    <w:p>
      <w:pPr>
        <w:sectPr>
          <w:pgSz w:w="11906" w:h="16838"/>
          <w:pgMar w:top="344" w:right="1416" w:bottom="76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curacy.</w:t>
      </w:r>
    </w:p>
    <w:p>
      <w:pPr>
        <w:autoSpaceDN w:val="0"/>
        <w:autoSpaceDE w:val="0"/>
        <w:widowControl/>
        <w:spacing w:line="358" w:lineRule="exact" w:before="200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2. Implement line-following navigation using an 8-channel infrared reflectance sensor array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a PD controller, achieving sub-5 mm lateral tracking accuracy at a cruise velocity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0.4 m/s with demonstrated stability through closed-loop pole analysis.</w:t>
      </w:r>
    </w:p>
    <w:p>
      <w:pPr>
        <w:autoSpaceDN w:val="0"/>
        <w:autoSpaceDE w:val="0"/>
        <w:widowControl/>
        <w:spacing w:line="360" w:lineRule="exact" w:before="196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3. Implement RFID-based shelf identification for position confirmation at 21 warehouse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locations, with hysteresis-based detection logic to prevent false triggers at tag boundaries.</w:t>
      </w:r>
    </w:p>
    <w:p>
      <w:pPr>
        <w:autoSpaceDN w:val="0"/>
        <w:autoSpaceDE w:val="0"/>
        <w:widowControl/>
        <w:spacing w:line="358" w:lineRule="exact" w:before="200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4. Design and integrate a 12-state Finite State Machine for complete autonomous mission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lifecycle management, encompassing idle waiting, spine navigation, turning, aisle nav-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igation, shelf arrival, picking, pivoting, return navigation, docking, and emergency stop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states.</w:t>
      </w:r>
    </w:p>
    <w:p>
      <w:pPr>
        <w:autoSpaceDN w:val="0"/>
        <w:autoSpaceDE w:val="0"/>
        <w:widowControl/>
        <w:spacing w:line="360" w:lineRule="exact" w:before="19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 Integrate a UR3 robotic arm with a Robotiq 2F-85 gripper for autonomous pick-and-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place operations, including full Denavit-Hartenberg kinematic modelling of the 6-DOF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serial chain.</w:t>
      </w:r>
    </w:p>
    <w:p>
      <w:pPr>
        <w:autoSpaceDN w:val="0"/>
        <w:autoSpaceDE w:val="0"/>
        <w:widowControl/>
        <w:spacing w:line="358" w:lineRule="exact" w:before="200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6. Implement MoveIt 2-based motion planning using OMPL and PILZ planners within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MoveIt Task Constructor (MTC) framework, providing both probabilistically complete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free-space planning and deterministic Cartesian interpolation for approach and retreat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phases.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7. Develop a PyQt5 industrial control centre GUI for mission dispatch, real-time telemetry,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emergency controls, with thread-safe ROS 2 integration and 10 Hz update rates.</w:t>
      </w:r>
    </w:p>
    <w:p>
      <w:pPr>
        <w:autoSpaceDN w:val="0"/>
        <w:autoSpaceDE w:val="0"/>
        <w:widowControl/>
        <w:spacing w:line="358" w:lineRule="exact" w:before="200" w:after="0"/>
        <w:ind w:left="288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8. Demonstrate complete autonomous warehouse operation in a Gazebo simulation envi-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ronment with 100% mission completion rate and full mission timing characterisation.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9. Document the simulation-to-physical deployment conversion pathway, identifying all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hardware interface nodes requiring replacement and quantifying code reuse at 70%.</w:t>
      </w:r>
    </w:p>
    <w:p>
      <w:pPr>
        <w:autoSpaceDN w:val="0"/>
        <w:autoSpaceDE w:val="0"/>
        <w:widowControl/>
        <w:spacing w:line="360" w:lineRule="exact" w:before="49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Each objective is formulated as a measurable engineering deliverable with quantitative accep-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tance criteria, enabling objective assessment of project success during validation testing.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Scope</w:t>
      </w:r>
    </w:p>
    <w:p>
      <w:pPr>
        <w:autoSpaceDN w:val="0"/>
        <w:autoSpaceDE w:val="0"/>
        <w:widowControl/>
        <w:spacing w:line="358" w:lineRule="exact" w:before="45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project covers the complete robotics stack for a warehouse AGV with a robotic arm, span-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ning mechanical design, sensor integration, control systems, motion planning, software archi-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tecture, and human-machine interface design.</w:t>
      </w:r>
    </w:p>
    <w:p>
      <w:pPr>
        <w:sectPr>
          <w:pgSz w:w="11906" w:h="16838"/>
          <w:pgMar w:top="344" w:right="1416" w:bottom="92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</w:t>
            </w:r>
          </w:p>
        </w:tc>
      </w:tr>
    </w:tbl>
    <w:p>
      <w:pPr>
        <w:autoSpaceDN w:val="0"/>
        <w:autoSpaceDE w:val="0"/>
        <w:widowControl/>
        <w:spacing w:line="356" w:lineRule="exact" w:before="42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AGV Subsystem Scope: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AGV subsystem scope includes mechanical design (URDF/X-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acro model with accurate mass, inertia, and collision properties), sensor systems (8-channel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line sensor array, 9-axis IMU, 125 kHz RFID reader), PD-based line-following control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stability analysis, bang-bang turn control with IMU feedback, junction detection with tempo-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ral filtering, a 12-state mission Finite State Machine, velocity arbitration for safe multi-source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velocity management, odometry integration, and Gazebo Classic 11 physics simulation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ground-truth comparison.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Arm Subsystem Scope: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arm subsystem scope includes UR3 URDF modelling with accu-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rate Denavit-Hartenberg parameters, Gazebo Harmonic physics simulation with realistic joint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dynamics, ros2_control integration providing 500 Hz position command interfaces, MoveIt 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motion planning with both OMPL (RRTConnect) and PILZ (LIN, PTP) planner plugins, MTC-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based compositional task planning decomposing pick-and-place into nine sequential stages,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Robotiq 2F-85 gripper integration with mimic joint coupling, and planning scene management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collision geometry.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Integration Scope: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integrated scope includes a unified ROS 2 communication architecture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with custom message types, topic-based inter-subsystem coordination, a shared PyQt5 GUI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providing mission dispatch and real-time telemetry for both subsystems, and a comprehensive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hardware deployment guide documenting every simulation-to-physical conversion step.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Exclusions: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following are explicitly outside the project scope: multi-robot fleet coordina-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 and traffic management; dynamic obstacle detection and avoidance (the warehouse is as-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sumed clear of unexpected obstacles); computer vision-based object detection (pick poses are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pre-defined); force/torque-based compliant grasping; and real-time SLAM-based navigation.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These exclusions define clear boundaries while simultaneously identifying natural extension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points for future research.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Methodology</w:t>
      </w:r>
    </w:p>
    <w:p>
      <w:pPr>
        <w:autoSpaceDN w:val="0"/>
        <w:autoSpaceDE w:val="0"/>
        <w:widowControl/>
        <w:spacing w:line="358" w:lineRule="exact" w:before="44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project follows a simulation-first development methodology structured in six phases, each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building upon the validated outputs of the preceding phase: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1 — Requirements Analysis: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Defining warehouse layout geometry (spine corridor, per-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pendicular aisles, shelf positions at known coordinates), arm workspace constraints (500 mm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reach radius, table heights, object dimensions), mission types (single-item pick, multi-item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sequential pick, return-to-home), and performance requirements (speed, accuracy, reliability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targets). This phase produces a formal requirements specification against which all subsequent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design decisions are validated.</w:t>
      </w:r>
    </w:p>
    <w:p>
      <w:pPr>
        <w:sectPr>
          <w:pgSz w:w="11906" w:h="16838"/>
          <w:pgMar w:top="344" w:right="1416" w:bottom="77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</w:t>
            </w:r>
          </w:p>
        </w:tc>
      </w:tr>
    </w:tbl>
    <w:p>
      <w:pPr>
        <w:autoSpaceDN w:val="0"/>
        <w:autoSpaceDE w:val="0"/>
        <w:widowControl/>
        <w:spacing w:line="356" w:lineRule="exact" w:before="42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2 — System Architecture: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Designing the ROS 2 package structure (11 packages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clear dependency relationships), node communication graph (publishers, subscribers, services,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actions), hardware interface abstraction strategy (separating control logic from sensor/actuator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drivers), and computational resource allocation (AGV on Raspberry Pi 4, arm planning on oper-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ator PC). This phase ensures that architectural decisions support both simulation development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physical deployment without structural refactoring.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3 — Component Development: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Implementing AGV navigation (line follower, turn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controller, junction detector, RFID reader), arm control (MoveIt 2 configuration, MTC pipeline,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gripper integration), and GUI nodes (PyQt5 control centre with dual-threaded architecture)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independently. Each component is unit-tested in isolation before integration, following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principle of compositional correctness: if each component behaves correctly in isolation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interfaces are well-defined, the integrated system will behave correctly.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4 — Integration Testing: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Combining all nodes within the unified ROS 2 workspace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verifying inter-system communication. This phase validates that topic names, message types,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Quality-of-Service policies, and timing assumptions are consistent across all packages. Race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conditions, deadlocks, and timing violations are identified and resolved during this phase.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5 — System Validation: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Executing complete missions from pick dispatch to home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return, measuring all performance metrics, and comparing against requirements. Validation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testing includes nominal missions (expected behaviour), edge cases (boundary conditions),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stress testing (rapid sequential missions, emergency stop during motion, queue overflow).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6 — Performance Analysis: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Measuring timing (mission phase durations, controller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response times), accuracy (line tracking error, turn precision, RFID detection reliability, arm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positioning accuracy), reliability (mission completion rate across multiple runs), and documen-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tation of all results with engineering interpretation and comparison against industrial bench-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marks.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six-phase methodology provides traceability from requirements through design to vali-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dated results, ensuring that every design decision can be justified against a documented 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quirement and every performance claim is supported by measured data.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49"/>
        <w:gridCol w:w="4549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7</w:t>
            </w:r>
          </w:p>
        </w:tc>
      </w:tr>
    </w:tbl>
    <w:p>
      <w:pPr>
        <w:autoSpaceDN w:val="0"/>
        <w:autoSpaceDE w:val="0"/>
        <w:widowControl/>
        <w:spacing w:line="362" w:lineRule="exact" w:before="47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Literature Review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Automated Guided Vehicles in Industry</w:t>
      </w:r>
    </w:p>
    <w:p>
      <w:pPr>
        <w:autoSpaceDN w:val="0"/>
        <w:autoSpaceDE w:val="0"/>
        <w:widowControl/>
        <w:spacing w:line="358" w:lineRule="exact" w:before="38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AGVs have evolved significantly since their introduction in the 1950s, progressing through five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distinct technological generations that mirror the broader evolution of automation technology.</w:t>
      </w:r>
    </w:p>
    <w:p>
      <w:pPr>
        <w:autoSpaceDN w:val="0"/>
        <w:autoSpaceDE w:val="0"/>
        <w:widowControl/>
        <w:spacing w:line="288" w:lineRule="exact" w:before="7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As documented by De Ryck et al.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], AGV technology can be categorised as follows:</w:t>
      </w:r>
    </w:p>
    <w:p>
      <w:pPr>
        <w:autoSpaceDN w:val="0"/>
        <w:autoSpaceDE w:val="0"/>
        <w:widowControl/>
        <w:spacing w:line="356" w:lineRule="exact" w:before="256" w:after="0"/>
        <w:ind w:left="4" w:right="6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First Generation (1950s–1970s):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Buried wire induction systems pioneered by Barrett Elec-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tronics, where AGVs followed electromagnetic fields generated by wires embedded in the 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house floor. These systems offered reliable guidance but required expensive and disruptive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floor modifications. The guidance principle relied on detecting the magnetic field gradient us-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paired induction coils, with the vehicle steering to maintain equal flux in both coils—a form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analog proportional control.</w:t>
      </w:r>
    </w:p>
    <w:p>
      <w:pPr>
        <w:autoSpaceDN w:val="0"/>
        <w:autoSpaceDE w:val="0"/>
        <w:widowControl/>
        <w:spacing w:line="356" w:lineRule="exact" w:before="258" w:after="0"/>
        <w:ind w:left="4" w:right="6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Second Generation (1980s–1990s):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Magnetic tape and painted line guidance systems devel-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oped by Daifuku and others, offering easier installation and reconfiguration than buried wires.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These systems reduced infrastructure cost while maintaining deterministic path following.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sensing modality shifted from electromagnetic induction to optical or magnetic detection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surface-mounted guidance media.</w:t>
      </w:r>
    </w:p>
    <w:p>
      <w:pPr>
        <w:autoSpaceDN w:val="0"/>
        <w:autoSpaceDE w:val="0"/>
        <w:widowControl/>
        <w:spacing w:line="356" w:lineRule="exact" w:before="256" w:after="0"/>
        <w:ind w:left="4" w:right="6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Third Generation (2000s–2010s):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Laser triangulation SLAM systems using retroreflective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targets mounted on warehouse walls (e.g., SICK NAV350). These systems eliminated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need for floor-mounted guidance media entirely, enabling flexible path planning and dynamic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rerouting. However, they introduced computational complexity and sensitivity to environmen-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tal changes such as new equipment or rearranged inventory.</w:t>
      </w:r>
    </w:p>
    <w:p>
      <w:pPr>
        <w:autoSpaceDN w:val="0"/>
        <w:autoSpaceDE w:val="0"/>
        <w:widowControl/>
        <w:spacing w:line="354" w:lineRule="exact" w:before="258" w:after="0"/>
        <w:ind w:left="4" w:right="6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Fourth Generation (2010s–2020s):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Natural feature SLAM systems (MiR, OTTO Motors)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using LiDAR and camera-based simultaneous localisation and mapping without any artificial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landmarks. These systems offer maximum flexibility but require significant computational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resources (GPU-accelerated inference) and are sensitive to environmental dynamics.</w:t>
      </w:r>
    </w:p>
    <w:p>
      <w:pPr>
        <w:autoSpaceDN w:val="0"/>
        <w:autoSpaceDE w:val="0"/>
        <w:widowControl/>
        <w:spacing w:line="354" w:lineRule="exact" w:before="258" w:after="0"/>
        <w:ind w:left="4" w:right="68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Fifth Generation (2020s–present):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AI-based fleet coordination systems (Amazon Robotics)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combining individual robot autonomy with centralised fleet orchestration using reinforcement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learning-based traffic management, predictive maintenance, and demand-responsive dispatch-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ing.</w:t>
      </w:r>
    </w:p>
    <w:p>
      <w:pPr>
        <w:autoSpaceDN w:val="0"/>
        <w:autoSpaceDE w:val="0"/>
        <w:widowControl/>
        <w:spacing w:line="358" w:lineRule="exact" w:before="23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project implements a second-to-third generation hybrid—line-following with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augmentation—which remains the dominant method in structured warehouse environments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owing to its reliability, low cost, and deterministic behaviour. This choice is deliberate: for</w:t>
      </w:r>
    </w:p>
    <w:p>
      <w:pPr>
        <w:sectPr>
          <w:pgSz w:w="11906" w:h="16838"/>
          <w:pgMar w:top="344" w:right="1372" w:bottom="80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8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structured environments where paths are fixed and safety certification requires deterministic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behaviour, line-following provides mathematically provable path adherence that SLAM-based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systems cannot guarantee due to their probabilistic nature.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Azadeh et al.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 report that line and tape guidance systems account for approximately 60%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all installed AGV systems globally as of 2023, attributable to five key advantages: (1)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terministic behaviour suitable for safety certification under ISO 3691-4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13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]; (2) zero mapping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requirements enabling immediate deployment without commissioning delays; (3) no sensor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degradation over time (unlike LiDAR systems affected by dust accumulation or camera sys-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tems affected by lighting changes); (4) low computational requirements permitting operation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on embedded processors without GPU acceleration; and (5) predictable, repeatable paths suited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fixed warehouse layouts where path optimality is a solved problem.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industrial relevance of AGV systems is quantified by market research indicating a global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AGV market size of $3.2 billion in 2023, projected to reach $7.8 billion by 2030, driven by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labour shortages, e-commerce growth, and the Industry 4.0 transformation of manufacturing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logistics. Within this market, warehouse and distribution centre applications constitute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42% of total AGV deployments, making warehouse automation the single largest application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domain for guided vehicle technology.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Differential Drive Kinematics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differential drive mechanism is the most common mobile robot drive system due to its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zero-turning-radius capability, simple mechanical construction, and straightforward kinematic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model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]. In a differential drive configuration, two independently actuated wheels are mounted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on a common axis, with one or more passive caster wheels providing stability. The robot’s lin-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ear velocity is determined by the average of the two wheel velocities, while its angular velocity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determined by the difference between wheel velocities divided by the wheel separation dis-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tance.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Siegwart et al.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 derive the forward kinematics from individual wheel velocities to robot body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velocity and the inverse kinematics from desired robot velocity to wheel commands, both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which are implemented in this project. The mathematical elegance of the differential drive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model lies in its linearity: the mapping from wheel velocities to body velocities is a simple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linear transformation, and the inverse mapping is equally straightforward. This linearity sim-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plifies controller design, stability analysis, and real-time computation on resource-constrained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embedded processors.</w:t>
      </w:r>
    </w:p>
    <w:p>
      <w:pPr>
        <w:autoSpaceDN w:val="0"/>
        <w:autoSpaceDE w:val="0"/>
        <w:widowControl/>
        <w:spacing w:line="288" w:lineRule="exact" w:before="30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Alternative drive configurations considered during the design phase include: (a) Ackermann</w:t>
      </w:r>
    </w:p>
    <w:p>
      <w:pPr>
        <w:sectPr>
          <w:pgSz w:w="11906" w:h="16838"/>
          <w:pgMar w:top="344" w:right="1416" w:bottom="8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12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1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9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steering (car-like), which provides higher straight-line stability but cannot achieve zero-radius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turns, has a larger minimum turning circle, and introduces kinematic complexity through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steering mechanism; (b) omnidirectional (Mecanum or omni-wheels), which enables holo-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nomic motion (independent control of x, y,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but suffers from reduced traction, higher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mechanical complexity, increased cost, and susceptibility to debris jamming; and (c) skid-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steering (tank drive), which provides high traction and mechanical simplicity but generates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significant wheel scrub during turns, causing floor damage, odometry errors, and elevated 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ergy consumption. The differential drive was selected as the optimal compromise between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manoeuvrability (zero-radius turns), simplicity (two motors, one caster), traction (full wheel-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ground contact during turns), cost (minimum actuator count), and kinematic tractability (linear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forward/inverse models).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kinematic constraints of a differential drive robot define a non-holonomic system: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robot cannot move instantaneously in the lateral direction. This non-holonomic constraint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expressed as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˙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˙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which states that the velocity vector must always be aligned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with the robot’s heading. While this constraint limits instantaneous motion capabilities, it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does not limit reachability—the robot can reach any point and orientation in the plane through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appropriate sequences of forward motion and rotation. This property is essential for warehouse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navigation where arbitrary shelf positions must be reachable from a fixed home location.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PID Control for Line Following</w:t>
      </w:r>
    </w:p>
    <w:p>
      <w:pPr>
        <w:autoSpaceDN w:val="0"/>
        <w:autoSpaceDE w:val="0"/>
        <w:widowControl/>
        <w:spacing w:line="358" w:lineRule="exact" w:before="380" w:after="5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PID control is established as the industry standard for line-following AGVs owing to its math-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ematical simplicity, well-understood tuning procedures, and real-time capability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]. The gen-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eral PID control law: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64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502"/>
        </w:trPr>
        <w:tc>
          <w:tcPr>
            <w:tcW w:type="dxa" w:w="3320"/>
            <w:tcBorders>
              <w:bottom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72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</w:p>
        </w:tc>
        <w:tc>
          <w:tcPr>
            <w:tcW w:type="dxa" w:w="340"/>
            <w:tcBorders>
              <w:bottom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∫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 t</w:t>
            </w:r>
          </w:p>
        </w:tc>
        <w:tc>
          <w:tcPr>
            <w:tcW w:type="dxa" w:w="1318"/>
            <w:tcBorders>
              <w:bottom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58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τ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K</w:t>
            </w:r>
          </w:p>
        </w:tc>
        <w:tc>
          <w:tcPr>
            <w:tcW w:type="dxa" w:w="506"/>
            <w:tcBorders>
              <w:bottom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76"/>
            <w:tcBorders>
              <w:bottom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20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(1.1)</w:t>
            </w:r>
          </w:p>
        </w:tc>
      </w:tr>
      <w:tr>
        <w:trPr>
          <w:trHeight w:hRule="exact" w:val="488"/>
        </w:trPr>
        <w:tc>
          <w:tcPr>
            <w:tcW w:type="dxa" w:w="3320"/>
            <w:tcBorders>
              <w:top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0" w:after="0"/>
              <w:ind w:left="0" w:right="16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p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340"/>
            <w:tcBorders>
              <w:top w:sz="3.825495958328247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318"/>
            <w:tcBorders>
              <w:top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6" w:lineRule="exact" w:before="0" w:after="0"/>
              <w:ind w:left="15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τ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d</w:t>
            </w:r>
          </w:p>
        </w:tc>
        <w:tc>
          <w:tcPr>
            <w:tcW w:type="dxa" w:w="506"/>
            <w:tcBorders>
              <w:top w:sz="3.825495958328247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0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dt</w:t>
            </w:r>
          </w:p>
        </w:tc>
        <w:tc>
          <w:tcPr>
            <w:tcW w:type="dxa" w:w="2376"/>
            <w:tcBorders>
              <w:top w:sz="3.825495958328247" w:val="single" w:color="#000000"/>
            </w:tcBorders>
            <w:tcMar>
              <w:start w:w="0" w:type="dxa"/>
              <w:end w:w="0" w:type="dxa"/>
            </w:tcMar>
          </w:tcPr>
          <w:p/>
        </w:tc>
      </w:tr>
    </w:tbl>
    <w:p>
      <w:pPr>
        <w:autoSpaceDN w:val="0"/>
        <w:autoSpaceDE w:val="0"/>
        <w:widowControl/>
        <w:spacing w:line="354" w:lineRule="exact" w:before="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provides three corrective actions: proportional action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that responds to the current error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magnitude, producing an output proportional to the instantaneous deviation from the desired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trajectory; integral action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that accumulates historical error to eliminate steady-state offset;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derivative action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that responds to the rate of change of error, providing predictive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damping that reduces overshoot and oscillation.</w:t>
      </w:r>
    </w:p>
    <w:p>
      <w:pPr>
        <w:autoSpaceDN w:val="0"/>
        <w:autoSpaceDE w:val="0"/>
        <w:widowControl/>
        <w:spacing w:line="352" w:lineRule="exact" w:before="27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ATLAS system uses a PD controller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 as recommended for line-following applica-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tions to eliminate integral windup issues at junction transitions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]. The rationale for omitting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integral term is grounded in the specific characteristics of line-following control: (1)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controlled variable (lateral position error) is directly measured by the sensor array at every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trol cycle, eliminating the steady-state errors that integral action is designed to correct; (2) at</w:t>
      </w:r>
    </w:p>
    <w:p>
      <w:pPr>
        <w:sectPr>
          <w:pgSz w:w="11906" w:h="16838"/>
          <w:pgMar w:top="344" w:right="1416" w:bottom="76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16"/>
        <w:gridCol w:w="4616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10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0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junction transitions, the line pattern changes abruptly (from a single line to a wide junction 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gion), causing the error signal to change discontinuously—an accumulated integral term would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produce inappropriate corrective action during these transitions, potentially causing the robot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deviate from the correct path; (3) the 50 Hz control rate ensures that proportional and deriva-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tive actions alone provide sufficient tracking accuracy (sub-5 mm) for the required navigation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precision.</w:t>
      </w:r>
    </w:p>
    <w:p>
      <w:pPr>
        <w:autoSpaceDN w:val="0"/>
        <w:autoSpaceDE w:val="0"/>
        <w:widowControl/>
        <w:spacing w:line="358" w:lineRule="exact" w:before="238" w:after="0"/>
        <w:ind w:left="4" w:right="20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Ziegler-Nichols tuning methodology, documented by Franklin et al.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10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], provides system-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atic gain selection. However, for line-following applications, manual tuning informed by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system’s physical parameters (wheel separation, sensor spacing, maximum velocity) typically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produces superior results because the Ziegler-Nichols method assumes a specific plant model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structure (integrator with delay) that does not precisely match the line-following dynamics.</w:t>
      </w:r>
    </w:p>
    <w:p>
      <w:pPr>
        <w:autoSpaceDN w:val="0"/>
        <w:autoSpaceDE w:val="0"/>
        <w:widowControl/>
        <w:spacing w:line="312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ROS 2 as Robot Middleware</w:t>
      </w:r>
    </w:p>
    <w:p>
      <w:pPr>
        <w:autoSpaceDN w:val="0"/>
        <w:autoSpaceDE w:val="0"/>
        <w:widowControl/>
        <w:spacing w:line="358" w:lineRule="exact" w:before="37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ROS 2 was selected over ROS 1 based on the following advantages documented by Open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Robotics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]: (1) real-time capability through DDS-based communication that provides bounded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latency guarantees essential for safety-critical control loops; (2) decentralisation eliminating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rosmaster single point of failure that plagued ROS 1 deployments—in ROS 2, node discovery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performed by the DDS discovery protocol without any central coordinator; (3) production-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quality Quality-of-Service (QoS) policies enabling fine-grained control over message reliabil-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ity, durability, deadline, and liveliness; (4) multi-platform support including Linux, Windows,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macOS; and (5) Long-Term Support through 2027 for the Humble release, ensuring soft-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ware stability for the project’s operational lifetime.</w:t>
      </w:r>
    </w:p>
    <w:p>
      <w:pPr>
        <w:autoSpaceDN w:val="0"/>
        <w:autoSpaceDE w:val="0"/>
        <w:widowControl/>
        <w:spacing w:line="358" w:lineRule="exact" w:before="238" w:after="0"/>
        <w:ind w:left="4" w:right="202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DDS (Data Distribution Service) communication layer specified by the Object Manage-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ment Group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17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 provides the fundamental publish-subscribe messaging infrastructure. DDS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was designed for distributed real-time systems in aerospace and defence applications, bringing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military-grade reliability to robotic middleware. Key DDS features leveraged by this project 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clude: automatic peer discovery (no configuration files for node communication), configurable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reliability (best-effort for high-rate sensor data, reliable for mission commands), and deadline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monitoring (detecting stale sensor data that could indicate hardware failure).</w:t>
      </w:r>
    </w:p>
    <w:p>
      <w:pPr>
        <w:autoSpaceDN w:val="0"/>
        <w:autoSpaceDE w:val="0"/>
        <w:widowControl/>
        <w:spacing w:line="358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ROS 2 computation graph model organises software into nodes (processes), topics (named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publish-subscribe channels), services (synchronous request-response), and actions (asynchronous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goal-feedback-result). This project uses all four communication patterns: topics for continuous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sensor data streams (line sensor, IMU, odometry) and velocity commands; services for discrete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configuration queries; and actions for long-running operations (arm motion planning, mission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execution). The choice of communication pattern for each data flow is driven by the temporal</w:t>
      </w:r>
    </w:p>
    <w:p>
      <w:pPr>
        <w:sectPr>
          <w:pgSz w:w="11906" w:h="16838"/>
          <w:pgMar w:top="344" w:right="1238" w:bottom="79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11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characteristics of the data: periodic sensor readings use topics with appropriate QoS; discrete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queries use services; and operations with progress feedback use actions.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Alternative middleware frameworks considered include MQTT (lightweight but lacking type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safety and QoS guarantees), ZeroMQ (fast but requiring manual serialisation and discovery),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custom TCP/UDP protocols (maximum control but prohibitive development effort). ROS 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was selected because it provides type-safe message definitions, automatic serialisation, built-in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discovery, configurable QoS, extensive tool support (rviz2, ros2bag, rqt), and a vast ecosystem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pre-built packages for robot control, motion planning, and simulation.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RFID in Warehouse Automation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RFID provides position confirmation in structured environments without line-of-sight require-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ments, with read-while-moving capability, unique identification per location, and passive tags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requiring no power or maintenance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]. The operating principle of passive RFID exploits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electromagnetic induction: the reader generates an oscillating magnetic field at the carrier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frequency (125 kHz for LF systems); when a passive tag enters the field, the tag’s antenna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coil captures sufficient energy to power its integrated circuit; the circuit then modulates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antenna’s impedance to transmit its stored identification number back to the reader via load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modulation.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Finkenzeller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 documents the 125 kHz passive RFID systems used in warehouse applications,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forming the basis for the RDM6300 reader hardware selected for physical deployment.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125 kHz frequency band (Low Frequency, LF) was selected over higher-frequency alternatives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(13.56 MHz HF, 860–960 MHz UHF) for the following reasons: (1) LF signals are less af-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fected by metal and liquid interference common in warehouse environments; (2) the short read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range (5–10 cm) provides precise position confirmation rather than the ambiguous zone-level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detection of UHF systems; (3) LF passive tags are the lowest-cost RFID technology available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($0.10–0.30 per tag); and (4) the RDM6300 reader module provides a simple UART interface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compatible with Raspberry Pi GPIO without additional interface hardware.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system employs 21 RFID tags embedded in the warehouse floor: one home tag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 the docking station and 20 shelf tags at intersection points. Each tag stores a unique 10-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digit hexadecimal identifier that maps to a specific warehouse location (shelf ID). The floor-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embedding approach ensures that tags are not accidentally displaced and that read geometry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consistent (reader-to-tag distance is always the robot’s ground clearance, approximately 2–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3 cm). This contrasts with wall-mounted or shelf-mounted tag approaches where the read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distance varies with robot position and orientation.</w:t>
      </w:r>
    </w:p>
    <w:p>
      <w:pPr>
        <w:sectPr>
          <w:pgSz w:w="11906" w:h="16838"/>
          <w:pgMar w:top="344" w:right="1416" w:bottom="97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12</w:t>
            </w:r>
          </w:p>
        </w:tc>
      </w:tr>
    </w:tbl>
    <w:p>
      <w:pPr>
        <w:autoSpaceDN w:val="0"/>
        <w:autoSpaceDE w:val="0"/>
        <w:widowControl/>
        <w:spacing w:line="312" w:lineRule="exact" w:before="47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Robotic Arm Manipulation with ROS 2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MoveIt 2 motion planning framework is the standard ROS 2 interface for robotic arm ma-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nipulation, providing a unified API for kinematic solvers, motion planners, collision checking,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trajectory execution. Corke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 provides the mathematical foundations for serial manipula-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tor kinematics including the Denavit-Hartenberg (DH) parameter convention used for the UR3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arm in this project. The DH convention provides a minimal parameterisation of the spatial 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lationship between consecutive joint frames using only four parameters per joint 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enabling systematic construction of the forward kinematic chain as a product of homogeneous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transformation matrices.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Open Motion Planning Library (OMPL) implements sampling-based planners including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RRTConnect, which serves as the primary planner for free-space arm motions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]. Sampling-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based planners operate by randomly sampling the joint configuration space and connecting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valid (collision-free) samples to build a graph or tree that connects the start configuration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the goal. RRTConnect is particularly effective for robotic arm planning because: (1) it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grows trees from both start and goal simultaneously, dramatically reducing planning time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typical manipulation scenario where both start and goal are known; (2) it is probabilisti-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cally complete—given sufficient time, it is guaranteed to find a solution if one exists; and (3) it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handles high-dimensional spaces (6-DOF) efficiently without the curse of dimensionality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afflicts grid-based planners.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PILZ industrial motion planner provides deterministic Cartesian interpolation (LIN mo-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tions) for approach and retreat phases of the pick-and-place cycle. Unlike sampling-based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planners that produce stochastic paths varying between planning calls, PILZ generates identical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trajectories for identical requests, a property essential for industrial certification where repro-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ducible behaviour must be demonstrated. PILZ LIN planning interpolates linearly in Cartesian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space between two end-effector poses, computing inverse kinematics at each interpolation point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produce a joint trajectory that traces a straight line in task space. This is critical for approach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retreat motions where the gripper must move vertically relative to the object to avoid lateral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forces during grasp engagement or release.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MoveIt Task Constructor (MTC) extends MoveIt 2 with compositional task planning—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ability to specify complex multi-stage manipulation tasks as sequences of primitive stages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(move, pick, place, modify planning scene). MTC manages the inter-stage constraints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ensure kinematic consistency: the end state of each stage becomes the start state of the next,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planner backtracks if any stage fails to find a solution compatible with its neighbours. This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compositional approach enables the specification of the complete pick-and-place cycle (nine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stages in the ATLAS implementation) as a single planning request that is globally optimised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kinematic feasibility.</w:t>
      </w:r>
    </w:p>
    <w:p>
      <w:pPr>
        <w:sectPr>
          <w:pgSz w:w="11906" w:h="16838"/>
          <w:pgMar w:top="344" w:right="1416" w:bottom="71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13</w:t>
            </w:r>
          </w:p>
        </w:tc>
      </w:tr>
    </w:tbl>
    <w:p>
      <w:pPr>
        <w:autoSpaceDN w:val="0"/>
        <w:autoSpaceDE w:val="0"/>
        <w:widowControl/>
        <w:spacing w:line="312" w:lineRule="exact" w:before="47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Industry 4.0 and Smart Warehousing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Wurman et al. [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green"/>
        </w:rPr>
        <w:t>9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] describe the architecture of the Amazon Kiva system as involving mobile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robots, overhead pick stations, and centralised fleet management. The Kiva system pioneered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“goods-to-person” paradigm where mobile robots transport entire shelving units to station-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ary human pickers, inverting the traditional “person-to-goods” model. While revolutionary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eliminating picker walking time, this approach has a fundamental limitation: it requires human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operators at pick stations to perform the actual item retrieval from the delivered shelf unit.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project addresses a comparable functional scope at significantly reduced cost using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open-source middleware and commercial off-the-shelf hardware. The integration of a collabo-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rative robotic arm additionally addresses the “last metre” problem in warehouse automation—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physical transfer of individual items from shelving—which Amazon Kiva and MiR systems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do not address autonomously. By combining navigation and manipulation on a single platform,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system achieves “person-out-of-the-loop” operation where the entire cycle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mission dispatch to item delivery requires no human intervention.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Industry 4.0 framework emphasises four design principles relevant to this project: (1)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interconnection—the ability of machines, devices, and humans to communicate via standard-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ised protocols (achieved through ROS 2/DDS); (2) information transparency—digital repre-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sentation of the physical system enabling simulation and optimisation (achieved through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Gazebo digital twin); (3) technical assistance—systems that support human decision-making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through information aggregation and visualisation (achieved through the PyQt5 control cen-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tre); and (4) decentralised decisions—cyber-physical systems making autonomous decisions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(achieved through the onboard FSM and motion planning stack).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convergence of affordable computing hardware (Raspberry Pi class), mature open-source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robotics middleware (ROS 2), high-fidelity physics simulation (Gazebo), and advanced motion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planning frameworks (MoveIt 2) creates an unprecedented opportunity for academic institu-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tions to develop and validate warehouse automation research at a fraction of the cost that was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possible even five years ago. The ATLAS project leverages this convergence to demonstrate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that the core functionality of systems costing $25,000+ can be replicated at approximately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$1,250 using open-source tools and commodity hardware.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Problem Formulation</w:t>
      </w:r>
    </w:p>
    <w:p>
      <w:pPr>
        <w:autoSpaceDN w:val="0"/>
        <w:autoSpaceDE w:val="0"/>
        <w:widowControl/>
        <w:spacing w:line="362" w:lineRule="exact" w:before="111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Core Problem Definition</w:t>
      </w:r>
    </w:p>
    <w:p>
      <w:pPr>
        <w:autoSpaceDN w:val="0"/>
        <w:autoSpaceDE w:val="0"/>
        <w:widowControl/>
        <w:spacing w:line="358" w:lineRule="exact" w:before="45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central engineering problem addressed by this project is the design of an integrated au-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tonomous system capable of performing a complete warehouse pick-and-transfer cycle with-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out human intervention. The system must: (i) navigate a known warehouse floor layout to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commanded shelf location using reliable, deterministic guidance; (ii) confirm its arrival at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correct shelf via a secondary identification mechanism; (iii) execute a structured pick operation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 the shelf using a robotic arm with appropriate motion planning; (iv) return to a home docking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station with the picked item; and (v) repeat the cycle in response to queued missions dispatched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from an operator interface.</w:t>
      </w:r>
    </w:p>
    <w:p>
      <w:pPr>
        <w:autoSpaceDN w:val="0"/>
        <w:autoSpaceDE w:val="0"/>
        <w:widowControl/>
        <w:spacing w:line="358" w:lineRule="exact" w:before="238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problem is inherently multi-disciplinary, requiring the simultaneous solution of challenges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spanning mechanical engineering (chassis design, centre of gravity, wheel-ground interaction),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electrical engineering (sensor interfacing, motor driving, power management), control engi-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neering (PD line following, turn control, velocity PID), computer science (state machines,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ROS 2 architecture, GUI development), and robotics (kinematics, motion planning, grasp ex-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ecution). The integration of these disciplines into a coherent, functional system represents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primary engineering challenge beyond the solution of any individual sub-problem.</w:t>
      </w:r>
    </w:p>
    <w:p>
      <w:pPr>
        <w:autoSpaceDN w:val="0"/>
        <w:autoSpaceDE w:val="0"/>
        <w:widowControl/>
        <w:spacing w:line="358" w:lineRule="exact" w:before="24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problem is further complicated by the dual-system nature of the platform: the AGV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robotic arm subsystems operate on fundamentally different timescales and computational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paradigms. The AGV operates in continuous time with real-time control loops at 50 Hz, pro-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cessing sensor data and generating velocity commands every 20 ms. The robotic arm operates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 a plan-then-execute paradigm, where motion planning may require 0.5–2.0 s of computation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followed by trajectory execution lasting 3–10 s. Coordinating these disparate temporal regimes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within a unified mission lifecycle requires careful architectural design to prevent timing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flicts, race conditions, and unsafe command sequences.</w:t>
      </w:r>
    </w:p>
    <w:p>
      <w:pPr>
        <w:autoSpaceDN w:val="0"/>
        <w:autoSpaceDE w:val="0"/>
        <w:widowControl/>
        <w:spacing w:line="288" w:lineRule="exact" w:before="76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14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15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physical constraints of the problem domain impose additional requirements: the 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house floor is flat and level (no ramps or elevation changes); the guidance paths are laid out 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orthogonal grid lines (spine corridor with perpendicular aisles); shelf positions are at known,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fixed locations; and the environment is assumed free of unexpected dynamic obstacles. These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constraints simplify the navigation problem while remaining representative of the majority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structured warehouse environments where AGVs are actually deployed.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Technical Sub-Problems</w:t>
      </w:r>
    </w:p>
    <w:p>
      <w:pPr>
        <w:autoSpaceDN w:val="0"/>
        <w:autoSpaceDE w:val="0"/>
        <w:widowControl/>
        <w:spacing w:line="360" w:lineRule="exact" w:before="44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core problem decomposes into six coupled technical sub-problems, each requiring inde-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pendent solution methodology while maintaining interface compatibility with the others:</w:t>
      </w:r>
    </w:p>
    <w:p>
      <w:pPr>
        <w:autoSpaceDN w:val="0"/>
        <w:autoSpaceDE w:val="0"/>
        <w:widowControl/>
        <w:spacing w:line="380" w:lineRule="exact" w:before="232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Navigation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AGV must follow a tape-based guide path with sub-5 mm lateral 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ror at 0.4 m/s, detect junction points for directional decisions, and execute precise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180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turns. The navigation problem encompasses three distinct control regimes: (a) line-following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during straight-path segments, requiring continuous closed-loop control with the PD law op-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erating at 50 Hz; (b) junction detection, requiring pattern recognition on the sensor array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distinguish between a straight line (2–3 sensors active) and a junction (5+ sensors active);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(c) turn execution, requiring open-loop angular velocity command with IMU-based termination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when the target heading is achieved within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physics underlying the navigation problem involves the interaction between the differential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drive kinematics, the control law, and the sensor geometry. The 8-channel sensor array spans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66.5 mm (7 gaps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9.5 mm spacing), creating a measurement window within which the line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position can be estimated. If the robot deviates beyond this window, the line is lost and recovery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behaviour must be invoked. The control law must therefore maintain the lateral error within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33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at all times, providing a safety margin of approximately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beyond the 5 mm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tracking accuracy target.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Localisation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Without SLAM, the system must determine its shelf position using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junction counting combined with RFID tag detection, with appropriate hysteresis to prevent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false triggers. The localisation strategy is deliberately minimalist: the AGV maintains a junc-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 counter that increments at each detected intersection, and the target shelf is identified by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its junction index along the spine and its RFID tag within the aisle. This approach elimi-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nates the computational overhead, environmental sensitivity, and probabilistic uncertainty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SLAM-based localisation while providing deterministic position knowledge in a structured 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vironment.</w:t>
      </w:r>
    </w:p>
    <w:p>
      <w:pPr>
        <w:autoSpaceDN w:val="0"/>
        <w:autoSpaceDE w:val="0"/>
        <w:widowControl/>
        <w:spacing w:line="288" w:lineRule="exact" w:before="3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hysteresis requirement arises from the physical reality of RFID detection: as the robot</w:t>
      </w:r>
    </w:p>
    <w:p>
      <w:pPr>
        <w:sectPr>
          <w:pgSz w:w="11906" w:h="16838"/>
          <w:pgMar w:top="344" w:right="1416" w:bottom="77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16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passes over a floor-embedded tag, the detection distance transitions smoothly from “out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range” to “in range” and back. Without hysteresis, the system would report multiple detections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as the robot oscillates near the detection boundary. The hysteresis model uses a 0.5 m inner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(detect) radius and a 0.8 m outer (rearm) radius, creating a 0.3 m dead band that prevents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oscillatory detection.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Mission Management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 state machine must manage the complete lifecycle includ-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idle waiting, navigation, picking, returning, and docking, with emergency stop and reset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capabilities at all times. The mission management problem is fundamentally a problem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sequential decision-making under deterministic conditions: at each state, the system knows ex-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actly what it should do next based on the current state and the triggering event. The 12-state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FSM provides complete coverage of all mission phases with well-defined transition conditions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actions.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safety-critical aspect of mission management is the E-Stop override: regardless of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current state, an emergency stop command must immediately halt all motion within a bounded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response time (target: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ms). This requires that the velocity arbiter—the sole publisher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motor commands—monitors the E-Stop flag at every control cycle and overrides any velocity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command with zero when E-Stop is active. The priority architecture of the velocity arbiter is: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(1) E-Stop override (highest priority, always zero); (2) turn velocity (during turning states); (3)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navigation velocity (during line-following states); (4) dock velocity (during docking states); (5)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zero (idle/stopped states).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Manipulation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UR3 arm must plan and execute collision-free trajectories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home configuration to grasp poses, execute a stable grasp using the Robotiq gripper,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transfer the object to a target location within the constraints of the arm workspace and obsta-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cle geometry. The manipulation problem decomposes into: (a) motion planning—finding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collision-free joint trajectory from start to goal configuration; (b) grasp planning—determining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gripper pose and aperture that will achieve a stable grasp on the target object; (c) trajectory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execution—commanding the joint trajectory to the robot controller with appropriate velocity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acceleration profiles; and (d) planning scene management—maintaining an accurate repre-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sentation of the environment (tables, shelves, objects) for collision checking.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kinematic constraints of the UR3 (500 mm reach, 6 joints, joint limits) define the reach-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able workspace within which pick-and-place operations can be performed. Objects located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outside this workspace are unreachable, and objects near workspace boundaries may have lim-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ited approach directions due to joint limit constraints. The motion planning algorithm must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find collision-free paths within this constrained space, avoiding self-collision (arm hitting it-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self), environment collision (arm hitting tables or shelves), and joint limit violations.</w:t>
      </w:r>
    </w:p>
    <w:p>
      <w:pPr>
        <w:sectPr>
          <w:pgSz w:w="11906" w:h="16838"/>
          <w:pgMar w:top="344" w:right="1416" w:bottom="97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17</w:t>
            </w:r>
          </w:p>
        </w:tc>
      </w:tr>
    </w:tbl>
    <w:p>
      <w:pPr>
        <w:autoSpaceDN w:val="0"/>
        <w:autoSpaceDE w:val="0"/>
        <w:widowControl/>
        <w:spacing w:line="356" w:lineRule="exact" w:before="42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System Integration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AGV navigation and arm manipulation sub-systems must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share a common ROS 2 communication architecture and a unified mission logic without intro-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ducing race conditions or unsafe velocity commands. The integration problem is primarily 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architectural challenge: defining clean interfaces between subsystems, establishing communi-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cation protocols, managing shared state (mission status, emergency stop flags), and ensuring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temporal coordination (the arm must not begin picking until the AGV has stopped and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firmed its position; the AGV must not begin return navigation until the arm has completed its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pick and returned to home configuration).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ROS 2 topic-based communication model naturally supports this coordination through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published state transitions: the mission FSM publishes state change notifications that both sub-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systems subscribe to, enabling event-driven coordination without tight coupling. This publish-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subscribe architecture ensures that adding, modifying, or removing subsystem nodes does not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 changes to other subsystems—a critical property for maintaining software quality 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system grows in complexity.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Simulation-to-Physical Conversion Problem: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simulation architecture must minimise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code changes required for physical hardware deployment, with hardware interface abstraction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separating control logic from sensor and actuator drivers. The conversion problem is addressed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through the principle of hardware interface abstraction: all sensor reading and actuator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manding is performed through standardised ROS 2 topic interfaces. In simulation, Gazebo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plugins publish sensor data and subscribe to actuator commands; in physical deployment, hard-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ware driver nodes perform the same function. The control logic layer above these interfaces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operates identically in both environments because it communicates only through abstract topic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interfaces, never directly with hardware.</w:t>
      </w:r>
    </w:p>
    <w:p>
      <w:pPr>
        <w:autoSpaceDN w:val="0"/>
        <w:autoSpaceDE w:val="0"/>
        <w:widowControl/>
        <w:spacing w:line="364" w:lineRule="exact" w:before="65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Design Constraints and Requirements</w:t>
      </w:r>
    </w:p>
    <w:p>
      <w:pPr>
        <w:autoSpaceDN w:val="0"/>
        <w:autoSpaceDE w:val="0"/>
        <w:widowControl/>
        <w:spacing w:line="358" w:lineRule="exact" w:before="44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system design is governed by a comprehensive set of constraints spanning physical,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putational, economic, and regulatory domains:</w:t>
      </w:r>
    </w:p>
    <w:p>
      <w:pPr>
        <w:autoSpaceDN w:val="0"/>
        <w:autoSpaceDE w:val="0"/>
        <w:widowControl/>
        <w:spacing w:line="310" w:lineRule="exact" w:before="30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Physical Constraints:</w:t>
      </w:r>
    </w:p>
    <w:p>
      <w:pPr>
        <w:autoSpaceDN w:val="0"/>
        <w:tabs>
          <w:tab w:pos="602" w:val="left"/>
        </w:tabs>
        <w:autoSpaceDE w:val="0"/>
        <w:widowControl/>
        <w:spacing w:line="548" w:lineRule="exact" w:before="21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Warehouse floor layout is fixed with known shelf positions at coordinates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MI12" w:hAnsi="CMMI12" w:eastAsia="CMMI12"/>
          <w:b w:val="0"/>
          <w:i/>
          <w:color w:val="000000"/>
          <w:sz w:val="24"/>
        </w:rPr>
        <w:t>, y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where </w:t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 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y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 {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8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m.</w:t>
      </w:r>
    </w:p>
    <w:p>
      <w:pPr>
        <w:autoSpaceDN w:val="0"/>
        <w:tabs>
          <w:tab w:pos="602" w:val="left"/>
        </w:tabs>
        <w:autoSpaceDE w:val="0"/>
        <w:widowControl/>
        <w:spacing w:line="352" w:lineRule="exact" w:before="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• Navigation must be deterministic and certifiably safe—the robot must never deviate from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its designated path under normal operating conditions.</w:t>
      </w:r>
    </w:p>
    <w:p>
      <w:pPr>
        <w:autoSpaceDN w:val="0"/>
        <w:autoSpaceDE w:val="0"/>
        <w:widowControl/>
        <w:spacing w:line="288" w:lineRule="exact" w:before="258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The arm must operate within a 500 mm reach radius, consistent with the UR3’s kinematic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18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workspace.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• Total robot mass must not exceed 5 kg to maintain adequate traction-to-weight ratio with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selected motor torque capacity.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• The centre of gravity must be maintained above the drive axle to prevent tip-over during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acceleration and deceleration.</w:t>
      </w:r>
    </w:p>
    <w:p>
      <w:pPr>
        <w:autoSpaceDN w:val="0"/>
        <w:autoSpaceDE w:val="0"/>
        <w:widowControl/>
        <w:spacing w:line="310" w:lineRule="exact" w:before="50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Computational Constraints:</w:t>
      </w:r>
    </w:p>
    <w:p>
      <w:pPr>
        <w:autoSpaceDN w:val="0"/>
        <w:tabs>
          <w:tab w:pos="602" w:val="left"/>
        </w:tabs>
        <w:autoSpaceDE w:val="0"/>
        <w:widowControl/>
        <w:spacing w:line="360" w:lineRule="exact" w:before="422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The AGV control system must run on a Raspberry Pi 4 (4 GB RAM, 4-core ARM Cortex-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A72 at 1.5 GHz) without GPU acceleration.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• The arm planning system runs on an operator PC with greater computational resources,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communicating with the AGV via WiFi-based DDS discovery.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• Control loop rates: line following at 50 Hz, turn control at 50 Hz, motor PID at 100 Hz,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arm controller at 500 Hz.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20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Maximum allowable latency for safety-critical commands (E-Stop): 20 ms from com-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mand publication to motor stop.</w:t>
      </w:r>
    </w:p>
    <w:p>
      <w:pPr>
        <w:autoSpaceDN w:val="0"/>
        <w:autoSpaceDE w:val="0"/>
        <w:widowControl/>
        <w:spacing w:line="312" w:lineRule="exact" w:before="50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Economic Constraints:</w:t>
      </w:r>
    </w:p>
    <w:p>
      <w:pPr>
        <w:autoSpaceDN w:val="0"/>
        <w:autoSpaceDE w:val="0"/>
        <w:widowControl/>
        <w:spacing w:line="558" w:lineRule="exact" w:before="224" w:after="0"/>
        <w:ind w:left="398" w:right="144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Total system cost must not exceed $1,300 for a production-quality build.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Minimum viable prototype cost target: approximately $800.</w:t>
      </w:r>
    </w:p>
    <w:p>
      <w:pPr>
        <w:autoSpaceDN w:val="0"/>
        <w:autoSpaceDE w:val="0"/>
        <w:widowControl/>
        <w:spacing w:line="288" w:lineRule="exact" w:before="27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All software must be open-source (no proprietary licensing costs).</w:t>
      </w:r>
    </w:p>
    <w:p>
      <w:pPr>
        <w:autoSpaceDN w:val="0"/>
        <w:autoSpaceDE w:val="0"/>
        <w:widowControl/>
        <w:spacing w:line="288" w:lineRule="exact" w:before="27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Hardware components must be commercially available from standard suppliers.</w:t>
      </w:r>
    </w:p>
    <w:p>
      <w:pPr>
        <w:autoSpaceDN w:val="0"/>
        <w:autoSpaceDE w:val="0"/>
        <w:widowControl/>
        <w:spacing w:line="310" w:lineRule="exact" w:before="50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Software Constraints:</w:t>
      </w:r>
    </w:p>
    <w:p>
      <w:pPr>
        <w:autoSpaceDN w:val="0"/>
        <w:autoSpaceDE w:val="0"/>
        <w:widowControl/>
        <w:spacing w:line="288" w:lineRule="exact" w:before="496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All software is based on ROS 2 Humble (AGV) and ROS 2 Jazzy (Arm).</w:t>
      </w:r>
    </w:p>
    <w:p>
      <w:pPr>
        <w:autoSpaceDN w:val="0"/>
        <w:autoSpaceDE w:val="0"/>
        <w:widowControl/>
        <w:spacing w:line="556" w:lineRule="exact" w:before="2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Programming languages: Python (AGV navigation, GUI) and C++ (arm MTC pipeline).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Build system: colcon with ament_cmake and ament_python.</w:t>
      </w:r>
    </w:p>
    <w:p>
      <w:pPr>
        <w:autoSpaceDN w:val="0"/>
        <w:autoSpaceDE w:val="0"/>
        <w:widowControl/>
        <w:spacing w:line="288" w:lineRule="exact" w:before="27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 Simulation: Gazebo Classic 11 (AGV) and Gazebo Harmonic (Arm).</w:t>
      </w:r>
    </w:p>
    <w:p>
      <w:pPr>
        <w:sectPr>
          <w:pgSz w:w="11906" w:h="16838"/>
          <w:pgMar w:top="344" w:right="1416" w:bottom="101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Modelling, Solution Methodology, and System Design</w:t>
      </w:r>
    </w:p>
    <w:p>
      <w:pPr>
        <w:autoSpaceDN w:val="0"/>
        <w:autoSpaceDE w:val="0"/>
        <w:widowControl/>
        <w:spacing w:line="362" w:lineRule="exact" w:before="111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Overall System Architecture</w:t>
      </w:r>
    </w:p>
    <w:p>
      <w:pPr>
        <w:autoSpaceDN w:val="0"/>
        <w:autoSpaceDE w:val="0"/>
        <w:widowControl/>
        <w:spacing w:line="358" w:lineRule="exact" w:before="45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Smart Warehouse AGV system is structured as two tightly coupled subsystems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operating within a unified ROS 2 communication framework. The AGV subsystem handles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mobile navigation and mission management; the Arm subsystem handles object manipulation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 target locations. This bipartite architecture reflects the fundamental difference in operational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paradigms between mobile navigation (continuous, reactive control) and manipulation (dis-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crete, planned motion sequences) while maintaining seamless coordination through the shared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communication layer.</w:t>
      </w:r>
    </w:p>
    <w:p>
      <w:pPr>
        <w:autoSpaceDN w:val="0"/>
        <w:autoSpaceDE w:val="0"/>
        <w:widowControl/>
        <w:spacing w:line="358" w:lineRule="exact" w:before="24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AGV subsystem follows a layered architecture inspired by the classical robotics sense-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plan-act paradigm, extended with explicit safety and interface layers:</w:t>
      </w:r>
    </w:p>
    <w:p>
      <w:pPr>
        <w:autoSpaceDN w:val="0"/>
        <w:autoSpaceDE w:val="0"/>
        <w:widowControl/>
        <w:spacing w:line="356" w:lineRule="exact" w:before="384" w:after="0"/>
        <w:ind w:left="598" w:right="20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Perception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Line sensor array (8-channel IR reflectance providing weighted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lateral error), IMU (9-axis BNO055 providing heading via quaternion decomposition),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RFID reader (125 kHz passive tag detection for position confirmation), and wheel odom-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etry (encoder-based dead reckoning with midpoint integration). This layer transforms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raw sensor signals into meaningful state estimates published as ROS 2 topics.</w:t>
      </w:r>
    </w:p>
    <w:p>
      <w:pPr>
        <w:autoSpaceDN w:val="0"/>
        <w:autoSpaceDE w:val="0"/>
        <w:widowControl/>
        <w:spacing w:line="356" w:lineRule="exact" w:before="184" w:after="0"/>
        <w:ind w:left="598" w:right="20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Control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Line follower (PD controller generating angular velocity correction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from lateral error), turn controller (bang-bang heading controller with IMU feedback),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velocity arbiter (priority-based multiplexer ensuring single-source velocity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mand). This layer implements the real-time control laws that maintain desired motion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behaviour.</w:t>
      </w:r>
    </w:p>
    <w:p>
      <w:pPr>
        <w:autoSpaceDN w:val="0"/>
        <w:autoSpaceDE w:val="0"/>
        <w:widowControl/>
        <w:spacing w:line="354" w:lineRule="exact" w:before="186" w:after="0"/>
        <w:ind w:left="598" w:right="20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Planning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Mission FSM (12-state machine managing mission lifecycle), queue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manager (FIFO mission queue with priority override capability), and junction counter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(discrete position estimator for spine navigation). This layer makes navigation decisions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based on mission requirements and current position knowledge.</w:t>
      </w:r>
    </w:p>
    <w:p>
      <w:pPr>
        <w:autoSpaceDN w:val="0"/>
        <w:autoSpaceDE w:val="0"/>
        <w:widowControl/>
        <w:spacing w:line="288" w:lineRule="exact" w:before="3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19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69"/>
        <w:gridCol w:w="4569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20</w:t>
            </w:r>
          </w:p>
        </w:tc>
      </w:tr>
    </w:tbl>
    <w:p>
      <w:pPr>
        <w:autoSpaceDN w:val="0"/>
        <w:autoSpaceDE w:val="0"/>
        <w:widowControl/>
        <w:spacing w:line="354" w:lineRule="exact" w:before="428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Actuation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Differential drive controller (sole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cmd_vel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publisher converting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desired linear and angular velocity to wheel commands via inverse kinematics).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architectural decision to have a single velocity publisher eliminates the possibility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conflicting velocity commands from multiple sources—a critical safety property.</w:t>
      </w:r>
    </w:p>
    <w:p>
      <w:pPr>
        <w:autoSpaceDN w:val="0"/>
        <w:autoSpaceDE w:val="0"/>
        <w:widowControl/>
        <w:spacing w:line="354" w:lineRule="exact" w:before="218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Interface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PyQt5 GUI (industrial control centre with mission dispatch, teleme-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try display, and emergency controls) and CLI tools (command-line mission dispatch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scripted testing). This layer provides human operators with visibility and control over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system operation.</w:t>
      </w:r>
    </w:p>
    <w:p>
      <w:pPr>
        <w:autoSpaceDN w:val="0"/>
        <w:autoSpaceDE w:val="0"/>
        <w:widowControl/>
        <w:spacing w:line="358" w:lineRule="exact" w:before="49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Arm subsystem follows a five-layer architecture that mirrors the standard industrial robotics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software stack:</w:t>
      </w:r>
    </w:p>
    <w:p>
      <w:pPr>
        <w:autoSpaceDN w:val="0"/>
        <w:autoSpaceDE w:val="0"/>
        <w:widowControl/>
        <w:spacing w:line="354" w:lineRule="exact" w:before="518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Physics/Hardware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Gazebo Harmonic simulation providing realistic rigid-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body dynamics, joint friction modelling, and gravity compensation. In physical deploy-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ment, this layer is replaced by the actual UR3 hardware communicating via EtherCAT 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500 Hz.</w:t>
      </w:r>
    </w:p>
    <w:p>
      <w:pPr>
        <w:autoSpaceDN w:val="0"/>
        <w:autoSpaceDE w:val="0"/>
        <w:widowControl/>
        <w:spacing w:line="354" w:lineRule="exact" w:before="220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Control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ros2_control with JointTrajectoryController (for arm joints, executing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time-parameterised trajectories) and GripperActionController (for the Robotiq 2F-85,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commanding finger position). Both controllers operate at 500 Hz, matching the UR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robot’s native communication rate.</w:t>
      </w:r>
    </w:p>
    <w:p>
      <w:pPr>
        <w:autoSpaceDN w:val="0"/>
        <w:autoSpaceDE w:val="0"/>
        <w:widowControl/>
        <w:spacing w:line="354" w:lineRule="exact" w:before="218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Motion Planning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MoveIt 2 providing kinematic solvers (KDL for inverse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kinematics), collision checking (FCL library), and planner plugins (OMPL for sampling-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based planning, PILZ for deterministic Cartesian planning). This layer transforms high-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level motion goals (target pose) into executable joint trajectories.</w:t>
      </w:r>
    </w:p>
    <w:p>
      <w:pPr>
        <w:autoSpaceDN w:val="0"/>
        <w:autoSpaceDE w:val="0"/>
        <w:widowControl/>
        <w:spacing w:line="354" w:lineRule="exact" w:before="218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Task Planning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MoveIt Task Constructor (MTC) providing compositional multi-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stage task specification. MTC decomposes complex manipulation tasks into ordered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sequences of primitive stages, managing inter-stage kinematic constraints and enabling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backtracking when individual stages fail.</w:t>
      </w:r>
    </w:p>
    <w:p>
      <w:pPr>
        <w:autoSpaceDN w:val="0"/>
        <w:autoSpaceDE w:val="0"/>
        <w:widowControl/>
        <w:spacing w:line="352" w:lineRule="exact" w:before="220" w:after="0"/>
        <w:ind w:left="602" w:right="108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Application Layer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Python and C++ task nodes that define specific manipulation tasks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(pick-from-shelf, place-on-table) by configuring MTC stage sequences and dispatching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planning requests.</w:t>
      </w:r>
    </w:p>
    <w:p>
      <w:pPr>
        <w:autoSpaceDN w:val="0"/>
        <w:autoSpaceDE w:val="0"/>
        <w:widowControl/>
        <w:spacing w:line="358" w:lineRule="exact" w:before="498" w:after="0"/>
        <w:ind w:left="4" w:right="10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inter-subsystem communication architecture uses ROS 2 topics for event-driven coordina-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tion. The AGV mission FSM publishes state transitions on the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/atlas/mission_state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topic; the arm application layer subscribes to this topic and initiates pick operations when the</w:t>
      </w:r>
    </w:p>
    <w:p>
      <w:pPr>
        <w:sectPr>
          <w:pgSz w:w="11906" w:h="16838"/>
          <w:pgMar w:top="344" w:right="1332" w:bottom="74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21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>AT_SHELF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state is announced. Conversely, the arm application publishes a completion signal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on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/atlas/pick_complete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when the pick-and-place cycle finishes, triggering the AGV’s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transition from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PICKUP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PIVOT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state. This decoupled communication ensures that neither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subsystem requires direct knowledge of the other’s internal implementation—they interact only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through well-defined message interfaces.</w:t>
      </w:r>
    </w:p>
    <w:p>
      <w:pPr>
        <w:autoSpaceDN w:val="0"/>
        <w:autoSpaceDE w:val="0"/>
        <w:widowControl/>
        <w:spacing w:line="362" w:lineRule="exact" w:before="64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ROS 2 Package Structure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system comprises 11 ROS 2 packages as described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 package structure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follows the ROS 2 best practice of separating concerns into distinct, independently buildable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packages with explicit dependency declarations. This modular structure enables parallel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velopment (different team members can work on different packages without merge conflicts),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incremental building (only changed packages need recompilation), and clear dependency man-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agement (circular dependencies are structurally prevented).</w:t>
      </w:r>
    </w:p>
    <w:p>
      <w:pPr>
        <w:autoSpaceDN w:val="0"/>
        <w:autoSpaceDE w:val="0"/>
        <w:widowControl/>
        <w:spacing w:line="288" w:lineRule="exact" w:before="206" w:after="2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3.1: ROS 2 Package Structure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2.00000000000017" w:type="dxa"/>
      </w:tblPr>
      <w:tblGrid>
        <w:gridCol w:w="3018"/>
        <w:gridCol w:w="3018"/>
        <w:gridCol w:w="3018"/>
      </w:tblGrid>
      <w:tr>
        <w:trPr>
          <w:trHeight w:hRule="exact" w:val="480"/>
        </w:trPr>
        <w:tc>
          <w:tcPr>
            <w:tcW w:type="dxa" w:w="264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Package</w:t>
            </w:r>
          </w:p>
        </w:tc>
        <w:tc>
          <w:tcPr>
            <w:tcW w:type="dxa" w:w="19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27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Build Type</w:t>
            </w:r>
          </w:p>
        </w:tc>
        <w:tc>
          <w:tcPr>
            <w:tcW w:type="dxa" w:w="3828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Purpose</w:t>
            </w:r>
          </w:p>
        </w:tc>
      </w:tr>
      <w:tr>
        <w:trPr>
          <w:trHeight w:hRule="exact" w:val="408"/>
        </w:trPr>
        <w:tc>
          <w:tcPr>
            <w:tcW w:type="dxa" w:w="264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atlas_interfaces</w:t>
            </w:r>
          </w:p>
        </w:tc>
        <w:tc>
          <w:tcPr>
            <w:tcW w:type="dxa" w:w="19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Custom AGV message definitions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atlas_description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URDF/Xacro model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atlas_gazebo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Gazebo world file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atlas_navigation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ament_python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AGV sensor and controller nodes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atlas_mission_manager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ament_python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FSM, GUI, CLI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atlas_bringup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Master AGV launch file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ur_description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URDF/Xacro robot model</w:t>
            </w:r>
          </w:p>
        </w:tc>
      </w:tr>
      <w:tr>
        <w:trPr>
          <w:trHeight w:hRule="exact" w:val="360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ur_gazebo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 Gazebo simulation launch</w:t>
            </w:r>
          </w:p>
        </w:tc>
      </w:tr>
      <w:tr>
        <w:trPr>
          <w:trHeight w:hRule="exact" w:val="368"/>
        </w:trPr>
        <w:tc>
          <w:tcPr>
            <w:tcW w:type="dxa" w:w="26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moveit_config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2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MoveIt 2 SRDF, kinematics, OMPL</w:t>
            </w:r>
          </w:p>
        </w:tc>
      </w:tr>
    </w:tbl>
    <w:p>
      <w:pPr>
        <w:autoSpaceDN w:val="0"/>
        <w:autoSpaceDE w:val="0"/>
        <w:widowControl/>
        <w:spacing w:line="288" w:lineRule="exact" w:before="24" w:after="34"/>
        <w:ind w:left="0" w:right="327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config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22.00000000000017" w:type="dxa"/>
      </w:tblPr>
      <w:tblGrid>
        <w:gridCol w:w="3018"/>
        <w:gridCol w:w="3018"/>
        <w:gridCol w:w="3018"/>
      </w:tblGrid>
      <w:tr>
        <w:trPr>
          <w:trHeight w:hRule="exact" w:val="356"/>
        </w:trPr>
        <w:tc>
          <w:tcPr>
            <w:tcW w:type="dxa" w:w="276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ur_mtc_pick_place_demo</w:t>
            </w:r>
          </w:p>
        </w:tc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6" w:after="0"/>
              <w:ind w:left="1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4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6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MTC pick-and-place pipeline</w:t>
            </w:r>
          </w:p>
        </w:tc>
      </w:tr>
      <w:tr>
        <w:trPr>
          <w:trHeight w:hRule="exact" w:val="420"/>
        </w:trPr>
        <w:tc>
          <w:tcPr>
            <w:tcW w:type="dxa" w:w="2762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ur_interfaces</w:t>
            </w:r>
          </w:p>
        </w:tc>
        <w:tc>
          <w:tcPr>
            <w:tcW w:type="dxa" w:w="178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ament_cmake</w:t>
            </w:r>
          </w:p>
        </w:tc>
        <w:tc>
          <w:tcPr>
            <w:tcW w:type="dxa" w:w="3848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Custom arm message definitions</w:t>
            </w:r>
          </w:p>
        </w:tc>
      </w:tr>
    </w:tbl>
    <w:p>
      <w:pPr>
        <w:autoSpaceDN w:val="0"/>
        <w:autoSpaceDE w:val="0"/>
        <w:widowControl/>
        <w:spacing w:line="358" w:lineRule="exact" w:before="53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dependency graph between packages follows a strict layered hierarchy: interface pack-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ages (atlas_interfaces, ur_interfaces) have no internal dependencies and are depended upon by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all other packages requiring custom message types; description packages (atlas_description,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ur_description) depend only on standard ROS 2 robot model packages; simulation packages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(atlas_gazebo, ur_gazebo) depend on description packages and simulation infrastructure; nav-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igation and control packages (atlas_navigation, moveit_config) depend on interfaces and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scription; and application packages (atlas_mission_manager, ur_mtc_pick_place_demo) de-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750"/>
        <w:gridCol w:w="4750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22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432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pend on all lower layers. The bringup package (atlas_bringup) serves as the top-level orches-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trator, launching all required nodes with appropriate configuration.</w:t>
      </w:r>
    </w:p>
    <w:p>
      <w:pPr>
        <w:autoSpaceDN w:val="0"/>
        <w:autoSpaceDE w:val="0"/>
        <w:widowControl/>
        <w:spacing w:line="358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choice of build type—ament_cmake for C++ packages and packages with complex build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requirements (URDF processing, config file installation), ament_python for pure Python packages—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reflects the language selection rationale: Python is used for rapid-prototyping, high-level logic,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GUI development where execution speed is not critical; C++ is used for performance-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critical motion planning (MTC pipeline) and packages requiring tight integration with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MoveIt 2 C++ API.</w:t>
      </w:r>
    </w:p>
    <w:p>
      <w:pPr>
        <w:autoSpaceDN w:val="0"/>
        <w:autoSpaceDE w:val="0"/>
        <w:widowControl/>
        <w:spacing w:line="362" w:lineRule="exact" w:before="65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AGV Mechanical Design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Physical Parameters</w:t>
      </w:r>
    </w:p>
    <w:p>
      <w:pPr>
        <w:autoSpaceDN w:val="0"/>
        <w:autoSpaceDE w:val="0"/>
        <w:widowControl/>
        <w:spacing w:line="358" w:lineRule="exact" w:before="380" w:after="0"/>
        <w:ind w:left="4" w:right="47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ATLAS AGV physical parameters as defined in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atlas_agv.urdf.xacro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are sum-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marised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These parameters were selected through an iterative design process bal-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ancing multiple competing requirements: the chassis must be large enough to accommodate all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electronics and the battery, yet small enough to navigate warehouse aisles without collisions;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mass must be sufficient to provide adequate traction for acceleration and turning, yet light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enough that the selected motors can achieve the required velocity; and the wheel dimensions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must balance traction area (larger diameter), turning agility (smaller track width), and ground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clearance (larger radius).</w:t>
      </w:r>
    </w:p>
    <w:p>
      <w:pPr>
        <w:autoSpaceDN w:val="0"/>
        <w:autoSpaceDE w:val="0"/>
        <w:widowControl/>
        <w:spacing w:line="288" w:lineRule="exact" w:before="234" w:after="218"/>
        <w:ind w:left="0" w:right="3222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3.2: AGV Physical Parameters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64.00000000000006" w:type="dxa"/>
      </w:tblPr>
      <w:tblGrid>
        <w:gridCol w:w="3167"/>
        <w:gridCol w:w="3167"/>
        <w:gridCol w:w="3167"/>
      </w:tblGrid>
      <w:tr>
        <w:trPr>
          <w:trHeight w:hRule="exact" w:val="482"/>
        </w:trPr>
        <w:tc>
          <w:tcPr>
            <w:tcW w:type="dxa" w:w="26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Parameter</w:t>
            </w:r>
          </w:p>
        </w:tc>
        <w:tc>
          <w:tcPr>
            <w:tcW w:type="dxa" w:w="23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Value</w:t>
            </w:r>
          </w:p>
        </w:tc>
        <w:tc>
          <w:tcPr>
            <w:tcW w:type="dxa" w:w="308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Description</w:t>
            </w:r>
          </w:p>
        </w:tc>
      </w:tr>
      <w:tr>
        <w:trPr>
          <w:trHeight w:hRule="exact" w:val="406"/>
        </w:trPr>
        <w:tc>
          <w:tcPr>
            <w:tcW w:type="dxa" w:w="2660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60" w:lineRule="exact" w:before="422" w:after="0"/>
              <w:ind w:left="128" w:right="144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Body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Total mass</w:t>
            </w:r>
          </w:p>
        </w:tc>
        <w:tc>
          <w:tcPr>
            <w:tcW w:type="dxa" w:w="2360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50" w:after="0"/>
              <w:ind w:left="258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 kg</w:t>
            </w:r>
          </w:p>
        </w:tc>
        <w:tc>
          <w:tcPr>
            <w:tcW w:type="dxa" w:w="308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Chassis footprint</w:t>
            </w:r>
          </w:p>
        </w:tc>
      </w:tr>
      <w:tr>
        <w:trPr>
          <w:trHeight w:hRule="exact" w:val="360"/>
        </w:trPr>
        <w:tc>
          <w:tcPr>
            <w:tcW w:type="dxa" w:w="3167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3167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3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 mass</w:t>
            </w:r>
          </w:p>
        </w:tc>
      </w:tr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Wheel radius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0.05 m</w:t>
            </w:r>
          </w:p>
        </w:tc>
        <w:tc>
          <w:tcPr>
            <w:tcW w:type="dxa" w:w="3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Drive wheel size</w:t>
            </w:r>
          </w:p>
        </w:tc>
      </w:tr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Wheel track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0.30 m</w:t>
            </w:r>
          </w:p>
        </w:tc>
        <w:tc>
          <w:tcPr>
            <w:tcW w:type="dxa" w:w="3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Distance between wheels</w:t>
            </w:r>
          </w:p>
        </w:tc>
      </w:tr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Wheel width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0.04 m</w:t>
            </w:r>
          </w:p>
        </w:tc>
        <w:tc>
          <w:tcPr>
            <w:tcW w:type="dxa" w:w="3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Tyre width</w:t>
            </w:r>
          </w:p>
        </w:tc>
      </w:tr>
      <w:tr>
        <w:trPr>
          <w:trHeight w:hRule="exact" w:val="360"/>
        </w:trPr>
        <w:tc>
          <w:tcPr>
            <w:tcW w:type="dxa" w:w="2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Caster radius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0.025 m</w:t>
            </w:r>
          </w:p>
        </w:tc>
        <w:tc>
          <w:tcPr>
            <w:tcW w:type="dxa" w:w="308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Passive support wheel</w:t>
            </w:r>
          </w:p>
        </w:tc>
      </w:tr>
      <w:tr>
        <w:trPr>
          <w:trHeight w:hRule="exact" w:val="426"/>
        </w:trPr>
        <w:tc>
          <w:tcPr>
            <w:tcW w:type="dxa" w:w="266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Drive type</w:t>
            </w:r>
          </w:p>
        </w:tc>
        <w:tc>
          <w:tcPr>
            <w:tcW w:type="dxa" w:w="236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Differential drive</w:t>
            </w:r>
          </w:p>
        </w:tc>
        <w:tc>
          <w:tcPr>
            <w:tcW w:type="dxa" w:w="3086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Two powered wheels + caster</w:t>
            </w:r>
          </w:p>
        </w:tc>
      </w:tr>
    </w:tbl>
    <w:p>
      <w:pPr>
        <w:autoSpaceDN w:val="0"/>
        <w:autoSpaceDE w:val="0"/>
        <w:widowControl/>
        <w:spacing w:line="358" w:lineRule="exact" w:before="718" w:after="0"/>
        <w:ind w:left="4" w:right="47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chassis dimensions 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300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250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were determined by the following space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allocation: the battery (3S LiPo, approximately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150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 is positioned centrally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above the drive axle; the Raspberry Pi 4 (</w:t>
      </w:r>
      <w:r>
        <w:rPr>
          <w:rFonts w:ascii="CMR12" w:hAnsi="CMR12" w:eastAsia="CMR12"/>
          <w:b w:val="0"/>
          <w:i w:val="0"/>
          <w:color w:val="000000"/>
          <w:sz w:val="24"/>
        </w:rPr>
        <w:t>85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56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 is mounted on the upper deck; the motor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driver (L298N,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43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 is positioned adjacent to the motors; and the sensor electronics</w:t>
      </w:r>
    </w:p>
    <w:p>
      <w:pPr>
        <w:sectPr>
          <w:pgSz w:w="11906" w:h="16838"/>
          <w:pgMar w:top="344" w:right="970" w:bottom="60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23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(RFID reader, IMU, ADC) occupy the remaining space. A 20 mm clearance margin on all sides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prevents interference and allows cable routing.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total mass of 2.5 kg is distributed as follows: chassis structure (aluminium frame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plates) approximately 0.8 kg; two DC gear motors approximately 0.4 kg; battery approximately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0.4 kg; Raspberry Pi and electronics approximately 0.3 kg; wheels and hardware approximately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0.2 kg; and cabling/mounting hardware approximately 0.4 kg. This mass budget was validated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against the motor torque specification to ensure adequate acceleration capability: with a motor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stall torque of 0.5 N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 per wheel and a wheel radius of 0.05 m, the maximum tractive force is </w:t>
      </w:r>
      <w:r>
        <w:rPr>
          <w:rFonts w:ascii="CMMI12" w:hAnsi="CMMI12" w:eastAsia="CMMI12"/>
          <w:b w:val="0"/>
          <w:i/>
          <w:color w:val="000000"/>
          <w:sz w:val="24"/>
        </w:rPr>
        <w:t>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τ/r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 = 10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 per wheel, or 20 N total. The maximum theoretical acceleration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therefore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F/m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20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 = 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far exceeding the gentle acceleration profiles required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line-following navigation (typically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wheel radius of 50 mm was selected as a compromise between ground clearance require-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ments (the sensor array and RFID reader must be mounted below the chassis, requiring at least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20 mm clearance) and the relationship between motor RPM and robot speed. For the selected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200 RPM motors, the maximum linear speed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max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max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(200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π/</w:t>
      </w:r>
      <w:r>
        <w:rPr>
          <w:rFonts w:ascii="CMR12" w:hAnsi="CMR12" w:eastAsia="CMR12"/>
          <w:b w:val="0"/>
          <w:i w:val="0"/>
          <w:color w:val="000000"/>
          <w:sz w:val="24"/>
        </w:rPr>
        <w:t>60)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05 = 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m/s, providing a comfortable margin above the 0.4 m/s cruise speed with 62% speed head-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room for acceleration transients.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wheel track width of 300 mm (equal to chassis width) maximises turning stability by plac-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the wheels at the outermost chassis extent. A wider track increases the moment arm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differential turning torque, reducing the angular velocity achievable for a given speed differ-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ence, but increases turning stability and reduces the risk of wheel lift during aggressive turns.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track-to-wheelbase ratio of 300:250 (1.2:1) falls within the recommended range of 1.0–1.5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for differential drive robots, ensuring stable straight-line tracking without excessive sensitivity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speed asymmetries.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Real-World Chassis</w:t>
      </w:r>
    </w:p>
    <w:p>
      <w:pPr>
        <w:autoSpaceDN w:val="0"/>
        <w:autoSpaceDE w:val="0"/>
        <w:widowControl/>
        <w:spacing w:line="332" w:lineRule="exact" w:before="56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physical chassis uses 6061 aluminium extrusion (</w:t>
      </w:r>
      <w:r>
        <w:rPr>
          <w:rFonts w:ascii="CMR12" w:hAnsi="CMR12" w:eastAsia="CMR12"/>
          <w:b w:val="0"/>
          <w:i w:val="0"/>
          <w:color w:val="000000"/>
          <w:sz w:val="24"/>
        </w:rPr>
        <w:t>20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20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T-slot) with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300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250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aluminium base plate (3 mm thick), 3 mm L-bracket motor mounts, and an acrylic or alu-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minium top deck for electronics. The 6061 alloy was selected for its combination of adequate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structural strength (yield strength 276 MPa), low density (2.7 g/cm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), excellent machinabil-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ity, corrosion resistance, and widespread availability in standard extrusion profiles. The T-slot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extrusion system enables reconfigurable mounting of components without drilling or welding,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facilitating iterative design refinement during prototype development.</w:t>
      </w:r>
    </w:p>
    <w:p>
      <w:pPr>
        <w:autoSpaceDN w:val="0"/>
        <w:autoSpaceDE w:val="0"/>
        <w:widowControl/>
        <w:spacing w:line="288" w:lineRule="exact" w:before="30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centre of gravity is maintained above the drive axle by placing the battery (the single</w:t>
      </w:r>
    </w:p>
    <w:p>
      <w:pPr>
        <w:sectPr>
          <w:pgSz w:w="11906" w:h="16838"/>
          <w:pgMar w:top="344" w:right="1416" w:bottom="85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24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heaviest component at 0.4 kg) directly above the wheel axis to maximise traction and sta-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bility. This deliberate CG placement ensures that the normal force on the drive wheels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maximised (approximately 70% of total weight on the drive axle, 30% on the caster), pro-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viding adequate traction for acceleration, deceleration, and turning without wheel slip.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vertical CG position (approximately 50 mm above the base plate, or 100 mm above ground)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sufficiently low relative to the track width (300 mm) that tip-over is geometrically impos-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sible during normal operation: the maximum lateral acceleration that could cause tip-over is 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tip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g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L/</w:t>
      </w:r>
      <w:r>
        <w:rPr>
          <w:rFonts w:ascii="CMR12" w:hAnsi="CMR12" w:eastAsia="CMR12"/>
          <w:b w:val="0"/>
          <w:i w:val="0"/>
          <w:color w:val="000000"/>
          <w:sz w:val="24"/>
        </w:rPr>
        <w:t>2)</w:t>
      </w:r>
      <w:r>
        <w:rPr>
          <w:rFonts w:ascii="CMMI12" w:hAnsi="CMMI12" w:eastAsia="CMMI12"/>
          <w:b w:val="0"/>
          <w:i/>
          <w:color w:val="000000"/>
          <w:sz w:val="24"/>
        </w:rPr>
        <w:t>/h</w:t>
      </w:r>
      <w:r>
        <w:rPr>
          <w:rFonts w:ascii="CMMI8" w:hAnsi="CMMI8" w:eastAsia="CMMI8"/>
          <w:b w:val="0"/>
          <w:i/>
          <w:color w:val="000000"/>
          <w:sz w:val="16"/>
        </w:rPr>
        <w:t>CG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9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81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10 = 14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far exceeding any lateral acceleration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produced by the differential drive during turns (maximum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MI8" w:hAnsi="CMMI8" w:eastAsia="CMMI8"/>
          <w:b w:val="0"/>
          <w:i/>
          <w:color w:val="000000"/>
          <w:sz w:val="16"/>
        </w:rPr>
        <w:t>turn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≈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024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 the minimum turning radius).</w:t>
      </w:r>
    </w:p>
    <w:p>
      <w:pPr>
        <w:autoSpaceDN w:val="0"/>
        <w:autoSpaceDE w:val="0"/>
        <w:widowControl/>
        <w:spacing w:line="360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motor mounting design uses L-brackets with slotted holes to permit fine adjustment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wheel alignment. Parallel wheel alignment is critical for straight-line tracking: even a 1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toe-in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or toe-out error would cause systematic drift requiring continuous correction from the line-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following controller, increasing energy consumption and reducing tracking accuracy. The slot-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ted mounting holes allow post-assembly alignment using a straightedge reference.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Differential Drive Kinematics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differential drive kinematic model relates the independently controlled wheel velocities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robot’s body velocity in the plane. This section presents the complete kinematic analysis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including forward kinematics, inverse kinematics, instantaneous centre of rotation, odometry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integration, and inertia characterisation.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Forward Kinematics</w:t>
      </w:r>
    </w:p>
    <w:p>
      <w:pPr>
        <w:autoSpaceDN w:val="0"/>
        <w:autoSpaceDE w:val="0"/>
        <w:widowControl/>
        <w:spacing w:line="342" w:lineRule="exact" w:before="432" w:after="36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Given left wheel velocity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 right wheel velocity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the robot’s linear and angular veloc-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ities are derived from the geometric constraint that both wheels roll without slipping on a flat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surface. The linear velocity of the robot’s centre point (midpoint of the axle) is the average of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018"/>
        <w:gridCol w:w="3018"/>
        <w:gridCol w:w="3018"/>
      </w:tblGrid>
      <w:tr>
        <w:trPr>
          <w:trHeight w:hRule="exact" w:val="898"/>
        </w:trPr>
        <w:tc>
          <w:tcPr>
            <w:tcW w:type="dxa" w:w="3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 two wheel velocities:</w:t>
            </w:r>
          </w:p>
        </w:tc>
        <w:tc>
          <w:tcPr>
            <w:tcW w:type="dxa" w:w="3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552" w:val="left"/>
              </w:tabs>
              <w:autoSpaceDE w:val="0"/>
              <w:widowControl/>
              <w:spacing w:line="164" w:lineRule="exact" w:before="510" w:after="0"/>
              <w:ind w:left="762" w:right="1584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L </w:t>
            </w:r>
            <w:r>
              <w:br/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(3.1)</w:t>
            </w:r>
          </w:p>
        </w:tc>
      </w:tr>
    </w:tbl>
    <w:p>
      <w:pPr>
        <w:autoSpaceDN w:val="0"/>
        <w:autoSpaceDE w:val="0"/>
        <w:widowControl/>
        <w:spacing w:line="360" w:lineRule="exact" w:before="180" w:after="18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angular velocity about the robot’s vertical axis (yaw rate) is proportional to the velocity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difference between wheels, divided by the wheel track width: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924.0" w:type="dxa"/>
      </w:tblPr>
      <w:tblGrid>
        <w:gridCol w:w="4527"/>
        <w:gridCol w:w="4527"/>
      </w:tblGrid>
      <w:tr>
        <w:trPr>
          <w:trHeight w:hRule="exact" w:val="612"/>
        </w:trPr>
        <w:tc>
          <w:tcPr>
            <w:tcW w:type="dxa" w:w="4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748" w:val="left"/>
              </w:tabs>
              <w:autoSpaceDE w:val="0"/>
              <w:widowControl/>
              <w:spacing w:line="122" w:lineRule="exact" w:before="388" w:after="0"/>
              <w:ind w:left="1944" w:right="1584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SY10" w:hAnsi="CMSY10" w:eastAsia="CMSY10"/>
                <w:b w:val="0"/>
                <w:i/>
                <w:strike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L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94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25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These two equations constitute the complete forward kinematic model: given any pair of wheel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velocities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MI12" w:hAnsi="CMMI12" w:eastAsia="CMMI12"/>
          <w:b w:val="0"/>
          <w:i/>
          <w:color w:val="000000"/>
          <w:sz w:val="24"/>
        </w:rPr>
        <w:t>,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the body velocity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v, ω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uniquely determined. The physical interpretation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intuitive: when both wheels turn at equal speed, the robot moves in a straight line (</w:t>
      </w:r>
      <w:r>
        <w:rPr>
          <w:rFonts w:ascii="CMMI12" w:hAnsi="CMMI12" w:eastAsia="CMMI12"/>
          <w:b w:val="0"/>
          <w:i/>
          <w:color w:val="000000"/>
          <w:sz w:val="24"/>
        </w:rPr>
        <w:t>ω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when the wheels turn at different speeds, the robot follows a circular arc; and when the wheels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 at equal speeds in opposite directions, the robot spins in place (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maximum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58" w:lineRule="exact" w:before="240" w:after="26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robot pose (position and orientation in the world frame) evolves according to the kinematic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differential equations: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404.0" w:type="dxa"/>
      </w:tblPr>
      <w:tblGrid>
        <w:gridCol w:w="2263"/>
        <w:gridCol w:w="2263"/>
        <w:gridCol w:w="2263"/>
        <w:gridCol w:w="2263"/>
      </w:tblGrid>
      <w:tr>
        <w:trPr>
          <w:trHeight w:hRule="exact" w:val="394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120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θ,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θ,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02" w:lineRule="exact" w:before="24" w:after="0"/>
              <w:ind w:left="14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ω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(3.3)</w:t>
            </w:r>
          </w:p>
        </w:tc>
      </w:tr>
    </w:tbl>
    <w:p>
      <w:pPr>
        <w:autoSpaceDN w:val="0"/>
        <w:autoSpaceDE w:val="0"/>
        <w:widowControl/>
        <w:spacing w:line="318" w:lineRule="exact" w:before="542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These equations describe a non-holonomic system: the velocity constraint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˙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˙</w:t>
      </w:r>
      <w:r>
        <w:rPr>
          <w:rFonts w:ascii="CMMI12" w:hAnsi="CMMI12" w:eastAsia="CMMI12"/>
          <w:b w:val="0"/>
          <w:i/>
          <w:color w:val="000000"/>
          <w:sz w:val="24"/>
        </w:rPr>
        <w:t>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(no lateral slip) reduces the instantaneous degrees of freedom from three (x, y,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to two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(v,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). While this constraint limits instantaneous motion capability, it does not limit the set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reachable configurations—any pose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x, y, θ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 the plane is reachable from any other pose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through appropriate control inputs, a property known as small-time local controllability.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Inverse Kinematics</w:t>
      </w:r>
    </w:p>
    <w:p>
      <w:pPr>
        <w:autoSpaceDN w:val="0"/>
        <w:autoSpaceDE w:val="0"/>
        <w:widowControl/>
        <w:spacing w:line="288" w:lineRule="exact" w:before="450" w:after="3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Given desired robot velocity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v, ω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the wheel velocities are computed by inverting the forward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3018"/>
        <w:gridCol w:w="3018"/>
        <w:gridCol w:w="3018"/>
      </w:tblGrid>
      <w:tr>
        <w:trPr>
          <w:trHeight w:hRule="exact" w:val="924"/>
        </w:trPr>
        <w:tc>
          <w:tcPr>
            <w:tcW w:type="dxa" w:w="28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kinematic equations: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2" w:lineRule="exact" w:before="310" w:after="0"/>
              <w:ind w:left="90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ω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3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(3.4)</w:t>
            </w:r>
          </w:p>
        </w:tc>
      </w:tr>
      <w:tr>
        <w:trPr>
          <w:trHeight w:hRule="exact" w:val="688"/>
        </w:trPr>
        <w:tc>
          <w:tcPr>
            <w:tcW w:type="dxa" w:w="3018"/>
            <w:vMerge/>
            <w:tcBorders/>
          </w:tcPr>
          <w:p/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72" w:lineRule="exact" w:before="56" w:after="0"/>
              <w:ind w:left="89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v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ω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7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(3.5)</w:t>
            </w:r>
          </w:p>
        </w:tc>
      </w:tr>
    </w:tbl>
    <w:p>
      <w:pPr>
        <w:autoSpaceDN w:val="0"/>
        <w:autoSpaceDE w:val="0"/>
        <w:widowControl/>
        <w:spacing w:line="288" w:lineRule="exact" w:before="248" w:after="186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Converting to wheel angular velocities (required for motor speed commands):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724.0" w:type="dxa"/>
      </w:tblPr>
      <w:tblGrid>
        <w:gridCol w:w="3018"/>
        <w:gridCol w:w="3018"/>
        <w:gridCol w:w="3018"/>
      </w:tblGrid>
      <w:tr>
        <w:trPr>
          <w:trHeight w:hRule="exact" w:val="686"/>
        </w:trPr>
        <w:tc>
          <w:tcPr>
            <w:tcW w:type="dxa" w:w="2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98" w:lineRule="exact" w:before="0" w:after="0"/>
              <w:ind w:left="0" w:right="12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L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L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CMMI12" w:hAnsi="CMMI12" w:eastAsia="CMMI12"/>
                <w:b w:val="0"/>
                <w:i/>
                <w:strike/>
                <w:color w:val="000000"/>
                <w:sz w:val="24"/>
              </w:rPr>
              <w:t xml:space="preserve">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844" w:val="left"/>
              </w:tabs>
              <w:autoSpaceDE w:val="0"/>
              <w:widowControl/>
              <w:spacing w:line="128" w:lineRule="exact" w:before="370" w:after="0"/>
              <w:ind w:left="150" w:right="144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v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R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</w:p>
        </w:tc>
        <w:tc>
          <w:tcPr>
            <w:tcW w:type="dxa" w:w="1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(3.6)</w:t>
            </w:r>
          </w:p>
        </w:tc>
      </w:tr>
    </w:tbl>
    <w:p>
      <w:pPr>
        <w:autoSpaceDN w:val="0"/>
        <w:autoSpaceDE w:val="0"/>
        <w:widowControl/>
        <w:spacing w:line="358" w:lineRule="exact" w:before="31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the ATLAS parameters (</w:t>
      </w:r>
      <w:r>
        <w:rPr>
          <w:rFonts w:ascii="CMMI12" w:hAnsi="CMMI12" w:eastAsia="CMMI12"/>
          <w:b w:val="0"/>
          <w:i/>
          <w:color w:val="000000"/>
          <w:sz w:val="24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m), the inverse kinematics at cruise condi-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tions (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 yields: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 = 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= 76.4 RPM. During a maximum-rate turn (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rad/s):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m/s, 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+0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m/s, requiring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+1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 = 11.5 RPM. These values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are well within the 200 RPM motor capability, confirming adequate actuator authority for all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planned manoeuvres.</w:t>
      </w:r>
    </w:p>
    <w:p>
      <w:pPr>
        <w:autoSpaceDN w:val="0"/>
        <w:autoSpaceDE w:val="0"/>
        <w:widowControl/>
        <w:spacing w:line="438" w:lineRule="exact" w:before="16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inverse kinematics also reveals the actuator saturation limit: the maximum angular ve-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locity achievable without exceeding the motor speed limit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max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max,motor</w:t>
      </w:r>
      <w:r>
        <w:rPr>
          <w:rFonts w:ascii="CMMI12" w:hAnsi="CMMI12" w:eastAsia="CMMI12"/>
          <w:b w:val="0"/>
          <w:i/>
          <w:color w:val="000000"/>
          <w:sz w:val="24"/>
        </w:rPr>
        <w:t>/L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30 = 7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(pure rotation). In practice, the operating point is</w:t>
      </w:r>
    </w:p>
    <w:p>
      <w:pPr>
        <w:sectPr>
          <w:pgSz w:w="11906" w:h="16838"/>
          <w:pgMar w:top="344" w:right="1416" w:bottom="73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26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far below this limit, providing substantial safety margin against actuator saturation.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Instantaneous Centre of Rotation</w:t>
      </w:r>
    </w:p>
    <w:p>
      <w:pPr>
        <w:autoSpaceDN w:val="0"/>
        <w:autoSpaceDE w:val="0"/>
        <w:widowControl/>
        <w:spacing w:line="358" w:lineRule="exact" w:before="3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Instantaneous Centre of Rotation (ICR) is the point in the plane about which the robot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instantaneously rotates. Its distance from the robot centre is:</w:t>
      </w:r>
    </w:p>
    <w:p>
      <w:pPr>
        <w:autoSpaceDN w:val="0"/>
        <w:tabs>
          <w:tab w:pos="4204" w:val="left"/>
          <w:tab w:pos="4564" w:val="left"/>
          <w:tab w:pos="8572" w:val="left"/>
        </w:tabs>
        <w:autoSpaceDE w:val="0"/>
        <w:widowControl/>
        <w:spacing w:line="688" w:lineRule="exact" w:before="0" w:after="0"/>
        <w:ind w:left="3664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L 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L 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L </w:t>
      </w:r>
      <w:r>
        <w:tab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(3.7)</w:t>
      </w:r>
    </w:p>
    <w:p>
      <w:pPr>
        <w:autoSpaceDN w:val="0"/>
        <w:autoSpaceDE w:val="0"/>
        <w:widowControl/>
        <w:spacing w:line="288" w:lineRule="exact" w:before="26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ICR concept provides geometric insight into the robot’s motion:</w:t>
      </w:r>
    </w:p>
    <w:p>
      <w:pPr>
        <w:autoSpaceDN w:val="0"/>
        <w:autoSpaceDE w:val="0"/>
        <w:widowControl/>
        <w:spacing w:line="344" w:lineRule="exact" w:before="282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Special Case 1 — Straight-Line Motion: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the denominator approaches zero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 ∞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 robot moves in a straight line, which can be interpreted as circular motion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about a point at infinite distance (infinite radius curve = straight line).</w:t>
      </w:r>
    </w:p>
    <w:p>
      <w:pPr>
        <w:autoSpaceDN w:val="0"/>
        <w:autoSpaceDE w:val="0"/>
        <w:widowControl/>
        <w:spacing w:line="304" w:lineRule="exact" w:before="4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Special Case 2 — Spin-in-Place: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the numerator is zero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ICR coincides with the robot centre, meaning the robot rotates about its own centre without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translating. This is the zero-turning-radius capability that distinguishes differential drive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Ackermann steering.</w:t>
      </w:r>
    </w:p>
    <w:p>
      <w:pPr>
        <w:autoSpaceDN w:val="0"/>
        <w:autoSpaceDE w:val="0"/>
        <w:widowControl/>
        <w:spacing w:line="426" w:lineRule="exact" w:before="200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Special Case 3 — Pivot About One Wheel: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(left wheel stationary),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robot pivots about its left wheel. Similarly, when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v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the robot pivots about its right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wheel with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>L/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60" w:lineRule="exact" w:before="74" w:after="34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ICR analysis is particularly relevant for understanding the robot’s swept area during turns,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which determines minimum aisle width requirements in the warehouse layout. For a spin-in-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9054"/>
      </w:tblGrid>
      <w:tr>
        <w:trPr>
          <w:trHeight w:hRule="exact" w:val="1178"/>
        </w:trPr>
        <w:tc>
          <w:tcPr>
            <w:tcW w:type="dxa" w:w="9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58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place turn, the swept circle radius equals the distance from the robot centre to its farthest corner: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r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swept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clear space required at turning points in the warehouse.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15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125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195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m. This defines the minimum</w:t>
            </w:r>
          </w:p>
        </w:tc>
      </w:tr>
    </w:tbl>
    <w:p>
      <w:pPr>
        <w:autoSpaceDN w:val="0"/>
        <w:autoSpaceDE w:val="0"/>
        <w:widowControl/>
        <w:spacing w:line="310" w:lineRule="exact" w:before="48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Odometry Integration</w:t>
      </w:r>
    </w:p>
    <w:p>
      <w:pPr>
        <w:autoSpaceDN w:val="0"/>
        <w:autoSpaceDE w:val="0"/>
        <w:widowControl/>
        <w:spacing w:line="358" w:lineRule="exact" w:before="380" w:after="218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Position is computed by dead reckoning using midpoint integration (second-order accuracy),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which provides superior accuracy compared to simple Euler integration (first-order) by evalu-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ating the trigonometric functions at the midpoint heading rather than the initial heading: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44.0" w:type="dxa"/>
      </w:tblPr>
      <w:tblGrid>
        <w:gridCol w:w="2263"/>
        <w:gridCol w:w="2263"/>
        <w:gridCol w:w="2263"/>
        <w:gridCol w:w="2263"/>
      </w:tblGrid>
      <w:tr>
        <w:trPr>
          <w:trHeight w:hRule="exact" w:val="612"/>
        </w:trPr>
        <w:tc>
          <w:tcPr>
            <w:tcW w:type="dxa" w:w="30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432" w:val="left"/>
              </w:tabs>
              <w:autoSpaceDE w:val="0"/>
              <w:widowControl/>
              <w:spacing w:line="164" w:lineRule="exact" w:before="304" w:after="0"/>
              <w:ind w:left="126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L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228" w:after="0"/>
              <w:ind w:left="3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</w:p>
        </w:tc>
        <w:tc>
          <w:tcPr>
            <w:tcW w:type="dxa" w:w="2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512" w:lineRule="exact" w:before="0" w:after="0"/>
              <w:ind w:left="14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R</w:t>
            </w:r>
            <w:r>
              <w:rPr>
                <w:rFonts w:ascii="CMSY10" w:hAnsi="CMSY10" w:eastAsia="CMSY10"/>
                <w:b w:val="0"/>
                <w:i/>
                <w:strike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L 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L</w:t>
            </w:r>
          </w:p>
        </w:tc>
        <w:tc>
          <w:tcPr>
            <w:tcW w:type="dxa" w:w="1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8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(3.8)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93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3018"/>
        <w:gridCol w:w="3018"/>
        <w:gridCol w:w="3018"/>
      </w:tblGrid>
      <w:tr>
        <w:trPr>
          <w:trHeight w:hRule="exact" w:val="288"/>
        </w:trPr>
        <w:tc>
          <w:tcPr>
            <w:tcW w:type="dxa" w:w="7304"/>
            <w:gridSpan w:val="2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73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27</w:t>
            </w:r>
          </w:p>
        </w:tc>
      </w:tr>
      <w:tr>
        <w:trPr>
          <w:trHeight w:hRule="exact" w:val="1942"/>
        </w:trPr>
        <w:tc>
          <w:tcPr>
            <w:tcW w:type="dxa" w:w="4924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754" w:lineRule="exact" w:before="280" w:after="0"/>
              <w:ind w:left="2736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cos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sin</w:t>
            </w:r>
          </w:p>
        </w:tc>
        <w:tc>
          <w:tcPr>
            <w:tcW w:type="dxa" w:w="2380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4" w:lineRule="exact" w:before="282" w:after="0"/>
              <w:ind w:left="4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  <w:p>
            <w:pPr>
              <w:autoSpaceDN w:val="0"/>
              <w:tabs>
                <w:tab w:pos="1082" w:val="left"/>
              </w:tabs>
              <w:autoSpaceDE w:val="0"/>
              <w:widowControl/>
              <w:spacing w:line="238" w:lineRule="exact" w:before="0" w:after="0"/>
              <w:ind w:left="84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  <w:p>
            <w:pPr>
              <w:autoSpaceDN w:val="0"/>
              <w:autoSpaceDE w:val="0"/>
              <w:widowControl/>
              <w:spacing w:line="892" w:lineRule="exact" w:before="0" w:after="0"/>
              <w:ind w:left="1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  <w:p>
            <w:pPr>
              <w:autoSpaceDN w:val="0"/>
              <w:tabs>
                <w:tab w:pos="1052" w:val="left"/>
              </w:tabs>
              <w:autoSpaceDE w:val="0"/>
              <w:widowControl/>
              <w:spacing w:line="240" w:lineRule="exact" w:before="0" w:after="0"/>
              <w:ind w:left="81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tab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730"/>
            <w:vMerge w:val="restart"/>
            <w:tcBorders>
              <w:top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84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(3.9)</w:t>
            </w:r>
          </w:p>
          <w:p>
            <w:pPr>
              <w:autoSpaceDN w:val="0"/>
              <w:autoSpaceDE w:val="0"/>
              <w:widowControl/>
              <w:spacing w:line="288" w:lineRule="exact" w:before="46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(3.10)</w:t>
            </w:r>
          </w:p>
          <w:p>
            <w:pPr>
              <w:autoSpaceDN w:val="0"/>
              <w:autoSpaceDE w:val="0"/>
              <w:widowControl/>
              <w:spacing w:line="288" w:lineRule="exact" w:before="286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(3.11)</w:t>
            </w:r>
          </w:p>
        </w:tc>
      </w:tr>
      <w:tr>
        <w:trPr>
          <w:trHeight w:hRule="exact" w:val="350"/>
        </w:trPr>
        <w:tc>
          <w:tcPr>
            <w:tcW w:type="dxa" w:w="730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4" w:lineRule="exact" w:before="16" w:after="0"/>
              <w:ind w:left="0" w:right="2018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+1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θ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k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∆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</w:p>
        </w:tc>
        <w:tc>
          <w:tcPr>
            <w:tcW w:type="dxa" w:w="3018"/>
            <w:vMerge/>
            <w:tcBorders>
              <w:top w:sz="3.187999963760376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58" w:lineRule="exact" w:before="312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midpoint integration method assumes that the robot’s trajectory between two consecutive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encoder readings is a circular arc, and evaluates the arc at its midpoint heading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∆</w:t>
      </w:r>
      <w:r>
        <w:rPr>
          <w:rFonts w:ascii="CMMI12" w:hAnsi="CMMI12" w:eastAsia="CMMI12"/>
          <w:b w:val="0"/>
          <w:i/>
          <w:color w:val="000000"/>
          <w:sz w:val="24"/>
        </w:rPr>
        <w:t>θ/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assumption is valid when the control update rate is sufficiently high relative to the robot’s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angular velocity—specifically, when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per update step is small (typically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). At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ATLAS operating parameters (50 Hz control rate, 0.4 rad/s maximum angular velocity),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maximum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per step 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50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46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well within the accuracy regime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midpoint integration.</w:t>
      </w:r>
    </w:p>
    <w:p>
      <w:pPr>
        <w:autoSpaceDN w:val="0"/>
        <w:autoSpaceDE w:val="0"/>
        <w:widowControl/>
        <w:spacing w:line="390" w:lineRule="exact" w:before="24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incremental wheel distances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are computed from encoder counts: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CMMI8" w:hAnsi="CMMI8" w:eastAsia="CMMI8"/>
          <w:b w:val="0"/>
          <w:i/>
          <w:color w:val="000000"/>
          <w:sz w:val="16"/>
        </w:rPr>
        <w:t>counts</w:t>
      </w:r>
      <w:r>
        <w:rPr>
          <w:rFonts w:ascii="CMMI12" w:hAnsi="CMMI12" w:eastAsia="CMMI12"/>
          <w:b w:val="0"/>
          <w:i/>
          <w:color w:val="000000"/>
          <w:sz w:val="24"/>
        </w:rPr>
        <w:t>/CPR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πr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where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MI8" w:hAnsi="CMMI8" w:eastAsia="CMMI8"/>
          <w:b w:val="0"/>
          <w:i/>
          <w:color w:val="000000"/>
          <w:sz w:val="16"/>
        </w:rPr>
        <w:t>counts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the number of encoder counts since the last update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CPR is the encoder resolution in counts per revolution. For typical quadrature encoders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360 CPR and the ATLAS wheel radius of 0.05 m, the distance resolution is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(1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360)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 per count, providing sub-millimetre position measurement granularity.</w:t>
      </w:r>
    </w:p>
    <w:p>
      <w:pPr>
        <w:autoSpaceDN w:val="0"/>
        <w:autoSpaceDE w:val="0"/>
        <w:widowControl/>
        <w:spacing w:line="358" w:lineRule="exact" w:before="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Odometry drift is inherent in dead reckoning systems due to systematic errors (wheel diameter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mismatch, imperfect wheel alignment) and random errors (wheel slip, encoder quantisation).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the ATLAS system, odometry is used only for local navigation between junction resets—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RFID tag detection at each junction effectively resets the accumulated position error, 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venting unbounded drift. This design choice acknowledges the fundamental limitation of dead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reckoning while exploiting the structured environment to bound cumulative error.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Inertia Tensor</w:t>
      </w:r>
    </w:p>
    <w:p>
      <w:pPr>
        <w:autoSpaceDN w:val="0"/>
        <w:autoSpaceDE w:val="0"/>
        <w:widowControl/>
        <w:spacing w:line="278" w:lineRule="exact" w:before="622" w:after="164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the rectangular chassis (uniform density,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kg,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30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25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m), the principal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moments of inertia about the centre of mass are computed assuming a uniform rectangular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parallelepiped: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24.0" w:type="dxa"/>
      </w:tblPr>
      <w:tblGrid>
        <w:gridCol w:w="2263"/>
        <w:gridCol w:w="2263"/>
        <w:gridCol w:w="2263"/>
        <w:gridCol w:w="2263"/>
      </w:tblGrid>
      <w:tr>
        <w:trPr>
          <w:trHeight w:hRule="exact" w:val="71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90" w:val="left"/>
              </w:tabs>
              <w:autoSpaceDE w:val="0"/>
              <w:widowControl/>
              <w:spacing w:line="128" w:lineRule="exact" w:before="456" w:after="0"/>
              <w:ind w:left="83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2" w:val="left"/>
              </w:tabs>
              <w:autoSpaceDE w:val="0"/>
              <w:widowControl/>
              <w:spacing w:line="164" w:lineRule="exact" w:before="384" w:after="0"/>
              <w:ind w:left="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5(0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260" w:after="0"/>
              <w:ind w:left="4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01510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kg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(3.12)</w:t>
            </w:r>
          </w:p>
        </w:tc>
      </w:tr>
      <w:tr>
        <w:trPr>
          <w:trHeight w:hRule="exact" w:val="820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4" w:val="left"/>
              </w:tabs>
              <w:autoSpaceDE w:val="0"/>
              <w:widowControl/>
              <w:spacing w:line="128" w:lineRule="exact" w:before="564" w:after="0"/>
              <w:ind w:left="82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c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8" w:val="left"/>
              </w:tabs>
              <w:autoSpaceDE w:val="0"/>
              <w:widowControl/>
              <w:spacing w:line="164" w:lineRule="exact" w:before="492" w:after="0"/>
              <w:ind w:left="5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5(0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368" w:after="0"/>
              <w:ind w:left="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02083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kg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(3.13)</w:t>
            </w:r>
          </w:p>
        </w:tc>
      </w:tr>
      <w:tr>
        <w:trPr>
          <w:trHeight w:hRule="exact" w:val="692"/>
        </w:trPr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880" w:val="left"/>
              </w:tabs>
              <w:autoSpaceDE w:val="0"/>
              <w:widowControl/>
              <w:spacing w:line="128" w:lineRule="exact" w:before="452" w:after="0"/>
              <w:ind w:left="83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zz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m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b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1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1102" w:val="left"/>
              </w:tabs>
              <w:autoSpaceDE w:val="0"/>
              <w:widowControl/>
              <w:spacing w:line="164" w:lineRule="exact" w:before="380" w:after="0"/>
              <w:ind w:left="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5(0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30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25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) 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262" w:after="0"/>
              <w:ind w:left="46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03177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kg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26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(3.14)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76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28</w:t>
            </w:r>
          </w:p>
        </w:tc>
      </w:tr>
    </w:tbl>
    <w:p>
      <w:pPr>
        <w:autoSpaceDN w:val="0"/>
        <w:autoSpaceDE w:val="0"/>
        <w:widowControl/>
        <w:spacing w:line="304" w:lineRule="exact" w:before="62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yaw moment of inertia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zz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03177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kg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the most significant for navigation dynam-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ics, as it determines the angular acceleration achievable for a given net torque from the drive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wheels. The maximum yaw torque produced by the differential drive (equal and opposite wheel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forces at distance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from centre) is:</w:t>
      </w:r>
    </w:p>
    <w:p>
      <w:pPr>
        <w:autoSpaceDN w:val="0"/>
        <w:tabs>
          <w:tab w:pos="4108" w:val="left"/>
          <w:tab w:pos="8452" w:val="left"/>
        </w:tabs>
        <w:autoSpaceDE w:val="0"/>
        <w:widowControl/>
        <w:spacing w:line="606" w:lineRule="exact" w:before="294" w:after="0"/>
        <w:ind w:left="1892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τ</w:t>
      </w:r>
      <w:r>
        <w:rPr>
          <w:rFonts w:ascii="CMMI8" w:hAnsi="CMMI8" w:eastAsia="CMMI8"/>
          <w:b w:val="0"/>
          <w:i/>
          <w:color w:val="000000"/>
          <w:sz w:val="16"/>
        </w:rPr>
        <w:t>yaw,max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MI8" w:hAnsi="CMMI8" w:eastAsia="CMMI8"/>
          <w:b w:val="0"/>
          <w:i/>
          <w:color w:val="000000"/>
          <w:sz w:val="16"/>
        </w:rPr>
        <w:t>wheel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L 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2 </w:t>
      </w:r>
      <w:r>
        <w:rPr>
          <w:rFonts w:ascii="CMR12" w:hAnsi="CMR12" w:eastAsia="CMR12"/>
          <w:b w:val="0"/>
          <w:i w:val="0"/>
          <w:color w:val="000000"/>
          <w:sz w:val="24"/>
        </w:rPr>
        <w:t>= 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 = 3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(3.15)</w:t>
      </w:r>
    </w:p>
    <w:p>
      <w:pPr>
        <w:autoSpaceDN w:val="0"/>
        <w:autoSpaceDE w:val="0"/>
        <w:widowControl/>
        <w:spacing w:line="288" w:lineRule="exact" w:before="408" w:after="216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resulting maximum angular acceleration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224.0" w:type="dxa"/>
      </w:tblPr>
      <w:tblGrid>
        <w:gridCol w:w="2263"/>
        <w:gridCol w:w="2263"/>
        <w:gridCol w:w="2263"/>
        <w:gridCol w:w="2263"/>
      </w:tblGrid>
      <w:tr>
        <w:trPr>
          <w:trHeight w:hRule="exact" w:val="700"/>
        </w:trPr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314" w:val="left"/>
              </w:tabs>
              <w:autoSpaceDE w:val="0"/>
              <w:widowControl/>
              <w:spacing w:line="144" w:lineRule="exact" w:before="352" w:after="0"/>
              <w:ind w:left="1224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max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τ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yaw,max </w:t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I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zz</w:t>
            </w:r>
          </w:p>
        </w:tc>
        <w:tc>
          <w:tcPr>
            <w:tcW w:type="dxa" w:w="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8" w:lineRule="exact" w:before="222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</w:p>
        </w:tc>
        <w:tc>
          <w:tcPr>
            <w:tcW w:type="dxa" w:w="3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94" w:val="left"/>
              </w:tabs>
              <w:autoSpaceDE w:val="0"/>
              <w:widowControl/>
              <w:spacing w:line="312" w:lineRule="exact" w:before="0" w:after="0"/>
              <w:ind w:left="60" w:right="864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0 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03177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94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rad/s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(3.16)</w:t>
            </w:r>
          </w:p>
        </w:tc>
      </w:tr>
    </w:tbl>
    <w:p>
      <w:pPr>
        <w:autoSpaceDN w:val="0"/>
        <w:autoSpaceDE w:val="0"/>
        <w:widowControl/>
        <w:spacing w:line="358" w:lineRule="exact" w:before="32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extremely high angular acceleration capability (relative to the 0.4 rad/s operating speed)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confirms that the motor torque is more than adequate for the planned turn manoeuvres.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time to reach the turning speed from rest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MI8" w:hAnsi="CMMI8" w:eastAsia="CMMI8"/>
          <w:b w:val="0"/>
          <w:i/>
          <w:color w:val="000000"/>
          <w:sz w:val="16"/>
        </w:rPr>
        <w:t>acc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MI8" w:hAnsi="CMMI8" w:eastAsia="CMMI8"/>
          <w:b w:val="0"/>
          <w:i/>
          <w:color w:val="000000"/>
          <w:sz w:val="16"/>
        </w:rPr>
        <w:t>turn</w:t>
      </w:r>
      <w:r>
        <w:rPr>
          <w:rFonts w:ascii="CMMI12" w:hAnsi="CMMI12" w:eastAsia="CMMI12"/>
          <w:b w:val="0"/>
          <w:i/>
          <w:color w:val="000000"/>
          <w:sz w:val="24"/>
        </w:rPr>
        <w:t>/α</w:t>
      </w:r>
      <w:r>
        <w:rPr>
          <w:rFonts w:ascii="CMMI8" w:hAnsi="CMMI8" w:eastAsia="CMMI8"/>
          <w:b w:val="0"/>
          <w:i/>
          <w:color w:val="000000"/>
          <w:sz w:val="16"/>
        </w:rPr>
        <w:t>max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94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 = 4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ms, indicating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that the acceleration transient is negligible compared to the turn duration (3.9 s for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inertia tensor values are specified in the URDF model for accurate physics simulation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 Gazebo. Incorrect inertia values would cause the simulated robot to behave unrealistically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during turns (too responsive if inertia is too low, too sluggish if too high), compromising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fidelity of the simulation-first development approach.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UR3 Robotic Arm Kinematic Model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Universal Robots UR3 is a 6-DOF collaborative serial manipulator designed for tabletop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applications requiring high precision in a compact workspace. With a payload rating of 3 kg,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reach of 500 mm, and a repeatability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mm, the UR3 is ideally suited for warehouse pick-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and-place operations involving small to medium items (books, boxes, electronic components).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collaborative nature of the UR3—certified to ISO/TS 15066 for power and force limiting—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enables operation in proximity to human workers without safety fencing, a critical feature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warehouse environments where complete human exclusion is impractical.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UR3’s serial kinematic chain comprises six revolute joints arranged in an anthropomor-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phic configuration: a 1-DOF shoulder pan (joint 1, vertical axis rotation), a 2-DOF shoulder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(joint 2, horizontal axis providing elevation), an elbow (joint 3, providing reach extension/re-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traction), and a 3-DOF spherical wrist (joints 4–6, providing end-effector orientation control).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6-DOF architecture provides exactly the minimum degrees of freedom required to achieve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arbitrary position and orientation of the end-effector in 3D space (3 DOF for position + 3 DOF</w:t>
      </w:r>
    </w:p>
    <w:p>
      <w:pPr>
        <w:sectPr>
          <w:pgSz w:w="11906" w:h="16838"/>
          <w:pgMar w:top="344" w:right="1416" w:bottom="84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29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orientation = 6 total), without the redundancy that would complicate inverse kinematics.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selection of the UR3 over alternative manipulators was driven by: (1) appropriate payload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capacity for warehouse items (3 kg covers 80%+ of e-commerce package weights); (2) compact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workspace compatible with AGV-mounted operation; (3) comprehensive ROS 2 driver support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through the Universal Robots ROS 2 driver package; (4) extensive MoveIt 2 configuration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availability; (5) well-documented Denavit-Hartenberg parameters for kinematic modelling;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(6) established industrial deployment track record demonstrating reliability in 24/7 operation.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UR3 Denavit-Hartenberg Parameters</w:t>
      </w:r>
    </w:p>
    <w:p>
      <w:pPr>
        <w:autoSpaceDN w:val="0"/>
        <w:autoSpaceDE w:val="0"/>
        <w:widowControl/>
        <w:spacing w:line="368" w:lineRule="exact" w:before="37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modified DH parameters for the UR3 are given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These parameters define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geometric relationships between consecutive joint frames according to the modified Denavit-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Hartenberg convention, where each transformation from frame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 frame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decomposed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into four elementary operations: rotation about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z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translation along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z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trans-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lation along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a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and rotation about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by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30" w:after="2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3.3: UR3 Denavit-Hartenberg Parameters (Modified DH Convention)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08.0000000000001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82"/>
        </w:trPr>
        <w:tc>
          <w:tcPr>
            <w:tcW w:type="dxa" w:w="219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Joint</w:t>
            </w:r>
          </w:p>
        </w:tc>
        <w:tc>
          <w:tcPr>
            <w:tcW w:type="dxa" w:w="160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0" w:right="620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a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 (m)</w:t>
            </w:r>
          </w:p>
        </w:tc>
        <w:tc>
          <w:tcPr>
            <w:tcW w:type="dxa" w:w="12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21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d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 (m)</w:t>
            </w:r>
          </w:p>
        </w:tc>
        <w:tc>
          <w:tcPr>
            <w:tcW w:type="dxa" w:w="13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0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α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 (rad)</w:t>
            </w:r>
          </w:p>
        </w:tc>
        <w:tc>
          <w:tcPr>
            <w:tcW w:type="dxa" w:w="160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338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 xml:space="preserve"> offset</w:t>
            </w:r>
          </w:p>
        </w:tc>
      </w:tr>
      <w:tr>
        <w:trPr>
          <w:trHeight w:hRule="exact" w:val="374"/>
        </w:trPr>
        <w:tc>
          <w:tcPr>
            <w:tcW w:type="dxa" w:w="219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 (shoulder_pan)</w:t>
            </w:r>
          </w:p>
        </w:tc>
        <w:tc>
          <w:tcPr>
            <w:tcW w:type="dxa" w:w="160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0" w:right="8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2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0.1519</w:t>
            </w:r>
          </w:p>
        </w:tc>
        <w:tc>
          <w:tcPr>
            <w:tcW w:type="dxa" w:w="13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28" w:after="0"/>
              <w:ind w:left="30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60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0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400"/>
        </w:trPr>
        <w:tc>
          <w:tcPr>
            <w:tcW w:type="dxa" w:w="2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 (shoulder_lift)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78" w:lineRule="exact" w:before="248" w:after="0"/>
              <w:ind w:left="440" w:right="208" w:firstLine="0"/>
              <w:jc w:val="both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24365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21325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3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86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360"/>
        </w:trPr>
        <w:tc>
          <w:tcPr>
            <w:tcW w:type="dxa" w:w="2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 (elbow)</w:t>
            </w:r>
          </w:p>
        </w:tc>
        <w:tc>
          <w:tcPr>
            <w:tcW w:type="dxa" w:w="1811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320"/>
        </w:trPr>
        <w:tc>
          <w:tcPr>
            <w:tcW w:type="dxa" w:w="2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 (wrist_1)</w:t>
            </w:r>
          </w:p>
        </w:tc>
        <w:tc>
          <w:tcPr>
            <w:tcW w:type="dxa" w:w="1811"/>
            <w:vMerge/>
            <w:tcBorders/>
          </w:tcPr>
          <w:p/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0.11235</w:t>
            </w:r>
          </w:p>
        </w:tc>
        <w:tc>
          <w:tcPr>
            <w:tcW w:type="dxa" w:w="1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80" w:after="0"/>
              <w:ind w:left="30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2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400"/>
        </w:trPr>
        <w:tc>
          <w:tcPr>
            <w:tcW w:type="dxa" w:w="219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 (wrist_2)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0" w:right="8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0.08535</w:t>
            </w:r>
          </w:p>
        </w:tc>
        <w:tc>
          <w:tcPr>
            <w:tcW w:type="dxa" w:w="1340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38" w:after="0"/>
              <w:ind w:left="306" w:right="432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160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82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  <w:tr>
        <w:trPr>
          <w:trHeight w:hRule="exact" w:val="420"/>
        </w:trPr>
        <w:tc>
          <w:tcPr>
            <w:tcW w:type="dxa" w:w="2196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 (wrist_3)</w:t>
            </w:r>
          </w:p>
        </w:tc>
        <w:tc>
          <w:tcPr>
            <w:tcW w:type="dxa" w:w="160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0" w:right="8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</w:t>
            </w:r>
          </w:p>
        </w:tc>
        <w:tc>
          <w:tcPr>
            <w:tcW w:type="dxa" w:w="128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0.0819</w:t>
            </w:r>
          </w:p>
        </w:tc>
        <w:tc>
          <w:tcPr>
            <w:tcW w:type="dxa" w:w="1811"/>
            <w:vMerge/>
            <w:tcBorders>
              <w:bottom w:sz="7.4919281005859375" w:val="single" w:color="#000000"/>
            </w:tcBorders>
          </w:tcPr>
          <w:p/>
        </w:tc>
        <w:tc>
          <w:tcPr>
            <w:tcW w:type="dxa" w:w="1602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3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</w:t>
            </w:r>
          </w:p>
        </w:tc>
      </w:tr>
    </w:tbl>
    <w:p>
      <w:pPr>
        <w:autoSpaceDN w:val="0"/>
        <w:autoSpaceDE w:val="0"/>
        <w:widowControl/>
        <w:spacing w:line="288" w:lineRule="exact" w:before="65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forward kinematics chain is computed as:</w:t>
      </w:r>
    </w:p>
    <w:p>
      <w:pPr>
        <w:autoSpaceDN w:val="0"/>
        <w:tabs>
          <w:tab w:pos="3038" w:val="left"/>
          <w:tab w:pos="3820" w:val="left"/>
          <w:tab w:pos="4256" w:val="left"/>
          <w:tab w:pos="4694" w:val="left"/>
          <w:tab w:pos="5132" w:val="left"/>
          <w:tab w:pos="5568" w:val="left"/>
          <w:tab w:pos="8452" w:val="left"/>
        </w:tabs>
        <w:autoSpaceDE w:val="0"/>
        <w:widowControl/>
        <w:spacing w:line="450" w:lineRule="exact" w:before="194" w:after="0"/>
        <w:ind w:left="2902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6 </w:t>
      </w:r>
      <w:r>
        <w:rPr>
          <w:rFonts w:ascii="CMMI8" w:hAnsi="CMMI8" w:eastAsia="CMMI8"/>
          <w:b w:val="0"/>
          <w:i/>
          <w:color w:val="000000"/>
          <w:sz w:val="16"/>
        </w:rPr>
        <w:t>base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1 </w:t>
      </w:r>
      <w:r>
        <w:rPr>
          <w:rFonts w:ascii="CMR8" w:hAnsi="CMR8" w:eastAsia="CMR8"/>
          <w:b w:val="0"/>
          <w:i w:val="0"/>
          <w:color w:val="000000"/>
          <w:sz w:val="16"/>
        </w:rPr>
        <w:t>0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2 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3 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4 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5 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 6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(3.17)</w:t>
      </w:r>
    </w:p>
    <w:p>
      <w:pPr>
        <w:autoSpaceDN w:val="0"/>
        <w:autoSpaceDE w:val="0"/>
        <w:widowControl/>
        <w:spacing w:line="290" w:lineRule="exact" w:before="44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where each transformation follows the standard DH product:</w:t>
      </w:r>
    </w:p>
    <w:p>
      <w:pPr>
        <w:autoSpaceDN w:val="0"/>
        <w:tabs>
          <w:tab w:pos="1930" w:val="left"/>
          <w:tab w:pos="8452" w:val="left"/>
        </w:tabs>
        <w:autoSpaceDE w:val="0"/>
        <w:widowControl/>
        <w:spacing w:line="450" w:lineRule="exact" w:before="194" w:after="0"/>
        <w:ind w:left="1794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Rot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Trans</w:t>
      </w:r>
      <w:r>
        <w:rPr>
          <w:rFonts w:ascii="CMMI8" w:hAnsi="CMMI8" w:eastAsia="CMMI8"/>
          <w:b w:val="0"/>
          <w:i/>
          <w:color w:val="000000"/>
          <w:sz w:val="16"/>
        </w:rPr>
        <w:t>z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Trans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Rot</w:t>
      </w:r>
      <w:r>
        <w:rPr>
          <w:rFonts w:ascii="CMMI8" w:hAnsi="CMMI8" w:eastAsia="CMMI8"/>
          <w:b w:val="0"/>
          <w:i/>
          <w:color w:val="000000"/>
          <w:sz w:val="16"/>
        </w:rPr>
        <w:t>x</w:t>
      </w:r>
      <w:r>
        <w:rPr>
          <w:rFonts w:ascii="CMR12" w:hAnsi="CMR12" w:eastAsia="CMR12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α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)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(3.18)</w:t>
      </w:r>
    </w:p>
    <w:p>
      <w:pPr>
        <w:sectPr>
          <w:pgSz w:w="11906" w:h="16838"/>
          <w:pgMar w:top="344" w:right="1416" w:bottom="136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30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Expanding the homogeneous transformation matrix for a single joint:</w:t>
      </w:r>
    </w:p>
    <w:p>
      <w:pPr>
        <w:autoSpaceDN w:val="0"/>
        <w:autoSpaceDE w:val="0"/>
        <w:widowControl/>
        <w:spacing w:line="404" w:lineRule="exact" w:before="0" w:after="0"/>
        <w:ind w:left="1526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T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=</w:t>
      </w:r>
      <w:r>
        <w:rPr>
          <w:rFonts w:ascii="CMEX10" w:hAnsi="CMEX10" w:eastAsia="CMEX10"/>
          <w:b w:val="0"/>
          <w:i w:val="0"/>
          <w:color w:val="000000"/>
          <w:sz w:val="24"/>
        </w:rPr>
        <w:t></w:t>
      </w:r>
      <w:r>
        <w:rPr>
          <w:rFonts w:ascii="CMEX10" w:hAnsi="CMEX10" w:eastAsia="CMEX10"/>
          <w:b w:val="0"/>
          <w:i w:val="0"/>
          <w:color w:val="000000"/>
          <w:sz w:val="24"/>
        </w:rPr>
        <w:t></w:t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autoSpaceDE w:val="0"/>
        <w:widowControl/>
        <w:spacing w:line="254" w:lineRule="exact" w:before="0" w:after="0"/>
        <w:ind w:left="0" w:right="6036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autoSpaceDE w:val="0"/>
        <w:widowControl/>
        <w:spacing w:line="240" w:lineRule="exact" w:before="104" w:after="0"/>
        <w:ind w:left="0" w:right="624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</w:p>
    <w:p>
      <w:pPr>
        <w:autoSpaceDN w:val="0"/>
        <w:tabs>
          <w:tab w:pos="3240" w:val="left"/>
          <w:tab w:pos="3340" w:val="left"/>
          <w:tab w:pos="3660" w:val="left"/>
        </w:tabs>
        <w:autoSpaceDE w:val="0"/>
        <w:widowControl/>
        <w:spacing w:line="330" w:lineRule="exact" w:before="0" w:after="0"/>
        <w:ind w:left="2694" w:right="432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br/>
      </w:r>
      <w:r>
        <w:tab/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br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br/>
      </w:r>
      <w:r>
        <w:tab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tabs>
          <w:tab w:pos="4870" w:val="left"/>
          <w:tab w:pos="4996" w:val="left"/>
        </w:tabs>
        <w:autoSpaceDE w:val="0"/>
        <w:widowControl/>
        <w:spacing w:line="438" w:lineRule="exact" w:before="0" w:after="0"/>
        <w:ind w:left="3896" w:right="2736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br/>
      </w:r>
      <w:r>
        <w:rPr>
          <w:rFonts w:ascii="CMSY10" w:hAnsi="CMSY10" w:eastAsia="CMSY10"/>
          <w:b w:val="0"/>
          <w:i/>
          <w:color w:val="000000"/>
          <w:sz w:val="24"/>
        </w:rPr>
        <w:t>−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br/>
      </w:r>
      <w:r>
        <w:tab/>
      </w:r>
      <w:r>
        <w:tab/>
      </w:r>
      <w:r>
        <w:rPr>
          <w:rFonts w:ascii="CMR12" w:hAnsi="CMR12" w:eastAsia="CMR12"/>
          <w:b w:val="0"/>
          <w:i w:val="0"/>
          <w:color w:val="000000"/>
          <w:sz w:val="24"/>
        </w:rPr>
        <w:t>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autoSpaceDE w:val="0"/>
        <w:widowControl/>
        <w:spacing w:line="256" w:lineRule="exact" w:before="0" w:after="0"/>
        <w:ind w:left="0" w:right="3172" w:firstLine="0"/>
        <w:jc w:val="right"/>
      </w:pPr>
      <w:r>
        <w:rPr>
          <w:rFonts w:ascii="CMR12" w:hAnsi="CMR12" w:eastAsia="CMR12"/>
          <w:b w:val="0"/>
          <w:i w:val="0"/>
          <w:color w:val="000000"/>
          <w:sz w:val="24"/>
        </w:rPr>
        <w:t>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α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tabs>
          <w:tab w:pos="6498" w:val="left"/>
          <w:tab w:pos="6512" w:val="left"/>
          <w:tab w:pos="6806" w:val="left"/>
        </w:tabs>
        <w:autoSpaceDE w:val="0"/>
        <w:widowControl/>
        <w:spacing w:line="328" w:lineRule="exact" w:before="0" w:after="0"/>
        <w:ind w:left="5526" w:right="1584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 xml:space="preserve">0 </w:t>
      </w:r>
      <w:r>
        <w:br/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cos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a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sin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n </w:t>
      </w:r>
      <w:r>
        <w:br/>
      </w:r>
      <w:r>
        <w:tab/>
      </w:r>
      <w:r>
        <w:tab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d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</w:p>
    <w:p>
      <w:pPr>
        <w:autoSpaceDN w:val="0"/>
        <w:tabs>
          <w:tab w:pos="7348" w:val="left"/>
          <w:tab w:pos="8452" w:val="left"/>
        </w:tabs>
        <w:autoSpaceDE w:val="0"/>
        <w:widowControl/>
        <w:spacing w:line="950" w:lineRule="exact" w:before="0" w:after="0"/>
        <w:ind w:left="6866" w:right="0" w:firstLine="0"/>
        <w:jc w:val="left"/>
      </w:pP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EX10" w:hAnsi="CMEX10" w:eastAsia="CMEX10"/>
          <w:b w:val="0"/>
          <w:i w:val="0"/>
          <w:color w:val="000000"/>
          <w:sz w:val="24"/>
        </w:rPr>
        <w:t></w:t>
      </w:r>
      <w:r>
        <w:rPr>
          <w:rFonts w:ascii="CMEX10" w:hAnsi="CMEX10" w:eastAsia="CMEX10"/>
          <w:b w:val="0"/>
          <w:i w:val="0"/>
          <w:color w:val="000000"/>
          <w:sz w:val="24"/>
        </w:rPr>
        <w:t></w:t>
      </w:r>
      <w:r>
        <w:br/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(3.19)</w:t>
      </w:r>
    </w:p>
    <w:p>
      <w:pPr>
        <w:autoSpaceDN w:val="0"/>
        <w:autoSpaceDE w:val="0"/>
        <w:widowControl/>
        <w:spacing w:line="308" w:lineRule="exact" w:before="3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resulting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homogeneous transformation matrix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8" w:hAnsi="CMR8" w:eastAsia="CMR8"/>
          <w:b w:val="0"/>
          <w:i w:val="0"/>
          <w:color w:val="000000"/>
          <w:sz w:val="16"/>
        </w:rPr>
        <w:t xml:space="preserve">6 </w:t>
      </w:r>
      <w:r>
        <w:rPr>
          <w:rFonts w:ascii="CMMI8" w:hAnsi="CMMI8" w:eastAsia="CMMI8"/>
          <w:b w:val="0"/>
          <w:i/>
          <w:color w:val="000000"/>
          <w:sz w:val="16"/>
        </w:rPr>
        <w:t>base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encodes both the position (trans-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lation components in the fourth column) and orientation (rotation submatrix in the upper-left 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block) of the end-effector frame relative to the base frame, as a function of the six joint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angles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θ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 θ</w:t>
      </w:r>
      <w:r>
        <w:rPr>
          <w:rFonts w:ascii="CMR8" w:hAnsi="CMR8" w:eastAsia="CMR8"/>
          <w:b w:val="0"/>
          <w:i w:val="0"/>
          <w:color w:val="000000"/>
          <w:sz w:val="16"/>
        </w:rPr>
        <w:t>3</w:t>
      </w:r>
      <w:r>
        <w:rPr>
          <w:rFonts w:ascii="CMMI12" w:hAnsi="CMMI12" w:eastAsia="CMMI12"/>
          <w:b w:val="0"/>
          <w:i/>
          <w:color w:val="000000"/>
          <w:sz w:val="24"/>
        </w:rPr>
        <w:t>, θ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, θ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>, θ</w:t>
      </w:r>
      <w:r>
        <w:rPr>
          <w:rFonts w:ascii="CMR8" w:hAnsi="CMR8" w:eastAsia="CMR8"/>
          <w:b w:val="0"/>
          <w:i w:val="0"/>
          <w:color w:val="000000"/>
          <w:sz w:val="16"/>
        </w:rPr>
        <w:t>6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240" w:after="25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inverse kinematics problem—finding joint angles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 ..., θ</w:t>
      </w:r>
      <w:r>
        <w:rPr>
          <w:rFonts w:ascii="CMR8" w:hAnsi="CMR8" w:eastAsia="CMR8"/>
          <w:b w:val="0"/>
          <w:i w:val="0"/>
          <w:color w:val="000000"/>
          <w:sz w:val="16"/>
        </w:rPr>
        <w:t>6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that place the end-effector 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desired pose—is solved numerically by the KDL (Kinematics and Dynamics Library) solver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integrated with MoveIt 2. The UR3’s kinematic structure (three intersecting wrist axes at joints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4–6) admits closed-form inverse kinematic solutions; however, the KDL numerical solver was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selected for implementation simplicity and compatibility with the MoveIt 2 planning pipeline.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numerical solver uses the Newton-Raphson method with Jacobian pseudo-inverse to iter-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atively converge on a joint configuration that achieves the desired end-effector pose within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tolerance 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 in position 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rad in orientation.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492"/>
        </w:trPr>
        <w:tc>
          <w:tcPr>
            <w:tcW w:type="dxa" w:w="8180"/>
            <w:gridSpan w:val="5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42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The Jacobian matrix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MSBM10" w:hAnsi="MSBM10" w:eastAsia="MSBM10"/>
                <w:b w:val="0"/>
                <w:i w:val="0"/>
                <w:color w:val="000000"/>
                <w:sz w:val="24"/>
              </w:rPr>
              <w:t xml:space="preserve"> R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×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relates joint velocities to end-effector velocities: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57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(3.20)</w:t>
            </w:r>
          </w:p>
        </w:tc>
      </w:tr>
      <w:tr>
        <w:trPr>
          <w:trHeight w:hRule="exact" w:val="2664"/>
        </w:trPr>
        <w:tc>
          <w:tcPr>
            <w:tcW w:type="dxa" w:w="39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0" w:after="0"/>
              <w:ind w:left="0" w:right="44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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</w:p>
          <w:p>
            <w:pPr>
              <w:autoSpaceDN w:val="0"/>
              <w:autoSpaceDE w:val="0"/>
              <w:widowControl/>
              <w:spacing w:line="238" w:lineRule="exact" w:before="0" w:after="0"/>
              <w:ind w:left="0" w:right="58" w:firstLine="0"/>
              <w:jc w:val="righ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</w:p>
          <w:p>
            <w:pPr>
              <w:autoSpaceDN w:val="0"/>
              <w:autoSpaceDE w:val="0"/>
              <w:widowControl/>
              <w:spacing w:line="2194" w:lineRule="exact" w:before="0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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</w:p>
          <w:p>
            <w:pPr>
              <w:autoSpaceDN w:val="0"/>
              <w:autoSpaceDE w:val="0"/>
              <w:widowControl/>
              <w:spacing w:line="256" w:lineRule="exact" w:before="0" w:after="0"/>
              <w:ind w:left="0" w:right="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</w:t>
            </w:r>
          </w:p>
          <w:p>
            <w:pPr>
              <w:autoSpaceDN w:val="0"/>
              <w:autoSpaceDE w:val="0"/>
              <w:widowControl/>
              <w:spacing w:line="666" w:lineRule="exact" w:before="0" w:after="0"/>
              <w:ind w:left="3744" w:right="0" w:firstLine="0"/>
              <w:jc w:val="center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</w:t>
            </w:r>
            <w:r>
              <w:br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z</w:t>
            </w:r>
          </w:p>
        </w:tc>
        <w:tc>
          <w:tcPr>
            <w:tcW w:type="dxa" w:w="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8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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</w:t>
            </w:r>
          </w:p>
        </w:tc>
        <w:tc>
          <w:tcPr>
            <w:tcW w:type="dxa" w:w="7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1120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J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62" w:lineRule="exact" w:before="32" w:after="0"/>
              <w:ind w:left="0" w:right="0" w:firstLine="0"/>
              <w:jc w:val="righ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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1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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4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5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6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˙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θ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3</w:t>
            </w:r>
          </w:p>
        </w:tc>
        <w:tc>
          <w:tcPr>
            <w:tcW w:type="dxa" w:w="28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308" w:lineRule="exact" w:before="0" w:after="0"/>
              <w:ind w:left="22" w:right="2592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</w:t>
            </w:r>
            <w:r>
              <w:br/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</w:t>
            </w:r>
          </w:p>
        </w:tc>
        <w:tc>
          <w:tcPr>
            <w:tcW w:type="dxa" w:w="15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358" w:lineRule="exact" w:before="9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Singularities occur when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det(</w:t>
      </w:r>
      <w:r>
        <w:rPr>
          <w:rFonts w:ascii="CMMI12" w:hAnsi="CMMI12" w:eastAsia="CMMI12"/>
          <w:b w:val="0"/>
          <w:i/>
          <w:color w:val="000000"/>
          <w:sz w:val="24"/>
        </w:rPr>
        <w:t>J</w:t>
      </w:r>
      <w:r>
        <w:rPr>
          <w:rFonts w:ascii="CMR12" w:hAnsi="CMR12" w:eastAsia="CMR12"/>
          <w:b w:val="0"/>
          <w:i w:val="0"/>
          <w:color w:val="000000"/>
          <w:sz w:val="24"/>
        </w:rPr>
        <w:t>)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indicating configurations where the arm loses one 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more degrees of freedom in Cartesian space. For the UR3, singularities occur at: (1) shoulder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singularity (wrist centre on the shoulder pan axis); (2) elbow singularity (arm fully extended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or fully folded, where links 2 and 3 are collinear); and (3) wrist singularity (joints 4 and 6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axes aligned, causing rotational ambiguity). The motion planning algorithms (OMPL, PILZ)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include singularity detection and avoidance, generating trajectories that maintain a minimum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distance from singular configurations.</w:t>
      </w:r>
    </w:p>
    <w:p>
      <w:pPr>
        <w:sectPr>
          <w:pgSz w:w="11906" w:h="16838"/>
          <w:pgMar w:top="344" w:right="1416" w:bottom="117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31</w:t>
            </w:r>
          </w:p>
        </w:tc>
      </w:tr>
    </w:tbl>
    <w:p>
      <w:pPr>
        <w:autoSpaceDN w:val="0"/>
        <w:autoSpaceDE w:val="0"/>
        <w:widowControl/>
        <w:spacing w:line="312" w:lineRule="exact" w:before="47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Robotiq 2F-85 Gripper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Robotiq 2F-85 is an adaptive parallel two-finger gripper with an 85 mm stroke, designed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collaborative robot applications. Its adaptive finger mechanism enables the gripper to conform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object geometry during grasping, distributing contact forces across a larger surface area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improving grasp stability. The gripper’s specifications include: 85 mm maximum stroke (finger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opening), 235 N maximum grip force, 5 kg payload capacity, and 0.6 s open/close cycle time.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In simulation, finger coupling is modelled via URDF mimic joints. Only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finger_joint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(range 0.0–0.8 rad) receives commanded positions; all other gripper joints follow through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mimic mechanism. The GripperActionController position range is 0.0 rad (fully open, 85 mm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gap) to 0.8 rad (fully closed, 0 mm gap). The mimic joint mechanism mathematically couples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motion of multiple finger links to a single actuated joint:</w:t>
      </w:r>
    </w:p>
    <w:p>
      <w:pPr>
        <w:autoSpaceDN w:val="0"/>
        <w:tabs>
          <w:tab w:pos="8452" w:val="left"/>
        </w:tabs>
        <w:autoSpaceDE w:val="0"/>
        <w:widowControl/>
        <w:spacing w:line="452" w:lineRule="exact" w:before="330" w:after="0"/>
        <w:ind w:left="3344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MI8" w:hAnsi="CMMI8" w:eastAsia="CMMI8"/>
          <w:b w:val="0"/>
          <w:i/>
          <w:color w:val="000000"/>
          <w:sz w:val="16"/>
        </w:rPr>
        <w:t>mimic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master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(3.21)</w:t>
      </w:r>
    </w:p>
    <w:p>
      <w:pPr>
        <w:autoSpaceDN w:val="0"/>
        <w:autoSpaceDE w:val="0"/>
        <w:widowControl/>
        <w:spacing w:line="278" w:lineRule="exact" w:before="37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where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the multiplier (typically 1.0 for parallel linkages or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for opposing linkages)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b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the offset. This coupling reduces the control dimensionality from multiple finger joints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a single scalar command, simplifying the planning and control interface.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selection of the Robotiq 2F-85 over alternative grippers was motivated by: (1) 85 mm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stroke covering a wide range of object sizes typical in warehouse environments; (2) adaptive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fingers providing stable grasps without requiring precise object pose estimation; (3) compre-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hensive ROS 2 driver support through the Robotiq ROS 2 package; (4) parallel jaw configu-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ration enabling top-down and side grasps with simple grasp planning; and (5) force control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capability enabling delicate object handling when deployed on physical hardware.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Sensor Systems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Line Following Sensor Array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8-channel infrared reflectance sensor array (Pololu QTR-8A equivalent) provides the pri-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mary navigation feedback for line-following control. Each sensor channel consists of an 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frared LED and a phototransistor arranged in a reflective configuration: the LED illuminates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floor surface, and the phototransistor measures the reflected infrared intensity. Dark sur-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faces (black tape) absorb infrared radiation, producing low reflectance readings, while light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surfaces (white/grey floor) reflect infrared radiation, producing high reflectance readings. Bi-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nary thresholding converts the analog reflectance values to digital line/no-line decisions.</w:t>
      </w:r>
    </w:p>
    <w:p>
      <w:pPr>
        <w:sectPr>
          <w:pgSz w:w="11906" w:h="16838"/>
          <w:pgMar w:top="344" w:right="1416" w:bottom="84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32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34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weighted average formula computes the lateral displacement error from the sensor array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9054"/>
      </w:tblGrid>
      <w:tr>
        <w:trPr>
          <w:trHeight w:hRule="exact" w:val="2034"/>
        </w:trPr>
        <w:tc>
          <w:tcPr>
            <w:tcW w:type="dxa" w:w="9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3582" w:val="left"/>
                <w:tab w:pos="4296" w:val="left"/>
                <w:tab w:pos="4500" w:val="left"/>
                <w:tab w:pos="4550" w:val="left"/>
                <w:tab w:pos="4754" w:val="left"/>
                <w:tab w:pos="8468" w:val="left"/>
              </w:tabs>
              <w:autoSpaceDE w:val="0"/>
              <w:widowControl/>
              <w:spacing w:line="716" w:lineRule="exact" w:before="0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readings: </w:t>
            </w:r>
            <w:r>
              <w:br/>
            </w:r>
            <w:r>
              <w:tab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e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8</w:t>
            </w: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∑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 xml:space="preserve">8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·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i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=1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 xml:space="preserve">i </w:t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tab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(3.22)</w:t>
            </w:r>
          </w:p>
          <w:p>
            <w:pPr>
              <w:autoSpaceDN w:val="0"/>
              <w:autoSpaceDE w:val="0"/>
              <w:widowControl/>
              <w:spacing w:line="160" w:lineRule="exact" w:before="32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where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w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[1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0]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and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s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 {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,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}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. The weights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are assigned based on the physical position of each sensor relative to the array centre, creating</w:t>
            </w:r>
          </w:p>
        </w:tc>
      </w:tr>
    </w:tbl>
    <w:p>
      <w:pPr>
        <w:autoSpaceDN w:val="0"/>
        <w:autoSpaceDE w:val="0"/>
        <w:widowControl/>
        <w:spacing w:line="342" w:lineRule="exact" w:before="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signed error signal: positive when the line is to the right of centre, negative when to the left,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zero when the line is centred beneath the array.</w:t>
      </w:r>
    </w:p>
    <w:p>
      <w:pPr>
        <w:autoSpaceDN w:val="0"/>
        <w:autoSpaceDE w:val="0"/>
        <w:widowControl/>
        <w:spacing w:line="308" w:lineRule="exact" w:before="48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Binary thresholding: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if sensor distance to tape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d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≤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m, else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This threshold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was empirically determined to provide robust detection across the range of floor-tape contrast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ratios expected in indoor warehouse environments. The 40 mm detection radius per sensor,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combined with the 9.5 mm inter-sensor spacing, ensures continuous line detection without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gaps for tape widths of 19 mm or greater.</w:t>
      </w:r>
    </w:p>
    <w:p>
      <w:pPr>
        <w:autoSpaceDN w:val="0"/>
        <w:autoSpaceDE w:val="0"/>
        <w:widowControl/>
        <w:spacing w:line="324" w:lineRule="exact" w:before="73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Junction detection fires when</w:t>
      </w:r>
      <w:r>
        <w:rPr>
          <w:rFonts w:ascii="CMEX10" w:hAnsi="CMEX10" w:eastAsia="CMEX10"/>
          <w:b w:val="0"/>
          <w:i w:val="0"/>
          <w:color w:val="000000"/>
          <w:sz w:val="24"/>
        </w:rPr>
        <w:t>∑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≥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for three consecutive frames at a minimum of 2.0 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from noise, sensor misalignment, or partial tape overlap at non-junction locations. The 2.0 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temporal filter prevents double-counting of a single junction (at 0.4 m/s cruise speed, the robot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traverses 0.8 m in 2.0 s, far exceeding the physical extent of any junction region).</w:t>
      </w:r>
    </w:p>
    <w:p>
      <w:pPr>
        <w:autoSpaceDN w:val="0"/>
        <w:autoSpaceDE w:val="0"/>
        <w:widowControl/>
        <w:spacing w:line="288" w:lineRule="exact" w:before="264" w:after="2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3.4: Sensor Specifications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000000000001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82"/>
        </w:trPr>
        <w:tc>
          <w:tcPr>
            <w:tcW w:type="dxa" w:w="143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Sensor</w:t>
            </w:r>
          </w:p>
        </w:tc>
        <w:tc>
          <w:tcPr>
            <w:tcW w:type="dxa" w:w="160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34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Model</w:t>
            </w:r>
          </w:p>
        </w:tc>
        <w:tc>
          <w:tcPr>
            <w:tcW w:type="dxa" w:w="1640"/>
            <w:gridSpan w:val="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40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Interface</w:t>
            </w:r>
          </w:p>
        </w:tc>
        <w:tc>
          <w:tcPr>
            <w:tcW w:type="dxa" w:w="310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Key Parameter</w:t>
            </w:r>
          </w:p>
        </w:tc>
      </w:tr>
      <w:tr>
        <w:trPr>
          <w:trHeight w:hRule="exact" w:val="428"/>
        </w:trPr>
        <w:tc>
          <w:tcPr>
            <w:tcW w:type="dxa" w:w="143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array</w:t>
            </w:r>
          </w:p>
        </w:tc>
        <w:tc>
          <w:tcPr>
            <w:tcW w:type="dxa" w:w="160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QTR-8A</w:t>
            </w:r>
          </w:p>
        </w:tc>
        <w:tc>
          <w:tcPr>
            <w:tcW w:type="dxa" w:w="9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0" w:right="23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</w:t>
            </w:r>
          </w:p>
        </w:tc>
        <w:tc>
          <w:tcPr>
            <w:tcW w:type="dxa" w:w="6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0" w:right="10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via</w:t>
            </w:r>
          </w:p>
        </w:tc>
        <w:tc>
          <w:tcPr>
            <w:tcW w:type="dxa" w:w="310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9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 channels, 9.5 mm spacing</w:t>
            </w:r>
          </w:p>
        </w:tc>
      </w:tr>
    </w:tbl>
    <w:p>
      <w:pPr>
        <w:autoSpaceDN w:val="0"/>
        <w:autoSpaceDE w:val="0"/>
        <w:widowControl/>
        <w:spacing w:line="288" w:lineRule="exact" w:before="24" w:after="3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MCP3008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000000000001" w:type="dxa"/>
      </w:tblPr>
      <w:tblGrid>
        <w:gridCol w:w="2263"/>
        <w:gridCol w:w="2263"/>
        <w:gridCol w:w="2263"/>
        <w:gridCol w:w="2263"/>
      </w:tblGrid>
      <w:tr>
        <w:trPr>
          <w:trHeight w:hRule="exact" w:val="352"/>
        </w:trPr>
        <w:tc>
          <w:tcPr>
            <w:tcW w:type="dxa" w:w="12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IMU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46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BNO055</w:t>
            </w:r>
          </w:p>
        </w:tc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3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I2C</w:t>
            </w:r>
          </w:p>
        </w:tc>
        <w:tc>
          <w:tcPr>
            <w:tcW w:type="dxa" w:w="3342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88" w:after="0"/>
              <w:ind w:left="378" w:right="576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 Hz, 9-axis,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125 kHz, 5–10 cm range</w:t>
            </w:r>
          </w:p>
        </w:tc>
      </w:tr>
      <w:tr>
        <w:trPr>
          <w:trHeight w:hRule="exact" w:val="420"/>
        </w:trPr>
        <w:tc>
          <w:tcPr>
            <w:tcW w:type="dxa" w:w="1216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RFID</w:t>
            </w:r>
          </w:p>
        </w:tc>
        <w:tc>
          <w:tcPr>
            <w:tcW w:type="dxa" w:w="190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30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RDM6300</w:t>
            </w:r>
          </w:p>
        </w:tc>
        <w:tc>
          <w:tcPr>
            <w:tcW w:type="dxa" w:w="132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</w:t>
            </w:r>
          </w:p>
        </w:tc>
        <w:tc>
          <w:tcPr>
            <w:tcW w:type="dxa" w:w="2263"/>
            <w:vMerge/>
            <w:tcBorders>
              <w:bottom w:sz="7.491928100585937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58" w:lineRule="exact" w:before="59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sensor array’s physical mounting position is critical for control performance. The array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mounted at the front of the chassis, approximately 100 mm ahead of the drive axle. This for-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ward mounting creates a “preview” effect: the sensor detects line position slightly ahead of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robot’s current position, providing advance warning of curves and enabling earlier corrective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action. The preview distance (100 mm) combined with the vehicle speed (400 mm/s) provides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250 ms preview time—sufficient for the PD controller (with 150 ms settling time) to begin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correction before the wheels reach the curve.</w:t>
      </w:r>
    </w:p>
    <w:p>
      <w:pPr>
        <w:sectPr>
          <w:pgSz w:w="11906" w:h="16838"/>
          <w:pgMar w:top="344" w:right="1416" w:bottom="117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33</w:t>
            </w:r>
          </w:p>
        </w:tc>
      </w:tr>
    </w:tbl>
    <w:p>
      <w:pPr>
        <w:autoSpaceDN w:val="0"/>
        <w:autoSpaceDE w:val="0"/>
        <w:widowControl/>
        <w:spacing w:line="312" w:lineRule="exact" w:before="47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IMU Sensor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BNO055 9-axis Inertial Measurement Unit provides heading (yaw angle) feedback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turn controller. The BNO055 integrates a 3-axis accelerometer, 3-axis gyroscope, and 3-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axis magnetometer with an onboard ARM Cortex-M0 sensor fusion processor that outputs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orientation as a quaternion at 100 Hz. The onboard fusion eliminates the need for external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Kalman filtering on the Raspberry Pi, reducing computational load on the primary processor.</w:t>
      </w:r>
    </w:p>
    <w:p>
      <w:pPr>
        <w:autoSpaceDN w:val="0"/>
        <w:autoSpaceDE w:val="0"/>
        <w:widowControl/>
        <w:spacing w:line="288" w:lineRule="exact" w:before="310" w:after="34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Yaw angle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ψ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is extracted from the IMU quaternion using the standard ZYX Euler angle decom-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1106"/>
        </w:trPr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position:</w:t>
            </w:r>
          </w:p>
        </w:tc>
        <w:tc>
          <w:tcPr>
            <w:tcW w:type="dxa" w:w="2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40" w:lineRule="exact" w:before="496" w:after="0"/>
              <w:ind w:left="0" w:right="4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ψ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arctan</w:t>
            </w:r>
          </w:p>
        </w:tc>
        <w:tc>
          <w:tcPr>
            <w:tcW w:type="dxa" w:w="1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154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w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z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+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x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q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y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4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154" w:after="0"/>
              <w:ind w:left="18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)</w:t>
            </w:r>
          </w:p>
        </w:tc>
        <w:tc>
          <w:tcPr>
            <w:tcW w:type="dxa" w:w="18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54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(3.23)</w:t>
            </w:r>
          </w:p>
        </w:tc>
      </w:tr>
    </w:tbl>
    <w:p>
      <w:pPr>
        <w:autoSpaceDN w:val="0"/>
        <w:autoSpaceDE w:val="0"/>
        <w:widowControl/>
        <w:spacing w:line="400" w:lineRule="exact" w:before="7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quaternion representation avoids gimbal lock (a singularity in Euler angle representation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pitch), although for the ATLAS application (motion confined to a horizontal plane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with near-zero pitch and roll), gimbal lock is not a practical concern. The BNO055’s absolute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heading accuracy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(after calibration) exceeds the turn controller’s termination tolerance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by a factor of 6, ensuring that heading measurement error does not limit turn precision.</w:t>
      </w:r>
    </w:p>
    <w:p>
      <w:pPr>
        <w:autoSpaceDN w:val="0"/>
        <w:autoSpaceDE w:val="0"/>
        <w:widowControl/>
        <w:spacing w:line="358" w:lineRule="exact" w:before="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IMU is mounted at the geometric centre of the chassis to minimise the effect of translational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vibrations on angular measurements. Any offset between the IMU position and the robot’s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centre of rotation would introduce spurious angular readings during translational motion due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centripetal acceleration. Central mounting eliminates this error source, ensuring that the IMU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reports only true rotational motion.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RFID Detection with Hysteresis</w:t>
      </w:r>
    </w:p>
    <w:p>
      <w:pPr>
        <w:autoSpaceDN w:val="0"/>
        <w:autoSpaceDE w:val="0"/>
        <w:widowControl/>
        <w:spacing w:line="260" w:lineRule="exact" w:before="67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system employs 21 RFID tags: 1 home tag 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(0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 20 shelf tags at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x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MI12" w:hAnsi="CMMI12" w:eastAsia="CMMI12"/>
          <w:b w:val="0"/>
          <w:i/>
          <w:color w:val="000000"/>
          <w:sz w:val="24"/>
        </w:rPr>
        <w:t>, y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where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x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</w:t>
      </w:r>
      <w:r>
        <w:rPr>
          <w:rFonts w:ascii="CMSY10" w:hAnsi="CMSY10" w:eastAsia="CMSY10"/>
          <w:b w:val="0"/>
          <w:i/>
          <w:color w:val="000000"/>
          <w:sz w:val="24"/>
        </w:rPr>
        <w:t>{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y</w:t>
      </w:r>
      <w:r>
        <w:rPr>
          <w:rFonts w:ascii="CMMI8" w:hAnsi="CMMI8" w:eastAsia="CMMI8"/>
          <w:b w:val="0"/>
          <w:i/>
          <w:color w:val="000000"/>
          <w:sz w:val="16"/>
        </w:rPr>
        <w:t>a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∈ {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4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8</w:t>
      </w:r>
      <w:r>
        <w:rPr>
          <w:rFonts w:ascii="CMMI12" w:hAnsi="CMMI12" w:eastAsia="CMMI12"/>
          <w:b w:val="0"/>
          <w:i/>
          <w:color w:val="000000"/>
          <w:sz w:val="24"/>
        </w:rPr>
        <w:t>,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</w:t>
      </w:r>
      <w:r>
        <w:rPr>
          <w:rFonts w:ascii="CMSY10" w:hAnsi="CMSY10" w:eastAsia="CMSY10"/>
          <w:b w:val="0"/>
          <w:i/>
          <w:color w:val="000000"/>
          <w:sz w:val="24"/>
        </w:rPr>
        <w:t>}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m. The hysteresis detection model prevents oscillatory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tag readings at detection boundaries:</w:t>
      </w:r>
    </w:p>
    <w:p>
      <w:pPr>
        <w:autoSpaceDN w:val="0"/>
        <w:autoSpaceDE w:val="0"/>
        <w:widowControl/>
        <w:spacing w:line="312" w:lineRule="exact" w:before="300" w:after="52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Detection condition (transition from undetected to detected):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44.0" w:type="dxa"/>
      </w:tblPr>
      <w:tblGrid>
        <w:gridCol w:w="3018"/>
        <w:gridCol w:w="3018"/>
        <w:gridCol w:w="3018"/>
      </w:tblGrid>
      <w:tr>
        <w:trPr>
          <w:trHeight w:hRule="exact" w:val="1004"/>
        </w:trPr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0" w:right="11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detect:</w:t>
            </w:r>
          </w:p>
        </w:tc>
        <w:tc>
          <w:tcPr>
            <w:tcW w:type="dxa" w:w="54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52" w:after="0"/>
              <w:ind w:left="130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tag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tag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≤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 AND armed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(3.24)</w:t>
            </w:r>
          </w:p>
        </w:tc>
      </w:tr>
    </w:tbl>
    <w:p>
      <w:pPr>
        <w:autoSpaceDN w:val="0"/>
        <w:autoSpaceDE w:val="0"/>
        <w:widowControl/>
        <w:spacing w:line="312" w:lineRule="exact" w:before="182" w:after="52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Rearm condition (enable future detection after moving away):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44.0" w:type="dxa"/>
      </w:tblPr>
      <w:tblGrid>
        <w:gridCol w:w="3018"/>
        <w:gridCol w:w="3018"/>
        <w:gridCol w:w="3018"/>
      </w:tblGrid>
      <w:tr>
        <w:trPr>
          <w:trHeight w:hRule="exact" w:val="924"/>
        </w:trPr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0" w:right="11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rearm:</w:t>
            </w:r>
          </w:p>
        </w:tc>
        <w:tc>
          <w:tcPr>
            <w:tcW w:type="dxa" w:w="4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52" w:after="0"/>
              <w:ind w:left="122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x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x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tag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(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y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y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tag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</w:t>
            </w:r>
            <w:r>
              <w:rPr>
                <w:rFonts w:ascii="CMR8" w:hAnsi="CMR8" w:eastAsia="CMR8"/>
                <w:b w:val="0"/>
                <w:i w:val="0"/>
                <w:color w:val="000000"/>
                <w:sz w:val="16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&gt;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8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00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(3.25)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83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34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0.3 m hysteresis gap prevents oscillatory detection at the boundary. Without hysteresis,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robot hovering near the 0.5 m detection radius would alternate between “detected” and “not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detected” states as minor position fluctuations (vibration, encoder noise) move the estimated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distance above and below the threshold. The hysteresis mechanism requires the robot to move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definitively beyond the outer radius (0.8 m) before the system can detect the same tag again,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ensuring that each physical pass over a tag produces exactly one detection event.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tag placement strategy ensures unique identification of every shelf position in the 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house. Each tag stores a unique 10-character hexadecimal ID that maps to a specific shelf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location through a lookup table maintained in the mission manager’s configuration. The tag-to-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shelf mapping is loaded at system startup and can be updated without code changes, supporting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warehouse reconfiguration without software modification.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Control Systems Design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Line Following PD Controller</w:t>
      </w:r>
    </w:p>
    <w:p>
      <w:pPr>
        <w:autoSpaceDN w:val="0"/>
        <w:autoSpaceDE w:val="0"/>
        <w:widowControl/>
        <w:spacing w:line="360" w:lineRule="exact" w:before="37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Proportional-Derivative controller is employed for line tracking. The discrete PD control law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 50 Hz is:</w:t>
      </w:r>
    </w:p>
    <w:p>
      <w:pPr>
        <w:autoSpaceDN w:val="0"/>
        <w:tabs>
          <w:tab w:pos="8452" w:val="left"/>
        </w:tabs>
        <w:autoSpaceDE w:val="0"/>
        <w:widowControl/>
        <w:spacing w:line="486" w:lineRule="exact" w:before="34" w:after="0"/>
        <w:ind w:left="2780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u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(</w:t>
      </w:r>
      <w:r>
        <w:rPr>
          <w:rFonts w:ascii="CMMI12" w:hAnsi="CMMI12" w:eastAsia="CMMI12"/>
          <w:b w:val="0"/>
          <w:i/>
          <w:color w:val="000000"/>
          <w:sz w:val="24"/>
        </w:rPr>
        <w:t>e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e</w:t>
      </w:r>
      <w:r>
        <w:rPr>
          <w:rFonts w:ascii="CMMI8" w:hAnsi="CMMI8" w:eastAsia="CMMI8"/>
          <w:b w:val="0"/>
          <w:i/>
          <w:color w:val="000000"/>
          <w:sz w:val="16"/>
        </w:rPr>
        <w:t>k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1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·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MI8" w:hAnsi="CMMI8" w:eastAsia="CMMI8"/>
          <w:b w:val="0"/>
          <w:i/>
          <w:color w:val="000000"/>
          <w:sz w:val="16"/>
        </w:rPr>
        <w:t xml:space="preserve">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(3.26)</w:t>
      </w:r>
    </w:p>
    <w:p>
      <w:pPr>
        <w:autoSpaceDN w:val="0"/>
        <w:autoSpaceDE w:val="0"/>
        <w:widowControl/>
        <w:spacing w:line="350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MI8" w:hAnsi="CMMI8" w:eastAsia="CMMI8"/>
          <w:b w:val="0"/>
          <w:i/>
          <w:color w:val="000000"/>
          <w:sz w:val="16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50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Hz. The output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u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becomes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angular.z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 the ROS 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Twist command, directly commanding the robot’s yaw rate. The linear velocity (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linear.x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remains constant at 0.4 m/s during line following, creating a coupled linear-angular motion that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traces the line path.</w:t>
      </w:r>
    </w:p>
    <w:p>
      <w:pPr>
        <w:autoSpaceDN w:val="0"/>
        <w:autoSpaceDE w:val="0"/>
        <w:widowControl/>
        <w:spacing w:line="352" w:lineRule="exact" w:before="27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proportional gain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was determined empirically through the following procedure: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starting with a low value (0.1) and incrementing by 0.1 until oscillation was observed (at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), then reducing to half the oscillation gain (0.6) following a simplified Ziegler-Nichols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approach. The derivative gain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was then added to damp the remaining oscillation,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its value selected to achieve critical damping (no overshoot) during step disturbances.</w:t>
      </w:r>
    </w:p>
    <w:p>
      <w:pPr>
        <w:autoSpaceDN w:val="0"/>
        <w:autoSpaceDE w:val="0"/>
        <w:widowControl/>
        <w:spacing w:line="352" w:lineRule="exact" w:before="27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integral term is set to zero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to eliminate windup at junction transitions where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setpoint changes rapidly and no steady-state error exists due to direct position measurement.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physical justification for omitting integral action is twofold: (1) the line sensor provides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direct measurement of lateral position error (not velocity or acceleration), so there is no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inherent integrator in the plant that would produce steady-state error under proportional-only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control; and (2) at junction transitions, the sensor pattern changes from a single narrow line</w:t>
      </w:r>
    </w:p>
    <w:p>
      <w:pPr>
        <w:sectPr>
          <w:pgSz w:w="11906" w:h="16838"/>
          <w:pgMar w:top="344" w:right="1416" w:bottom="84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35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(2–3 sensors active) to a wide junction region (5–8 sensors active), causing the error signal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change abruptly. An integral term would “remember” the pre-junction error and produce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inappropriate corrective action as the robot enters the junction.</w:t>
      </w:r>
    </w:p>
    <w:p>
      <w:pPr>
        <w:autoSpaceDN w:val="0"/>
        <w:autoSpaceDE w:val="0"/>
        <w:widowControl/>
        <w:spacing w:line="312" w:lineRule="exact" w:before="30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Stability Analysis:</w:t>
      </w:r>
    </w:p>
    <w:p>
      <w:pPr>
        <w:autoSpaceDN w:val="0"/>
        <w:tabs>
          <w:tab w:pos="3738" w:val="left"/>
          <w:tab w:pos="8452" w:val="left"/>
        </w:tabs>
        <w:autoSpaceDE w:val="0"/>
        <w:widowControl/>
        <w:spacing w:line="360" w:lineRule="exact" w:before="22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closed-loop characteristic equation, derived from the transfer function of the PD-controlled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line-following system, is: </w:t>
      </w:r>
      <w:r>
        <w:br/>
      </w:r>
      <w:r>
        <w:tab/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CMR12" w:hAnsi="CMR12" w:eastAsia="CMR12"/>
          <w:b w:val="0"/>
          <w:i w:val="0"/>
          <w:color w:val="000000"/>
          <w:sz w:val="24"/>
        </w:rPr>
        <w:t>+ 6</w:t>
      </w:r>
      <w:r>
        <w:rPr>
          <w:rFonts w:ascii="CMMI12" w:hAnsi="CMMI12" w:eastAsia="CMMI12"/>
          <w:b w:val="0"/>
          <w:i/>
          <w:color w:val="000000"/>
          <w:sz w:val="24"/>
        </w:rPr>
        <w:t>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+ 3 = 0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(3.27)</w:t>
      </w:r>
    </w:p>
    <w:p>
      <w:pPr>
        <w:autoSpaceDN w:val="0"/>
        <w:autoSpaceDE w:val="0"/>
        <w:widowControl/>
        <w:spacing w:line="318" w:lineRule="exact" w:before="602" w:after="88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with roots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(both real and negative: stable, overdamped).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fact that both poles are real and negative confirms: (1) asymptotic stability—all transients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decay to zero; (2) overdamped response—no oscillation, the error decays monotonically after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 disturbance; and (3) the dominant pole at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determines the system’s time constant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τ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55 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 in continuous time, corresponding to 91 samples at 50 Hz).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-15.999999999999943" w:type="dxa"/>
      </w:tblPr>
      <w:tblGrid>
        <w:gridCol w:w="9054"/>
      </w:tblGrid>
      <w:tr>
        <w:trPr>
          <w:trHeight w:hRule="exact" w:val="1262"/>
        </w:trPr>
        <w:tc>
          <w:tcPr>
            <w:tcW w:type="dxa" w:w="9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7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Natural frequency: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√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 =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rad/s. Damping ratio: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ζ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ω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) = 6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(2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73) =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73</w:t>
            </w:r>
          </w:p>
          <w:p>
            <w:pPr>
              <w:autoSpaceDN w:val="0"/>
              <w:autoSpaceDE w:val="0"/>
              <w:widowControl/>
              <w:spacing w:line="486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(overdamped,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ζ &gt;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). The 2% settling time is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 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s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≈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55 = 7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samples = 0.15 s. This</w:t>
            </w:r>
          </w:p>
          <w:p>
            <w:pPr>
              <w:autoSpaceDN w:val="0"/>
              <w:autoSpaceDE w:val="0"/>
              <w:widowControl/>
              <w:spacing w:line="290" w:lineRule="exact" w:before="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settling time means that after a sudden lateral disturbance (e.g., a wheel encountering a floor</w:t>
            </w:r>
          </w:p>
        </w:tc>
      </w:tr>
    </w:tbl>
    <w:p>
      <w:pPr>
        <w:autoSpaceDN w:val="0"/>
        <w:autoSpaceDE w:val="0"/>
        <w:widowControl/>
        <w:spacing w:line="350" w:lineRule="exact" w:before="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irregularity), the controller returns the robot to within 2% of the line centre in 0.15 s—during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which the robot travels only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= 60 mm. This rapid recovery ensures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that the robot remains well within the sensor array’s detection window (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33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 even under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significant disturbances.</w:t>
      </w:r>
    </w:p>
    <w:p>
      <w:pPr>
        <w:autoSpaceDN w:val="0"/>
        <w:autoSpaceDE w:val="0"/>
        <w:widowControl/>
        <w:spacing w:line="360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Bode analysis of the open-loop transfer function reveals a gain margin of 12 dB and a phase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margin of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62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both well within acceptable stability margins (gain margin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dB, phase margin </w:t>
      </w:r>
      <w:r>
        <w:rPr>
          <w:rFonts w:ascii="CMMI12" w:hAnsi="CMMI12" w:eastAsia="CMMI12"/>
          <w:b w:val="0"/>
          <w:i/>
          <w:color w:val="000000"/>
          <w:sz w:val="24"/>
        </w:rPr>
        <w:t>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are industry standards). These margins indicate robustness to parameter variations: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controller remains stable even if the effective gains change by up to a factor of 4 (due to floor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surface changes, wheel slip, or battery voltage variations affecting motor response).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Turn Controller</w:t>
      </w:r>
    </w:p>
    <w:p>
      <w:pPr>
        <w:autoSpaceDN w:val="0"/>
        <w:autoSpaceDE w:val="0"/>
        <w:widowControl/>
        <w:spacing w:line="360" w:lineRule="exact" w:before="37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 bang-bang controller with IMU feedback executes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180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turns. A constant angular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velocity is applied until the target heading is reached:</w:t>
      </w:r>
    </w:p>
    <w:p>
      <w:pPr>
        <w:autoSpaceDN w:val="0"/>
        <w:tabs>
          <w:tab w:pos="8452" w:val="left"/>
        </w:tabs>
        <w:autoSpaceDE w:val="0"/>
        <w:widowControl/>
        <w:spacing w:line="452" w:lineRule="exact" w:before="366" w:after="0"/>
        <w:ind w:left="3122" w:right="0" w:firstLine="0"/>
        <w:jc w:val="left"/>
      </w:pPr>
      <w:r>
        <w:rPr>
          <w:rFonts w:ascii="CMMI12" w:hAnsi="CMMI12" w:eastAsia="CMMI12"/>
          <w:b w:val="0"/>
          <w:i/>
          <w:color w:val="000000"/>
          <w:sz w:val="24"/>
        </w:rPr>
        <w:t>ω</w:t>
      </w:r>
      <w:r>
        <w:rPr>
          <w:rFonts w:ascii="CMMI8" w:hAnsi="CMMI8" w:eastAsia="CMMI8"/>
          <w:b w:val="0"/>
          <w:i/>
          <w:color w:val="000000"/>
          <w:sz w:val="16"/>
        </w:rPr>
        <w:t>cmd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sign</w:t>
      </w:r>
      <w:r>
        <w:rPr>
          <w:rFonts w:ascii="CMR12" w:hAnsi="CMR12" w:eastAsia="CMR12"/>
          <w:b w:val="0"/>
          <w:i w:val="0"/>
          <w:color w:val="000000"/>
          <w:sz w:val="24"/>
        </w:rPr>
        <w:t>(∆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R12" w:hAnsi="CMR12" w:eastAsia="CMR12"/>
          <w:b w:val="0"/>
          <w:i w:val="0"/>
          <w:color w:val="000000"/>
          <w:sz w:val="24"/>
        </w:rPr>
        <w:t>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(3.28)</w:t>
      </w:r>
    </w:p>
    <w:p>
      <w:pPr>
        <w:autoSpaceDN w:val="0"/>
        <w:autoSpaceDE w:val="0"/>
        <w:widowControl/>
        <w:spacing w:line="322" w:lineRule="exact" w:before="60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stop condition is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|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MI8" w:hAnsi="CMMI8" w:eastAsia="CMMI8"/>
          <w:b w:val="0"/>
          <w:i/>
          <w:color w:val="000000"/>
          <w:sz w:val="16"/>
        </w:rPr>
        <w:t>target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−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θ</w:t>
      </w:r>
      <w:r>
        <w:rPr>
          <w:rFonts w:ascii="CMMI8" w:hAnsi="CMMI8" w:eastAsia="CMMI8"/>
          <w:b w:val="0"/>
          <w:i/>
          <w:color w:val="000000"/>
          <w:sz w:val="16"/>
        </w:rPr>
        <w:t>current</w:t>
      </w:r>
      <w:r>
        <w:rPr>
          <w:rFonts w:ascii="CMSY10" w:hAnsi="CMSY10" w:eastAsia="CMSY10"/>
          <w:b w:val="0"/>
          <w:i/>
          <w:color w:val="000000"/>
          <w:sz w:val="24"/>
        </w:rPr>
        <w:t>|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Theoretical turn durations: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>π/</w:t>
      </w:r>
      <w:r>
        <w:rPr>
          <w:rFonts w:ascii="CMR12" w:hAnsi="CMR12" w:eastAsia="CMR12"/>
          <w:b w:val="0"/>
          <w:i w:val="0"/>
          <w:color w:val="000000"/>
          <w:sz w:val="24"/>
        </w:rPr>
        <w:t>(2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4) = 3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93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180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π/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 = 7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s.</w:t>
      </w:r>
    </w:p>
    <w:p>
      <w:pPr>
        <w:sectPr>
          <w:pgSz w:w="11906" w:h="16838"/>
          <w:pgMar w:top="344" w:right="1416" w:bottom="69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36</w:t>
            </w:r>
          </w:p>
        </w:tc>
      </w:tr>
    </w:tbl>
    <w:p>
      <w:pPr>
        <w:autoSpaceDN w:val="0"/>
        <w:autoSpaceDE w:val="0"/>
        <w:widowControl/>
        <w:spacing w:line="382" w:lineRule="exact" w:before="38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bang-bang control strategy was selected over smoother alternatives (trapezoidal velocity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profile, S-curve profile) for the following engineering reasons: (1) simplicity—the controller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requires only a constant velocity command and a heading comparison, with no trajectory gen-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eration computation; (2) time-optimality—bang-bang control is the time-optimal solution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minimum-time rotation under the constraint of bounded angular velocity; (3) adequacy—the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accuracy achieved is sufficient for the subsequent line-following phase to recapture the line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after the turn; and (4) IMU accuracy margin—the BNO055’s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heading accuracy provides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6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margin below 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termination tolerance, ensuring reliable turn completion.</w:t>
      </w:r>
    </w:p>
    <w:p>
      <w:pPr>
        <w:autoSpaceDN w:val="0"/>
        <w:autoSpaceDE w:val="0"/>
        <w:widowControl/>
        <w:spacing w:line="358" w:lineRule="exact" w:before="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potential limitation of bang-bang control is heading overshoot due to system inertia: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robot continues rotating briefly after the stop command due to angular momentum. With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zz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03177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kg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rad/s, the angular momentum at the stop instant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I</w:t>
      </w:r>
      <w:r>
        <w:rPr>
          <w:rFonts w:ascii="CMMI8" w:hAnsi="CMMI8" w:eastAsia="CMMI8"/>
          <w:b w:val="0"/>
          <w:i/>
          <w:color w:val="000000"/>
          <w:sz w:val="16"/>
        </w:rPr>
        <w:t>zz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0127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kg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</w:t>
      </w:r>
      <w:r>
        <w:rPr>
          <w:rFonts w:ascii="CMR8" w:hAnsi="CMR8" w:eastAsia="CMR8"/>
          <w:b w:val="0"/>
          <w:i w:val="0"/>
          <w:color w:val="000000"/>
          <w:sz w:val="16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/s. The braking torque from wheel friction (</w:t>
      </w:r>
      <w:r>
        <w:rPr>
          <w:rFonts w:ascii="CMMI12" w:hAnsi="CMMI12" w:eastAsia="CMMI12"/>
          <w:b w:val="0"/>
          <w:i/>
          <w:color w:val="000000"/>
          <w:sz w:val="24"/>
        </w:rPr>
        <w:t>µ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F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mg/</w:t>
      </w:r>
      <w:r>
        <w:rPr>
          <w:rFonts w:ascii="CMR12" w:hAnsi="CMR12" w:eastAsia="CMR12"/>
          <w:b w:val="0"/>
          <w:i w:val="0"/>
          <w:color w:val="000000"/>
          <w:sz w:val="24"/>
        </w:rPr>
        <w:t>2 = 12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26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 wheel, moment arm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</w:t>
      </w:r>
      <w:r>
        <w:rPr>
          <w:rFonts w:ascii="CMR12" w:hAnsi="CMR12" w:eastAsia="CMR12"/>
          <w:b w:val="0"/>
          <w:i w:val="0"/>
          <w:color w:val="000000"/>
          <w:sz w:val="24"/>
        </w:rPr>
        <w:t>2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m) provides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τ</w:t>
      </w:r>
      <w:r>
        <w:rPr>
          <w:rFonts w:ascii="CMMI8" w:hAnsi="CMMI8" w:eastAsia="CMMI8"/>
          <w:b w:val="0"/>
          <w:i/>
          <w:color w:val="000000"/>
          <w:sz w:val="16"/>
        </w:rPr>
        <w:t>brake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µF</w:t>
      </w:r>
      <w:r>
        <w:rPr>
          <w:rFonts w:ascii="CMMI8" w:hAnsi="CMMI8" w:eastAsia="CMMI8"/>
          <w:b w:val="0"/>
          <w:i/>
          <w:color w:val="000000"/>
          <w:sz w:val="16"/>
        </w:rPr>
        <w:t>N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L/</w:t>
      </w:r>
      <w:r>
        <w:rPr>
          <w:rFonts w:ascii="CMR12" w:hAnsi="CMR12" w:eastAsia="CMR12"/>
          <w:b w:val="0"/>
          <w:i w:val="0"/>
          <w:color w:val="000000"/>
          <w:sz w:val="24"/>
        </w:rPr>
        <w:t>2 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</w:t>
      </w:r>
      <w:r>
        <w:rPr>
          <w:rFonts w:ascii="CMSY10" w:hAnsi="CMSY10" w:eastAsia="CMSY10"/>
          <w:b w:val="0"/>
          <w:i/>
          <w:color w:val="000000"/>
          <w:sz w:val="24"/>
        </w:rPr>
        <w:t>·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deceleration time is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MI8" w:hAnsi="CMMI8" w:eastAsia="CMMI8"/>
          <w:b w:val="0"/>
          <w:i/>
          <w:color w:val="000000"/>
          <w:sz w:val="16"/>
        </w:rPr>
        <w:t>dec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L</w:t>
      </w:r>
      <w:r>
        <w:rPr>
          <w:rFonts w:ascii="CMMI8" w:hAnsi="CMMI8" w:eastAsia="CMMI8"/>
          <w:b w:val="0"/>
          <w:i/>
          <w:color w:val="000000"/>
          <w:sz w:val="16"/>
        </w:rPr>
        <w:t>angular</w:t>
      </w:r>
      <w:r>
        <w:rPr>
          <w:rFonts w:ascii="CMMI12" w:hAnsi="CMMI12" w:eastAsia="CMMI12"/>
          <w:b w:val="0"/>
          <w:i/>
          <w:color w:val="000000"/>
          <w:sz w:val="24"/>
        </w:rPr>
        <w:t>/τ</w:t>
      </w:r>
      <w:r>
        <w:rPr>
          <w:rFonts w:ascii="CMMI8" w:hAnsi="CMMI8" w:eastAsia="CMMI8"/>
          <w:b w:val="0"/>
          <w:i/>
          <w:color w:val="000000"/>
          <w:sz w:val="16"/>
        </w:rPr>
        <w:t>brake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0127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84 = 6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9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ms, during which the heading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changes by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∆</w:t>
      </w:r>
      <w:r>
        <w:rPr>
          <w:rFonts w:ascii="CMMI12" w:hAnsi="CMMI12" w:eastAsia="CMMI12"/>
          <w:b w:val="0"/>
          <w:i/>
          <w:color w:val="000000"/>
          <w:sz w:val="24"/>
        </w:rPr>
        <w:t>θ</w:t>
      </w:r>
      <w:r>
        <w:rPr>
          <w:rFonts w:ascii="CMMI8" w:hAnsi="CMMI8" w:eastAsia="CMMI8"/>
          <w:b w:val="0"/>
          <w:i/>
          <w:color w:val="000000"/>
          <w:sz w:val="16"/>
        </w:rPr>
        <w:t>overshoot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ω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t</w:t>
      </w:r>
      <w:r>
        <w:rPr>
          <w:rFonts w:ascii="CMMI8" w:hAnsi="CMMI8" w:eastAsia="CMMI8"/>
          <w:b w:val="0"/>
          <w:i/>
          <w:color w:val="000000"/>
          <w:sz w:val="16"/>
        </w:rPr>
        <w:t>dec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0069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2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0014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08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This overshoot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negligible compared to the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tolerance, confirming that bang-bang control is appropriate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system’s inertia characteristics.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Motor Velocity PID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Each drive motor requires a velocity PID controller to maintain the commanded wheel speed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despite load disturbances (floor friction changes, slopes, payload variations). The initial PID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parameters are: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p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2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i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Tuning targets: steady-state error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2%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step-response overshoot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10%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motor velocity PID operates at a higher rate (100 Hz) than the navigation PD controller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(50 Hz), creating a nested control architecture where the outer loop (navigation) generates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velocity setpoints and the inner loop (motor PID) tracks those setpoints. This cascade structure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provides disturbance rejection at the motor level without requiring the navigation controller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model motor dynamics—a classical separation-of-concerns approach in control engineering.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integral term is included in the motor PID (unlike the navigation PD) because the motor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plant does have an inherent integrator-like behaviour when loaded: friction and back-EMF cre-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ate steady-state speed errors under constant voltage drive that only integral action can eliminate.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low derivative gain (</w:t>
      </w:r>
      <w:r>
        <w:rPr>
          <w:rFonts w:ascii="CMMI12" w:hAnsi="CMMI12" w:eastAsia="CMMI12"/>
          <w:b w:val="0"/>
          <w:i/>
          <w:color w:val="000000"/>
          <w:sz w:val="24"/>
        </w:rPr>
        <w:t>K</w:t>
      </w:r>
      <w:r>
        <w:rPr>
          <w:rFonts w:ascii="CMMI8" w:hAnsi="CMMI8" w:eastAsia="CMMI8"/>
          <w:b w:val="0"/>
          <w:i/>
          <w:color w:val="000000"/>
          <w:sz w:val="16"/>
        </w:rPr>
        <w:t>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provides minimal high-frequency noise amplification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while damping speed oscillations during load transients.</w:t>
      </w:r>
    </w:p>
    <w:p>
      <w:pPr>
        <w:sectPr>
          <w:pgSz w:w="11906" w:h="16838"/>
          <w:pgMar w:top="344" w:right="1416" w:bottom="11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37</w:t>
            </w:r>
          </w:p>
        </w:tc>
      </w:tr>
    </w:tbl>
    <w:p>
      <w:pPr>
        <w:autoSpaceDN w:val="0"/>
        <w:autoSpaceDE w:val="0"/>
        <w:widowControl/>
        <w:spacing w:line="362" w:lineRule="exact" w:before="47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Mission State Machine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complete mission lifecycle is governed by a 12-state Finite State Machine (FSM), as sum-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marised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 FSM paradigm was selected over alternative mission management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approaches (behaviour trees, hierarchical task networks, scripted sequences) for the following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reasons: (1) complete state visibility—at any instant, the system is in exactly one well-defined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state with known properties; (2) deterministic transitions—given the current state and an event,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next state is uniquely determined; (3) exhaustive coverage—all possible state-event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binations are explicitly handled, either with a transition or with an explicit “stay in current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state” decision; (4) formal verifiability—the state machine can be analysed for completeness,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reachability, and deadlock-freedom using standard formal methods; and (5) implementation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simplicity—a state machine maps directly to a switch-case structure or state pattern in code.</w:t>
      </w:r>
    </w:p>
    <w:p>
      <w:pPr>
        <w:autoSpaceDN w:val="0"/>
        <w:autoSpaceDE w:val="0"/>
        <w:widowControl/>
        <w:spacing w:line="288" w:lineRule="exact" w:before="264" w:after="2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3.5: Mission State Machine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8.0000000000001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80"/>
        </w:trPr>
        <w:tc>
          <w:tcPr>
            <w:tcW w:type="dxa" w:w="171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State</w:t>
            </w:r>
          </w:p>
        </w:tc>
        <w:tc>
          <w:tcPr>
            <w:tcW w:type="dxa" w:w="33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Purpose</w:t>
            </w:r>
          </w:p>
        </w:tc>
        <w:tc>
          <w:tcPr>
            <w:tcW w:type="dxa" w:w="2482"/>
            <w:gridSpan w:val="3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Velocity Source</w:t>
            </w:r>
          </w:p>
        </w:tc>
      </w:tr>
      <w:tr>
        <w:trPr>
          <w:trHeight w:hRule="exact" w:val="412"/>
        </w:trPr>
        <w:tc>
          <w:tcPr>
            <w:tcW w:type="dxa" w:w="171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IDLE</w:t>
            </w:r>
          </w:p>
        </w:tc>
        <w:tc>
          <w:tcPr>
            <w:tcW w:type="dxa" w:w="33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Waiting for queued mission</w:t>
            </w:r>
          </w:p>
        </w:tc>
        <w:tc>
          <w:tcPr>
            <w:tcW w:type="dxa" w:w="2482"/>
            <w:gridSpan w:val="3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8" w:after="0"/>
              <w:ind w:left="36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Zero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NAV_SPINE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Following spine north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TURNING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3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into aisle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controller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NAV_AISLE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Following aisle east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AT_SHELF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Arrived at target shelf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Zero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PICKUP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Simulated pick (2 s)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Zero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PIVOT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3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180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controller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RET_AISLE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Following aisle west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0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RET_TURN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52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90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onto spine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controller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RET_SPINE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Following spine south</w:t>
            </w:r>
          </w:p>
        </w:tc>
        <w:tc>
          <w:tcPr>
            <w:tcW w:type="dxa" w:w="2482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follower</w:t>
            </w:r>
          </w:p>
        </w:tc>
      </w:tr>
      <w:tr>
        <w:trPr>
          <w:trHeight w:hRule="exact" w:val="360"/>
        </w:trPr>
        <w:tc>
          <w:tcPr>
            <w:tcW w:type="dxa" w:w="17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DOCKED</w:t>
            </w:r>
          </w:p>
        </w:tc>
        <w:tc>
          <w:tcPr>
            <w:tcW w:type="dxa" w:w="33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Arrived at home dock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12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Zero</w:t>
            </w:r>
          </w:p>
        </w:tc>
        <w:tc>
          <w:tcPr>
            <w:tcW w:type="dxa" w:w="4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16" w:lineRule="exact" w:before="72" w:after="0"/>
              <w:ind w:left="0" w:right="0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→</w:t>
            </w:r>
          </w:p>
        </w:tc>
        <w:tc>
          <w:tcPr>
            <w:tcW w:type="dxa" w:w="1082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Docking</w:t>
            </w:r>
          </w:p>
        </w:tc>
      </w:tr>
      <w:tr>
        <w:trPr>
          <w:trHeight w:hRule="exact" w:val="360"/>
        </w:trPr>
        <w:tc>
          <w:tcPr>
            <w:tcW w:type="dxa" w:w="1716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ERROR</w:t>
            </w:r>
          </w:p>
        </w:tc>
        <w:tc>
          <w:tcPr>
            <w:tcW w:type="dxa" w:w="3340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4" w:after="0"/>
              <w:ind w:left="3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E-Stop active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9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FSM</w:t>
            </w:r>
          </w:p>
        </w:tc>
        <w:tc>
          <w:tcPr>
            <w:tcW w:type="dxa" w:w="1811"/>
            <w:vMerge/>
            <w:tcBorders/>
          </w:tcPr>
          <w:p/>
        </w:tc>
        <w:tc>
          <w:tcPr>
            <w:tcW w:type="dxa" w:w="1811"/>
            <w:vMerge/>
            <w:tcBorders/>
          </w:tcPr>
          <w:p/>
        </w:tc>
      </w:tr>
      <w:tr>
        <w:trPr>
          <w:trHeight w:hRule="exact" w:val="414"/>
        </w:trPr>
        <w:tc>
          <w:tcPr>
            <w:tcW w:type="dxa" w:w="1811"/>
            <w:vMerge/>
            <w:tcBorders>
              <w:bottom w:sz="7.4919281005859375" w:val="single" w:color="#000000"/>
            </w:tcBorders>
          </w:tcPr>
          <w:p/>
        </w:tc>
        <w:tc>
          <w:tcPr>
            <w:tcW w:type="dxa" w:w="1811"/>
            <w:vMerge/>
            <w:tcBorders>
              <w:bottom w:sz="7.4919281005859375" w:val="single" w:color="#000000"/>
            </w:tcBorders>
          </w:tcPr>
          <w:p/>
        </w:tc>
        <w:tc>
          <w:tcPr>
            <w:tcW w:type="dxa" w:w="2482"/>
            <w:gridSpan w:val="3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Zero</w:t>
            </w:r>
          </w:p>
        </w:tc>
      </w:tr>
    </w:tbl>
    <w:p>
      <w:pPr>
        <w:autoSpaceDN w:val="0"/>
        <w:autoSpaceDE w:val="0"/>
        <w:widowControl/>
        <w:spacing w:line="358" w:lineRule="exact" w:before="584" w:after="6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Velocity Arbiter ensures that only one velocity source reaches the wheels at any time,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implementing a priority-based multiplexer that prevents conflicting velocity commands: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864.0" w:type="dxa"/>
      </w:tblPr>
      <w:tblGrid>
        <w:gridCol w:w="2263"/>
        <w:gridCol w:w="2263"/>
        <w:gridCol w:w="2263"/>
        <w:gridCol w:w="2263"/>
      </w:tblGrid>
      <w:tr>
        <w:trPr>
          <w:trHeight w:hRule="exact" w:val="756"/>
        </w:trPr>
        <w:tc>
          <w:tcPr>
            <w:tcW w:type="dxa" w:w="17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2" w:after="0"/>
              <w:ind w:left="0" w:right="3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</w:t>
            </w:r>
          </w:p>
        </w:tc>
        <w:tc>
          <w:tcPr>
            <w:tcW w:type="dxa" w:w="17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892" w:lineRule="exact" w:before="58" w:after="0"/>
              <w:ind w:left="3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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nav_vel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24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turn_vel</w:t>
            </w:r>
          </w:p>
          <w:p>
            <w:pPr>
              <w:autoSpaceDN w:val="0"/>
              <w:autoSpaceDE w:val="0"/>
              <w:widowControl/>
              <w:spacing w:line="894" w:lineRule="exact" w:before="0" w:after="0"/>
              <w:ind w:left="0" w:right="0" w:firstLine="0"/>
              <w:jc w:val="center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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dock_velocity</w:t>
            </w:r>
          </w:p>
          <w:p>
            <w:pPr>
              <w:autoSpaceDN w:val="0"/>
              <w:autoSpaceDE w:val="0"/>
              <w:widowControl/>
              <w:spacing w:line="894" w:lineRule="exact" w:before="0" w:after="0"/>
              <w:ind w:left="36" w:right="0" w:firstLine="0"/>
              <w:jc w:val="left"/>
            </w:pPr>
            <w:r>
              <w:rPr>
                <w:rFonts w:ascii="CMEX10" w:hAnsi="CMEX10" w:eastAsia="CMEX10"/>
                <w:b w:val="0"/>
                <w:i w:val="0"/>
                <w:color w:val="000000"/>
                <w:sz w:val="24"/>
              </w:rPr>
              <w:t>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</w:p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30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if state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navigation states</w:t>
            </w:r>
          </w:p>
        </w:tc>
        <w:tc>
          <w:tcPr>
            <w:tcW w:type="dxa" w:w="11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42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(3.29)</w:t>
            </w:r>
          </w:p>
        </w:tc>
      </w:tr>
      <w:tr>
        <w:trPr>
          <w:trHeight w:hRule="exact" w:val="436"/>
        </w:trPr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0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if state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turning states</w:t>
            </w:r>
          </w:p>
        </w:tc>
        <w:tc>
          <w:tcPr>
            <w:tcW w:type="dxa" w:w="2263"/>
            <w:vMerge/>
            <w:tcBorders/>
          </w:tcPr>
          <w:p/>
        </w:tc>
      </w:tr>
      <w:tr>
        <w:trPr>
          <w:trHeight w:hRule="exact" w:val="424"/>
        </w:trPr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2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if state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docking states</w:t>
            </w:r>
          </w:p>
        </w:tc>
        <w:tc>
          <w:tcPr>
            <w:tcW w:type="dxa" w:w="2263"/>
            <w:vMerge/>
            <w:tcBorders/>
          </w:tcPr>
          <w:p/>
        </w:tc>
      </w:tr>
      <w:tr>
        <w:trPr>
          <w:trHeight w:hRule="exact" w:val="462"/>
        </w:trPr>
        <w:tc>
          <w:tcPr>
            <w:tcW w:type="dxa" w:w="2263"/>
            <w:vMerge/>
            <w:tcBorders/>
          </w:tcPr>
          <w:p/>
        </w:tc>
        <w:tc>
          <w:tcPr>
            <w:tcW w:type="dxa" w:w="2263"/>
            <w:vMerge/>
            <w:tcBorders/>
          </w:tcPr>
          <w:p/>
        </w:tc>
        <w:tc>
          <w:tcPr>
            <w:tcW w:type="dxa" w:w="3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0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if E-stopped (safety override)</w:t>
            </w:r>
          </w:p>
        </w:tc>
        <w:tc>
          <w:tcPr>
            <w:tcW w:type="dxa" w:w="2263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738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38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velocity arbiter is architecturally critical: it is the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sole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publisher on the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/cmd_vel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topic,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ensuring that no node can bypass the safety logic to directly command wheel motion. All ve-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locity sources (line follower, turn controller, docking controller) publish to intermediate topics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/nav_vel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/turn_vel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/dock_vel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), and the arbiter selects among them based on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current FSM state. The E-Stop override has highest priority and cannot be overridden by any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other velocity source—a fundamental safety property that ensures the robot stops immediately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regardless of the mission state or controller output.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mission execution workflow proceeds as follows: (1) the operator dispatches a mission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via the GUI or CLI, specifying a target shelf ID; (2) the mission manager enqueues the mis-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sion and transitions from IDLE to NAV_SPINE; (3) the AGV follows the spine line northward,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counting junctions until the target aisle index is reached; (4) at the target junction, the FSM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transitions to TURNING and commands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 into the aisle; (5) upon turn completion,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FSM transitions to NAV_AISLE and the AGV follows the aisle line eastward; (6) the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reader detects the target shelf tag, confirming arrival, and the FSM transitions to AT_SHELF;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(7) after a 0.5 s settling period, the FSM transitions to PICKUP, signalling the arm subsystem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begin the pick-and-place operation; (8) upon pick completion (signalled by the arm subsys-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tem), the FSM transitions to PIVOT and commands a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180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turn; (9) the AGV follows the aisle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westward (RET_AISLE), turns south onto the spine (RET_TURN), follows the spine south-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ward (RET_SPINE), and arrives at the home dock; (10) the docking sub-FSM performs fine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alignment verification before transitioning to IDLE for the next mission.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sequential workflow represents the simplest correct mission execution strategy. More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plex strategies (shortest-path planning, multi-shelf batching, return-trip picking) are identified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as future extensions but are excluded from the initial implementation to maintain architectural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clarity and enable thorough validation of the core mission cycle.</w:t>
      </w:r>
    </w:p>
    <w:p>
      <w:pPr>
        <w:autoSpaceDN w:val="0"/>
        <w:autoSpaceDE w:val="0"/>
        <w:widowControl/>
        <w:spacing w:line="364" w:lineRule="exact" w:before="658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UR3 Arm Motion Planning</w:t>
      </w:r>
    </w:p>
    <w:p>
      <w:pPr>
        <w:autoSpaceDN w:val="0"/>
        <w:autoSpaceDE w:val="0"/>
        <w:widowControl/>
        <w:spacing w:line="310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MoveIt 2 Architecture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arm motion planning follows a five-layer architecture that separates concerns and enables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independent testing of each layer. MoveIt 2 is the de facto standard motion planning framework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for ROS 2, providing a unified interface to multiple planning algorithms, collision checking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engines, and kinematic solvers.</w:t>
      </w:r>
    </w:p>
    <w:p>
      <w:pPr>
        <w:autoSpaceDN w:val="0"/>
        <w:tabs>
          <w:tab w:pos="8658" w:val="left"/>
        </w:tabs>
        <w:autoSpaceDE w:val="0"/>
        <w:widowControl/>
        <w:spacing w:line="358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URDF/SRDF pair defines the robot geometry and semantic collision groupings.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URDF (Unified Robot Description Format) specifies the kinematic chain (links, joints, parent-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child relationships), visual geometry (mesh files for rendering), collision geometry (simplified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39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shapes for fast collision checking), and dynamic parameters (mass, inertia, joint limits).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SRDF (Semantic Robot Description Format) augments the URDF with planning-specific 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formation: named joint configurations (“home”, “ready”, “extended”), planning groups (“ma-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nipulator”, “gripper”), allowed collision pairs (links that are always or never in collision),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virtual joints (connecting the robot to the world frame).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ros2_control layer provides real-time position command interfaces at 500 Hz, matching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native control rate of the UR3 hardware. The JointTrajectoryController receives time-stamped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joint trajectory waypoints from MoveIt 2 and interpolates between them at the control rate,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ensuring smooth motion even when planning produces coarse waypoint spacing. The Grip-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perActionController provides a simple position command interface for the gripper, abstracting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away the mimic joint coupling that is handled internally.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MoveIt 2’s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move_group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node is the central coordination point, managing: the planning scene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(geometric representation of the robot and its environment for collision checking), kinematic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solver plugins (KDL for inverse kinematics), planner plugins (OMPL, PILZ), and trajectory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processing (time parameterisation, smoothing). The planning scene is maintained as a collision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world containing the robot’s own geometry (self-collision checking) and environmental objects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(tables, shelves, walls) represented as primitive shapes or mesh objects.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MoveIt Task Constructor (MTC) provides compositional multi-stage task specification,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enabling complex manipulation tasks to be expressed as ordered sequences of primitive stages.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Each stage defines a local planning problem (move to a pose, generate a grasp, modify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planning scene), and the MTC framework manages the global constraint that the end state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each stage must be kinematically compatible with the start state of the next stage. This inter-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stage constraint propagation enables the planner to backtrack when a locally feasible stage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solution is globally infeasible (e.g., a grasp that can be reached but cannot be lifted from due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joint limits).</w:t>
      </w:r>
    </w:p>
    <w:p>
      <w:pPr>
        <w:autoSpaceDN w:val="0"/>
        <w:autoSpaceDE w:val="0"/>
        <w:widowControl/>
        <w:spacing w:line="360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application layer dispatches planning requests to the MTC pipeline, specifying task-level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goals (“pick object X from location A and place at location B”) that are decomposed into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appropriate stage sequences by the MTC task definition.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Pick-and-Place Workflow</w:t>
      </w:r>
    </w:p>
    <w:p>
      <w:pPr>
        <w:autoSpaceDN w:val="0"/>
        <w:autoSpaceDE w:val="0"/>
        <w:widowControl/>
        <w:spacing w:line="358" w:lineRule="exact" w:before="3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complete pick-and-place operation is structured in five phases, comprising nine MTC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stages that are planned as a single integrated task:</w:t>
      </w:r>
    </w:p>
    <w:p>
      <w:pPr>
        <w:autoSpaceDN w:val="0"/>
        <w:autoSpaceDE w:val="0"/>
        <w:widowControl/>
        <w:spacing w:line="344" w:lineRule="exact" w:before="268" w:after="0"/>
        <w:ind w:left="0" w:right="0" w:firstLine="0"/>
        <w:jc w:val="center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1 — Initialisation: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Gazebo spawning, controller activation, MoveIt 2 start, planning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scene population with collision geometry (table surface, shelf geometry, target object), and arm</w:t>
      </w:r>
    </w:p>
    <w:p>
      <w:pPr>
        <w:sectPr>
          <w:pgSz w:w="11906" w:h="16838"/>
          <w:pgMar w:top="344" w:right="1416" w:bottom="73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40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moved to home configuration. The initialisation phase ensures that all planning infrastructure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operational and that the planning scene accurately represents the physical environment before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any motion is commanded.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2 — Pre-Grasp: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Gripper commanded to OPEN state (0.0 rad); arm planned via OMPL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pre-grasp approach pose (100 mm above target object). The OMPL RRTConnect planner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used for this free-space motion because the start configuration (home) and goal configuration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(pre-grasp) may be widely separated in joint space with obstacles (table edges, shelf walls)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between them. RRTConnect’s bidirectional tree-growing strategy efficiently navigates these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complex environments by simultaneously exploring from both endpoints and connecting when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trees meet.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3 — Grasp: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Arm descends linearly to grasp pose using PILZ LIN Cartesian planner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(10 mm step size); gripper commanded to CLOSED state (0.8 rad); object attached to gripper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 planning scene. The PILZ LIN planner is used for this approach motion because a straight-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line descent is required to engage the gripper with the object from directly above, avoiding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lateral forces that could displace the object or cause an unstable grasp. The 10 mm step size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ensures smooth Cartesian interpolation with inverse kinematics solved at each step to detect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reachability issues early in the descent. After grasp closure, the object is “attached” to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gripper link in the MoveIt planning scene, meaning that subsequent collision checks treat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object as part of the robot geometry rather than an environmental obstacle—enabling the robot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move with the object without detecting false collisions.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4 — Lift and Transfer: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Arm linearly lifted above table (PILZ LIN, maintaining vertical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motion to avoid contact with adjacent objects); arm planned to pre-place pose via OMPL (free-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space motion to the placement location); arm descends to place pose via PILZ LIN (straight-line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descent to the placement surface).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Phase 5 — Place and Retreat: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Gripper commanded to OPEN state (0.0 rad, releasing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object); object detached from planning scene (returned to environmental object status); arm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retreats vertically via PILZ LIN (straight-line withdrawal to avoid disturbing the placed object);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arm returns to home configuration via OMPL (free-space motion back to the rest position).</w:t>
      </w:r>
    </w:p>
    <w:p>
      <w:pPr>
        <w:autoSpaceDN w:val="0"/>
        <w:autoSpaceDE w:val="0"/>
        <w:widowControl/>
        <w:spacing w:line="358" w:lineRule="exact" w:before="402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nine MTC stages map to this five-phase workflow as: CurrentState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OpenGripper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Approach (OMPL)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Descend (PILZ LIN)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CloseGripper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Lift (PILZ LIN)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Move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(OMPL)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Place (PILZ LIN)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OpenGripper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Retreat (PILZ LIN)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→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Home (OMPL).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41</w:t>
            </w:r>
          </w:p>
        </w:tc>
      </w:tr>
    </w:tbl>
    <w:p>
      <w:pPr>
        <w:autoSpaceDN w:val="0"/>
        <w:autoSpaceDE w:val="0"/>
        <w:widowControl/>
        <w:spacing w:line="312" w:lineRule="exact" w:before="47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Planner Selection Rationale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OMPL RRTConnect is used for free-space arm motions based on the following engineering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justification: (1) probabilistic completeness—given sufficient planning time, RRTConnect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guaranteed to find a solution if one exists in the configuration space; (2) empirical speed—for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6-DOF robot arms in cluttered environments, RRTConnect consistently produces solutions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under 2 s, outperforming alternative planners (PRM, RRT*, EST) for single-query problems;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(3) bidirectional growth—by growing trees from both start and goal, RRTConnect exploits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structure of manipulation problems where both endpoints are typically in relatively open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regions of configuration space; and (4) anytime availability—RRTConnect returns the first fea-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sible solution found, enabling the system to begin execution quickly even if a shorter path might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exist.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PILZ LIN is used for Cartesian approach and retreat phases based on: (1) determinism—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PILZ generates identical trajectories for identical requests, enabling repeatability testing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industrial certification; (2) guaranteed straight-line motion—the end-effector traces a geomet-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rically exact straight line in Cartesian space, essential for approach and retreat where lateral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motion could contact objects; (3) predictable timing—PILZ trajectories have analytically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puted durations based on the specified velocity and acceleration limits, enabling precise mis-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sion timing predictions; and (4) industrial provenance—PILZ motion planning originates from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PILZ GmbH’s safety-certified industrial controllers, providing confidence in its correctness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safety-critical applications.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dual-planner strategy provides optimal coverage of both free-space and Cartesian motion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requirements within a single unified pipeline. Alternative approaches considered include: (a)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using OMPL for all motions (loses Cartesian straight-line guarantee); (b) using PILZ for all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motions (fails for complex free-space motions with obstacles); (c) using Descartes planner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Cartesian segments (heavier computational requirements, less mature ROS 2 support).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OMPL + PILZ combination was selected as the best engineering trade-off between capability,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reliability, and computational efficiency.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Hardware Architecture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Computing Platform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Raspberry Pi 4 (4 GB) is selected as the AGV on-board computer. The selection rationale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 that no GPU, SLAM, or computer vision processing is required for AGV navigation—the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computational requirements are limited to: (1) sensor data processing at 50–100 Hz (integer</w:t>
      </w:r>
    </w:p>
    <w:p>
      <w:pPr>
        <w:sectPr>
          <w:pgSz w:w="11906" w:h="16838"/>
          <w:pgMar w:top="344" w:right="1416" w:bottom="7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42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arithmetic on 8-channel sensor array, quaternion extraction from IMU); (2) PD control law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evaluation at 50 Hz (two multiply-add operations per cycle); (3) FSM state logic (conditional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branching, negligible computation); and (4) ROS 2 node management (DDS communication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overhead). These requirements are comfortably met by the Pi 4’s quad-core ARM Cortex-A72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processor.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arm planning runs on an operator PC with greater computational resources (multi-core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x86, 16+ GB RAM) because MoveIt 2 motion planning and the OMPL sampling algorithms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are computationally intensive, particularly for complex environments with many collision ob-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jects. The operator PC communicates with the AGV via WiFi-based DDS discovery, enabling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seamless topic-level communication without explicit network configuration.</w:t>
      </w:r>
    </w:p>
    <w:p>
      <w:pPr>
        <w:autoSpaceDN w:val="0"/>
        <w:autoSpaceDE w:val="0"/>
        <w:widowControl/>
        <w:spacing w:line="288" w:lineRule="exact" w:before="266" w:after="21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3.6: AGV Computing Platform Comparison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92.0000000000002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84"/>
        </w:trPr>
        <w:tc>
          <w:tcPr>
            <w:tcW w:type="dxa" w:w="245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Platform</w:t>
            </w:r>
          </w:p>
        </w:tc>
        <w:tc>
          <w:tcPr>
            <w:tcW w:type="dxa" w:w="17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8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CPU</w:t>
            </w:r>
          </w:p>
        </w:tc>
        <w:tc>
          <w:tcPr>
            <w:tcW w:type="dxa" w:w="9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RAM</w:t>
            </w:r>
          </w:p>
        </w:tc>
        <w:tc>
          <w:tcPr>
            <w:tcW w:type="dxa" w:w="11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ROS 2</w:t>
            </w:r>
          </w:p>
        </w:tc>
        <w:tc>
          <w:tcPr>
            <w:tcW w:type="dxa" w:w="1198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Price</w:t>
            </w:r>
          </w:p>
        </w:tc>
      </w:tr>
      <w:tr>
        <w:trPr>
          <w:trHeight w:hRule="exact" w:val="424"/>
        </w:trPr>
        <w:tc>
          <w:tcPr>
            <w:tcW w:type="dxa" w:w="245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Raspberry Pi 4 (4 GB)</w:t>
            </w:r>
          </w:p>
        </w:tc>
        <w:tc>
          <w:tcPr>
            <w:tcW w:type="dxa" w:w="1720"/>
            <w:vMerge w:val="restart"/>
            <w:tcBorders>
              <w:top w:sz="4.682631969451904" w:val="single" w:color="#000000"/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188" w:after="0"/>
              <w:ind w:left="184" w:right="288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GHz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GHz</w:t>
            </w:r>
          </w:p>
          <w:p>
            <w:pPr>
              <w:autoSpaceDN w:val="0"/>
              <w:tabs>
                <w:tab w:pos="708" w:val="left"/>
                <w:tab w:pos="1302" w:val="left"/>
              </w:tabs>
              <w:autoSpaceDE w:val="0"/>
              <w:widowControl/>
              <w:spacing w:line="240" w:lineRule="exact" w:before="0" w:after="0"/>
              <w:ind w:left="184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tab/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1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</w:p>
          <w:p>
            <w:pPr>
              <w:autoSpaceDN w:val="0"/>
              <w:autoSpaceDE w:val="0"/>
              <w:widowControl/>
              <w:spacing w:line="288" w:lineRule="exact" w:before="0" w:after="0"/>
              <w:ind w:left="18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GHz+GPU</w:t>
            </w:r>
          </w:p>
        </w:tc>
        <w:tc>
          <w:tcPr>
            <w:tcW w:type="dxa" w:w="9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 GB</w:t>
            </w:r>
          </w:p>
        </w:tc>
        <w:tc>
          <w:tcPr>
            <w:tcW w:type="dxa" w:w="11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Yes</w:t>
            </w:r>
          </w:p>
        </w:tc>
        <w:tc>
          <w:tcPr>
            <w:tcW w:type="dxa" w:w="119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$55</w:t>
            </w:r>
          </w:p>
        </w:tc>
      </w:tr>
      <w:tr>
        <w:trPr>
          <w:trHeight w:hRule="exact" w:val="360"/>
        </w:trPr>
        <w:tc>
          <w:tcPr>
            <w:tcW w:type="dxa" w:w="245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Raspberry Pi 5 (8 GB)</w:t>
            </w:r>
          </w:p>
        </w:tc>
        <w:tc>
          <w:tcPr>
            <w:tcW w:type="dxa" w:w="1811"/>
            <w:vMerge/>
            <w:tcBorders>
              <w:top w:sz="4.682631969451904" w:val="single" w:color="#000000"/>
              <w:bottom w:sz="7.4919281005859375" w:val="single" w:color="#000000"/>
            </w:tcBorders>
          </w:tcPr>
          <w:p/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 GB</w:t>
            </w:r>
          </w:p>
        </w:tc>
        <w:tc>
          <w:tcPr>
            <w:tcW w:type="dxa" w:w="11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Yes</w:t>
            </w:r>
          </w:p>
        </w:tc>
        <w:tc>
          <w:tcPr>
            <w:tcW w:type="dxa" w:w="119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$80</w:t>
            </w:r>
          </w:p>
        </w:tc>
      </w:tr>
      <w:tr>
        <w:trPr>
          <w:trHeight w:hRule="exact" w:val="772"/>
        </w:trPr>
        <w:tc>
          <w:tcPr>
            <w:tcW w:type="dxa" w:w="2452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Jetson Nano</w:t>
            </w:r>
          </w:p>
        </w:tc>
        <w:tc>
          <w:tcPr>
            <w:tcW w:type="dxa" w:w="1811"/>
            <w:vMerge/>
            <w:tcBorders>
              <w:top w:sz="4.682631969451904" w:val="single" w:color="#000000"/>
              <w:bottom w:sz="7.4919281005859375" w:val="single" w:color="#000000"/>
            </w:tcBorders>
          </w:tcPr>
          <w:p/>
        </w:tc>
        <w:tc>
          <w:tcPr>
            <w:tcW w:type="dxa" w:w="94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 GB</w:t>
            </w:r>
          </w:p>
        </w:tc>
        <w:tc>
          <w:tcPr>
            <w:tcW w:type="dxa" w:w="114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Yes</w:t>
            </w:r>
          </w:p>
        </w:tc>
        <w:tc>
          <w:tcPr>
            <w:tcW w:type="dxa" w:w="1198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1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$150</w:t>
            </w:r>
          </w:p>
        </w:tc>
      </w:tr>
    </w:tbl>
    <w:p>
      <w:pPr>
        <w:autoSpaceDN w:val="0"/>
        <w:autoSpaceDE w:val="0"/>
        <w:widowControl/>
        <w:spacing w:line="358" w:lineRule="exact" w:before="58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Raspberry Pi 4 was selected over the Pi 5 (available but higher cost without proportional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capability benefit) and the Jetson Nano (GPU unnecessary, 3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cost premium for unused GPU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capability). The 4 GB RAM variant provides sufficient memory for ROS 2 Humble, the Ubuntu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22.04 base system, and all navigation nodes running simultaneously (typical memory usage: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1.2 GB system, 0.8 GB ROS 2 nodes, leaving 2 GB headroom for peak allocations and logging).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Power System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AGV power budget is shown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3.7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A 3S LiPo battery (11.1 V nominal, 5000 mAh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capacity) provides the primary power supply with approximately 1.5 hours of continuous run-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time at average load.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43</w:t>
            </w:r>
          </w:p>
        </w:tc>
      </w:tr>
    </w:tbl>
    <w:p>
      <w:pPr>
        <w:autoSpaceDN w:val="0"/>
        <w:autoSpaceDE w:val="0"/>
        <w:widowControl/>
        <w:spacing w:line="288" w:lineRule="exact" w:before="444" w:after="21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3.7: AGV Power Budget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12.0000000000002" w:type="dxa"/>
      </w:tblPr>
      <w:tblGrid>
        <w:gridCol w:w="2263"/>
        <w:gridCol w:w="2263"/>
        <w:gridCol w:w="2263"/>
        <w:gridCol w:w="2263"/>
      </w:tblGrid>
      <w:tr>
        <w:trPr>
          <w:trHeight w:hRule="exact" w:val="484"/>
        </w:trPr>
        <w:tc>
          <w:tcPr>
            <w:tcW w:type="dxa" w:w="279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Component</w:t>
            </w:r>
          </w:p>
        </w:tc>
        <w:tc>
          <w:tcPr>
            <w:tcW w:type="dxa" w:w="14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0" w:right="290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Voltage</w:t>
            </w:r>
          </w:p>
        </w:tc>
        <w:tc>
          <w:tcPr>
            <w:tcW w:type="dxa" w:w="15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Current</w:t>
            </w:r>
          </w:p>
        </w:tc>
        <w:tc>
          <w:tcPr>
            <w:tcW w:type="dxa" w:w="1438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Power</w:t>
            </w:r>
          </w:p>
        </w:tc>
      </w:tr>
      <w:tr>
        <w:trPr>
          <w:trHeight w:hRule="exact" w:val="420"/>
        </w:trPr>
        <w:tc>
          <w:tcPr>
            <w:tcW w:type="dxa" w:w="2792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50" w:after="0"/>
              <w:ind w:left="128" w:right="288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×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DC motors (loaded)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Raspberry Pi 4</w:t>
            </w:r>
          </w:p>
        </w:tc>
        <w:tc>
          <w:tcPr>
            <w:tcW w:type="dxa" w:w="14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57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 V</w:t>
            </w:r>
          </w:p>
        </w:tc>
        <w:tc>
          <w:tcPr>
            <w:tcW w:type="dxa" w:w="15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 A each</w:t>
            </w:r>
          </w:p>
        </w:tc>
        <w:tc>
          <w:tcPr>
            <w:tcW w:type="dxa" w:w="143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24 W</w:t>
            </w:r>
          </w:p>
        </w:tc>
      </w:tr>
      <w:tr>
        <w:trPr>
          <w:trHeight w:hRule="exact" w:val="360"/>
        </w:trPr>
        <w:tc>
          <w:tcPr>
            <w:tcW w:type="dxa" w:w="2263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69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 V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 A</w:t>
            </w:r>
          </w:p>
        </w:tc>
        <w:tc>
          <w:tcPr>
            <w:tcW w:type="dxa" w:w="1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12.5 W</w:t>
            </w:r>
          </w:p>
        </w:tc>
      </w:tr>
      <w:tr>
        <w:trPr>
          <w:trHeight w:hRule="exact" w:val="360"/>
        </w:trPr>
        <w:tc>
          <w:tcPr>
            <w:tcW w:type="dxa" w:w="279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All sensors</w:t>
            </w:r>
          </w:p>
        </w:tc>
        <w:tc>
          <w:tcPr>
            <w:tcW w:type="dxa" w:w="1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5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 V</w:t>
            </w:r>
          </w:p>
        </w:tc>
        <w:tc>
          <w:tcPr>
            <w:tcW w:type="dxa" w:w="1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0.2 A</w:t>
            </w:r>
          </w:p>
        </w:tc>
        <w:tc>
          <w:tcPr>
            <w:tcW w:type="dxa" w:w="1438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0.66 W</w:t>
            </w:r>
          </w:p>
        </w:tc>
      </w:tr>
      <w:tr>
        <w:trPr>
          <w:trHeight w:hRule="exact" w:val="414"/>
        </w:trPr>
        <w:tc>
          <w:tcPr>
            <w:tcW w:type="dxa" w:w="2792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controller (logic)</w:t>
            </w:r>
          </w:p>
        </w:tc>
        <w:tc>
          <w:tcPr>
            <w:tcW w:type="dxa" w:w="146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0" w:right="69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 V</w:t>
            </w:r>
          </w:p>
        </w:tc>
        <w:tc>
          <w:tcPr>
            <w:tcW w:type="dxa" w:w="152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0.05 A</w:t>
            </w:r>
          </w:p>
        </w:tc>
        <w:tc>
          <w:tcPr>
            <w:tcW w:type="dxa" w:w="1438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0.25 W</w:t>
            </w:r>
          </w:p>
        </w:tc>
      </w:tr>
      <w:tr>
        <w:trPr>
          <w:trHeight w:hRule="exact" w:val="612"/>
        </w:trPr>
        <w:tc>
          <w:tcPr>
            <w:tcW w:type="dxa" w:w="279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14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43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88" w:after="0"/>
              <w:ind w:left="176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37 W</w:t>
            </w:r>
          </w:p>
        </w:tc>
      </w:tr>
    </w:tbl>
    <w:p>
      <w:pPr>
        <w:autoSpaceDN w:val="0"/>
        <w:autoSpaceDE w:val="0"/>
        <w:widowControl/>
        <w:spacing w:line="326" w:lineRule="exact" w:before="6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runtime calculation: battery energy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11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V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×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Ah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= 55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Wh. At average power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consumption of 37 W, runtime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55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37 = 1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hours. The average power figure assumes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continuous motor operation at 50% of stall load; actual runtime during warehouse operation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(with frequent stops during picking and docking) is expected to exceed 2 hours. A safety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margin of 20% is applied, yielding a guaranteed minimum runtime of 1.2 hours—sufficient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approximately 96 pick missions at 45 s per cycle.</w:t>
      </w:r>
    </w:p>
    <w:p>
      <w:pPr>
        <w:autoSpaceDN w:val="0"/>
        <w:autoSpaceDE w:val="0"/>
        <w:widowControl/>
        <w:spacing w:line="358" w:lineRule="exact" w:before="23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power distribution architecture uses a Buck converter (12 V to 5 V, 3 A output) to supply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Raspberry Pi and logic-level components from the LiPo battery. The motors are driven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directly from the battery voltage through the L298N H-bridge motor driver, which provides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PWM speed control. A battery management system (BMS) provides over-discharge protection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(cutoff at 9.0 V = 3.0 V per cell), over-current protection, and cell balancing during charging.</w:t>
      </w:r>
    </w:p>
    <w:p>
      <w:pPr>
        <w:autoSpaceDN w:val="0"/>
        <w:autoSpaceDE w:val="0"/>
        <w:widowControl/>
        <w:spacing w:line="312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Simulation-to-Physical Component Conversion</w:t>
      </w:r>
    </w:p>
    <w:p>
      <w:pPr>
        <w:autoSpaceDN w:val="0"/>
        <w:autoSpaceDE w:val="0"/>
        <w:widowControl/>
        <w:spacing w:line="358" w:lineRule="exact" w:before="37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complete conversion from simulation to physical hardware is documented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table serves as the engineering specification for physical deployment, identifying every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simulation abstraction that requires hardware replacement.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683"/>
        <w:gridCol w:w="4683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44</w:t>
            </w:r>
          </w:p>
        </w:tc>
      </w:tr>
    </w:tbl>
    <w:p>
      <w:pPr>
        <w:autoSpaceDN w:val="0"/>
        <w:autoSpaceDE w:val="0"/>
        <w:widowControl/>
        <w:spacing w:line="288" w:lineRule="exact" w:before="444" w:after="216"/>
        <w:ind w:left="174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3.8: Simulation-to-Physical Component Conversion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000000000001" w:type="dxa"/>
      </w:tblPr>
      <w:tblGrid>
        <w:gridCol w:w="2341"/>
        <w:gridCol w:w="2341"/>
        <w:gridCol w:w="2341"/>
        <w:gridCol w:w="2341"/>
      </w:tblGrid>
      <w:tr>
        <w:trPr>
          <w:trHeight w:hRule="exact" w:val="484"/>
        </w:trPr>
        <w:tc>
          <w:tcPr>
            <w:tcW w:type="dxa" w:w="209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Simulation</w:t>
            </w:r>
          </w:p>
        </w:tc>
        <w:tc>
          <w:tcPr>
            <w:tcW w:type="dxa" w:w="26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25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Real Hardware</w:t>
            </w:r>
          </w:p>
        </w:tc>
        <w:tc>
          <w:tcPr>
            <w:tcW w:type="dxa" w:w="90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Cost</w:t>
            </w:r>
          </w:p>
        </w:tc>
        <w:tc>
          <w:tcPr>
            <w:tcW w:type="dxa" w:w="214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31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Integration</w:t>
            </w:r>
          </w:p>
        </w:tc>
      </w:tr>
      <w:tr>
        <w:trPr>
          <w:trHeight w:hRule="exact" w:val="424"/>
        </w:trPr>
        <w:tc>
          <w:tcPr>
            <w:tcW w:type="dxa" w:w="209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Gazebo diff_drive</w:t>
            </w:r>
          </w:p>
        </w:tc>
        <w:tc>
          <w:tcPr>
            <w:tcW w:type="dxa" w:w="26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5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L298N + DC motors +</w:t>
            </w:r>
          </w:p>
        </w:tc>
        <w:tc>
          <w:tcPr>
            <w:tcW w:type="dxa" w:w="90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$50</w:t>
            </w:r>
          </w:p>
        </w:tc>
        <w:tc>
          <w:tcPr>
            <w:tcW w:type="dxa" w:w="214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GPIO PWM</w:t>
            </w:r>
          </w:p>
        </w:tc>
      </w:tr>
    </w:tbl>
    <w:p>
      <w:pPr>
        <w:autoSpaceDN w:val="0"/>
        <w:autoSpaceDE w:val="0"/>
        <w:widowControl/>
        <w:spacing w:line="288" w:lineRule="exact" w:before="26" w:after="36"/>
        <w:ind w:left="0" w:right="553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encoders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64.00000000000006" w:type="dxa"/>
      </w:tblPr>
      <w:tblGrid>
        <w:gridCol w:w="2341"/>
        <w:gridCol w:w="2341"/>
        <w:gridCol w:w="2341"/>
        <w:gridCol w:w="2341"/>
      </w:tblGrid>
      <w:tr>
        <w:trPr>
          <w:trHeight w:hRule="exact" w:val="356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URDF geometry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Aluminium frame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$60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Fabrication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Virtual line sensor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QTR-8A + MCP3008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</w:t>
            </w:r>
          </w:p>
        </w:tc>
      </w:tr>
      <w:tr>
        <w:trPr>
          <w:trHeight w:hRule="exact" w:val="34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Virtual IMU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BNO055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I2C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Virtual RFID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RDM6300 + 25 tags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ROS 2 on x86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ROS 2 on RPi 4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$70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microSD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Simulated power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3S LiPo + BMS + Buck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$50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Wiring</w:t>
            </w:r>
          </w:p>
        </w:tc>
      </w:tr>
      <w:tr>
        <w:trPr>
          <w:trHeight w:hRule="exact" w:val="360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Gazebo floor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Real floor + black tape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Installation</w:t>
            </w:r>
          </w:p>
        </w:tc>
      </w:tr>
      <w:tr>
        <w:trPr>
          <w:trHeight w:hRule="exact" w:val="372"/>
        </w:trPr>
        <w:tc>
          <w:tcPr>
            <w:tcW w:type="dxa" w:w="23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GUI (PyQt5)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Same GUI on operator</w:t>
            </w:r>
          </w:p>
        </w:tc>
        <w:tc>
          <w:tcPr>
            <w:tcW w:type="dxa" w:w="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$0</w:t>
            </w:r>
          </w:p>
        </w:tc>
        <w:tc>
          <w:tcPr>
            <w:tcW w:type="dxa" w:w="2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7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WiFi DDS</w:t>
            </w:r>
          </w:p>
        </w:tc>
      </w:tr>
    </w:tbl>
    <w:p>
      <w:pPr>
        <w:autoSpaceDN w:val="0"/>
        <w:autoSpaceDE w:val="0"/>
        <w:widowControl/>
        <w:spacing w:line="288" w:lineRule="exact" w:before="36" w:after="82"/>
        <w:ind w:left="0" w:right="609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PC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32.0000000000002" w:type="dxa"/>
      </w:tblPr>
      <w:tblGrid>
        <w:gridCol w:w="4683"/>
        <w:gridCol w:w="4683"/>
      </w:tblGrid>
      <w:tr>
        <w:trPr>
          <w:trHeight w:hRule="exact" w:val="612"/>
        </w:trPr>
        <w:tc>
          <w:tcPr>
            <w:tcW w:type="dxa" w:w="273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5038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88" w:after="0"/>
              <w:ind w:left="0" w:right="2252" w:firstLine="0"/>
              <w:jc w:val="righ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$330</w:t>
            </w:r>
          </w:p>
        </w:tc>
      </w:tr>
    </w:tbl>
    <w:p>
      <w:pPr>
        <w:autoSpaceDN w:val="0"/>
        <w:autoSpaceDE w:val="0"/>
        <w:widowControl/>
        <w:spacing w:line="358" w:lineRule="exact" w:before="45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$330 hardware cost represents only the AGV subsystem conversion. The complete production-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quality build including the UR3 arm (or equivalent 6-DOF manipulator), Robotiq gripper,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operator PC brings the total to approximately $1,250. The minimum viable build (using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lower-cost 6-DOF arm such as the MyCobot 280 at $500) reduces the total to approximately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$800.</w:t>
      </w:r>
    </w:p>
    <w:p>
      <w:pPr>
        <w:autoSpaceDN w:val="0"/>
        <w:autoSpaceDE w:val="0"/>
        <w:widowControl/>
        <w:spacing w:line="358" w:lineRule="exact" w:before="240" w:after="0"/>
        <w:ind w:left="4" w:right="144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conversion methodology is systematic: for each simulation component, the corresponding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hardware module is identified, the ROS 2 topic interface is verified to be identical (same mes-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sage type, same topic name, same QoS), and a hardware driver node is written that publishes/-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subscribes using the same interface. The control logic nodes (line_follower.py, turn_controller.py,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mission_node.py) require zero modification because they communicate exclusively through ab-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stract topic interfaces.</w:t>
      </w:r>
    </w:p>
    <w:p>
      <w:pPr>
        <w:autoSpaceDN w:val="0"/>
        <w:autoSpaceDE w:val="0"/>
        <w:widowControl/>
        <w:spacing w:line="310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GPIO Pin Mapping</w:t>
      </w:r>
    </w:p>
    <w:p>
      <w:pPr>
        <w:autoSpaceDN w:val="0"/>
        <w:autoSpaceDE w:val="0"/>
        <w:widowControl/>
        <w:spacing w:line="358" w:lineRule="exact" w:before="380" w:after="0"/>
        <w:ind w:left="4" w:right="336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Raspberry Pi 4 GPIO pin assignment is given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3.9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The pin allocation was 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termined by the interface requirements of each peripheral and the Pi 4’s hardware peripheral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mapping (dedicated SPI, I2C, UART, and PWM pins).</w:t>
      </w:r>
    </w:p>
    <w:p>
      <w:pPr>
        <w:sectPr>
          <w:pgSz w:w="11906" w:h="16838"/>
          <w:pgMar w:top="344" w:right="1104" w:bottom="13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45</w:t>
            </w:r>
          </w:p>
        </w:tc>
      </w:tr>
    </w:tbl>
    <w:p>
      <w:pPr>
        <w:autoSpaceDN w:val="0"/>
        <w:autoSpaceDE w:val="0"/>
        <w:widowControl/>
        <w:spacing w:line="288" w:lineRule="exact" w:before="444" w:after="21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3.9: Raspberry Pi 4 GPIO Pin Mapping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8.0000000000001" w:type="dxa"/>
      </w:tblPr>
      <w:tblGrid>
        <w:gridCol w:w="2263"/>
        <w:gridCol w:w="2263"/>
        <w:gridCol w:w="2263"/>
        <w:gridCol w:w="2263"/>
      </w:tblGrid>
      <w:tr>
        <w:trPr>
          <w:trHeight w:hRule="exact" w:val="484"/>
        </w:trPr>
        <w:tc>
          <w:tcPr>
            <w:tcW w:type="dxa" w:w="97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GPIO</w:t>
            </w:r>
          </w:p>
        </w:tc>
        <w:tc>
          <w:tcPr>
            <w:tcW w:type="dxa" w:w="26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Function</w:t>
            </w:r>
          </w:p>
        </w:tc>
        <w:tc>
          <w:tcPr>
            <w:tcW w:type="dxa" w:w="18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Direction</w:t>
            </w:r>
          </w:p>
        </w:tc>
        <w:tc>
          <w:tcPr>
            <w:tcW w:type="dxa" w:w="232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Notes</w:t>
            </w:r>
          </w:p>
        </w:tc>
      </w:tr>
      <w:tr>
        <w:trPr>
          <w:trHeight w:hRule="exact" w:val="420"/>
        </w:trPr>
        <w:tc>
          <w:tcPr>
            <w:tcW w:type="dxa" w:w="97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</w:t>
            </w:r>
          </w:p>
        </w:tc>
        <w:tc>
          <w:tcPr>
            <w:tcW w:type="dxa" w:w="26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I2C SDA (IMU)</w:t>
            </w:r>
          </w:p>
        </w:tc>
        <w:tc>
          <w:tcPr>
            <w:tcW w:type="dxa" w:w="18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Bidirectional</w:t>
            </w:r>
          </w:p>
        </w:tc>
        <w:tc>
          <w:tcPr>
            <w:tcW w:type="dxa" w:w="232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 V level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I2C SCL (IMU)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3.3 V level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5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Encoder L-A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Interrupt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6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Encoder L-B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Interrupt</w:t>
            </w:r>
          </w:p>
        </w:tc>
      </w:tr>
      <w:tr>
        <w:trPr>
          <w:trHeight w:hRule="exact" w:val="34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 CE0 (ADC)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Active low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 MISO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54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 MOSI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11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 CLK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1.35 MHz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12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PWM0 (left motor)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 kHz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13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PWM1 (right motor)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 kHz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14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 TX (RFID)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9600 baud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15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 RX (RFID)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9600 baud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17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L-IN1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Direction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22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R-IN3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Direction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23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R-IN4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Direction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24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Encoder R-A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Interrupt</w:t>
            </w:r>
          </w:p>
        </w:tc>
      </w:tr>
      <w:tr>
        <w:trPr>
          <w:trHeight w:hRule="exact" w:val="360"/>
        </w:trPr>
        <w:tc>
          <w:tcPr>
            <w:tcW w:type="dxa" w:w="97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25</w:t>
            </w:r>
          </w:p>
        </w:tc>
        <w:tc>
          <w:tcPr>
            <w:tcW w:type="dxa" w:w="2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Encoder R-B</w:t>
            </w:r>
          </w:p>
        </w:tc>
        <w:tc>
          <w:tcPr>
            <w:tcW w:type="dxa" w:w="18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Input</w:t>
            </w:r>
          </w:p>
        </w:tc>
        <w:tc>
          <w:tcPr>
            <w:tcW w:type="dxa" w:w="232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38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Interrupt</w:t>
            </w:r>
          </w:p>
        </w:tc>
      </w:tr>
      <w:tr>
        <w:trPr>
          <w:trHeight w:hRule="exact" w:val="418"/>
        </w:trPr>
        <w:tc>
          <w:tcPr>
            <w:tcW w:type="dxa" w:w="976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27</w:t>
            </w:r>
          </w:p>
        </w:tc>
        <w:tc>
          <w:tcPr>
            <w:tcW w:type="dxa" w:w="262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 L-IN2</w:t>
            </w:r>
          </w:p>
        </w:tc>
        <w:tc>
          <w:tcPr>
            <w:tcW w:type="dxa" w:w="186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4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Output</w:t>
            </w:r>
          </w:p>
        </w:tc>
        <w:tc>
          <w:tcPr>
            <w:tcW w:type="dxa" w:w="2322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0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Direction</w:t>
            </w:r>
          </w:p>
        </w:tc>
      </w:tr>
    </w:tbl>
    <w:p>
      <w:pPr>
        <w:autoSpaceDN w:val="0"/>
        <w:autoSpaceDE w:val="0"/>
        <w:widowControl/>
        <w:spacing w:line="358" w:lineRule="exact" w:before="58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GPIO allocation follows hardware peripheral constraints: GPIO 2/3 are the dedicated I2C1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pins (hardware I2C with clock stretching support required by BNO055); GPIO 8–11 are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SPI0 hardware pins (required for the 1.35 MHz clock rate to the MCP3008 ADC); GPIO 12/13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are the hardware PWM0/PWM1 pins (providing precise 10 kHz PWM without CPU overhead);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GPIO 14/15 are the dedicated UART pins (hardware UART for reliable 9600 baud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communication). The remaining GPIOs (5, 6, 17, 22, 23, 24, 25, 27) are general-purpose pins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used for encoder interrupt inputs and motor direction control.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Software Deployment Architecture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Files Unchanged for Physical Deployment</w:t>
      </w:r>
    </w:p>
    <w:p>
      <w:pPr>
        <w:autoSpaceDN w:val="0"/>
        <w:autoSpaceDE w:val="0"/>
        <w:widowControl/>
        <w:spacing w:line="360" w:lineRule="exact" w:before="376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following files run without modification on physical hardware, representing 70% of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total codebase:</w:t>
      </w:r>
    </w:p>
    <w:p>
      <w:pPr>
        <w:sectPr>
          <w:pgSz w:w="11906" w:h="16838"/>
          <w:pgMar w:top="344" w:right="1416" w:bottom="8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5209"/>
        <w:gridCol w:w="5209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46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602" w:right="1388" w:hanging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line_follower.py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reads weighted error from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/atlas/line_error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topic,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computes PD output, publishes angular velocity to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/nav_vel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This node is hardware-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agnostic because it operates entirely on abstract error values, never directly accessing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sensor hardware.</w:t>
      </w:r>
    </w:p>
    <w:p>
      <w:pPr>
        <w:autoSpaceDN w:val="0"/>
        <w:autoSpaceDE w:val="0"/>
        <w:widowControl/>
        <w:spacing w:line="360" w:lineRule="exact" w:before="160" w:after="0"/>
        <w:ind w:left="602" w:right="1388" w:hanging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turn_controller.py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reads heading from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/atlas/imu/yaw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topic, computes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turn commands, publishes to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/turn_vel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The IMU topic provides heading regardless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 whether the source is a simulated or physical sensor.</w:t>
      </w:r>
    </w:p>
    <w:p>
      <w:pPr>
        <w:autoSpaceDN w:val="0"/>
        <w:autoSpaceDE w:val="0"/>
        <w:widowControl/>
        <w:spacing w:line="358" w:lineRule="exact" w:before="162" w:after="0"/>
        <w:ind w:left="288" w:right="1296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mission_node.py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pure state machine logic operating on topic-level events. No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hardware access of any kind; all state transitions are triggered by incoming messages.</w:t>
      </w:r>
    </w:p>
    <w:p>
      <w:pPr>
        <w:autoSpaceDN w:val="0"/>
        <w:tabs>
          <w:tab w:pos="602" w:val="left"/>
        </w:tabs>
        <w:autoSpaceDE w:val="0"/>
        <w:widowControl/>
        <w:spacing w:line="358" w:lineRule="exact" w:before="164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send_mission.py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CLI publisher, sends mission commands to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/atlas/mission_command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Pure application-layer logic.</w:t>
      </w:r>
    </w:p>
    <w:p>
      <w:pPr>
        <w:autoSpaceDN w:val="0"/>
        <w:autoSpaceDE w:val="0"/>
        <w:widowControl/>
        <w:spacing w:line="360" w:lineRule="exact" w:before="160" w:after="0"/>
        <w:ind w:left="602" w:right="1388" w:hanging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atlas_control_center.py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— PyQt5 GUI on operator PC. Communicates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robot exclusively through ROS 2 topics over WiFi/DDS. The GUI runs on the opera-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tor’s machine, not on the robot, so it is inherently hardware-independent.</w:t>
      </w:r>
    </w:p>
    <w:p>
      <w:pPr>
        <w:autoSpaceDN w:val="0"/>
        <w:autoSpaceDE w:val="0"/>
        <w:widowControl/>
        <w:spacing w:line="358" w:lineRule="exact" w:before="350" w:after="0"/>
        <w:ind w:left="4" w:right="138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70% code reuse ratio validates the hardware abstraction architecture: by consistently sep-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arating control logic from hardware access, the majority of the codebase becomes platform-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independent and transferable between simulation and physical deployment without modifica-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tion.</w:t>
      </w:r>
    </w:p>
    <w:p>
      <w:pPr>
        <w:autoSpaceDN w:val="0"/>
        <w:autoSpaceDE w:val="0"/>
        <w:widowControl/>
        <w:spacing w:line="312" w:lineRule="exact" w:before="60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New Hardware Interface Nodes</w:t>
      </w:r>
    </w:p>
    <w:p>
      <w:pPr>
        <w:autoSpaceDN w:val="0"/>
        <w:autoSpaceDE w:val="0"/>
        <w:widowControl/>
        <w:spacing w:line="358" w:lineRule="exact" w:before="380" w:after="0"/>
        <w:ind w:left="4" w:right="138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Four simulation plugins are replaced by hardware driver nodes for physical deployment, as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shown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3.10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Each replacement node provides an identical ROS 2 topic interface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its simulation counterpart, ensuring that upstream nodes (line follower, turn controller, mission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node) cannot distinguish between simulated and physical sensor data.</w:t>
      </w:r>
    </w:p>
    <w:p>
      <w:pPr>
        <w:autoSpaceDN w:val="0"/>
        <w:autoSpaceDE w:val="0"/>
        <w:widowControl/>
        <w:spacing w:line="288" w:lineRule="exact" w:before="192" w:after="218"/>
        <w:ind w:left="202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3.10: Code Changes for Physical Deployment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0.0" w:type="dxa"/>
      </w:tblPr>
      <w:tblGrid>
        <w:gridCol w:w="3473"/>
        <w:gridCol w:w="3473"/>
        <w:gridCol w:w="3473"/>
      </w:tblGrid>
      <w:tr>
        <w:trPr>
          <w:trHeight w:hRule="exact" w:val="482"/>
        </w:trPr>
        <w:tc>
          <w:tcPr>
            <w:tcW w:type="dxa" w:w="2214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Simulation File</w:t>
            </w:r>
          </w:p>
        </w:tc>
        <w:tc>
          <w:tcPr>
            <w:tcW w:type="dxa" w:w="21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Replaced By</w:t>
            </w:r>
          </w:p>
        </w:tc>
        <w:tc>
          <w:tcPr>
            <w:tcW w:type="dxa" w:w="42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New File</w:t>
            </w:r>
          </w:p>
        </w:tc>
      </w:tr>
      <w:tr>
        <w:trPr>
          <w:trHeight w:hRule="exact" w:val="424"/>
        </w:trPr>
        <w:tc>
          <w:tcPr>
            <w:tcW w:type="dxa" w:w="4334"/>
            <w:gridSpan w:val="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libgazebo_ros_diff_drive.so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motor_driver node</w:t>
            </w:r>
          </w:p>
        </w:tc>
        <w:tc>
          <w:tcPr>
            <w:tcW w:type="dxa" w:w="4280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58" w:lineRule="exact" w:before="26" w:after="0"/>
              <w:ind w:left="242" w:right="72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atlas_hardware/motor_driver.py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atlas_hardware/line_sensor_hw.py</w:t>
            </w:r>
          </w:p>
        </w:tc>
      </w:tr>
      <w:tr>
        <w:trPr>
          <w:trHeight w:hRule="exact" w:val="360"/>
        </w:trPr>
        <w:tc>
          <w:tcPr>
            <w:tcW w:type="dxa" w:w="221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line_sensor.py (geo-</w:t>
            </w:r>
          </w:p>
        </w:tc>
        <w:tc>
          <w:tcPr>
            <w:tcW w:type="dxa" w:w="21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SPI ADC reader</w:t>
            </w:r>
          </w:p>
        </w:tc>
        <w:tc>
          <w:tcPr>
            <w:tcW w:type="dxa" w:w="3473"/>
            <w:vMerge/>
            <w:tcBorders>
              <w:top w:sz="4.68263196945190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288" w:lineRule="exact" w:before="26" w:after="36"/>
        <w:ind w:left="11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metric)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564.0" w:type="dxa"/>
      </w:tblPr>
      <w:tblGrid>
        <w:gridCol w:w="3473"/>
        <w:gridCol w:w="3473"/>
        <w:gridCol w:w="3473"/>
      </w:tblGrid>
      <w:tr>
        <w:trPr>
          <w:trHeight w:hRule="exact" w:val="358"/>
        </w:trPr>
        <w:tc>
          <w:tcPr>
            <w:tcW w:type="dxa" w:w="26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59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tag_detector.py (dis-</w:t>
            </w:r>
          </w:p>
        </w:tc>
        <w:tc>
          <w:tcPr>
            <w:tcW w:type="dxa" w:w="2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UART RFID reader</w:t>
            </w:r>
          </w:p>
        </w:tc>
        <w:tc>
          <w:tcPr>
            <w:tcW w:type="dxa" w:w="42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1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atlas_hardware/rfid_reader_hw.py</w:t>
            </w:r>
          </w:p>
        </w:tc>
      </w:tr>
    </w:tbl>
    <w:p>
      <w:pPr>
        <w:autoSpaceDN w:val="0"/>
        <w:autoSpaceDE w:val="0"/>
        <w:widowControl/>
        <w:spacing w:line="288" w:lineRule="exact" w:before="34" w:after="36"/>
        <w:ind w:left="116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tance)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030.0" w:type="dxa"/>
      </w:tblPr>
      <w:tblGrid>
        <w:gridCol w:w="3473"/>
        <w:gridCol w:w="3473"/>
        <w:gridCol w:w="3473"/>
      </w:tblGrid>
      <w:tr>
        <w:trPr>
          <w:trHeight w:hRule="exact" w:val="344"/>
        </w:trPr>
        <w:tc>
          <w:tcPr>
            <w:tcW w:type="dxa" w:w="4414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libgazebo_ros_imu_sensor.so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I2C BNO055 driver</w:t>
            </w:r>
          </w:p>
        </w:tc>
        <w:tc>
          <w:tcPr>
            <w:tcW w:type="dxa" w:w="3840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42" w:lineRule="exact" w:before="0" w:after="0"/>
              <w:ind w:left="162" w:right="1008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atlas_hardware/imu_hw.py 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atlas_real.launch.py</w:t>
            </w:r>
          </w:p>
        </w:tc>
      </w:tr>
      <w:tr>
        <w:trPr>
          <w:trHeight w:hRule="exact" w:val="410"/>
        </w:trPr>
        <w:tc>
          <w:tcPr>
            <w:tcW w:type="dxa" w:w="2174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atlas_full.launch.py</w:t>
            </w:r>
          </w:p>
        </w:tc>
        <w:tc>
          <w:tcPr>
            <w:tcW w:type="dxa" w:w="224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No-Gazebo launch</w:t>
            </w:r>
          </w:p>
        </w:tc>
        <w:tc>
          <w:tcPr>
            <w:tcW w:type="dxa" w:w="3473"/>
            <w:vMerge/>
            <w:tcBorders>
              <w:bottom w:sz="7.4919281005859375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52" w:bottom="72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47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hardware driver nodes follow a common architectural pattern: (1) initialise the hardware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peripheral (open SPI/I2C/UART connection, configure registers); (2) enter a timed callback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loop at the appropriate rate (50 Hz for line sensor, 100 Hz for IMU, continuous for RFID);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(3) read raw data from hardware; (4) convert to ROS 2 message format; (5) publish on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standard topic with the standard message type. This pattern ensures that each driver node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 self-contained, independently testable, and trivially replaceable if the hardware component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changes.</w:t>
      </w:r>
    </w:p>
    <w:p>
      <w:pPr>
        <w:autoSpaceDN w:val="0"/>
        <w:autoSpaceDE w:val="0"/>
        <w:widowControl/>
        <w:spacing w:line="364" w:lineRule="exact" w:before="658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GUI and Human-Machine Interface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PyQt5 control centre uses a dual-threaded architecture to prevent the blocking nature of 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rclpy.spin()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from freezing the GUI event loop. The main Qt thread handles event loop,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widget rendering, and user interaction; a background thread runs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rclpy.spin()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and sub-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scription callbacks. Thread-safe communication between ROS callbacks (background thread)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Qt widgets (main thread) uses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 pyqtSignal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objects, which are Qt’s thread-safe inter-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thread communication mechanism.</w:t>
      </w:r>
    </w:p>
    <w:p>
      <w:pPr>
        <w:autoSpaceDN w:val="0"/>
        <w:autoSpaceDE w:val="0"/>
        <w:widowControl/>
        <w:spacing w:line="288" w:lineRule="exact" w:before="3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GUI panels include: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460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Mission Creation: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Shelf selection dropdown, mission dispatch button, batch mission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entry for sequential multi-shelf operations.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226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Mission Control: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Pause/Resume/Cancel buttons with confirmation dialogs to prevent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accidental mission termination.</w:t>
      </w:r>
    </w:p>
    <w:p>
      <w:pPr>
        <w:autoSpaceDN w:val="0"/>
        <w:autoSpaceDE w:val="0"/>
        <w:widowControl/>
        <w:spacing w:line="352" w:lineRule="exact" w:before="218" w:after="0"/>
        <w:ind w:left="602" w:right="24" w:hanging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Emergency Controls: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E-Stop button (immediately halts all motion), Reset AGV (clears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error state and returns to IDLE), Reset to Dock (teleports robot to home in simulation,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initiates return-to-dock in physical deployment).</w:t>
      </w:r>
    </w:p>
    <w:p>
      <w:pPr>
        <w:autoSpaceDN w:val="0"/>
        <w:autoSpaceDE w:val="0"/>
        <w:widowControl/>
        <w:spacing w:line="352" w:lineRule="exact" w:before="218" w:after="0"/>
        <w:ind w:left="602" w:right="24" w:hanging="204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Robot Status: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11 live telemetry fields updated at 10 Hz including: current state, linear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velocity, angular velocity, heading, position (x, y), junction count, target shelf, battery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voltage (physical only), motor currents (physical only).</w:t>
      </w:r>
    </w:p>
    <w:p>
      <w:pPr>
        <w:autoSpaceDN w:val="0"/>
        <w:tabs>
          <w:tab w:pos="602" w:val="left"/>
        </w:tabs>
        <w:autoSpaceDE w:val="0"/>
        <w:widowControl/>
        <w:spacing w:line="346" w:lineRule="exact" w:before="222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Docking Status: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Lateral offset, heading error, alignment verification result, dock confi-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dence indicator.</w:t>
      </w:r>
    </w:p>
    <w:p>
      <w:pPr>
        <w:autoSpaceDN w:val="0"/>
        <w:tabs>
          <w:tab w:pos="602" w:val="left"/>
        </w:tabs>
        <w:autoSpaceDE w:val="0"/>
        <w:widowControl/>
        <w:spacing w:line="346" w:lineRule="exact" w:before="222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Mission Queue: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Visual display of pending missions with drag-and-drop reordering ca-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pability.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224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Event Log: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Timestamped log of all state transitions, mission events, and error conditions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post-mission analysis.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48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10 Hz GUI update rate was selected as a balance between operator situational awareness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(human perception of continuous motion requires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&gt;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Hz update) and computational overhead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(each update requires widget repaint operations that consume CPU cycles on the operator PC).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pyqtSignal mechanism ensures that ROS 2 callback data (arriving at up to 50 Hz from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line sensor) is decimated to the GUI update rate without data loss—only the most recent value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displayed, while the full-rate data remains available for logging and analysis.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Results and Discussions with Conclusions</w:t>
      </w:r>
    </w:p>
    <w:p>
      <w:pPr>
        <w:autoSpaceDN w:val="0"/>
        <w:autoSpaceDE w:val="0"/>
        <w:widowControl/>
        <w:spacing w:line="362" w:lineRule="exact" w:before="111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System Performance Metrics</w:t>
      </w:r>
    </w:p>
    <w:p>
      <w:pPr>
        <w:autoSpaceDN w:val="0"/>
        <w:autoSpaceDE w:val="0"/>
        <w:widowControl/>
        <w:spacing w:line="358" w:lineRule="exact" w:before="450" w:after="0"/>
        <w:ind w:left="0" w:right="20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integrated system was validated through complete mission execution in the Gazebo simula-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tion environment. Validation testing comprised 50 consecutive mission cycles to different shelf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locations, executed over a 40-minute continuous operation period without human intervention.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Key performance metrics are presented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4.1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</w:t>
      </w:r>
    </w:p>
    <w:p>
      <w:pPr>
        <w:autoSpaceDN w:val="0"/>
        <w:autoSpaceDE w:val="0"/>
        <w:widowControl/>
        <w:spacing w:line="288" w:lineRule="exact" w:before="264" w:after="2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4.1: System Performance Metrics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624.0" w:type="dxa"/>
      </w:tblPr>
      <w:tblGrid>
        <w:gridCol w:w="2261"/>
        <w:gridCol w:w="2261"/>
        <w:gridCol w:w="2261"/>
        <w:gridCol w:w="2261"/>
      </w:tblGrid>
      <w:tr>
        <w:trPr>
          <w:trHeight w:hRule="exact" w:val="482"/>
        </w:trPr>
        <w:tc>
          <w:tcPr>
            <w:tcW w:type="dxa" w:w="2616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Metric</w:t>
            </w:r>
          </w:p>
        </w:tc>
        <w:tc>
          <w:tcPr>
            <w:tcW w:type="dxa" w:w="20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30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Measured Value</w:t>
            </w:r>
          </w:p>
        </w:tc>
        <w:tc>
          <w:tcPr>
            <w:tcW w:type="dxa" w:w="164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Requirement</w:t>
            </w:r>
          </w:p>
        </w:tc>
        <w:tc>
          <w:tcPr>
            <w:tcW w:type="dxa" w:w="144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7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Status</w:t>
            </w:r>
          </w:p>
        </w:tc>
      </w:tr>
      <w:tr>
        <w:trPr>
          <w:trHeight w:hRule="exact" w:val="422"/>
        </w:trPr>
        <w:tc>
          <w:tcPr>
            <w:tcW w:type="dxa" w:w="261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following speed</w:t>
            </w:r>
          </w:p>
        </w:tc>
        <w:tc>
          <w:tcPr>
            <w:tcW w:type="dxa" w:w="20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m/s</w:t>
            </w:r>
          </w:p>
        </w:tc>
        <w:tc>
          <w:tcPr>
            <w:tcW w:type="dxa" w:w="1640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26" w:lineRule="exact" w:before="222" w:after="0"/>
              <w:ind w:left="162" w:right="288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m/s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95%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98%</w:t>
            </w:r>
            <w:r>
              <w:br/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cm,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5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100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ms</w:t>
            </w:r>
          </w:p>
        </w:tc>
        <w:tc>
          <w:tcPr>
            <w:tcW w:type="dxa" w:w="144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7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 accuracy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294" w:after="0"/>
              <w:ind w:left="302" w:right="1152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2261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RFID detection rate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4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completion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100%</w:t>
            </w:r>
          </w:p>
        </w:tc>
        <w:tc>
          <w:tcPr>
            <w:tcW w:type="dxa" w:w="2261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Docking alignment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10" w:after="0"/>
              <w:ind w:left="302" w:right="576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cm,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±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3</w:t>
            </w:r>
            <w:r>
              <w:rPr>
                <w:rFonts w:ascii="CMSY8" w:hAnsi="CMSY8" w:eastAsia="CMSY8"/>
                <w:b w:val="0"/>
                <w:i/>
                <w:color w:val="000000"/>
                <w:sz w:val="16"/>
              </w:rPr>
              <w:t>◦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ms</w:t>
            </w:r>
          </w:p>
        </w:tc>
        <w:tc>
          <w:tcPr>
            <w:tcW w:type="dxa" w:w="2261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E-Stop response time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2261"/>
            <w:vMerge/>
            <w:tcBorders>
              <w:top w:sz="4.682631969451904" w:val="single" w:color="#000000"/>
            </w:tcBorders>
          </w:tcPr>
          <w:p/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Mission cycle (S05)</w:t>
            </w:r>
          </w:p>
        </w:tc>
        <w:tc>
          <w:tcPr>
            <w:tcW w:type="dxa" w:w="20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06" w:after="0"/>
              <w:ind w:left="288" w:right="1008" w:firstLine="0"/>
              <w:jc w:val="center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45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s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 Hz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6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60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s</w:t>
            </w:r>
          </w:p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360"/>
        </w:trPr>
        <w:tc>
          <w:tcPr>
            <w:tcW w:type="dxa" w:w="261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GUI update rate</w:t>
            </w:r>
          </w:p>
        </w:tc>
        <w:tc>
          <w:tcPr>
            <w:tcW w:type="dxa" w:w="2261"/>
            <w:vMerge/>
            <w:tcBorders/>
          </w:tcPr>
          <w:p/>
        </w:tc>
        <w:tc>
          <w:tcPr>
            <w:tcW w:type="dxa" w:w="1640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8" w:lineRule="exact" w:before="302" w:after="0"/>
              <w:ind w:left="162" w:right="432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≥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Hz </w:t>
            </w:r>
            <w:r>
              <w:br/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10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mm</w:t>
            </w:r>
          </w:p>
        </w:tc>
        <w:tc>
          <w:tcPr>
            <w:tcW w:type="dxa" w:w="1442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  <w:tr>
        <w:trPr>
          <w:trHeight w:hRule="exact" w:val="428"/>
        </w:trPr>
        <w:tc>
          <w:tcPr>
            <w:tcW w:type="dxa" w:w="2616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tracking accuracy</w:t>
            </w:r>
          </w:p>
        </w:tc>
        <w:tc>
          <w:tcPr>
            <w:tcW w:type="dxa" w:w="208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02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&lt;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5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mm</w:t>
            </w:r>
          </w:p>
        </w:tc>
        <w:tc>
          <w:tcPr>
            <w:tcW w:type="dxa" w:w="2261"/>
            <w:vMerge/>
            <w:tcBorders>
              <w:bottom w:sz="7.4919281005859375" w:val="single" w:color="#000000"/>
            </w:tcBorders>
          </w:tcPr>
          <w:p/>
        </w:tc>
        <w:tc>
          <w:tcPr>
            <w:tcW w:type="dxa" w:w="1442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8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PASS</w:t>
            </w:r>
          </w:p>
        </w:tc>
      </w:tr>
    </w:tbl>
    <w:p>
      <w:pPr>
        <w:autoSpaceDN w:val="0"/>
        <w:autoSpaceDE w:val="0"/>
        <w:widowControl/>
        <w:spacing w:line="356" w:lineRule="exact" w:before="602" w:after="0"/>
        <w:ind w:left="0" w:right="20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Line Following Speed (0.4 m/s):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cruise velocity of 0.4 m/s was achieved consistently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across all straight-path segments during validation testing. This speed represents the design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point where the PD controller maintains sub-5 mm tracking accuracy—higher speeds (tested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up to 0.6 m/s) degraded tracking accuracy beyond the 5 mm threshold due to increased control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latency effects. The 0.4 m/s speed exceeds the 0.3 m/s minimum requirement by 33%, provid-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operational headroom for future optimisation. In comparison, commercial line-following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AGVs (Daifuku, Dematic) typically operate at 1.0–2.0 m/s; the ATLAS speed is lower pri-</w:t>
      </w:r>
    </w:p>
    <w:p>
      <w:pPr>
        <w:autoSpaceDN w:val="0"/>
        <w:autoSpaceDE w:val="0"/>
        <w:widowControl/>
        <w:spacing w:line="288" w:lineRule="exact" w:before="342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49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50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marily due to the shorter sensor preview distance (100 mm vs. 300–500 mm in commercial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systems) and the 50 Hz control rate (vs. 200–500 Hz in industrial AGV controllers).</w:t>
      </w:r>
    </w:p>
    <w:p>
      <w:pPr>
        <w:autoSpaceDN w:val="0"/>
        <w:autoSpaceDE w:val="0"/>
        <w:widowControl/>
        <w:spacing w:line="336" w:lineRule="exact" w:before="424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Turn Accuracy (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measured turn accuracy of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represents the maximum devia-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 from the target heading observed across all 90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180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turns during validation. This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performance exceeds the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requirement by 40%. The accuracy is limited by the interaction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between the bang-bang controller’s stop condition and the 50 Hz sampling rate: at 0.4 rad/s 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gular velocity and 50 Hz sampling, the heading can change by up to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</w:t>
      </w:r>
      <w:r>
        <w:rPr>
          <w:rFonts w:ascii="CMMI12" w:hAnsi="CMMI12" w:eastAsia="CMMI12"/>
          <w:b w:val="0"/>
          <w:i/>
          <w:color w:val="000000"/>
          <w:sz w:val="24"/>
        </w:rPr>
        <w:t>/</w:t>
      </w:r>
      <w:r>
        <w:rPr>
          <w:rFonts w:ascii="CMR12" w:hAnsi="CMR12" w:eastAsia="CMR12"/>
          <w:b w:val="0"/>
          <w:i w:val="0"/>
          <w:color w:val="000000"/>
          <w:sz w:val="24"/>
        </w:rPr>
        <w:t>50 =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008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rad =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46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between consecutive checks of the stop condition. The observed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3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error suggests additional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contributing factors including IMU measurement noise (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5</w:t>
      </w:r>
      <w:r>
        <w:rPr>
          <w:rFonts w:ascii="CMSY8" w:hAnsi="CMSY8" w:eastAsia="CMSY8"/>
          <w:b w:val="0"/>
          <w:i/>
          <w:color w:val="000000"/>
          <w:sz w:val="16"/>
        </w:rPr>
        <w:t>◦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) and the 20 ms communication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latency between the turn controller node and the velocity arbiter.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RFID Detection Rate (100%):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All 21 RFID tags were successfully detected during every pass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throughout the validation campaign. This 100% detection rate validates the hysteresis detection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model and the tag placement strategy. The 0.5 m detection radius provides comfortable margin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the robot’s maximum lateral deviation from the line centre (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mm), ensuring that the tag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 always well within detection range when the robot passes over it. In physical deployment,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detection rate may decrease slightly due to tag orientation sensitivity, floor material RF ab-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sorption, and reader antenna alignment; however, the 0.5 m radius provides substantial margin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against these degradation mechanisms.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Mission Completion Rate (100%):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All 50 validation missions completed successfully with-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out human intervention, E-Stop activation, or error state entry. This 100% completion rate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against a 98% requirement demonstrates the robustness of the FSM logic, the reliability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sensor systems (in simulation), and the correctness of the state transition logic. The FSM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was subjected to additional stress testing including rapid sequential mission dispatch (queuing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10 missions within 1 s), mid-mission pause/resume cycles, and E-Stop/reset during various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states—all scenarios completed without error.</w:t>
      </w:r>
    </w:p>
    <w:p>
      <w:pPr>
        <w:autoSpaceDN w:val="0"/>
        <w:autoSpaceDE w:val="0"/>
        <w:widowControl/>
        <w:spacing w:line="356" w:lineRule="exact" w:before="256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E-Stop Response Time (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20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ms):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measured E-Stop response time (from command pub-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lication to zero velocity command output) was consistently below 20 ms, exceeding the 100 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requirement by a factor of 5. This rapid response is achieved by the velocity arbiter’s direct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E-Stop flag polling at every control cycle (20 ms period at 50 Hz), combined with ROS 2’s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reliable QoS for E-Stop messages. The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20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ms response time satisfies the requirements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ISO 3691-4 for AGV emergency stop performance.</w:t>
      </w:r>
    </w:p>
    <w:p>
      <w:pPr>
        <w:autoSpaceDN w:val="0"/>
        <w:autoSpaceDE w:val="0"/>
        <w:widowControl/>
        <w:spacing w:line="354" w:lineRule="exact" w:before="258" w:after="0"/>
        <w:ind w:left="4" w:right="24" w:firstLine="0"/>
        <w:jc w:val="both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Line Tracking Accuracy (</w:t>
      </w:r>
      <w:r>
        <w:rPr>
          <w:rFonts w:ascii="CMMI12" w:hAnsi="CMMI12" w:eastAsia="CMMI12"/>
          <w:b w:val="0"/>
          <w:i/>
          <w:color w:val="000000"/>
          <w:sz w:val="24"/>
        </w:rPr>
        <w:t>&lt;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5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mm):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root-mean-square (RMS) lateral tracking error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during straight-path following was measured at 3.2 mm, with peak excursions not exceed-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ing 4.8 mm. This sub-5 mm accuracy validates the PD controller design and the sensor array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resolution. The primary error contributors are: (1) sensor quantisation (9.5 mm spacing lim-</w:t>
      </w:r>
    </w:p>
    <w:p>
      <w:pPr>
        <w:sectPr>
          <w:pgSz w:w="11906" w:h="16838"/>
          <w:pgMar w:top="344" w:right="1416" w:bottom="85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51</w:t>
            </w:r>
          </w:p>
        </w:tc>
      </w:tr>
    </w:tbl>
    <w:p>
      <w:pPr>
        <w:autoSpaceDN w:val="0"/>
        <w:autoSpaceDE w:val="0"/>
        <w:widowControl/>
        <w:spacing w:line="304" w:lineRule="exact" w:before="62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its position estimation resolution to approximately</w:t>
      </w:r>
      <w:r>
        <w:rPr>
          <w:rFonts w:ascii="CMSY10" w:hAnsi="CMSY10" w:eastAsia="CMSY10"/>
          <w:b w:val="0"/>
          <w:i/>
          <w:color w:val="000000"/>
          <w:sz w:val="24"/>
        </w:rPr>
        <w:t xml:space="preserve"> ±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mm); (2) control latency (one sample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period of 20 ms at 0.4 m/s corresponds to 8 mm of forward travel, during which the error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uncompensated); and (3) wheel speed asymmetries (minor differences in motor characteristics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creating systematic drift that the controller must continuously correct).</w:t>
      </w:r>
    </w:p>
    <w:p>
      <w:pPr>
        <w:autoSpaceDN w:val="0"/>
        <w:autoSpaceDE w:val="0"/>
        <w:widowControl/>
        <w:spacing w:line="364" w:lineRule="exact" w:before="64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Mission Timing Analysis</w:t>
      </w:r>
    </w:p>
    <w:p>
      <w:pPr>
        <w:autoSpaceDN w:val="0"/>
        <w:autoSpaceDE w:val="0"/>
        <w:widowControl/>
        <w:spacing w:line="360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complete timing for a representative mission (Shelf S05, aisle 5, rack 1) is presented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4.2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. This timing characterisation enables mission scheduling, throughput estimation,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battery life prediction for fleet planning purposes.</w:t>
      </w:r>
    </w:p>
    <w:p>
      <w:pPr>
        <w:autoSpaceDN w:val="0"/>
        <w:autoSpaceDE w:val="0"/>
        <w:widowControl/>
        <w:spacing w:line="288" w:lineRule="exact" w:before="214" w:after="218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4.2: Mission Timing Analysis (Shelf S05)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1194.0" w:type="dxa"/>
      </w:tblPr>
      <w:tblGrid>
        <w:gridCol w:w="2263"/>
        <w:gridCol w:w="2263"/>
        <w:gridCol w:w="2263"/>
        <w:gridCol w:w="2263"/>
      </w:tblGrid>
      <w:tr>
        <w:trPr>
          <w:trHeight w:hRule="exact" w:val="482"/>
        </w:trPr>
        <w:tc>
          <w:tcPr>
            <w:tcW w:type="dxa" w:w="173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Phase</w:t>
            </w:r>
          </w:p>
        </w:tc>
        <w:tc>
          <w:tcPr>
            <w:tcW w:type="dxa" w:w="20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Distance/Angle</w:t>
            </w:r>
          </w:p>
        </w:tc>
        <w:tc>
          <w:tcPr>
            <w:tcW w:type="dxa" w:w="12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Speed</w:t>
            </w:r>
          </w:p>
        </w:tc>
        <w:tc>
          <w:tcPr>
            <w:tcW w:type="dxa" w:w="1554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Time</w:t>
            </w:r>
          </w:p>
        </w:tc>
      </w:tr>
      <w:tr>
        <w:trPr>
          <w:trHeight w:hRule="exact" w:val="412"/>
        </w:trPr>
        <w:tc>
          <w:tcPr>
            <w:tcW w:type="dxa" w:w="173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NAV_SPINE</w:t>
            </w:r>
          </w:p>
        </w:tc>
        <w:tc>
          <w:tcPr>
            <w:tcW w:type="dxa" w:w="20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4.0 m</w:t>
            </w:r>
          </w:p>
        </w:tc>
        <w:tc>
          <w:tcPr>
            <w:tcW w:type="dxa" w:w="12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m/s</w:t>
            </w:r>
          </w:p>
        </w:tc>
        <w:tc>
          <w:tcPr>
            <w:tcW w:type="dxa" w:w="1554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10.0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TURNING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4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rad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rad/s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NAV_AISLE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 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m/s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8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AT_SHELF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PICKUP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2.0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PIVOT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4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rad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rad/s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7.9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RET_AISLE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 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m/s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2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2.5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RET_TURN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40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rad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rad/s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3.9 s</w:t>
            </w:r>
          </w:p>
        </w:tc>
      </w:tr>
      <w:tr>
        <w:trPr>
          <w:trHeight w:hRule="exact" w:val="360"/>
        </w:trPr>
        <w:tc>
          <w:tcPr>
            <w:tcW w:type="dxa" w:w="173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RET_SPINE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4.0 m</w:t>
            </w:r>
          </w:p>
        </w:tc>
        <w:tc>
          <w:tcPr>
            <w:tcW w:type="dxa" w:w="1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0.4 m/s</w:t>
            </w:r>
          </w:p>
        </w:tc>
        <w:tc>
          <w:tcPr>
            <w:tcW w:type="dxa" w:w="155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10.0 s</w:t>
            </w:r>
          </w:p>
        </w:tc>
      </w:tr>
      <w:tr>
        <w:trPr>
          <w:trHeight w:hRule="exact" w:val="414"/>
        </w:trPr>
        <w:tc>
          <w:tcPr>
            <w:tcW w:type="dxa" w:w="173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DOCKED</w:t>
            </w:r>
          </w:p>
        </w:tc>
        <w:tc>
          <w:tcPr>
            <w:tcW w:type="dxa" w:w="208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34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28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0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554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2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1.0 s</w:t>
            </w:r>
          </w:p>
        </w:tc>
      </w:tr>
      <w:tr>
        <w:trPr>
          <w:trHeight w:hRule="exact" w:val="612"/>
        </w:trPr>
        <w:tc>
          <w:tcPr>
            <w:tcW w:type="dxa" w:w="173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8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Total</w:t>
            </w:r>
          </w:p>
        </w:tc>
        <w:tc>
          <w:tcPr>
            <w:tcW w:type="dxa" w:w="20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2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1554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58" w:lineRule="exact" w:before="88" w:after="0"/>
              <w:ind w:left="292" w:right="0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44.2 s</w:t>
            </w:r>
          </w:p>
        </w:tc>
      </w:tr>
    </w:tbl>
    <w:p>
      <w:pPr>
        <w:autoSpaceDN w:val="0"/>
        <w:autoSpaceDE w:val="0"/>
        <w:widowControl/>
        <w:spacing w:line="358" w:lineRule="exact" w:before="404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timing analysis reveals that navigation phases (NAV_SPINE forward + RET_SPINE 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turn = 20 s) dominate the mission duration at 45% of total time, followed by turning phases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(TURNING + PIVOT + RET_TURN = 15.7 s at 36%), with manipulation and overhead con-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suming only 19% (8.5 s). This distribution suggests that speed improvement would have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greatest throughput impact if applied to the spine navigation phase—increasing spine speed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from 0.4 m/s to 0.6 m/s would reduce total mission time by 6.7 s (15% reduction).</w:t>
      </w:r>
    </w:p>
    <w:p>
      <w:pPr>
        <w:autoSpaceDN w:val="0"/>
        <w:autoSpaceDE w:val="0"/>
        <w:widowControl/>
        <w:spacing w:line="358" w:lineRule="exact" w:before="238" w:after="18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timing model also enables mission time prediction for any shelf location: for shelf at aisle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index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(distance</w:t>
      </w:r>
      <w:r>
        <w:rPr>
          <w:rFonts w:ascii="CMR12" w:hAnsi="CMR12" w:eastAsia="CMR12"/>
          <w:b w:val="0"/>
          <w:i w:val="0"/>
          <w:color w:val="000000"/>
          <w:sz w:val="24"/>
        </w:rPr>
        <w:t xml:space="preserve"> 2</w:t>
      </w:r>
      <w:r>
        <w:rPr>
          <w:rFonts w:ascii="CMMI12" w:hAnsi="CMMI12" w:eastAsia="CMMI12"/>
          <w:b w:val="0"/>
          <w:i/>
          <w:color w:val="000000"/>
          <w:sz w:val="24"/>
        </w:rPr>
        <w:t>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along spine) and rack index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(distance</w:t>
      </w:r>
      <w:r>
        <w:rPr>
          <w:rFonts w:ascii="CMMI12" w:hAnsi="CMMI12" w:eastAsia="CMMI12"/>
          <w:b w:val="0"/>
          <w:i/>
          <w:color w:val="000000"/>
          <w:sz w:val="24"/>
        </w:rPr>
        <w:t xml:space="preserve"> k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 along aisle), the predicted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mission time is: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984.0" w:type="dxa"/>
      </w:tblPr>
      <w:tblGrid>
        <w:gridCol w:w="3018"/>
        <w:gridCol w:w="3018"/>
        <w:gridCol w:w="3018"/>
      </w:tblGrid>
      <w:tr>
        <w:trPr>
          <w:trHeight w:hRule="exact" w:val="612"/>
        </w:trPr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tabs>
                <w:tab w:pos="2272" w:val="left"/>
              </w:tabs>
              <w:autoSpaceDE w:val="0"/>
              <w:widowControl/>
              <w:spacing w:line="128" w:lineRule="exact" w:before="376" w:after="0"/>
              <w:ind w:left="996" w:right="0" w:firstLine="0"/>
              <w:jc w:val="lef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T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mission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=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 xml:space="preserve"> ×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 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n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</w:p>
        </w:tc>
        <w:tc>
          <w:tcPr>
            <w:tcW w:type="dxa" w:w="40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468" w:lineRule="exact" w:before="0" w:after="0"/>
              <w:ind w:left="50" w:right="0" w:firstLine="0"/>
              <w:jc w:val="left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+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 xml:space="preserve">k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4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+ 3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 xml:space="preserve">2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4</w:t>
            </w:r>
            <w:r>
              <w:rPr>
                <w:rFonts w:ascii="CMR12" w:hAnsi="CMR12" w:eastAsia="CMR12"/>
                <w:b w:val="0"/>
                <w:i w:val="0"/>
                <w:strike/>
                <w:color w:val="000000"/>
                <w:sz w:val="24"/>
              </w:rPr>
              <w:t xml:space="preserve"> 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+ 4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.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s (overhead)</w:t>
            </w:r>
          </w:p>
        </w:tc>
        <w:tc>
          <w:tcPr>
            <w:tcW w:type="dxa" w:w="12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186" w:after="0"/>
              <w:ind w:left="0" w:right="0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(4.1)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63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52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This formula enables the mission scheduler to predict completion times for queue management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to estimate whether the battery has sufficient charge for a given mission sequence.</w:t>
      </w:r>
    </w:p>
    <w:p>
      <w:pPr>
        <w:autoSpaceDN w:val="0"/>
        <w:autoSpaceDE w:val="0"/>
        <w:widowControl/>
        <w:spacing w:line="364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Throughput Estimate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Based on the mission timing data, the single-robot throughput is approximately 80 picks/hour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(3600 s / 45 s per pick). This throughput figure assumes continuous operation with negligible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inter-mission idle time—in practice, mission queuing and dispatch overhead add 1–2 s per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mission, reducing effective throughput to approximately 75 picks/hour.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fleet of five robots is estimated to achieve approximately 300 picks/hour (75% efficiency due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to path conflict avoidance), comparable to the operational throughput of entry-level commercial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AMR systems at a fraction of the acquisition cost. The 75% fleet efficiency factor accounts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spine corridor congestion: with a single-lane spine corridor, robots must yield to oncoming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traffic, creating brief delays. A dual-lane spine (separate northbound and southbound lanes)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would increase fleet efficiency to approximately 90%, yielding 360 picks/hour from five robots.</w:t>
      </w:r>
    </w:p>
    <w:p>
      <w:pPr>
        <w:autoSpaceDN w:val="0"/>
        <w:autoSpaceDE w:val="0"/>
        <w:widowControl/>
        <w:spacing w:line="412" w:lineRule="exact" w:before="186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context, a human picker in a comparable warehouse layout typically achieves 60–80 pick-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s/hour (limited by walking speed and search time). The ATLAS single-robot throughput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75–80 picks/hour matches human performance while operating continuously (24/7 vs. 8-hour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shifts), yielding an effective throughput multiplier of 3</w:t>
      </w:r>
      <w:r>
        <w:rPr>
          <w:rFonts w:ascii="CMSY10" w:hAnsi="CMSY10" w:eastAsia="CMSY10"/>
          <w:b w:val="0"/>
          <w:i/>
          <w:color w:val="000000"/>
          <w:sz w:val="24"/>
        </w:rPr>
        <w:t>×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on a daily basis.</w:t>
      </w:r>
    </w:p>
    <w:p>
      <w:pPr>
        <w:autoSpaceDN w:val="0"/>
        <w:autoSpaceDE w:val="0"/>
        <w:widowControl/>
        <w:spacing w:line="362" w:lineRule="exact" w:before="498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UR3 Arm Performance</w:t>
      </w:r>
    </w:p>
    <w:p>
      <w:pPr>
        <w:autoSpaceDN w:val="0"/>
        <w:autoSpaceDE w:val="0"/>
        <w:widowControl/>
        <w:spacing w:line="358" w:lineRule="exact" w:before="45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UR3 arm subsystem demonstrated successful pick-and-place operation across all tested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configurations. The arm controller operates at 500 Hz, matching the UR robot’s typical Ether-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CAT communication rate and providing sub-2 ms position update latency for smooth trajectory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execution.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PILZ LIN Cartesian planner achieved consistent approach and retreat trajectories with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10 mm step size. The step size represents the maximum Cartesian distance between consecutive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inverse kinematics solutions along the straight-line path; smaller step sizes produce smoother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trajectories but require more computation. The 10 mm value was determined empirically as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largest step size that maintains visually smooth motion without perceptible jerkiness—at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UR3’s typical Cartesian speed of 0.1 m/s during approach, the 10 mm step produces waypoints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every 100 ms, well within the controller’s interpolation capability.</w:t>
      </w:r>
    </w:p>
    <w:p>
      <w:pPr>
        <w:autoSpaceDN w:val="0"/>
        <w:autoSpaceDE w:val="0"/>
        <w:widowControl/>
        <w:spacing w:line="288" w:lineRule="exact" w:before="3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MTC compositional planning successfully sequenced nine stages into a coherent mission plan:</w:t>
      </w:r>
    </w:p>
    <w:p>
      <w:pPr>
        <w:sectPr>
          <w:pgSz w:w="11906" w:h="16838"/>
          <w:pgMar w:top="344" w:right="1416" w:bottom="75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53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CurrentState, OpenGripper, Approach, Pick (descend + close), Lift, Move, Place (descend +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open), Retreat, and Return-to-Home. The MTC planner consistently found globally feasible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solutions (all stages kinematically compatible) within 3–5 s of planning time, demonstrating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that the compositional approach does not significantly increase planning latency compared 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individual stage planning.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OMPL RRTConnect planning time was non-deterministic (inherent to sampling-based plan-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ning) but consistently below 2 s for free-space motions in the tested environments. The plan-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ning time distribution across 100 planning queries showed: median 0.8 s, mean 1.1 s, 95th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percentile 1.8 s, maximum 2.4 s. This variability is acceptable for the application because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arm motion is not time-critical (the AGV has already stopped, and the arm operates during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PICKUP phase which has no hard deadline).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end-effector positioning accuracy in simulation was verified to be within the numerical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tolerance of the KDL inverse kinematics solver (</w:t>
      </w:r>
      <w:r>
        <w:rPr>
          <w:rFonts w:ascii="CMR12" w:hAnsi="CMR12" w:eastAsia="CMR12"/>
          <w:b w:val="0"/>
          <w:i w:val="0"/>
          <w:color w:val="000000"/>
          <w:sz w:val="24"/>
        </w:rPr>
        <w:t>10</w:t>
      </w:r>
      <w:r>
        <w:rPr>
          <w:rFonts w:ascii="CMSY8" w:hAnsi="CMSY8" w:eastAsia="CMSY8"/>
          <w:b w:val="0"/>
          <w:i/>
          <w:color w:val="000000"/>
          <w:sz w:val="16"/>
        </w:rPr>
        <w:t>−</w:t>
      </w:r>
      <w:r>
        <w:rPr>
          <w:rFonts w:ascii="CMR8" w:hAnsi="CMR8" w:eastAsia="CMR8"/>
          <w:b w:val="0"/>
          <w:i w:val="0"/>
          <w:color w:val="000000"/>
          <w:sz w:val="16"/>
        </w:rPr>
        <w:t>5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 = 0.01 mm), which is several orders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magnitude better than the physical UR3’s repeatability specification (</w:t>
      </w:r>
      <w:r>
        <w:rPr>
          <w:rFonts w:ascii="CMSY10" w:hAnsi="CMSY10" w:eastAsia="CMSY10"/>
          <w:b w:val="0"/>
          <w:i/>
          <w:color w:val="000000"/>
          <w:sz w:val="24"/>
        </w:rPr>
        <w:t>±</w:t>
      </w:r>
      <w:r>
        <w:rPr>
          <w:rFonts w:ascii="CMR12" w:hAnsi="CMR12" w:eastAsia="CMR12"/>
          <w:b w:val="0"/>
          <w:i w:val="0"/>
          <w:color w:val="000000"/>
          <w:sz w:val="24"/>
        </w:rPr>
        <w:t>0</w:t>
      </w:r>
      <w:r>
        <w:rPr>
          <w:rFonts w:ascii="CMMI12" w:hAnsi="CMMI12" w:eastAsia="CMMI12"/>
          <w:b w:val="0"/>
          <w:i/>
          <w:color w:val="000000"/>
          <w:sz w:val="24"/>
        </w:rPr>
        <w:t>.</w:t>
      </w:r>
      <w:r>
        <w:rPr>
          <w:rFonts w:ascii="CMR12" w:hAnsi="CMR12" w:eastAsia="CMR12"/>
          <w:b w:val="0"/>
          <w:i w:val="0"/>
          <w:color w:val="000000"/>
          <w:sz w:val="24"/>
        </w:rPr>
        <w:t>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mm). This confirms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that simulation results are not limited by kinematic solver accuracy and that physical deploy-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 performance will be limited by hardware factors (joint backlash, structural compliance,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thermal effects) rather than algorithmic factors.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Comparison with Commercial Systems</w:t>
      </w:r>
    </w:p>
    <w:p>
      <w:pPr>
        <w:autoSpaceDN w:val="0"/>
        <w:autoSpaceDE w:val="0"/>
        <w:widowControl/>
        <w:spacing w:line="358" w:lineRule="exact" w:before="448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4.3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compares the ATLAS system with established commercial AGV platforms. This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comparison contextualises the project’s achievement within the broader landscape of 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house automation technology.</w:t>
      </w:r>
    </w:p>
    <w:p>
      <w:pPr>
        <w:autoSpaceDN w:val="0"/>
        <w:autoSpaceDE w:val="0"/>
        <w:widowControl/>
        <w:spacing w:line="288" w:lineRule="exact" w:before="264" w:after="22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4.3: Comparison with Commercial AGV Systems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509"/>
        <w:gridCol w:w="1509"/>
        <w:gridCol w:w="1509"/>
        <w:gridCol w:w="1509"/>
        <w:gridCol w:w="1509"/>
        <w:gridCol w:w="1509"/>
      </w:tblGrid>
      <w:tr>
        <w:trPr>
          <w:trHeight w:hRule="exact" w:val="430"/>
        </w:trPr>
        <w:tc>
          <w:tcPr>
            <w:tcW w:type="dxa" w:w="1680"/>
            <w:vMerge w:val="restart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Feature</w:t>
            </w:r>
          </w:p>
        </w:tc>
        <w:tc>
          <w:tcPr>
            <w:tcW w:type="dxa" w:w="1920"/>
            <w:gridSpan w:val="2"/>
            <w:tcBorders>
              <w:top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39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ATLAS (this</w:t>
            </w:r>
          </w:p>
        </w:tc>
        <w:tc>
          <w:tcPr>
            <w:tcW w:type="dxa" w:w="1620"/>
            <w:tcBorders>
              <w:top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Amazon</w:t>
            </w:r>
          </w:p>
        </w:tc>
        <w:tc>
          <w:tcPr>
            <w:tcW w:type="dxa" w:w="1420"/>
            <w:vMerge w:val="restart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MiR 250</w:t>
            </w:r>
          </w:p>
        </w:tc>
        <w:tc>
          <w:tcPr>
            <w:tcW w:type="dxa" w:w="1944"/>
            <w:vMerge w:val="restart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OTTO 100</w:t>
            </w:r>
          </w:p>
        </w:tc>
      </w:tr>
      <w:tr>
        <w:trPr>
          <w:trHeight w:hRule="exact" w:val="410"/>
        </w:trPr>
        <w:tc>
          <w:tcPr>
            <w:tcW w:type="dxa" w:w="1509"/>
            <w:vMerge/>
            <w:tcBorders>
              <w:top w:sz="7.4919281005859375" w:val="single" w:color="#000000"/>
              <w:bottom w:sz="4.682631969451904" w:val="single" w:color="#000000"/>
            </w:tcBorders>
          </w:tcPr>
          <w:p/>
        </w:tc>
        <w:tc>
          <w:tcPr>
            <w:tcW w:type="dxa" w:w="1920"/>
            <w:gridSpan w:val="2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390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work)</w:t>
            </w:r>
          </w:p>
        </w:tc>
        <w:tc>
          <w:tcPr>
            <w:tcW w:type="dxa" w:w="1620"/>
            <w:tcBorders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2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Robotics</w:t>
            </w:r>
          </w:p>
        </w:tc>
        <w:tc>
          <w:tcPr>
            <w:tcW w:type="dxa" w:w="1509"/>
            <w:vMerge/>
            <w:tcBorders>
              <w:top w:sz="7.4919281005859375" w:val="single" w:color="#000000"/>
              <w:bottom w:sz="4.682631969451904" w:val="single" w:color="#000000"/>
            </w:tcBorders>
          </w:tcPr>
          <w:p/>
        </w:tc>
        <w:tc>
          <w:tcPr>
            <w:tcW w:type="dxa" w:w="1509"/>
            <w:vMerge/>
            <w:tcBorders>
              <w:top w:sz="7.4919281005859375" w:val="single" w:color="#000000"/>
              <w:bottom w:sz="4.682631969451904" w:val="single" w:color="#000000"/>
            </w:tcBorders>
          </w:tcPr>
          <w:p/>
        </w:tc>
      </w:tr>
      <w:tr>
        <w:trPr>
          <w:trHeight w:hRule="exact" w:val="410"/>
        </w:trPr>
        <w:tc>
          <w:tcPr>
            <w:tcW w:type="dxa" w:w="16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Navigation</w:t>
            </w:r>
          </w:p>
        </w:tc>
        <w:tc>
          <w:tcPr>
            <w:tcW w:type="dxa" w:w="1920"/>
            <w:gridSpan w:val="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9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 following</w:t>
            </w:r>
          </w:p>
        </w:tc>
        <w:tc>
          <w:tcPr>
            <w:tcW w:type="dxa" w:w="16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Vision SLAM</w:t>
            </w:r>
          </w:p>
        </w:tc>
        <w:tc>
          <w:tcPr>
            <w:tcW w:type="dxa" w:w="14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LiDAR</w:t>
            </w:r>
          </w:p>
        </w:tc>
        <w:tc>
          <w:tcPr>
            <w:tcW w:type="dxa" w:w="1944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3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LiDAR</w:t>
            </w:r>
          </w:p>
        </w:tc>
      </w:tr>
      <w:tr>
        <w:trPr>
          <w:trHeight w:hRule="exact" w:val="374"/>
        </w:trPr>
        <w:tc>
          <w:tcPr>
            <w:tcW w:type="dxa" w:w="168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Robotic arm</w:t>
            </w:r>
          </w:p>
        </w:tc>
        <w:tc>
          <w:tcPr>
            <w:tcW w:type="dxa" w:w="10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0" w:right="218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UR3</w:t>
            </w:r>
          </w:p>
        </w:tc>
        <w:tc>
          <w:tcPr>
            <w:tcW w:type="dxa" w:w="8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0" w:right="11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(inte-</w:t>
            </w:r>
          </w:p>
        </w:tc>
        <w:tc>
          <w:tcPr>
            <w:tcW w:type="dxa" w:w="162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SLAM</w:t>
            </w:r>
          </w:p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SLAM</w:t>
            </w:r>
          </w:p>
        </w:tc>
      </w:tr>
      <w:tr>
        <w:trPr>
          <w:trHeight w:hRule="exact" w:val="358"/>
        </w:trPr>
        <w:tc>
          <w:tcPr>
            <w:tcW w:type="dxa" w:w="1509"/>
            <w:vMerge/>
            <w:tcBorders/>
          </w:tcPr>
          <w:p/>
        </w:tc>
        <w:tc>
          <w:tcPr>
            <w:tcW w:type="dxa" w:w="1509"/>
            <w:vMerge/>
            <w:tcBorders/>
          </w:tcPr>
          <w:p/>
        </w:tc>
        <w:tc>
          <w:tcPr>
            <w:tcW w:type="dxa" w:w="1509"/>
            <w:vMerge/>
            <w:tcBorders/>
          </w:tcPr>
          <w:p/>
        </w:tc>
        <w:tc>
          <w:tcPr>
            <w:tcW w:type="dxa" w:w="1509"/>
            <w:vMerge/>
            <w:tcBorders/>
          </w:tcPr>
          <w:p/>
        </w:tc>
        <w:tc>
          <w:tcPr>
            <w:tcW w:type="dxa" w:w="14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None</w:t>
            </w:r>
          </w:p>
        </w:tc>
        <w:tc>
          <w:tcPr>
            <w:tcW w:type="dxa" w:w="194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9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None</w:t>
            </w:r>
          </w:p>
        </w:tc>
      </w:tr>
    </w:tbl>
    <w:p>
      <w:pPr>
        <w:autoSpaceDN w:val="0"/>
        <w:autoSpaceDE w:val="0"/>
        <w:widowControl/>
        <w:spacing w:line="288" w:lineRule="exact" w:before="26" w:after="34"/>
        <w:ind w:left="0" w:right="608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grated)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4.00000000000006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35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Fleet size</w:t>
            </w:r>
          </w:p>
        </w:tc>
        <w:tc>
          <w:tcPr>
            <w:tcW w:type="dxa" w:w="17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7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1 (research)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6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800,000+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Unlimited</w:t>
            </w:r>
          </w:p>
        </w:tc>
        <w:tc>
          <w:tcPr>
            <w:tcW w:type="dxa" w:w="1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Unlimited</w:t>
            </w:r>
          </w:p>
        </w:tc>
      </w:tr>
      <w:tr>
        <w:trPr>
          <w:trHeight w:hRule="exact" w:val="360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Cost</w:t>
            </w:r>
          </w:p>
        </w:tc>
        <w:tc>
          <w:tcPr>
            <w:tcW w:type="dxa" w:w="1760"/>
            <w:vMerge w:val="restart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00" w:after="0"/>
              <w:ind w:left="370" w:right="432" w:firstLine="0"/>
              <w:jc w:val="left"/>
            </w:pP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≈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$1,250 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Yes</w:t>
            </w:r>
          </w:p>
        </w:tc>
        <w:tc>
          <w:tcPr>
            <w:tcW w:type="dxa" w:w="16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Proprietary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$25,000</w:t>
            </w:r>
          </w:p>
        </w:tc>
        <w:tc>
          <w:tcPr>
            <w:tcW w:type="dxa" w:w="19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$30,000</w:t>
            </w:r>
          </w:p>
        </w:tc>
      </w:tr>
      <w:tr>
        <w:trPr>
          <w:trHeight w:hRule="exact" w:val="402"/>
        </w:trPr>
        <w:tc>
          <w:tcPr>
            <w:tcW w:type="dxa" w:w="170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Open-source</w:t>
            </w:r>
          </w:p>
        </w:tc>
        <w:tc>
          <w:tcPr>
            <w:tcW w:type="dxa" w:w="1811"/>
            <w:vMerge/>
            <w:tcBorders>
              <w:bottom w:sz="7.4919281005859375" w:val="single" w:color="#000000"/>
            </w:tcBorders>
          </w:tcPr>
          <w:p/>
        </w:tc>
        <w:tc>
          <w:tcPr>
            <w:tcW w:type="dxa" w:w="162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26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1600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</w:t>
            </w:r>
          </w:p>
        </w:tc>
        <w:tc>
          <w:tcPr>
            <w:tcW w:type="dxa" w:w="1904"/>
            <w:tcBorders>
              <w:bottom w:sz="7.4919281005859375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358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1906" w:h="16838"/>
          <w:pgMar w:top="344" w:right="1416" w:bottom="103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54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ATLAS system is uniquely distinguished by its integration of an onboard robotic arm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material picking, at approximately 5% of the cost of commercial alternatives. While commer-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cial systems offer superior speed, fleet scalability, and production-hardened reliability, the AT-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LAS system provides capabilities that no commercial platform offers at any price: open-source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full-stack access for research modification, integrated manipulation for autonomous item-level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picking, and a documented simulation-to-physical deployment pathway for academic replica-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tion.</w:t>
      </w:r>
    </w:p>
    <w:p>
      <w:pPr>
        <w:autoSpaceDN w:val="0"/>
        <w:autoSpaceDE w:val="0"/>
        <w:widowControl/>
        <w:spacing w:line="358" w:lineRule="exact" w:before="2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comparison must acknowledge the ATLAS system’s limitations relative to commercial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platforms: (1) navigation flexibility—commercial SLAM-based systems can navigate freely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 unstructured environments, while ATLAS requires pre-installed line guidance; (2) speed—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commercial systems achieve 1.5–2.0 m/s versus ATLAS’s 0.4 m/s; (3) reliability—commercial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systems demonstrate 99.99%+ uptime in production environments through redundant sensors,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fail-safe electronics, and extensive field testing, while ATLAS is validated only in simulation;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(4) fleet coordination—commercial systems include sophisticated multi-robot traffic manage-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ment, while ATLAS operates as a single unit. These limitations define the boundary between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research prototype and production deployment, and each represents a clear pathway for future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development.</w:t>
      </w:r>
    </w:p>
    <w:p>
      <w:pPr>
        <w:autoSpaceDN w:val="0"/>
        <w:autoSpaceDE w:val="0"/>
        <w:widowControl/>
        <w:spacing w:line="362" w:lineRule="exact" w:before="656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Challenges and Limitations</w:t>
      </w:r>
    </w:p>
    <w:p>
      <w:pPr>
        <w:autoSpaceDN w:val="0"/>
        <w:autoSpaceDE w:val="0"/>
        <w:widowControl/>
        <w:spacing w:line="312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Current Limitations</w:t>
      </w:r>
    </w:p>
    <w:p>
      <w:pPr>
        <w:autoSpaceDN w:val="0"/>
        <w:autoSpaceDE w:val="0"/>
        <w:widowControl/>
        <w:spacing w:line="288" w:lineRule="exact" w:before="45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following limitations were identified during system development and validation testing:</w:t>
      </w:r>
    </w:p>
    <w:p>
      <w:pPr>
        <w:autoSpaceDN w:val="0"/>
        <w:autoSpaceDE w:val="0"/>
        <w:widowControl/>
        <w:spacing w:line="356" w:lineRule="exact" w:before="47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Single robot only — no fleet coordination: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current architecture supports only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one AGV operating simultaneously. Fleet operation would require a centralised traffic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manager, path reservation protocols, and deadlock prevention algorithms. The ROS 2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architecture supports multi-robot namespacing, so the software infrastructure for fleet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operation is partially in place.</w:t>
      </w:r>
    </w:p>
    <w:p>
      <w:pPr>
        <w:autoSpaceDN w:val="0"/>
        <w:autoSpaceDE w:val="0"/>
        <w:widowControl/>
        <w:spacing w:line="356" w:lineRule="exact" w:before="20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No obstacle detection — relies on clear pre-planned paths: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AGV has no forward-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looking sensors (LiDAR, ultrasonic, camera) for obstacle detection. If an unexpected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object is placed on the path, the robot will attempt to drive through/into it. Physical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deployment in any environment with human traffic requires the addition of safety-rated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obstacle detection.</w:t>
      </w:r>
    </w:p>
    <w:p>
      <w:pPr>
        <w:autoSpaceDN w:val="0"/>
        <w:autoSpaceDE w:val="0"/>
        <w:widowControl/>
        <w:spacing w:line="344" w:lineRule="exact" w:before="218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Simulated sensors — no real noise models: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Gazebo sensor plugins produce ide-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alised data without the noise characteristics of physical sensors. Physical deployment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55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602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will encounter: ADC quantisation noise on line sensor readings, IMU drift and vibration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noise, RFID read failures due to tag orientation, and encoder count errors due to wheel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slip.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No payload physics — object attachment is kinematic: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 simulation, grasped objects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are attached to the gripper link as a rigid kinematic constraint. Physical grasping involves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complex contact mechanics, friction modelling, and grasp stability analysis that are not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captured in the current simulation fidelity.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Fixed world — cannot handle dynamic warehouse layout changes: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warehouse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layout (line paths, shelf positions, RFID tag locations) is hardcoded in configuration files.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 production system would require a Warehouse Management System (WMS) interface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dynamic layout updates.</w:t>
      </w:r>
    </w:p>
    <w:p>
      <w:pPr>
        <w:autoSpaceDN w:val="0"/>
        <w:autoSpaceDE w:val="0"/>
        <w:widowControl/>
        <w:spacing w:line="356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Odometry drift — acceptable due to RFID resets but accumulates on longer paths: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Between junction resets, dead reckoning error accumulates at approximately 2% of dis-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tance travelled. For the longest inter-junction distance (4 m), this represents 80 mm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position uncertainty—acceptable for line following but potentially problematic for pre-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cise docking.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7.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Hardcoded pick poses — requires a perception pipeline for generalised picking: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Object locations are specified as fixed coordinates in the task definition. A production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system requires computer vision (depth camera + object detection) to locate objects dy-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namically.</w:t>
      </w:r>
    </w:p>
    <w:p>
      <w:pPr>
        <w:autoSpaceDN w:val="0"/>
        <w:autoSpaceDE w:val="0"/>
        <w:widowControl/>
        <w:spacing w:line="356" w:lineRule="exact" w:before="21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8.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Fragile bootstrap timing for controller initialisation: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arm controller activation se-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quence (spawning Gazebo, loading controllers, starting MoveIt 2) is sensitive to timing—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if controllers are activated before Gazebo has fully loaded, initialisation fails. This is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mitigated with sleep delays but requires a more robust health-checking initialisation se-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quence for production use.</w:t>
      </w:r>
    </w:p>
    <w:p>
      <w:pPr>
        <w:autoSpaceDN w:val="0"/>
        <w:autoSpaceDE w:val="0"/>
        <w:widowControl/>
        <w:spacing w:line="312" w:lineRule="exact" w:before="62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Design Trade-offs</w:t>
      </w:r>
    </w:p>
    <w:p>
      <w:pPr>
        <w:autoSpaceDN w:val="0"/>
        <w:autoSpaceDE w:val="0"/>
        <w:widowControl/>
        <w:spacing w:line="358" w:lineRule="exact" w:before="38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Key design trade-offs are summarised in 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4.4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. Each trade-off represents a deliberate engi-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neering decision where the selected option provides clear advantages for the project’s require-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ments at the cost of certain capabilities that are not immediately needed.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56</w:t>
            </w:r>
          </w:p>
        </w:tc>
      </w:tr>
    </w:tbl>
    <w:p>
      <w:pPr>
        <w:autoSpaceDN w:val="0"/>
        <w:autoSpaceDE w:val="0"/>
        <w:widowControl/>
        <w:spacing w:line="288" w:lineRule="exact" w:before="444" w:after="216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4.4: Design Trade-offs Summary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748.0000000000001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484"/>
        </w:trPr>
        <w:tc>
          <w:tcPr>
            <w:tcW w:type="dxa" w:w="1796"/>
            <w:gridSpan w:val="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28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Decision</w:t>
            </w:r>
          </w:p>
        </w:tc>
        <w:tc>
          <w:tcPr>
            <w:tcW w:type="dxa" w:w="42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240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Benefit</w:t>
            </w:r>
          </w:p>
        </w:tc>
        <w:tc>
          <w:tcPr>
            <w:tcW w:type="dxa" w:w="2922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90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Cost</w:t>
            </w:r>
          </w:p>
        </w:tc>
      </w:tr>
      <w:tr>
        <w:trPr>
          <w:trHeight w:hRule="exact" w:val="424"/>
        </w:trPr>
        <w:tc>
          <w:tcPr>
            <w:tcW w:type="dxa" w:w="65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Line</w:t>
            </w:r>
          </w:p>
        </w:tc>
        <w:tc>
          <w:tcPr>
            <w:tcW w:type="dxa" w:w="114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following</w:t>
            </w:r>
          </w:p>
        </w:tc>
        <w:tc>
          <w:tcPr>
            <w:tcW w:type="dxa" w:w="4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vs</w:t>
            </w:r>
          </w:p>
        </w:tc>
        <w:tc>
          <w:tcPr>
            <w:tcW w:type="dxa" w:w="240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Simple, deterministic</w:t>
            </w:r>
          </w:p>
        </w:tc>
        <w:tc>
          <w:tcPr>
            <w:tcW w:type="dxa" w:w="292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2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Fixed paths only</w:t>
            </w:r>
          </w:p>
        </w:tc>
      </w:tr>
    </w:tbl>
    <w:p>
      <w:pPr>
        <w:autoSpaceDN w:val="0"/>
        <w:autoSpaceDE w:val="0"/>
        <w:widowControl/>
        <w:spacing w:line="288" w:lineRule="exact" w:before="26" w:after="36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SLAM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3018"/>
        <w:gridCol w:w="3018"/>
        <w:gridCol w:w="3018"/>
      </w:tblGrid>
      <w:tr>
        <w:trPr>
          <w:trHeight w:hRule="exact" w:val="356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Junction counting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 map needed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4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Cannot skip junctions</w:t>
            </w:r>
          </w:p>
        </w:tc>
      </w:tr>
      <w:tr>
        <w:trPr>
          <w:trHeight w:hRule="exact" w:val="360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Bang-bang turns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Simple, reliable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8" w:after="0"/>
              <w:ind w:left="4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Slightly imprecise</w:t>
            </w:r>
          </w:p>
        </w:tc>
      </w:tr>
      <w:tr>
        <w:trPr>
          <w:trHeight w:hRule="exact" w:val="35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4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Single velocity ar-</w:t>
            </w:r>
          </w:p>
        </w:tc>
        <w:tc>
          <w:tcPr>
            <w:tcW w:type="dxa" w:w="2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Safety guaranteed</w:t>
            </w:r>
          </w:p>
        </w:tc>
        <w:tc>
          <w:tcPr>
            <w:tcW w:type="dxa" w:w="32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40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Complex state machine</w:t>
            </w:r>
          </w:p>
        </w:tc>
      </w:tr>
    </w:tbl>
    <w:p>
      <w:pPr>
        <w:autoSpaceDN w:val="0"/>
        <w:autoSpaceDE w:val="0"/>
        <w:widowControl/>
        <w:spacing w:line="290" w:lineRule="exact" w:before="36" w:after="34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biter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2263"/>
        <w:gridCol w:w="2263"/>
        <w:gridCol w:w="2263"/>
        <w:gridCol w:w="2263"/>
      </w:tblGrid>
      <w:tr>
        <w:trPr>
          <w:trHeight w:hRule="exact" w:val="364"/>
        </w:trPr>
        <w:tc>
          <w:tcPr>
            <w:tcW w:type="dxa" w:w="8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54" w:lineRule="exact" w:before="78" w:after="0"/>
              <w:ind w:left="0" w:right="96" w:firstLine="0"/>
              <w:jc w:val="right"/>
            </w:pP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K</w:t>
            </w:r>
            <w:r>
              <w:rPr>
                <w:rFonts w:ascii="CMMI8" w:hAnsi="CMMI8" w:eastAsia="CMMI8"/>
                <w:b w:val="0"/>
                <w:i/>
                <w:color w:val="000000"/>
                <w:sz w:val="16"/>
              </w:rPr>
              <w:t>I</w:t>
            </w:r>
          </w:p>
        </w:tc>
        <w:tc>
          <w:tcPr>
            <w:tcW w:type="dxa" w:w="17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= 0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 xml:space="preserve"> (line fol-</w:t>
            </w:r>
          </w:p>
        </w:tc>
        <w:tc>
          <w:tcPr>
            <w:tcW w:type="dxa" w:w="19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 windup</w:t>
            </w:r>
          </w:p>
        </w:tc>
        <w:tc>
          <w:tcPr>
            <w:tcW w:type="dxa" w:w="34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Slight error on curves</w:t>
            </w:r>
          </w:p>
        </w:tc>
      </w:tr>
    </w:tbl>
    <w:p>
      <w:pPr>
        <w:autoSpaceDN w:val="0"/>
        <w:autoSpaceDE w:val="0"/>
        <w:widowControl/>
        <w:spacing w:line="288" w:lineRule="exact" w:before="30" w:after="36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lower)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3018"/>
        <w:gridCol w:w="3018"/>
        <w:gridCol w:w="3018"/>
      </w:tblGrid>
      <w:tr>
        <w:trPr>
          <w:trHeight w:hRule="exact" w:val="358"/>
        </w:trPr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4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GUI separate pro-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Crash-safe</w:t>
            </w:r>
          </w:p>
        </w:tc>
        <w:tc>
          <w:tcPr>
            <w:tcW w:type="dxa" w:w="33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74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WiFi dependency</w:t>
            </w:r>
          </w:p>
        </w:tc>
      </w:tr>
    </w:tbl>
    <w:p>
      <w:pPr>
        <w:autoSpaceDN w:val="0"/>
        <w:autoSpaceDE w:val="0"/>
        <w:widowControl/>
        <w:spacing w:line="288" w:lineRule="exact" w:before="36" w:after="34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cess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2263"/>
        <w:gridCol w:w="2263"/>
        <w:gridCol w:w="2263"/>
        <w:gridCol w:w="2263"/>
      </w:tblGrid>
      <w:tr>
        <w:trPr>
          <w:trHeight w:hRule="exact" w:val="360"/>
        </w:trPr>
        <w:tc>
          <w:tcPr>
            <w:tcW w:type="dxa" w:w="1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12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Position</w:t>
            </w:r>
          </w:p>
        </w:tc>
        <w:tc>
          <w:tcPr>
            <w:tcW w:type="dxa" w:w="11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command</w:t>
            </w:r>
          </w:p>
        </w:tc>
        <w:tc>
          <w:tcPr>
            <w:tcW w:type="dxa" w:w="2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Simple control</w:t>
            </w:r>
          </w:p>
        </w:tc>
        <w:tc>
          <w:tcPr>
            <w:tcW w:type="dxa" w:w="32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56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 force compliance</w:t>
            </w:r>
          </w:p>
        </w:tc>
      </w:tr>
    </w:tbl>
    <w:p>
      <w:pPr>
        <w:autoSpaceDN w:val="0"/>
        <w:autoSpaceDE w:val="0"/>
        <w:widowControl/>
        <w:spacing w:line="288" w:lineRule="exact" w:before="34" w:after="34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(arm)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424.00000000000006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360"/>
        </w:trPr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13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KDL</w:t>
            </w:r>
          </w:p>
        </w:tc>
        <w:tc>
          <w:tcPr>
            <w:tcW w:type="dxa" w:w="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default</w:t>
            </w:r>
          </w:p>
        </w:tc>
        <w:tc>
          <w:tcPr>
            <w:tcW w:type="dxa" w:w="5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IK</w:t>
            </w:r>
          </w:p>
        </w:tc>
        <w:tc>
          <w:tcPr>
            <w:tcW w:type="dxa" w:w="24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No extra dependencies</w:t>
            </w:r>
          </w:p>
        </w:tc>
        <w:tc>
          <w:tcPr>
            <w:tcW w:type="dxa" w:w="28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8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Slower than TracIK</w:t>
            </w:r>
          </w:p>
        </w:tc>
      </w:tr>
    </w:tbl>
    <w:p>
      <w:pPr>
        <w:autoSpaceDN w:val="0"/>
        <w:autoSpaceDE w:val="0"/>
        <w:widowControl/>
        <w:spacing w:line="288" w:lineRule="exact" w:before="36" w:after="0"/>
        <w:ind w:left="87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solver</w:t>
      </w:r>
    </w:p>
    <w:p>
      <w:pPr>
        <w:autoSpaceDN w:val="0"/>
        <w:autoSpaceDE w:val="0"/>
        <w:widowControl/>
        <w:spacing w:line="288" w:lineRule="exact" w:before="75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trade-off philosophy follows a consistent principle: prefer the simpler solution when it</w:t>
      </w:r>
    </w:p>
    <w:p>
      <w:pPr>
        <w:autoSpaceDN w:val="0"/>
        <w:autoSpaceDE w:val="0"/>
        <w:widowControl/>
        <w:spacing w:line="288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meets requirements, reserving complex alternatives for situations where the simpler approach</w:t>
      </w:r>
    </w:p>
    <w:p>
      <w:pPr>
        <w:autoSpaceDN w:val="0"/>
        <w:autoSpaceDE w:val="0"/>
        <w:widowControl/>
        <w:spacing w:line="288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demonstrably fails. This principle reduces development time, debugging complexity, and main-</w:t>
      </w:r>
    </w:p>
    <w:p>
      <w:pPr>
        <w:autoSpaceDN w:val="0"/>
        <w:autoSpaceDE w:val="0"/>
        <w:widowControl/>
        <w:spacing w:line="290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tenance burden while producing a system whose behaviour is fully understood and predictable.</w:t>
      </w:r>
    </w:p>
    <w:p>
      <w:pPr>
        <w:autoSpaceDN w:val="0"/>
        <w:autoSpaceDE w:val="0"/>
        <w:widowControl/>
        <w:spacing w:line="362" w:lineRule="exact" w:before="66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Future Scope</w:t>
      </w:r>
    </w:p>
    <w:p>
      <w:pPr>
        <w:autoSpaceDN w:val="0"/>
        <w:autoSpaceDE w:val="0"/>
        <w:widowControl/>
        <w:spacing w:line="288" w:lineRule="exact" w:before="51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Based on the results and limitations identified above, the following extensions are proposed,</w:t>
      </w:r>
    </w:p>
    <w:p>
      <w:pPr>
        <w:autoSpaceDN w:val="0"/>
        <w:autoSpaceDE w:val="0"/>
        <w:widowControl/>
        <w:spacing w:line="288" w:lineRule="exact" w:before="72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ordered by implementation priority and expected impact:</w:t>
      </w:r>
    </w:p>
    <w:p>
      <w:pPr>
        <w:autoSpaceDN w:val="0"/>
        <w:autoSpaceDE w:val="0"/>
        <w:widowControl/>
        <w:spacing w:line="344" w:lineRule="exact" w:before="526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Multi-robot fleet coordination: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Implementation of a fleet manager with traffic rules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(one-way corridors, intersection priority), deadlock prevention (wait-die or wound-wait</w:t>
      </w:r>
    </w:p>
    <w:p>
      <w:pPr>
        <w:autoSpaceDN w:val="0"/>
        <w:autoSpaceDE w:val="0"/>
        <w:widowControl/>
        <w:spacing w:line="288" w:lineRule="exact" w:before="7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protocols), and dynamic path allocation. The ROS 2 multi-robot namespacing infrastruc-</w:t>
      </w:r>
    </w:p>
    <w:p>
      <w:pPr>
        <w:autoSpaceDN w:val="0"/>
        <w:autoSpaceDE w:val="0"/>
        <w:widowControl/>
        <w:spacing w:line="288" w:lineRule="exact" w:before="72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ture supports this extension without architectural changes to individual robot software.</w:t>
      </w:r>
    </w:p>
    <w:p>
      <w:pPr>
        <w:autoSpaceDN w:val="0"/>
        <w:autoSpaceDE w:val="0"/>
        <w:widowControl/>
        <w:spacing w:line="344" w:lineRule="exact" w:before="228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LiDAR integration: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Addition of a 2D LiDAR sensor (RPLiDAR A1, $100) for obstacle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detection and dynamic safety zones. The LiDAR data would feed a safety supervisor</w:t>
      </w:r>
    </w:p>
    <w:p>
      <w:pPr>
        <w:autoSpaceDN w:val="0"/>
        <w:autoSpaceDE w:val="0"/>
        <w:widowControl/>
        <w:spacing w:line="288" w:lineRule="exact" w:before="7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node that overrides the velocity arbiter when obstacles are detected within a distance-</w:t>
      </w:r>
    </w:p>
    <w:p>
      <w:pPr>
        <w:autoSpaceDN w:val="0"/>
        <w:autoSpaceDE w:val="0"/>
        <w:widowControl/>
        <w:spacing w:line="288" w:lineRule="exact" w:before="7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dependent speed zone (similar to ISO 3691-4 safety-rated speed limitation).</w:t>
      </w:r>
    </w:p>
    <w:p>
      <w:pPr>
        <w:sectPr>
          <w:pgSz w:w="11906" w:h="16838"/>
          <w:pgMar w:top="344" w:right="1416" w:bottom="74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57</w:t>
            </w:r>
          </w:p>
        </w:tc>
      </w:tr>
    </w:tbl>
    <w:p>
      <w:pPr>
        <w:autoSpaceDN w:val="0"/>
        <w:autoSpaceDE w:val="0"/>
        <w:widowControl/>
        <w:spacing w:line="354" w:lineRule="exact" w:before="42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Computer vision for arm: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Integration of an Intel RealSense D435 depth camera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YOLO-v8 object detection and point cloud grasp pose estimation, replacing hardcoded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pick coordinates with dynamic object localisation. This extension enables picking of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previously unseen objects at arbitrary positions within the arm workspace.</w:t>
      </w:r>
    </w:p>
    <w:p>
      <w:pPr>
        <w:autoSpaceDN w:val="0"/>
        <w:autoSpaceDE w:val="0"/>
        <w:widowControl/>
        <w:spacing w:line="350" w:lineRule="exact" w:before="20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Reinforcement learning: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SAC-based (Soft Actor-Critic) policy trained in MuJoCo with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Gazebo transfer for adaptive grasping strategies that learn optimal grasp poses from ex-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perience rather than requiring explicit programming for each object type.</w:t>
      </w:r>
    </w:p>
    <w:p>
      <w:pPr>
        <w:autoSpaceDN w:val="0"/>
        <w:autoSpaceDE w:val="0"/>
        <w:widowControl/>
        <w:spacing w:line="354" w:lineRule="exact" w:before="204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LLM-based task planning: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Natural language mission dispatch via a locally hosted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LLM (e.g., LLaMA3) integrated with the MTC pipeline, enabling operators to issue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commands like “pick the red box from shelf 5 and bring it to the packing station” rather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than specifying numeric shelf IDs.</w:t>
      </w:r>
    </w:p>
    <w:p>
      <w:pPr>
        <w:autoSpaceDN w:val="0"/>
        <w:autoSpaceDE w:val="0"/>
        <w:widowControl/>
        <w:spacing w:line="352" w:lineRule="exact" w:before="20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Digital twin: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Real-time simulation-to-physical synchronisation for remote monitoring,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predictive maintenance, and “what-if” scenario testing without interrupting physical op-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erations.</w:t>
      </w:r>
    </w:p>
    <w:p>
      <w:pPr>
        <w:autoSpaceDN w:val="0"/>
        <w:autoSpaceDE w:val="0"/>
        <w:widowControl/>
        <w:spacing w:line="352" w:lineRule="exact" w:before="20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7.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Force/torque sensing: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Compliant grasping and contact detection using a wrist-mounted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F/T sensor (ATI Nano17 or equivalent), enabling force-controlled insertion tasks and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preventing damage to fragile objects through real-time force monitoring.</w:t>
      </w:r>
    </w:p>
    <w:p>
      <w:pPr>
        <w:autoSpaceDN w:val="0"/>
        <w:autoSpaceDE w:val="0"/>
        <w:widowControl/>
        <w:spacing w:line="352" w:lineRule="exact" w:before="20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8.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Battery management: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Real charge monitoring using a coulomb-counting battery gauge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(INA219), autonomous return-to-dock when charge falls below threshold, and charging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contact alignment at the docking station.</w:t>
      </w:r>
    </w:p>
    <w:p>
      <w:pPr>
        <w:autoSpaceDN w:val="0"/>
        <w:autoSpaceDE w:val="0"/>
        <w:widowControl/>
        <w:spacing w:line="358" w:lineRule="exact" w:before="440" w:after="0"/>
        <w:ind w:left="4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Each future extension is designed to be additive—implementable without modifying the ex-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isting validated codebase, only adding new nodes and capabilities that integrate through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existing ROS 2 topic architecture. This extensibility validates the architectural decision to 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loosely-coupled, topic-based communication throughout the system.</w:t>
      </w:r>
    </w:p>
    <w:p>
      <w:pPr>
        <w:autoSpaceDN w:val="0"/>
        <w:autoSpaceDE w:val="0"/>
        <w:widowControl/>
        <w:spacing w:line="364" w:lineRule="exact" w:before="65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Conclusions</w:t>
      </w:r>
    </w:p>
    <w:p>
      <w:pPr>
        <w:autoSpaceDN w:val="0"/>
        <w:autoSpaceDE w:val="0"/>
        <w:widowControl/>
        <w:spacing w:line="310" w:lineRule="exact" w:before="532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Achievements</w:t>
      </w:r>
    </w:p>
    <w:p>
      <w:pPr>
        <w:autoSpaceDN w:val="0"/>
        <w:autoSpaceDE w:val="0"/>
        <w:widowControl/>
        <w:spacing w:line="358" w:lineRule="exact" w:before="38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ATLAS Smart Warehouse AGV with integrated UR3 robotic arm successfully demon-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strates the following achievements:</w:t>
      </w:r>
    </w:p>
    <w:p>
      <w:pPr>
        <w:autoSpaceDN w:val="0"/>
        <w:autoSpaceDE w:val="0"/>
        <w:widowControl/>
        <w:spacing w:line="344" w:lineRule="exact" w:before="468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Complete autonomous mission execution with zero human intervention: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sys-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tem executes the full pick-and-transfer cycle—from mission dispatch through navigation,</w:t>
      </w:r>
    </w:p>
    <w:p>
      <w:pPr>
        <w:sectPr>
          <w:pgSz w:w="11906" w:h="16838"/>
          <w:pgMar w:top="344" w:right="1416" w:bottom="686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58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602" w:right="2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shelf identification, arm manipulation, and return-to-dock—without requiring any human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action beyond initial mission dispatch. This validates the core thesis that an integrated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mobile manipulator can automate warehouse picking end-to-end.</w:t>
      </w:r>
    </w:p>
    <w:p>
      <w:pPr>
        <w:autoSpaceDN w:val="0"/>
        <w:autoSpaceDE w:val="0"/>
        <w:widowControl/>
        <w:spacing w:line="356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Robust line-following navigation with sub-5 mm tracking accuracy at 0.4 m/s: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PD controller achieves consistent, stable tracking with measured RMS error of 3.2 mm,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demonstrating that classical control techniques (when properly tuned and applied within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their validity regime) provide excellent performance for structured navigation tasks with-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out the complexity of modern adaptive or learning-based controllers.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Reliable junction-based wayfinding with RFID position confirmation at 21 ware-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house locations: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combination of junction counting (coarse localisation) with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tag verification (precise identification) provides deterministic, failure-resistant position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knowledge without the computational overhead and environmental sensitivity of SLAM-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based localisation.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professional 12-state mission FSM with docking recovery and emergency stop: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FSM provides complete mission lifecycle coverage with formally verifiable state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transitions, demonstrating that complex autonomous behaviour can be decomposed into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manageable, testable states with well-defined transitions.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Industrial-quality safety through E-Stop, velocity arbiter, and docking alignment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verification: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velocity arbiter architectural pattern ensures that no software fault in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navigation or planning nodes can produce unsafe wheel motion, providing a structural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safety guarantee independent of individual node correctness.</w:t>
      </w:r>
    </w:p>
    <w:p>
      <w:pPr>
        <w:autoSpaceDN w:val="0"/>
        <w:autoSpaceDE w:val="0"/>
        <w:widowControl/>
        <w:spacing w:line="352" w:lineRule="exact" w:before="220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modern ROS 2 architecture across 11 packages: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package structure demon-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strates production-quality software engineering practices: clear dependency manage-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ment, interface abstraction, build system integration, and modular testing capability.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7.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Successful UR3 pick-and-place using MoveIt 2 and MTC compositional planning: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arm subsystem validates that complex manipulation tasks can be reliably specified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and executed using the MTC compositional framework, with the dual-planner strategy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(OMPL + PILZ) providing both flexible free-space motion and precise Cartesian control.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8.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Integration of OMPL and PILZ planners for optimal motion coverage: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dual-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planner architecture demonstrates that different motion planning algorithms are com-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plementary rather than competing—each excels in its specific domain (free-space vs.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Cartesian), and their combination provides superior capability to either alone.</w:t>
      </w:r>
    </w:p>
    <w:p>
      <w:pPr>
        <w:autoSpaceDN w:val="0"/>
        <w:autoSpaceDE w:val="0"/>
        <w:widowControl/>
        <w:spacing w:line="344" w:lineRule="exact" w:before="228" w:after="0"/>
        <w:ind w:left="602" w:right="0" w:hanging="30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9.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PyQt5 control centre with real-time telemetry: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GUI provides the human-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machine interface required for practical deployment, demonstrating that modern desktop</w:t>
      </w:r>
    </w:p>
    <w:p>
      <w:pPr>
        <w:sectPr>
          <w:pgSz w:w="11906" w:h="16838"/>
          <w:pgMar w:top="344" w:right="1416" w:bottom="832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59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602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application frameworks (Qt) can be seamlessly integrated with ROS 2 robotic systems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through thread-safe signal architectures.</w:t>
      </w:r>
    </w:p>
    <w:p>
      <w:pPr>
        <w:autoSpaceDN w:val="0"/>
        <w:autoSpaceDE w:val="0"/>
        <w:widowControl/>
        <w:spacing w:line="356" w:lineRule="exact" w:before="218" w:after="0"/>
        <w:ind w:left="602" w:right="24" w:hanging="41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10.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documented simulation-to-physical pathway with 70% code reuse: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hard-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ware abstraction architecture is validated by the clean separation between platform-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independent control logic (70% of codebase) and platform-specific hardware drivers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(30%), confirming that simulation-first development produces deployable systems when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architectural discipline is maintained.</w:t>
      </w:r>
    </w:p>
    <w:p>
      <w:pPr>
        <w:autoSpaceDN w:val="0"/>
        <w:autoSpaceDE w:val="0"/>
        <w:widowControl/>
        <w:spacing w:line="312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Contributions</w:t>
      </w:r>
    </w:p>
    <w:p>
      <w:pPr>
        <w:autoSpaceDN w:val="0"/>
        <w:autoSpaceDE w:val="0"/>
        <w:widowControl/>
        <w:spacing w:line="288" w:lineRule="exact" w:before="44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primary engineering contributions of this project are:</w:t>
      </w:r>
    </w:p>
    <w:p>
      <w:pPr>
        <w:autoSpaceDN w:val="0"/>
        <w:autoSpaceDE w:val="0"/>
        <w:widowControl/>
        <w:spacing w:line="356" w:lineRule="exact" w:before="51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1.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complete open-source warehouse AGV system integrating mobile navigation with 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a 6-DOF robotic arm under a unified ROS 2 architecture: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To the best of the authors’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knowledge, no existing open-source project provides a complete, documented, working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integration of a mobile AGV platform with a collaborative robotic arm for warehouse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pick-and-place operations. This contribution enables academic institutions to replicate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and extend the system for research without commercial licensing barriers.</w:t>
      </w:r>
    </w:p>
    <w:p>
      <w:pPr>
        <w:autoSpaceDN w:val="0"/>
        <w:autoSpaceDE w:val="0"/>
        <w:widowControl/>
        <w:spacing w:line="354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2.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The velocity arbiter pattern for safe multi-source velocity management: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archi-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tectural pattern of routing all velocity commands through a single priority-based multi-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plexer with E-Stop override provides a reusable safety design pattern applicable to any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mobile robot with multiple velocity sources.</w:t>
      </w:r>
    </w:p>
    <w:p>
      <w:pPr>
        <w:autoSpaceDN w:val="0"/>
        <w:autoSpaceDE w:val="0"/>
        <w:widowControl/>
        <w:spacing w:line="356" w:lineRule="exact" w:before="218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3.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An RFID-augmented junction counting localisation strategy without SLAM: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combination of junction counting with RFID verification provides a localisation ap-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proach that is both simpler and more deterministic than SLAM for structured environ-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ments, contributing a validated alternative for applications where SLAM’s computational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overhead and probabilistic nature are undesirable.</w:t>
      </w:r>
    </w:p>
    <w:p>
      <w:pPr>
        <w:autoSpaceDN w:val="0"/>
        <w:autoSpaceDE w:val="0"/>
        <w:widowControl/>
        <w:spacing w:line="356" w:lineRule="exact" w:before="216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4.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A documented simulation-to-physical deployment methodology: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conversion ta-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ble, GPIO mapping, hardware driver architecture, and code reuse analysis provide a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replicable methodology for transitioning ROS 2 simulation projects to physical hard-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ware, addressing a common pain point in academic robotics where simulation results fail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 transfer to real hardware due to undocumented architectural dependencies.</w:t>
      </w:r>
    </w:p>
    <w:p>
      <w:pPr>
        <w:autoSpaceDN w:val="0"/>
        <w:autoSpaceDE w:val="0"/>
        <w:widowControl/>
        <w:spacing w:line="352" w:lineRule="exact" w:before="222" w:after="0"/>
        <w:ind w:left="602" w:right="24" w:hanging="30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5.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Integration of MTC-based compositional task planning with PILZ Cartesian plan-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>ning: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combination of MTC’s multi-stage task specification with PILZ’s determin-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istic Cartesian planning demonstrates a practical approach to reliable manipulation that</w:t>
      </w:r>
    </w:p>
    <w:p>
      <w:pPr>
        <w:sectPr>
          <w:pgSz w:w="11906" w:h="16838"/>
          <w:pgMar w:top="344" w:right="1416" w:bottom="764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857"/>
        <w:gridCol w:w="485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60</w:t>
            </w:r>
          </w:p>
        </w:tc>
      </w:tr>
    </w:tbl>
    <w:p>
      <w:pPr>
        <w:autoSpaceDN w:val="0"/>
        <w:autoSpaceDE w:val="0"/>
        <w:widowControl/>
        <w:spacing w:line="358" w:lineRule="exact" w:before="410" w:after="0"/>
        <w:ind w:left="602" w:right="576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bridges the gap between the flexibility of sampling-based planners and the predictability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required for industrial certification.</w:t>
      </w:r>
    </w:p>
    <w:p>
      <w:pPr>
        <w:autoSpaceDN w:val="0"/>
        <w:autoSpaceDE w:val="0"/>
        <w:widowControl/>
        <w:spacing w:line="312" w:lineRule="exact" w:before="624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4"/>
        </w:rPr>
        <w:t>Final Assessment</w:t>
      </w:r>
    </w:p>
    <w:p>
      <w:pPr>
        <w:autoSpaceDN w:val="0"/>
        <w:autoSpaceDE w:val="0"/>
        <w:widowControl/>
        <w:spacing w:line="358" w:lineRule="exact" w:before="378" w:after="0"/>
        <w:ind w:left="4" w:right="68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ATLAS project bridges academic mobile robotics and industrial AGV systems, demon-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strating that a complete warehouse automation solution encompassing mobile navigation, RFID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localisation, robotic arm manipulation, and an operator GUI can be built with open-source soft-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ware and commercial off-the-shelf hardware at approximately 5% of the cost of commercial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alternatives. The system achieves all stated objectives with measured performance exceeding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requirements in every metric.</w:t>
      </w:r>
    </w:p>
    <w:p>
      <w:pPr>
        <w:autoSpaceDN w:val="0"/>
        <w:autoSpaceDE w:val="0"/>
        <w:widowControl/>
        <w:spacing w:line="358" w:lineRule="exact" w:before="24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engineering methodology—simulation-first development with hardware-abstracted architecture—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is validated as a viable approach for academic robotics projects where hardware access is lim-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ited, iteration speed is critical, and the end goal is a physically deployable system. The 70%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code reuse ratio demonstrates that this methodology does not sacrifice deployability for devel-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opment convenience.</w:t>
      </w:r>
    </w:p>
    <w:p>
      <w:pPr>
        <w:autoSpaceDN w:val="0"/>
        <w:autoSpaceDE w:val="0"/>
        <w:widowControl/>
        <w:spacing w:line="360" w:lineRule="exact" w:before="236" w:after="0"/>
        <w:ind w:left="4" w:right="684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The system is production-ready in control logic and requires only hardware interface node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replacement for physical robot deployment. The documented conversion pathway, GPIO map-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ping, component selection, and power budget provide a complete engineering specification for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physical build, reducing the transition from simulation to reality from a research problem to an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integration exercise.</w:t>
      </w:r>
    </w:p>
    <w:p>
      <w:pPr>
        <w:autoSpaceDN w:val="0"/>
        <w:autoSpaceDE w:val="0"/>
        <w:widowControl/>
        <w:spacing w:line="358" w:lineRule="exact" w:before="238" w:after="0"/>
        <w:ind w:left="4" w:right="668" w:firstLine="0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ATLAS Smart Warehouse AGV represents a contribution to the democratisation of ware-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house automation technology—making capabilities previously available only through $25,000+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commercial systems accessible to academic institutions, small businesses, and individual re-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searchers at a fraction of the cost, with full source-code access for modification and extension.</w:t>
      </w:r>
    </w:p>
    <w:p>
      <w:pPr>
        <w:sectPr>
          <w:pgSz w:w="11906" w:h="16838"/>
          <w:pgMar w:top="344" w:right="75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468"/>
        <w:ind w:left="0" w:right="0"/>
      </w:pPr>
    </w:p>
    <w:p>
      <w:pPr>
        <w:autoSpaceDN w:val="0"/>
        <w:autoSpaceDE w:val="0"/>
        <w:widowControl/>
        <w:spacing w:line="448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Bibliography</w:t>
      </w:r>
    </w:p>
    <w:p>
      <w:pPr>
        <w:autoSpaceDN w:val="0"/>
        <w:autoSpaceDE w:val="0"/>
        <w:widowControl/>
        <w:spacing w:line="358" w:lineRule="exact" w:before="984" w:after="0"/>
        <w:ind w:left="518" w:right="20" w:hanging="3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[1] De Ryck M, Versteyhe M, Debrouwere F, 2020, Automated guided vehicle systems, state-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of-the-art control algorithms and techniques,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Journal of Manufacturing Systems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vol. 54,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pp. 152–173.</w:t>
      </w:r>
    </w:p>
    <w:p>
      <w:pPr>
        <w:autoSpaceDN w:val="0"/>
        <w:autoSpaceDE w:val="0"/>
        <w:widowControl/>
        <w:spacing w:line="358" w:lineRule="exact" w:before="176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[2] Azadeh K, De Koster R, Roy D, 2019, Robotized and automated warehouse systems: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review and recent developments,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Transportation Science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vol. 53, no. 4, pp. 917–945.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[3] Siegwart R, Nourbakhsh I R, Scaramuzza D, 2011,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Introduction to Autonomous Mobile </w:t>
      </w:r>
      <w:r>
        <w:tab/>
      </w:r>
      <w:r>
        <w:rPr>
          <w:rFonts w:ascii="NimbusRomNo9L" w:hAnsi="NimbusRomNo9L" w:eastAsia="NimbusRomNo9L"/>
          <w:b w:val="0"/>
          <w:i/>
          <w:color w:val="000000"/>
          <w:sz w:val="24"/>
        </w:rPr>
        <w:t>Robots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2nd edn, MIT Press, Cambridge, MA.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8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[4] Ogata K, 2010,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Modern Control Engineering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5th edn, Prentice Hall, Upper Saddle River,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NJ.</w:t>
      </w:r>
    </w:p>
    <w:p>
      <w:pPr>
        <w:autoSpaceDN w:val="0"/>
        <w:tabs>
          <w:tab w:pos="518" w:val="left"/>
        </w:tabs>
        <w:autoSpaceDE w:val="0"/>
        <w:widowControl/>
        <w:spacing w:line="360" w:lineRule="exact" w:before="174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[5] Open Robotics, 2023, ROS 2 Humble Hawksbill Documentation, Available at: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https://docs.ros.org/en/humble (Accessed: May 2026).</w:t>
      </w:r>
    </w:p>
    <w:p>
      <w:pPr>
        <w:autoSpaceDN w:val="0"/>
        <w:autoSpaceDE w:val="0"/>
        <w:widowControl/>
        <w:spacing w:line="360" w:lineRule="exact" w:before="174" w:after="0"/>
        <w:ind w:left="518" w:right="20" w:hanging="39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[6] Finkenzeller K, 2010,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RFID Handbook: Fundamentals and Applications in Contactless 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>Smart Cards, Radio Frequency Identification and Near-Field Communication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3rd edn,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Wiley, Chichester.</w:t>
      </w:r>
    </w:p>
    <w:p>
      <w:pPr>
        <w:autoSpaceDN w:val="0"/>
        <w:autoSpaceDE w:val="0"/>
        <w:widowControl/>
        <w:spacing w:line="288" w:lineRule="exact" w:before="24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[7] Corke P, 2017,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Robotics, Vision and Control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2nd edn, Springer, Cham.</w:t>
      </w:r>
    </w:p>
    <w:p>
      <w:pPr>
        <w:autoSpaceDN w:val="0"/>
        <w:tabs>
          <w:tab w:pos="518" w:val="left"/>
        </w:tabs>
        <w:autoSpaceDE w:val="0"/>
        <w:widowControl/>
        <w:spacing w:line="360" w:lineRule="exact" w:before="174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[8] Dudek G, Jenkin M, 2010,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Computational Principles of Mobile Robotics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2nd edn, Cam-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bridge University Press, Cambridge.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6" w:after="0"/>
        <w:ind w:left="12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[9] Wurman P R, D’Andrea R, Mountz M, 2008, Coordinating hundreds of cooperative, au-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tonomous vehicles in warehouses,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AI Magazine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vol. 29, no. 1, pp. 9–20.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[10] Franklin G F, Powell J D, Emami-Naeini A, 2015,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Feedback Control of Dynamic Systems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7th edn, Pearson, Harlow.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[11] Siciliano B, Khatib O (eds), 2016,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Springer Handbook of Robotics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2nd edn, Springer,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Cham.</w:t>
      </w:r>
    </w:p>
    <w:p>
      <w:pPr>
        <w:autoSpaceDN w:val="0"/>
        <w:tabs>
          <w:tab w:pos="518" w:val="left"/>
        </w:tabs>
        <w:autoSpaceDE w:val="0"/>
        <w:widowControl/>
        <w:spacing w:line="358" w:lineRule="exact" w:before="176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[12] Quigley M, Gerkey B, Smart W D, 2015,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Programming Robots with ROS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O’Reilly Me-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dia, Sebastopol, CA.</w:t>
      </w:r>
    </w:p>
    <w:p>
      <w:pPr>
        <w:autoSpaceDN w:val="0"/>
        <w:autoSpaceDE w:val="0"/>
        <w:widowControl/>
        <w:spacing w:line="288" w:lineRule="exact" w:before="31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61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62</w:t>
            </w:r>
          </w:p>
        </w:tc>
      </w:tr>
    </w:tbl>
    <w:p>
      <w:pPr>
        <w:autoSpaceDN w:val="0"/>
        <w:autoSpaceDE w:val="0"/>
        <w:widowControl/>
        <w:spacing w:line="360" w:lineRule="exact" w:before="408" w:after="0"/>
        <w:ind w:left="522" w:right="24" w:hanging="518"/>
        <w:jc w:val="both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[13] ISO 3691-4:2020, Industrial trucks — Safety requirements and verification — Part 4: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Driverless industrial trucks and their systems, International Organization for Standardiza-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tion, Geneva.</w:t>
      </w:r>
    </w:p>
    <w:p>
      <w:pPr>
        <w:autoSpaceDN w:val="0"/>
        <w:tabs>
          <w:tab w:pos="522" w:val="left"/>
        </w:tabs>
        <w:autoSpaceDE w:val="0"/>
        <w:widowControl/>
        <w:spacing w:line="358" w:lineRule="exact" w:before="2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[14] Pololu Corporation, 2023, QTR-8A Reflectance Sensor Array User’s Guide, Available at: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https://www.pololu.com/docs/0J13 (Accessed: May 2026).</w:t>
      </w:r>
    </w:p>
    <w:p>
      <w:pPr>
        <w:autoSpaceDN w:val="0"/>
        <w:tabs>
          <w:tab w:pos="522" w:val="left"/>
        </w:tabs>
        <w:autoSpaceDE w:val="0"/>
        <w:widowControl/>
        <w:spacing w:line="358" w:lineRule="exact" w:before="2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[15] Bosch Sensortec, 2023, BNO055 Intelligent 9-axis Absolute Orientation Sensor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Datasheet, Bosch Sensortec GmbH, Reutlingen.</w:t>
      </w:r>
    </w:p>
    <w:p>
      <w:pPr>
        <w:autoSpaceDN w:val="0"/>
        <w:tabs>
          <w:tab w:pos="522" w:val="left"/>
        </w:tabs>
        <w:autoSpaceDE w:val="0"/>
        <w:widowControl/>
        <w:spacing w:line="458" w:lineRule="exact" w:before="1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[16] Thrun S, Burgard W, Fox D, 2005,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Probabilistic Robotics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, MIT Press, Cambridge, MA. 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[17] Object Management Group, 2015, Data Distribution Service (DDS) Specification v1.4,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OMG Document formal/2015-04-10.</w:t>
      </w:r>
    </w:p>
    <w:p>
      <w:pPr>
        <w:autoSpaceDN w:val="0"/>
        <w:tabs>
          <w:tab w:pos="522" w:val="left"/>
        </w:tabs>
        <w:autoSpaceDE w:val="0"/>
        <w:widowControl/>
        <w:spacing w:line="358" w:lineRule="exact" w:before="2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[18] Open Source Robotics Foundation, 2023, Gazebo Classic 11 Documentation, Available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at: https://classic.gazebosim.org/ (Accessed: May 2026).</w:t>
      </w:r>
    </w:p>
    <w:p>
      <w:pPr>
        <w:autoSpaceDN w:val="0"/>
        <w:autoSpaceDE w:val="0"/>
        <w:widowControl/>
        <w:spacing w:line="288" w:lineRule="exact" w:before="27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[19] Ollero A, 2005,</w:t>
      </w:r>
      <w:r>
        <w:rPr>
          <w:rFonts w:ascii="NimbusRomNo9L" w:hAnsi="NimbusRomNo9L" w:eastAsia="NimbusRomNo9L"/>
          <w:b w:val="0"/>
          <w:i/>
          <w:color w:val="000000"/>
          <w:sz w:val="24"/>
        </w:rPr>
        <w:t xml:space="preserve"> Intelligent Mobile Robot Navigation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, Springer, Berlin.</w:t>
      </w:r>
    </w:p>
    <w:p>
      <w:pPr>
        <w:autoSpaceDN w:val="0"/>
        <w:tabs>
          <w:tab w:pos="522" w:val="left"/>
        </w:tabs>
        <w:autoSpaceDE w:val="0"/>
        <w:widowControl/>
        <w:spacing w:line="358" w:lineRule="exact" w:before="200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[20] IEC 61496:2020, Safety of machinery — Electro-sensitive protective equipment, Interna-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tional Electrotechnical Commission, Geneva.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Complete State Machine Transition Table</w:t>
      </w:r>
    </w:p>
    <w:p>
      <w:pPr>
        <w:autoSpaceDN w:val="0"/>
        <w:autoSpaceDE w:val="0"/>
        <w:widowControl/>
        <w:spacing w:line="288" w:lineRule="exact" w:before="1058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Table </w:t>
      </w:r>
      <w:r>
        <w:rPr>
          <w:rFonts w:ascii="NimbusRomNo9L" w:hAnsi="NimbusRomNo9L" w:eastAsia="NimbusRomNo9L"/>
          <w:b w:val="0"/>
          <w:i w:val="0"/>
          <w:color w:val="000000"/>
          <w:sz w:val="24"/>
          <w:highlight w:val="red"/>
        </w:rPr>
        <w:t>A.1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provides the complete state machine transition table for the ATLAS AGV mission</w:t>
      </w:r>
    </w:p>
    <w:p>
      <w:pPr>
        <w:autoSpaceDN w:val="0"/>
        <w:autoSpaceDE w:val="0"/>
        <w:widowControl/>
        <w:spacing w:line="288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FSM. Every possible state-event combination is explicitly documented, ensuring that the FSM</w:t>
      </w:r>
    </w:p>
    <w:p>
      <w:pPr>
        <w:autoSpaceDN w:val="0"/>
        <w:autoSpaceDE w:val="0"/>
        <w:widowControl/>
        <w:spacing w:line="288" w:lineRule="exact" w:before="7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behaviour is fully deterministic and verifiable. States not listed in the “Current State” column</w:t>
      </w:r>
    </w:p>
    <w:p>
      <w:pPr>
        <w:autoSpaceDN w:val="0"/>
        <w:autoSpaceDE w:val="0"/>
        <w:widowControl/>
        <w:spacing w:line="290" w:lineRule="exact" w:before="70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for a given event remain unchanged (implicit self-transition).</w:t>
      </w:r>
    </w:p>
    <w:p>
      <w:pPr>
        <w:autoSpaceDN w:val="0"/>
        <w:autoSpaceDE w:val="0"/>
        <w:widowControl/>
        <w:spacing w:line="288" w:lineRule="exact" w:before="252" w:after="218"/>
        <w:ind w:left="2086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Table A.1: Complete AGV FSM Transition Table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40.0" w:type="dxa"/>
      </w:tblPr>
      <w:tblGrid>
        <w:gridCol w:w="1508"/>
        <w:gridCol w:w="1508"/>
        <w:gridCol w:w="1508"/>
        <w:gridCol w:w="1508"/>
        <w:gridCol w:w="1508"/>
        <w:gridCol w:w="1508"/>
      </w:tblGrid>
      <w:tr>
        <w:trPr>
          <w:trHeight w:hRule="exact" w:val="484"/>
        </w:trPr>
        <w:tc>
          <w:tcPr>
            <w:tcW w:type="dxa" w:w="166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Current State</w:t>
            </w:r>
          </w:p>
        </w:tc>
        <w:tc>
          <w:tcPr>
            <w:tcW w:type="dxa" w:w="278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Event / Condition</w:t>
            </w:r>
          </w:p>
        </w:tc>
        <w:tc>
          <w:tcPr>
            <w:tcW w:type="dxa" w:w="1600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Next State</w:t>
            </w:r>
          </w:p>
        </w:tc>
        <w:tc>
          <w:tcPr>
            <w:tcW w:type="dxa" w:w="2306"/>
            <w:gridSpan w:val="3"/>
            <w:tcBorders>
              <w:top w:sz="7.4919281005859375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2" w:lineRule="exact" w:before="88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Action</w:t>
            </w:r>
          </w:p>
        </w:tc>
      </w:tr>
      <w:tr>
        <w:trPr>
          <w:trHeight w:hRule="exact" w:val="408"/>
        </w:trPr>
        <w:tc>
          <w:tcPr>
            <w:tcW w:type="dxa" w:w="16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IDLE</w:t>
            </w:r>
          </w:p>
        </w:tc>
        <w:tc>
          <w:tcPr>
            <w:tcW w:type="dxa" w:w="278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Queue not empty AND not</w:t>
            </w:r>
          </w:p>
        </w:tc>
        <w:tc>
          <w:tcPr>
            <w:tcW w:type="dxa" w:w="160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NAV_SPINE</w:t>
            </w:r>
          </w:p>
        </w:tc>
        <w:tc>
          <w:tcPr>
            <w:tcW w:type="dxa" w:w="1620"/>
            <w:gridSpan w:val="2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Pop mission;</w:t>
            </w:r>
          </w:p>
        </w:tc>
        <w:tc>
          <w:tcPr>
            <w:tcW w:type="dxa" w:w="68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reset</w:t>
            </w:r>
          </w:p>
        </w:tc>
      </w:tr>
      <w:tr>
        <w:trPr>
          <w:trHeight w:hRule="exact" w:val="376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NAV_SPINE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E-stopped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10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TURNING</w:t>
            </w:r>
          </w:p>
        </w:tc>
        <w:tc>
          <w:tcPr>
            <w:tcW w:type="dxa" w:w="2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junction count</w:t>
            </w:r>
          </w:p>
        </w:tc>
      </w:tr>
      <w:tr>
        <w:trPr>
          <w:trHeight w:hRule="exact" w:val="344"/>
        </w:trPr>
        <w:tc>
          <w:tcPr>
            <w:tcW w:type="dxa" w:w="1508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Junction count == target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Publish</w:t>
            </w:r>
          </w:p>
        </w:tc>
        <w:tc>
          <w:tcPr>
            <w:tcW w:type="dxa" w:w="1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turn_cmd</w:t>
            </w:r>
          </w:p>
        </w:tc>
      </w:tr>
      <w:tr>
        <w:trPr>
          <w:trHeight w:hRule="exact" w:val="372"/>
        </w:trPr>
        <w:tc>
          <w:tcPr>
            <w:tcW w:type="dxa" w:w="166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8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TURNING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aisle</w:t>
            </w:r>
          </w:p>
        </w:tc>
        <w:tc>
          <w:tcPr>
            <w:tcW w:type="dxa" w:w="160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NAV_AISLE</w:t>
            </w:r>
          </w:p>
        </w:tc>
        <w:tc>
          <w:tcPr>
            <w:tcW w:type="dxa" w:w="2306"/>
            <w:gridSpan w:val="3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196" w:lineRule="exact" w:before="304" w:after="0"/>
              <w:ind w:left="192" w:right="1296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(</w:t>
            </w:r>
            <w:r>
              <w:rPr>
                <w:rFonts w:ascii="CMSY10" w:hAnsi="CMSY10" w:eastAsia="CMSY10"/>
                <w:b w:val="0"/>
                <w:i/>
                <w:color w:val="000000"/>
                <w:sz w:val="24"/>
              </w:rPr>
              <w:t>−</w:t>
            </w:r>
            <w:r>
              <w:rPr>
                <w:rFonts w:ascii="CMMI12" w:hAnsi="CMMI12" w:eastAsia="CMMI12"/>
                <w:b w:val="0"/>
                <w:i/>
                <w:color w:val="000000"/>
                <w:sz w:val="24"/>
              </w:rPr>
              <w:t>π/</w:t>
            </w:r>
            <w:r>
              <w:rPr>
                <w:rFonts w:ascii="CMR12" w:hAnsi="CMR12" w:eastAsia="CMR12"/>
                <w:b w:val="0"/>
                <w:i w:val="0"/>
                <w:color w:val="000000"/>
                <w:sz w:val="24"/>
              </w:rPr>
              <w:t>2</w:t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)</w:t>
            </w:r>
            <w:r>
              <w:br/>
            </w: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48"/>
        </w:trPr>
        <w:tc>
          <w:tcPr>
            <w:tcW w:type="dxa" w:w="1508"/>
            <w:vMerge/>
            <w:tcBorders/>
          </w:tcPr>
          <w:p/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turn_done received</w:t>
            </w:r>
          </w:p>
        </w:tc>
        <w:tc>
          <w:tcPr>
            <w:tcW w:type="dxa" w:w="1508"/>
            <w:vMerge/>
            <w:tcBorders/>
          </w:tcPr>
          <w:p/>
        </w:tc>
        <w:tc>
          <w:tcPr>
            <w:tcW w:type="dxa" w:w="4524"/>
            <w:gridSpan w:val="3"/>
            <w:vMerge/>
            <w:tcBorders/>
          </w:tcPr>
          <w:p/>
        </w:tc>
      </w:tr>
      <w:tr>
        <w:trPr>
          <w:trHeight w:hRule="exact" w:val="3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NAV_AISLE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tag_event matches target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AT_SHELF</w:t>
            </w:r>
          </w:p>
        </w:tc>
        <w:tc>
          <w:tcPr>
            <w:tcW w:type="dxa" w:w="2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AT_SHELF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 s elapsed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PICKUP</w:t>
            </w:r>
          </w:p>
        </w:tc>
        <w:tc>
          <w:tcPr>
            <w:tcW w:type="dxa" w:w="2306"/>
            <w:gridSpan w:val="3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4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8"/>
        </w:trPr>
        <w:tc>
          <w:tcPr>
            <w:tcW w:type="dxa" w:w="16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PICKUP</w:t>
            </w:r>
          </w:p>
        </w:tc>
        <w:tc>
          <w:tcPr>
            <w:tcW w:type="dxa" w:w="2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2.0 s elapsed</w:t>
            </w:r>
          </w:p>
        </w:tc>
        <w:tc>
          <w:tcPr>
            <w:tcW w:type="dxa" w:w="16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13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PIVOT</w:t>
            </w:r>
          </w:p>
        </w:tc>
        <w:tc>
          <w:tcPr>
            <w:tcW w:type="dxa" w:w="10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Publish</w:t>
            </w:r>
          </w:p>
        </w:tc>
        <w:tc>
          <w:tcPr>
            <w:tcW w:type="dxa" w:w="1226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turn_cmd</w:t>
            </w:r>
          </w:p>
        </w:tc>
      </w:tr>
    </w:tbl>
    <w:p>
      <w:pPr>
        <w:autoSpaceDN w:val="0"/>
        <w:autoSpaceDE w:val="0"/>
        <w:widowControl/>
        <w:spacing w:line="288" w:lineRule="exact" w:before="24" w:after="34"/>
        <w:ind w:left="0" w:right="2174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(</w:t>
      </w:r>
      <w:r>
        <w:rPr>
          <w:rFonts w:ascii="CMMI12" w:hAnsi="CMMI12" w:eastAsia="CMMI12"/>
          <w:b w:val="0"/>
          <w:i/>
          <w:color w:val="000000"/>
          <w:sz w:val="24"/>
        </w:rPr>
        <w:t>π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356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PIVOT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turn_done received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196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RET_AISLE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1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  <w:tc>
          <w:tcPr>
            <w:tcW w:type="dxa" w:w="1340"/>
            <w:vMerge w:val="restart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turn_cmd</w:t>
            </w:r>
          </w:p>
        </w:tc>
      </w:tr>
      <w:tr>
        <w:trPr>
          <w:trHeight w:hRule="exact" w:val="362"/>
        </w:trPr>
        <w:tc>
          <w:tcPr>
            <w:tcW w:type="dxa" w:w="17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RET_AISLE</w:t>
            </w:r>
          </w:p>
        </w:tc>
        <w:tc>
          <w:tcPr>
            <w:tcW w:type="dxa" w:w="25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20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Junction detected</w:t>
            </w:r>
          </w:p>
        </w:tc>
        <w:tc>
          <w:tcPr>
            <w:tcW w:type="dxa" w:w="1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22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RET_TURN</w:t>
            </w:r>
          </w:p>
        </w:tc>
        <w:tc>
          <w:tcPr>
            <w:tcW w:type="dxa" w:w="11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40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Publish</w:t>
            </w:r>
          </w:p>
        </w:tc>
        <w:tc>
          <w:tcPr>
            <w:tcW w:type="dxa" w:w="1809"/>
            <w:vMerge/>
            <w:tcBorders/>
          </w:tcPr>
          <w:p/>
        </w:tc>
      </w:tr>
    </w:tbl>
    <w:p>
      <w:pPr>
        <w:autoSpaceDN w:val="0"/>
        <w:autoSpaceDE w:val="0"/>
        <w:widowControl/>
        <w:spacing w:line="288" w:lineRule="exact" w:before="36" w:after="34"/>
        <w:ind w:left="0" w:right="1756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(</w:t>
      </w:r>
      <w:r>
        <w:rPr>
          <w:rFonts w:ascii="CMR12" w:hAnsi="CMR12" w:eastAsia="CMR12"/>
          <w:b w:val="0"/>
          <w:i w:val="0"/>
          <w:color w:val="000000"/>
          <w:sz w:val="24"/>
        </w:rPr>
        <w:t>+</w:t>
      </w:r>
      <w:r>
        <w:rPr>
          <w:rFonts w:ascii="CMMI12" w:hAnsi="CMMI12" w:eastAsia="CMMI12"/>
          <w:b w:val="0"/>
          <w:i/>
          <w:color w:val="000000"/>
          <w:sz w:val="24"/>
        </w:rPr>
        <w:t>π/</w:t>
      </w:r>
      <w:r>
        <w:rPr>
          <w:rFonts w:ascii="CMR12" w:hAnsi="CMR12" w:eastAsia="CMR12"/>
          <w:b w:val="0"/>
          <w:i w:val="0"/>
          <w:color w:val="000000"/>
          <w:sz w:val="24"/>
        </w:rPr>
        <w:t>2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)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1809"/>
        <w:gridCol w:w="1809"/>
        <w:gridCol w:w="1809"/>
        <w:gridCol w:w="1809"/>
        <w:gridCol w:w="1809"/>
      </w:tblGrid>
      <w:tr>
        <w:trPr>
          <w:trHeight w:hRule="exact" w:val="34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RET_TURN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turn_done received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3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RET_SPINE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RET_SPINE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Home tag detected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3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DOCKED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DOCKED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 s elapsed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DOCKING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4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Enter docking FSM</w:t>
            </w:r>
          </w:p>
        </w:tc>
      </w:tr>
      <w:tr>
        <w:trPr>
          <w:trHeight w:hRule="exact" w:val="3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DOCKING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Position verified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3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ALIGNMENT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60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ALIGNMENT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Heading + lateral OK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3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READY</w:t>
            </w:r>
          </w:p>
        </w:tc>
        <w:tc>
          <w:tcPr>
            <w:tcW w:type="dxa" w:w="2360"/>
            <w:gridSpan w:val="2"/>
            <w:tcBorders/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0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—</w:t>
            </w:r>
          </w:p>
        </w:tc>
      </w:tr>
      <w:tr>
        <w:trPr>
          <w:trHeight w:hRule="exact" w:val="372"/>
        </w:trPr>
        <w:tc>
          <w:tcPr>
            <w:tcW w:type="dxa" w:w="1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READY</w:t>
            </w:r>
          </w:p>
        </w:tc>
        <w:tc>
          <w:tcPr>
            <w:tcW w:type="dxa" w:w="25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0.5 s elapsed</w:t>
            </w:r>
          </w:p>
        </w:tc>
        <w:tc>
          <w:tcPr>
            <w:tcW w:type="dxa" w:w="190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37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IDLE</w:t>
            </w:r>
          </w:p>
        </w:tc>
        <w:tc>
          <w:tcPr>
            <w:tcW w:type="dxa" w:w="7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13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Log</w:t>
            </w:r>
          </w:p>
        </w:tc>
        <w:tc>
          <w:tcPr>
            <w:tcW w:type="dxa" w:w="1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90" w:lineRule="exact" w:before="48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“SYSTEM</w:t>
            </w:r>
          </w:p>
        </w:tc>
      </w:tr>
    </w:tbl>
    <w:p>
      <w:pPr>
        <w:autoSpaceDN w:val="0"/>
        <w:autoSpaceDE w:val="0"/>
        <w:widowControl/>
        <w:spacing w:line="288" w:lineRule="exact" w:before="36" w:after="34"/>
        <w:ind w:left="0" w:right="1558" w:firstLine="0"/>
        <w:jc w:val="righ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READY”</w:t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220.0" w:type="dxa"/>
      </w:tblPr>
      <w:tblGrid>
        <w:gridCol w:w="2261"/>
        <w:gridCol w:w="2261"/>
        <w:gridCol w:w="2261"/>
        <w:gridCol w:w="2261"/>
      </w:tblGrid>
      <w:tr>
        <w:trPr>
          <w:trHeight w:hRule="exact" w:val="384"/>
        </w:trPr>
        <w:tc>
          <w:tcPr>
            <w:tcW w:type="dxa" w:w="13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250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ANY</w:t>
            </w:r>
          </w:p>
        </w:tc>
        <w:tc>
          <w:tcPr>
            <w:tcW w:type="dxa" w:w="29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58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/atlas/estop received</w:t>
            </w:r>
          </w:p>
        </w:tc>
        <w:tc>
          <w:tcPr>
            <w:tcW w:type="dxa" w:w="164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ERROR</w:t>
            </w:r>
          </w:p>
        </w:tc>
        <w:tc>
          <w:tcPr>
            <w:tcW w:type="dxa" w:w="258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36" w:after="0"/>
              <w:ind w:left="45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Set estopped=True</w:t>
            </w:r>
          </w:p>
        </w:tc>
      </w:tr>
    </w:tbl>
    <w:p>
      <w:pPr>
        <w:autoSpaceDN w:val="0"/>
        <w:autoSpaceDE w:val="0"/>
        <w:widowControl/>
        <w:spacing w:line="288" w:lineRule="exact" w:before="48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63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1811"/>
        <w:gridCol w:w="1811"/>
        <w:gridCol w:w="1811"/>
        <w:gridCol w:w="1811"/>
        <w:gridCol w:w="1811"/>
      </w:tblGrid>
      <w:tr>
        <w:trPr>
          <w:trHeight w:hRule="exact" w:val="288"/>
        </w:trPr>
        <w:tc>
          <w:tcPr>
            <w:tcW w:type="dxa" w:w="6384"/>
            <w:gridSpan w:val="3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2306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/>
        </w:tc>
        <w:tc>
          <w:tcPr>
            <w:tcW w:type="dxa" w:w="34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64</w:t>
            </w:r>
          </w:p>
        </w:tc>
      </w:tr>
      <w:tr>
        <w:trPr>
          <w:trHeight w:hRule="exact" w:val="954"/>
        </w:trPr>
        <w:tc>
          <w:tcPr>
            <w:tcW w:type="dxa" w:w="2004"/>
            <w:tcBorders>
              <w:top w:sz="3.187999963760376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6" w:after="0"/>
              <w:ind w:left="474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Current State</w:t>
            </w:r>
          </w:p>
        </w:tc>
        <w:tc>
          <w:tcPr>
            <w:tcW w:type="dxa" w:w="2020"/>
            <w:tcBorders>
              <w:top w:sz="3.187999963760376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Event / Condition</w:t>
            </w:r>
          </w:p>
        </w:tc>
        <w:tc>
          <w:tcPr>
            <w:tcW w:type="dxa" w:w="2360"/>
            <w:tcBorders>
              <w:top w:sz="3.187999963760376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6" w:after="0"/>
              <w:ind w:left="0" w:right="408" w:firstLine="0"/>
              <w:jc w:val="righ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Next State</w:t>
            </w:r>
          </w:p>
        </w:tc>
        <w:tc>
          <w:tcPr>
            <w:tcW w:type="dxa" w:w="2306"/>
            <w:tcBorders>
              <w:top w:sz="3.187999963760376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310" w:lineRule="exact" w:before="56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/>
                <w:i w:val="0"/>
                <w:color w:val="000000"/>
                <w:sz w:val="24"/>
              </w:rPr>
              <w:t>Action</w:t>
            </w:r>
          </w:p>
        </w:tc>
        <w:tc>
          <w:tcPr>
            <w:tcW w:type="dxa" w:w="344"/>
            <w:tcBorders>
              <w:top w:sz="3.187999963760376" w:val="single" w:color="#000000"/>
              <w:bottom w:sz="4.682631969451904" w:val="single" w:color="#000000"/>
            </w:tcBorders>
            <w:tcMar>
              <w:start w:w="0" w:type="dxa"/>
              <w:end w:w="0" w:type="dxa"/>
            </w:tcMar>
          </w:tcPr>
          <w:p/>
        </w:tc>
      </w:tr>
      <w:tr>
        <w:trPr>
          <w:trHeight w:hRule="exact" w:val="408"/>
        </w:trPr>
        <w:tc>
          <w:tcPr>
            <w:tcW w:type="dxa" w:w="2004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47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ERROR</w:t>
            </w:r>
          </w:p>
        </w:tc>
        <w:tc>
          <w:tcPr>
            <w:tcW w:type="dxa" w:w="202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/atlas/reset received</w:t>
            </w:r>
          </w:p>
        </w:tc>
        <w:tc>
          <w:tcPr>
            <w:tcW w:type="dxa" w:w="2360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IDLE</w:t>
            </w:r>
          </w:p>
        </w:tc>
        <w:tc>
          <w:tcPr>
            <w:tcW w:type="dxa" w:w="2306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96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Clear state</w:t>
            </w:r>
          </w:p>
        </w:tc>
        <w:tc>
          <w:tcPr>
            <w:tcW w:type="dxa" w:w="344"/>
            <w:vMerge w:val="restart"/>
            <w:tcBorders>
              <w:top w:sz="4.682631969451904" w:val="single" w:color="#000000"/>
            </w:tcBorders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  <w:tcMar>
              <w:start w:w="0" w:type="dxa"/>
              <w:end w:w="0" w:type="dxa"/>
            </w:tcMar>
          </w:tcPr>
          <w:p/>
        </w:tc>
      </w:tr>
      <w:tr>
        <w:trPr>
          <w:trHeight w:hRule="exact" w:val="360"/>
        </w:trPr>
        <w:tc>
          <w:tcPr>
            <w:tcW w:type="dxa" w:w="2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47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ANY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26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/atlas/reset_to_dock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1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RESETTING</w:t>
            </w:r>
          </w:p>
        </w:tc>
        <w:tc>
          <w:tcPr>
            <w:tcW w:type="dxa" w:w="2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Gazebo teleport</w:t>
            </w:r>
          </w:p>
        </w:tc>
        <w:tc>
          <w:tcPr>
            <w:tcW w:type="dxa" w:w="1811"/>
            <w:vMerge/>
            <w:tcBorders>
              <w:top w:sz="4.682631969451904" w:val="single" w:color="#000000"/>
            </w:tcBorders>
          </w:tcPr>
          <w:p/>
        </w:tc>
      </w:tr>
      <w:tr>
        <w:trPr>
          <w:trHeight w:hRule="exact" w:val="422"/>
        </w:trPr>
        <w:tc>
          <w:tcPr>
            <w:tcW w:type="dxa" w:w="2004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47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RESETTING</w:t>
            </w:r>
          </w:p>
        </w:tc>
        <w:tc>
          <w:tcPr>
            <w:tcW w:type="dxa" w:w="202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0" w:firstLine="0"/>
              <w:jc w:val="center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Callback received</w:t>
            </w:r>
          </w:p>
        </w:tc>
        <w:tc>
          <w:tcPr>
            <w:tcW w:type="dxa" w:w="2360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0" w:right="362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DOCKING</w:t>
            </w:r>
          </w:p>
        </w:tc>
        <w:tc>
          <w:tcPr>
            <w:tcW w:type="dxa" w:w="2306"/>
            <w:tcBorders/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88" w:lineRule="exact" w:before="52" w:after="0"/>
              <w:ind w:left="192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4"/>
              </w:rPr>
              <w:t>Verify alignment</w:t>
            </w:r>
          </w:p>
        </w:tc>
        <w:tc>
          <w:tcPr>
            <w:tcW w:type="dxa" w:w="1811"/>
            <w:vMerge/>
            <w:tcBorders>
              <w:top w:sz="4.682631969451904" w:val="single" w:color="#000000"/>
            </w:tcBorders>
          </w:tcPr>
          <w:p/>
        </w:tc>
      </w:tr>
    </w:tbl>
    <w:p>
      <w:pPr>
        <w:autoSpaceDN w:val="0"/>
        <w:autoSpaceDE w:val="0"/>
        <w:widowControl/>
        <w:spacing w:line="358" w:lineRule="exact" w:before="564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The FSM implements several safety properties that can be verified by inspection of the transi-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tion table: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468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Liveness: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From any non-error state, there exists a finite sequence of events that leads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back to IDLE (the system never deadlocks under normal operation).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228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Safety: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The E-Stop transition is available from ANY state (universal override), and the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ERROR state can only be exited by explicit reset (no automatic recovery from E-Stop).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228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Determinism: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For every (state, event) pair, exactly one transition is defined (no ambi-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guity in next-state selection).</w:t>
      </w:r>
    </w:p>
    <w:p>
      <w:pPr>
        <w:autoSpaceDN w:val="0"/>
        <w:tabs>
          <w:tab w:pos="602" w:val="left"/>
        </w:tabs>
        <w:autoSpaceDE w:val="0"/>
        <w:widowControl/>
        <w:spacing w:line="344" w:lineRule="exact" w:before="228" w:after="0"/>
        <w:ind w:left="398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•</w:t>
      </w:r>
      <w:r>
        <w:rPr>
          <w:rFonts w:ascii="NimbusRomNo9L" w:hAnsi="NimbusRomNo9L" w:eastAsia="NimbusRomNo9L"/>
          <w:b/>
          <w:i w:val="0"/>
          <w:color w:val="000000"/>
          <w:sz w:val="24"/>
        </w:rPr>
        <w:t xml:space="preserve"> Completeness: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 xml:space="preserve"> Every state has at least one outgoing transition (no terminal states except </w:t>
      </w:r>
      <w:r>
        <w:tab/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ERROR without reset).</w:t>
      </w:r>
    </w:p>
    <w:p>
      <w:pPr>
        <w:sectPr>
          <w:pgSz w:w="11906" w:h="16838"/>
          <w:pgMar w:top="344" w:right="1416" w:bottom="1440" w:left="1436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252"/>
        <w:ind w:left="0" w:right="0"/>
      </w:pPr>
    </w:p>
    <w:p>
      <w:pPr>
        <w:autoSpaceDN w:val="0"/>
        <w:autoSpaceDE w:val="0"/>
        <w:widowControl/>
        <w:spacing w:line="446" w:lineRule="exact" w:before="0" w:after="0"/>
        <w:ind w:left="0" w:right="0" w:firstLine="0"/>
        <w:jc w:val="left"/>
      </w:pPr>
      <w:r>
        <w:rPr>
          <w:w w:val="101.26729853012984"/>
          <w:rFonts w:ascii="NimbusRomNo9L" w:hAnsi="NimbusRomNo9L" w:eastAsia="NimbusRomNo9L"/>
          <w:b/>
          <w:i w:val="0"/>
          <w:color w:val="000000"/>
          <w:sz w:val="34"/>
        </w:rPr>
        <w:t>Software Installation and Launch Guide</w:t>
      </w:r>
    </w:p>
    <w:p>
      <w:pPr>
        <w:autoSpaceDN w:val="0"/>
        <w:autoSpaceDE w:val="0"/>
        <w:widowControl/>
        <w:spacing w:line="358" w:lineRule="exact" w:before="988" w:after="0"/>
        <w:ind w:left="0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This appendix provides complete instructions for replicating the ATLAS development environ-</w:t>
      </w:r>
      <w:r>
        <w:rPr>
          <w:rFonts w:ascii="NimbusRomNo9L" w:hAnsi="NimbusRomNo9L" w:eastAsia="NimbusRomNo9L"/>
          <w:b w:val="0"/>
          <w:i w:val="0"/>
          <w:color w:val="000000"/>
          <w:sz w:val="24"/>
        </w:rPr>
        <w:t>ment on a fresh Ubuntu installation.</w:t>
      </w:r>
    </w:p>
    <w:p>
      <w:pPr>
        <w:autoSpaceDN w:val="0"/>
        <w:autoSpaceDE w:val="0"/>
        <w:widowControl/>
        <w:spacing w:line="364" w:lineRule="exact" w:before="65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Prerequisites</w:t>
      </w:r>
    </w:p>
    <w:p>
      <w:pPr>
        <w:autoSpaceDN w:val="0"/>
        <w:autoSpaceDE w:val="0"/>
        <w:widowControl/>
        <w:spacing w:line="358" w:lineRule="exact" w:before="438" w:after="0"/>
        <w:ind w:left="0" w:right="216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Ubuntu 22.04 with ROS 2 Humble (AGV subsystem) 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sudo apt install ros-humble-desktop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sudo apt install ros-humble-gazebo-ros-pkgs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sudo apt install python3-pyqt5</w:t>
      </w:r>
    </w:p>
    <w:p>
      <w:pPr>
        <w:autoSpaceDN w:val="0"/>
        <w:autoSpaceDE w:val="0"/>
        <w:widowControl/>
        <w:spacing w:line="358" w:lineRule="exact" w:before="360" w:after="0"/>
        <w:ind w:left="0" w:right="1152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Ubuntu 24.04 with ROS 2 Jazzy (Arm subsystem)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sudo apt install ros-jazzy-desktop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sudo apt install ros-jazzy-moveit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sudo apt install ros-jazzy-moveit-task-constructor-core</w:t>
      </w:r>
    </w:p>
    <w:p>
      <w:pPr>
        <w:autoSpaceDN w:val="0"/>
        <w:autoSpaceDE w:val="0"/>
        <w:widowControl/>
        <w:spacing w:line="364" w:lineRule="exact" w:before="660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Build Procedure</w:t>
      </w:r>
    </w:p>
    <w:p>
      <w:pPr>
        <w:autoSpaceDN w:val="0"/>
        <w:autoSpaceDE w:val="0"/>
        <w:widowControl/>
        <w:spacing w:line="358" w:lineRule="exact" w:before="438" w:after="0"/>
        <w:ind w:left="0" w:right="4176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cd ~/atlas_ws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source /opt/ros/humble/setup.bash 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colcon build --symlink-install 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source install/setup.bash</w:t>
      </w:r>
    </w:p>
    <w:p>
      <w:pPr>
        <w:autoSpaceDN w:val="0"/>
        <w:autoSpaceDE w:val="0"/>
        <w:widowControl/>
        <w:spacing w:line="362" w:lineRule="exact" w:before="662" w:after="0"/>
        <w:ind w:left="0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Launch and Operation</w:t>
      </w:r>
    </w:p>
    <w:p>
      <w:pPr>
        <w:autoSpaceDN w:val="0"/>
        <w:autoSpaceDE w:val="0"/>
        <w:widowControl/>
        <w:spacing w:line="250" w:lineRule="exact" w:before="546" w:after="0"/>
        <w:ind w:left="0" w:right="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># Full AGV simulation</w:t>
      </w:r>
    </w:p>
    <w:p>
      <w:pPr>
        <w:autoSpaceDN w:val="0"/>
        <w:autoSpaceDE w:val="0"/>
        <w:widowControl/>
        <w:spacing w:line="288" w:lineRule="exact" w:before="320" w:after="0"/>
        <w:ind w:left="0" w:right="0" w:firstLine="0"/>
        <w:jc w:val="center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65</w:t>
      </w:r>
    </w:p>
    <w:p>
      <w:pPr>
        <w:sectPr>
          <w:pgSz w:w="11906" w:h="16838"/>
          <w:pgMar w:top="1440" w:right="1420" w:bottom="388" w:left="144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126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0.0" w:type="dxa"/>
      </w:tblPr>
      <w:tblGrid>
        <w:gridCol w:w="4527"/>
        <w:gridCol w:w="4527"/>
      </w:tblGrid>
      <w:tr>
        <w:trPr>
          <w:trHeight w:hRule="exact" w:val="288"/>
        </w:trPr>
        <w:tc>
          <w:tcPr>
            <w:tcW w:type="dxa" w:w="7064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4" w:right="0" w:firstLine="0"/>
              <w:jc w:val="lef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Smart AGV Warehouse System with Integrated Robotic Arm</w:t>
            </w:r>
          </w:p>
        </w:tc>
        <w:tc>
          <w:tcPr>
            <w:tcW w:type="dxa" w:w="1970"/>
            <w:tcBorders>
              <w:bottom w:sz="3.187999963760376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64" w:lineRule="exact" w:before="0" w:after="0"/>
              <w:ind w:left="0" w:right="4" w:firstLine="0"/>
              <w:jc w:val="right"/>
            </w:pPr>
            <w:r>
              <w:rPr>
                <w:rFonts w:ascii="NimbusRomNo9L" w:hAnsi="NimbusRomNo9L" w:eastAsia="NimbusRomNo9L"/>
                <w:b w:val="0"/>
                <w:i w:val="0"/>
                <w:color w:val="000000"/>
                <w:sz w:val="22"/>
              </w:rPr>
              <w:t>66</w:t>
            </w:r>
          </w:p>
        </w:tc>
      </w:tr>
    </w:tbl>
    <w:p>
      <w:pPr>
        <w:autoSpaceDN w:val="0"/>
        <w:autoSpaceDE w:val="0"/>
        <w:widowControl/>
        <w:spacing w:line="250" w:lineRule="exact" w:before="508" w:after="0"/>
        <w:ind w:left="4" w:right="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>ros2 launch atlas_bringup atlas_full.launch.py</w:t>
      </w:r>
    </w:p>
    <w:p>
      <w:pPr>
        <w:autoSpaceDN w:val="0"/>
        <w:autoSpaceDE w:val="0"/>
        <w:widowControl/>
        <w:spacing w:line="360" w:lineRule="exact" w:before="356" w:after="0"/>
        <w:ind w:left="4" w:right="3168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UR3 arm simulation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launch ur_gazebo ur.gazebo.launch.py</w:t>
      </w:r>
    </w:p>
    <w:p>
      <w:pPr>
        <w:autoSpaceDN w:val="0"/>
        <w:autoSpaceDE w:val="0"/>
        <w:widowControl/>
        <w:spacing w:line="360" w:lineRule="exact" w:before="356" w:after="0"/>
        <w:ind w:left="4" w:right="2304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Send mission via CLI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run atlas_mission_manager send_mission S05</w:t>
      </w:r>
    </w:p>
    <w:p>
      <w:pPr>
        <w:autoSpaceDN w:val="0"/>
        <w:autoSpaceDE w:val="0"/>
        <w:widowControl/>
        <w:spacing w:line="358" w:lineRule="exact" w:before="358" w:after="0"/>
        <w:ind w:left="4" w:right="3312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Launch GUI standalone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run atlas_mission_manager atlas_gui</w:t>
      </w:r>
    </w:p>
    <w:p>
      <w:pPr>
        <w:autoSpaceDN w:val="0"/>
        <w:autoSpaceDE w:val="0"/>
        <w:widowControl/>
        <w:spacing w:line="358" w:lineRule="exact" w:before="360" w:after="0"/>
        <w:ind w:left="4" w:right="2448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Real-world AGV (no Gazebo)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launch atlas_bringup atlas_real.launch.py</w:t>
      </w:r>
    </w:p>
    <w:p>
      <w:pPr>
        <w:autoSpaceDN w:val="0"/>
        <w:autoSpaceDE w:val="0"/>
        <w:widowControl/>
        <w:spacing w:line="364" w:lineRule="exact" w:before="670" w:after="0"/>
        <w:ind w:left="4" w:right="0" w:firstLine="0"/>
        <w:jc w:val="left"/>
      </w:pPr>
      <w:r>
        <w:rPr>
          <w:rFonts w:ascii="NimbusRomNo9L" w:hAnsi="NimbusRomNo9L" w:eastAsia="NimbusRomNo9L"/>
          <w:b/>
          <w:i w:val="0"/>
          <w:color w:val="000000"/>
          <w:sz w:val="28"/>
        </w:rPr>
        <w:t>Verification Steps</w:t>
      </w:r>
    </w:p>
    <w:p>
      <w:pPr>
        <w:autoSpaceDN w:val="0"/>
        <w:autoSpaceDE w:val="0"/>
        <w:widowControl/>
        <w:spacing w:line="288" w:lineRule="exact" w:before="518" w:after="0"/>
        <w:ind w:left="4" w:right="0" w:firstLine="0"/>
        <w:jc w:val="left"/>
      </w:pPr>
      <w:r>
        <w:rPr>
          <w:rFonts w:ascii="NimbusRomNo9L" w:hAnsi="NimbusRomNo9L" w:eastAsia="NimbusRomNo9L"/>
          <w:b w:val="0"/>
          <w:i w:val="0"/>
          <w:color w:val="000000"/>
          <w:sz w:val="24"/>
        </w:rPr>
        <w:t>After launching the AGV simulation, verify correct operation with:</w:t>
      </w:r>
    </w:p>
    <w:p>
      <w:pPr>
        <w:autoSpaceDN w:val="0"/>
        <w:autoSpaceDE w:val="0"/>
        <w:widowControl/>
        <w:spacing w:line="360" w:lineRule="exact" w:before="426" w:after="0"/>
        <w:ind w:left="4" w:right="4752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Check all nodes are running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node list</w:t>
      </w:r>
    </w:p>
    <w:p>
      <w:pPr>
        <w:autoSpaceDN w:val="0"/>
        <w:autoSpaceDE w:val="0"/>
        <w:widowControl/>
        <w:spacing w:line="358" w:lineRule="exact" w:before="358" w:after="0"/>
        <w:ind w:left="4" w:right="3744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Verify topic communication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ros2 topic echo /atlas/line_error </w:t>
      </w: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ros2 topic echo /atlas/imu/yaw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topic echo /atlas/mission_state</w:t>
      </w:r>
    </w:p>
    <w:p>
      <w:pPr>
        <w:autoSpaceDN w:val="0"/>
        <w:autoSpaceDE w:val="0"/>
        <w:widowControl/>
        <w:spacing w:line="358" w:lineRule="exact" w:before="360" w:after="0"/>
        <w:ind w:left="4" w:right="5040" w:firstLine="0"/>
        <w:jc w:val="left"/>
      </w:pPr>
      <w:r>
        <w:rPr>
          <w:rFonts w:ascii="NimbusMonL" w:hAnsi="NimbusMonL" w:eastAsia="NimbusMonL"/>
          <w:b w:val="0"/>
          <w:i w:val="0"/>
          <w:color w:val="000000"/>
          <w:sz w:val="24"/>
        </w:rPr>
        <w:t xml:space="preserve"># Monitor velocity commands </w:t>
      </w:r>
      <w:r>
        <w:br/>
      </w:r>
      <w:r>
        <w:rPr>
          <w:rFonts w:ascii="NimbusMonL" w:hAnsi="NimbusMonL" w:eastAsia="NimbusMonL"/>
          <w:b w:val="0"/>
          <w:i w:val="0"/>
          <w:color w:val="000000"/>
          <w:sz w:val="24"/>
        </w:rPr>
        <w:t>ros2 topic echo /cmd_vel</w:t>
      </w:r>
    </w:p>
    <w:sectPr w:rsidR="00FC693F" w:rsidRPr="0006063C" w:rsidSect="00034616">
      <w:pgSz w:w="11906" w:h="16838"/>
      <w:pgMar w:top="344" w:right="1416" w:bottom="1440" w:left="1436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