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GRAVITY CONCENTRATION</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PRAKTIKUM</w:t>
      </w:r>
    </w:p>
    <w:p w:rsidR="00000000" w:rsidDel="00000000" w:rsidP="00000000" w:rsidRDefault="00000000" w:rsidRPr="00000000" w14:paraId="000000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konsep dasar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prinsip kerja peralatan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aplikasi penggunaan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Memperoleh parameter percobaan, yaitu:</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Material balance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Metallurgical balance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tl w:val="0"/>
        </w:rPr>
      </w:r>
    </w:p>
    <w:p w:rsidR="00000000" w:rsidDel="00000000" w:rsidP="00000000" w:rsidRDefault="00000000" w:rsidRPr="00000000" w14:paraId="0000000E">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DASAR TEORI</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pengolahan mineral, terdapat 3 tahapan, yaitu preparasi (</w:t>
      </w:r>
      <w:r w:rsidDel="00000000" w:rsidR="00000000" w:rsidRPr="00000000">
        <w:rPr>
          <w:rFonts w:ascii="Times New Roman" w:cs="Times New Roman" w:eastAsia="Times New Roman" w:hAnsi="Times New Roman"/>
          <w:i w:val="1"/>
          <w:iCs w:val="1"/>
          <w:sz w:val="24"/>
          <w:szCs w:val="24"/>
          <w:rtl w:val="0"/>
        </w:rPr>
        <w:t xml:space="preserve">preparation</w:t>
      </w:r>
      <w:r w:rsidDel="00000000" w:rsidR="00000000" w:rsidRPr="00000000">
        <w:rPr>
          <w:rFonts w:ascii="Times New Roman" w:cs="Times New Roman" w:eastAsia="Times New Roman" w:hAnsi="Times New Roman"/>
          <w:sz w:val="24"/>
          <w:szCs w:val="24"/>
          <w:rtl w:val="0"/>
        </w:rPr>
        <w:t xml:space="preserve">), konsentrasi (</w:t>
      </w:r>
      <w:r w:rsidDel="00000000" w:rsidR="00000000" w:rsidRPr="00000000">
        <w:rPr>
          <w:rFonts w:ascii="Times New Roman" w:cs="Times New Roman" w:eastAsia="Times New Roman" w:hAnsi="Times New Roman"/>
          <w:i w:val="1"/>
          <w:iCs w:val="1"/>
          <w:sz w:val="24"/>
          <w:szCs w:val="24"/>
          <w:rtl w:val="0"/>
        </w:rPr>
        <w:t xml:space="preserve">concentration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Proses konsentrasi bertujuan untuk memisahkan antara mineral berharga dan mineral pengotornya berdasarkan sifat fisik atau sifat kima fisikanya untuk menghasilkan konsentrat yang diinginkan. </w:t>
      </w:r>
      <w:r w:rsidDel="00000000" w:rsidR="00000000" w:rsidRPr="00000000">
        <w:rPr>
          <w:rFonts w:ascii="Times New Roman" w:cs="Times New Roman" w:eastAsia="Times New Roman" w:hAnsi="Times New Roman"/>
          <w:i w:val="1"/>
          <w:iCs w:val="1"/>
          <w:sz w:val="24"/>
          <w:szCs w:val="24"/>
          <w:rtl w:val="0"/>
        </w:rPr>
        <w:t xml:space="preserve">Gravity concentration </w:t>
      </w:r>
      <w:r w:rsidDel="00000000" w:rsidR="00000000" w:rsidRPr="00000000">
        <w:rPr>
          <w:rFonts w:ascii="Times New Roman" w:cs="Times New Roman" w:eastAsia="Times New Roman" w:hAnsi="Times New Roman"/>
          <w:sz w:val="24"/>
          <w:szCs w:val="24"/>
          <w:rtl w:val="0"/>
        </w:rPr>
        <w:t xml:space="preserve">merupakan salah satu proses konsentrasi dalam pengolahan mineral. </w:t>
      </w:r>
      <w:r w:rsidDel="00000000" w:rsidR="00000000" w:rsidRPr="00000000">
        <w:rPr>
          <w:rFonts w:ascii="Times New Roman" w:cs="Times New Roman" w:eastAsia="Times New Roman" w:hAnsi="Times New Roman"/>
          <w:i w:val="1"/>
          <w:iCs w:val="1"/>
          <w:sz w:val="24"/>
          <w:szCs w:val="24"/>
          <w:rtl w:val="0"/>
        </w:rPr>
        <w:t xml:space="preserve">Gravity concentration </w:t>
      </w:r>
      <w:r w:rsidDel="00000000" w:rsidR="00000000" w:rsidRPr="00000000">
        <w:rPr>
          <w:rFonts w:ascii="Times New Roman" w:cs="Times New Roman" w:eastAsia="Times New Roman" w:hAnsi="Times New Roman"/>
          <w:sz w:val="24"/>
          <w:szCs w:val="24"/>
          <w:rtl w:val="0"/>
        </w:rPr>
        <w:t xml:space="preserve">adalah proses konsentrasi yang memanfaatkan gaya gravitasi dengan perbedaan berat jenis dari mineral-mineral yang ada dalam bijih. PT. Timah Tbk merupakan salah satu perusahaan yang menggunakan </w:t>
      </w:r>
      <w:r w:rsidDel="00000000" w:rsidR="00000000" w:rsidRPr="00000000">
        <w:rPr>
          <w:rFonts w:ascii="Times New Roman" w:cs="Times New Roman" w:eastAsia="Times New Roman" w:hAnsi="Times New Roman"/>
          <w:i w:val="1"/>
          <w:iCs w:val="1"/>
          <w:sz w:val="24"/>
          <w:szCs w:val="24"/>
          <w:rtl w:val="0"/>
        </w:rPr>
        <w:t xml:space="preserve">gravity concentration</w:t>
      </w:r>
      <w:r w:rsidDel="00000000" w:rsidR="00000000" w:rsidRPr="00000000">
        <w:rPr>
          <w:rFonts w:ascii="Times New Roman" w:cs="Times New Roman" w:eastAsia="Times New Roman" w:hAnsi="Times New Roman"/>
          <w:sz w:val="24"/>
          <w:szCs w:val="24"/>
          <w:rtl w:val="0"/>
        </w:rPr>
        <w:t xml:space="preserve"> untuk memisahkan kasiterit (SnO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Criteria of Concentration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digunakan apabila mineral-mineral yang akan dipisahkan memiliki nilai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cukup. Semakin besar nilainya maka semakin mudah mineral tersebut dipisahkan dengan menggunakan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perbedaan berat jenis yang besar antara mineral berharga dan mineral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gangue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Nilai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ditentukan dengan rumus berikut:</w:t>
      </w:r>
    </w:p>
    <w:p w:rsidR="00000000" w:rsidDel="00000000" w:rsidP="00000000" w:rsidRDefault="00000000" w:rsidRPr="00000000" w14:paraId="00000013">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den>
        </m:f>
      </m:oMath>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berat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ringan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fluida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80610" cy="1806097"/>
            <wp:effectExtent b="12700" l="12700" r="12700" t="12700"/>
            <wp:docPr id="209220366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880610" cy="18060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Klasifikasi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Berdasarkan Aliran Fluida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terbagi menjadi dua jenis berdasarkan arah aliran fluida, yaitu arah fluida horizontal dan arah fluida vertikal. Kedua arah aliran fluida ini akan memberikan proses pemisahan mineral yang berbeda. </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Aliran horizontal: </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kecepatan partikel yang lambat dibandingkan dengan aliran vertikal karena gravitasi tidak mempercepat pergerakan ke arah aliran.</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 dispersi partikel, sehingga partikel berat mengendap di dasar aliran dan membentuk lapisan padat, sementara partikel ringan tetap terbawa arus.</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Segregasi berat jenis kuat, dengan pemisahan yang stabil karena gaya gravitasi bekerja tegak lurus terhadap arah aliran.</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Aliran vertikal: </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Kecepatan partikel yang lebih cepat dibandingkan dengan aliran horizontal karena arah aliran searah dengan gaya gravitasi.</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Dispersi tinggi karena aliran vertikal menyebabkan pencampuran intensif antar partikel.</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Segregasi rendah hingga sedang karena gravitasi lebih mendominasi, namun partikel ikut terbawa arus sehingga pemisahan densitas kurang tajam.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Alat-Alat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Gravity Concentration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merupakan alat penetrasi pemisahan mineral berat dan mineral ringan yang menggunakan gaya sentrifugal dan air sebagai media kosentrasi.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diperkenalkan pada tahun 1943 dengan penggunaan pertama pada pasir yang mengandung krom. Alat ini terdiri dari saluran-saluran berputar yang dimodifikasi dengan bentuk penampang melintang setengah lingkaran.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umpan dengan persen padatan sekitar 15%-45% berdasarkan berat dan rentang ukuran dari 3 mm – 75 μm.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Saat mengalir spiral ke bawah, partikel akan berkumpul karena adanya gabungan dari gaya sentrifugal, laju pengendapan partikel yang berbeda, dan efek aliran melalui lapisan partikel. Partikel yang berat akan berada paling dekat dengan pusat, dengan lapisan yang semakin jauh dari pusat merupakan partikel yang lebih ringan. Terdapat 2 bentuk aliran yang terbentuk, yaitu aliran primer ke bawah spiral dan aliran sekunder melintasi alir yang mengalir keluar di bagian atas aliran dan masuk di bagian bawah.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sangat dipengaruhi oleh kepadatan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ukuran partikel.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339543" cy="1958510"/>
            <wp:effectExtent b="0" l="0" r="0" t="0"/>
            <wp:docPr id="209220367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339543" cy="19585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41547" cy="2112828"/>
            <wp:effectExtent b="0" l="0" r="0" t="0"/>
            <wp:docPr id="209220366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441547" cy="21128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Proses stratifikasi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67231" cy="1714649"/>
            <wp:effectExtent b="0" l="0" r="0" t="0"/>
            <wp:docPr id="209220367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67231" cy="171464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Aliran yang terbentuk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Terdapat gaya-gaya yang mempengaruhi proses konsentrasi:</w:t>
      </w:r>
    </w:p>
    <w:p w:rsidR="00000000" w:rsidDel="00000000" w:rsidP="00000000" w:rsidRDefault="00000000" w:rsidRPr="00000000" w14:paraId="000000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dorong air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dorong air bergantung pada massa jenis air dan volumenya, sedangkan gaya tekan ke bawah oleh benda di air tergantung massa jenis benda dan volume benda tersebut. </w:t>
      </w:r>
    </w:p>
    <w:p w:rsidR="00000000" w:rsidDel="00000000" w:rsidP="00000000" w:rsidRDefault="00000000" w:rsidRPr="00000000" w14:paraId="000000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gesek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gesek ditentukan oleh kehalusan atau kekasaran permukaan benda yang bersentuhan.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humphrey spiral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gaya gesek akan sebanding dengan selisih berat jenis partikel dengan berat jenis fluida, sehingga partikel yang berat jenisnya besar akan memiliki gaya gesek yang besar untuk volume yang sama. Persamaan gaya gesek dengan permukaan spiral dapat dituliskan sebagai berikut:</w:t>
      </w:r>
    </w:p>
    <w:p w:rsidR="00000000" w:rsidDel="00000000" w:rsidP="00000000" w:rsidRDefault="00000000" w:rsidRPr="00000000" w14:paraId="00000036">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=6⋅η⋅r⋅v</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η</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viskositas fluida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jari-jari partikel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kecepatan partikel</w:t>
      </w:r>
    </w:p>
    <w:p w:rsidR="00000000" w:rsidDel="00000000" w:rsidP="00000000" w:rsidRDefault="00000000" w:rsidRPr="00000000" w14:paraId="000000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gravitasi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partikel dalam proses konsentrasi memiliki percepatan gravitasi yang sama. Partikel yang memiliki volume yang sama, namun memiliki massa yang berbeda, maka partikel yang memiliki massa lebih besar akan mendapatkan gaya yang lebih besar.</w:t>
      </w:r>
    </w:p>
    <w:p w:rsidR="00000000" w:rsidDel="00000000" w:rsidP="00000000" w:rsidRDefault="00000000" w:rsidRPr="00000000" w14:paraId="000000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sentrifugal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sentrifugal merupakan gaya yang mengarah ke bagian luar dari area yang berputar sehingga akan memberikan pengaruh-pengaruh kepada partikel yang ringan untuk terlempar ke bagian terluar dan partikel berat akan berkumpul di pusat putaran. Persamaan gaya sentrifugal sebagai berikut:</w:t>
      </w:r>
    </w:p>
    <w:p w:rsidR="00000000" w:rsidDel="00000000" w:rsidP="00000000" w:rsidRDefault="00000000" w:rsidRPr="00000000" w14:paraId="0000003F">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ω</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den>
        </m:f>
      </m:oMath>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massa partikel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ω</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kecepatan sudut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kecepatan partikel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jari-jari lingkaran spiral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Gaya gesek dan gaya sentrifugal bekerja secara berlawanan arah. Berdasarkan rumus di atas bahwa partikel berat akan mengalami gaya sentrifugal dan gaya gesek yang besar. Jika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maka partikel akan terlempar menjauhi pusat spiral dan begitupun sebaliknya.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merupakan suatu proses konsentrasi untuk memisahkan antara mineral berharga dengan mineral pengotor berdasarkan pada perbedaan berat jenis dari mineral melalui aliran fluida tipis. Oleh karena itu, proses ini termasuk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flowing film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menggunakan alat berupa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ini bekerja ketika aliran air mengalir dari atas permukaan datar yang miring, air yang paling dekat dengan permukaan akan diperlambat akibat dari gesekan air pada permukaan dan kecepatan air akan meningkat menuju ke permukaan air. Jika partikel mineral masuk ke dalam aliran air, partikel yang lebih kecil tidak akan bergerak secepat partikel besar, karena partikel kecil akan terendam dalam bagian aliran air yang bergerak lebih lambat. Partikel dengan berat jenis besar akan bergerak lebih lambat daripada partikel yang lebih ringan, sehingga pergeseran lateral material akan dihasilkan.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62574" cy="1958510"/>
            <wp:effectExtent b="0" l="0" r="0" t="0"/>
            <wp:docPr id="209220367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62574" cy="195851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Pergerakkan partikel mineral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99407" cy="1082134"/>
            <wp:effectExtent b="0" l="0" r="0" t="0"/>
            <wp:docPr id="209220367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99407" cy="108213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Stratifikasi partikel diantara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terdiri dari dek yang sedikit miring, dimana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persen padatan sekitar 25% berdasarkan berat dimasukkan ke dalam kotak umpan dan didistribusikan ke seluruh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air pencuci. Air pencuci didistribusikan sepanjang sisi umpan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digerakkan secara longitudinal, dengan menggunakan gerakan perlahan dan pengulangan yang cepat, sehingga membuat partikel bergerak di sepanjang dek sejajar denga arah gerakan. Partikel bergerakn secara diagonal melintasi dek dari ujung umpan dan karena pengaruh lapisan yang mengalir tergantung pada ukuran dan kepadatan partikel. Partikel akan menyebar di atas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partikel yang lebih kecil dan berat akan bergerak menuju saluran konsentrat, sementara partikel yang lebih besar dan ringan akan masuk ke dalam saluran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62913" cy="3985605"/>
            <wp:effectExtent b="0" l="0" r="0" t="0"/>
            <wp:docPr id="209220367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762913" cy="39856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Bagian-bagian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pembagian hasil konsentrasi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Pemisahan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dikendalikan sejunlah variabel operasional, seperti air pencuci, kerapatan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umpan, kemiringan dek, amplitude, dan laju pengumpanan. Faktor-faktor lain, termasuk bentuk partikel dan jenis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memainkan peranan penting dalam proses pemisahan. Partikel datar, seperti mika, meskipun ringan tetapi tidak mudah berguling diatas meja dalam aliran air, partikel-partikel tersebut akan menempel pada meja dan dibawa menuju konsentrat. Partikel berbentuk bulat dapat bergerak dengan mudah.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biasanya terbuat dari kayu yang dilapisi dengan bahan yang memiliki koefisien gesekan tinggi, seperti linoleum, karet dan plastik. Ukuran partikel juga memainkan peran penting dalam pemisahan, saat rentang ukuran dalam umpan meningkat maka efisiensi pemisahan akan menurun.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Sluice Box</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Prinsipnya adalah memisahkan antara mineral berharga dengan pengotor berdasarkan dengan gaya beratnya. Alat ini berbentuk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kotak yang bagian dalamnya dilengkapi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gunannya untuk menahan material yang mempunyai berat jenis relatif besar dibandingkan dengan material lain sehingga mampu mengimbangi gaya dorong dari aliran air.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215919" cy="3254022"/>
            <wp:effectExtent b="0" l="0" r="0" t="0"/>
            <wp:docPr id="209220367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15919" cy="325402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Peristiwa stratifikasi dan pemisahan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sluice box</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Faktor yang mempengaruhi berhasil tidaknya dalam melakukan operasi pemisahan dengan alat ini adalah:</w:t>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Kecepatan aliran dan ketebalan aliran fluida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 kecepatan dan ketinggian fluida terlalu besar maka mineral yang ada baik itu mineral berat maupun ringan dan ketebalan yang besar dari fluida akan membuat material meloncat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Berat jenis material yang dipisahkan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Berat jenis dari material harus cukup besar karena material itu harus mengimbangi derasnya arus dengan gaya berat sehingga material itu dapat terhalangi oleh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Bila material itu mempunyai berat jenis yang kecil, akan hanyut terbawa oleh aliran air.</w:t>
      </w:r>
    </w:p>
    <w:p w:rsidR="00000000" w:rsidDel="00000000" w:rsidP="00000000" w:rsidRDefault="00000000" w:rsidRPr="00000000" w14:paraId="000000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Banyaknya fluida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 air yang digunakan untuk memisahkan mineral ini hanya sedikit, maka mineral tersebut tidak akan dapat terpisahkan atau hasilnya adalah heterogen.</w:t>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Ketinggian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Ketinggian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harus sebanding dengan ketebalan aliran air, paling tidak harus melebihi ±0,5 cm dari permukaan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Panjang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box</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Panjang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sangat menentukan karena semakin panjang akan semakin besar kemungkinan material itu untuk tersangkut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hasilnya semakin besar.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Reichert Cone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Reichert 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alat konsentrasi berdasarkan gravitasi dengan metode basah yang dirancang untuk aplikasi kapasitas tinggi.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umpan didistribusikan secara merata di sekeliling tepi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partikel berat akan terpisah ke bawah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Celah yang ada di bawah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konsentrasi mengeluarkan produk berat (konsentrat), bagian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mengalir ke atas celah merupaka produk ringan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Efisiensi proses pemisahan ini relatif rendah dan diulang berulang kali dalam satu mesin untuk mencapai kinerja yang efektif. Ketidakmampuan untuk mengamati pemisahan juga merupakan salah satu kelemahan alat 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Reichert 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diaplikasikan pada industri pasir mineral di Australia. Selain itu, Palabora Mining di Afrika Selatan juga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reichert cone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mengolah limbah flotasi.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254022" cy="4465707"/>
            <wp:effectExtent b="0" l="0" r="0" t="0"/>
            <wp:docPr id="209220367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254022" cy="446570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Proses pemisahan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reichert cone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Jigging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merupakan salah satu metode pemisahan berdasarkan gravitasi yang tertua.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pemisahan mineral dengan berat jenis yang berbeda dilakukan dalam sebuah lapisan partikel, yang difluidasi oleh aliran air yang bergerak naik turun, menghasilkan stratifikasi berdasarkan kepadatan. Lapisan tersebut dapat berupa mineral tertentu yang ditambahkan dan ditahan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disebut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terdiri dari kepadatan dan bentuk tertentu yang mana partikel berat menembus ke bawah dan partikel ringan akan bergerak ke atas. Hal ini bertujuan untuk mengembangkan dan mengendalikan lapisan sehingga partikel yang lebih berat dan lebih kecil akan menembus celah-celah lapisan dan partikel dengan berat jenis tinggi akan jatuh dalam kondisi yang sama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hindered settling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ini bekerja dengan prinsip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pultion and suction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Saat terjadi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lapisan mineral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 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akan terangkat dan saat kecepatan pengangkatan berkurang, lapisan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tersebut akan mengembang. Partikel yang berada dibawah akan jatuh terlebih dahulu hingga seluruh seluruh lapisan telah mengendur. Saat terjadi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lapisan akan turun dan menutup secara perlahan, dan proses ini dilakukan berulang kali. Partikel halus cenderung melalui celah setelah partikel besar telah berhenti bergerak. Partikel yang lolos akan menjadi konsentrat dan yang terbawa oleh aliran air di atas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terbuang menjadi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16275" cy="1607965"/>
            <wp:effectExtent b="0" l="0" r="0" t="0"/>
            <wp:docPr id="209220367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16275" cy="160796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00600" cy="4001135"/>
            <wp:effectExtent b="0" l="0" r="0" t="0"/>
            <wp:docPr id="209220367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800600" cy="400113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Grafik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biasanya digunakan untuk mengkonsentrasikan material yang relatif kasar (3-10 mm). Ketika perbedaan berat jenis partikel besar, konsentrasi yang baik dimungkinkan dengan rentang ukuran yang lebih besar. Banyak sirkuit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masih beroperasi dalam konsentrator batubara, kasiterit,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tungsten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emas, barit, dan bijih besi.  Alat ini memiliki kapasitas yang relatif besar pada umpan terkalsifikasi dan dapat mencapai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baik dengan ukuran (150-75 μm). Proporsi yang tinggi dari pasir halus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mengganggu kinerja dan kandungan partikel halus harus dikendalikan untuk dapat memberikan kondisi lapisan yang optimal.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Persamaan pergerakan dari pengendapan partikel dalam fluida dapat ditentukan, sebagai berikut:</w:t>
      </w:r>
    </w:p>
    <w:p w:rsidR="00000000" w:rsidDel="00000000" w:rsidP="00000000" w:rsidRDefault="00000000" w:rsidRPr="00000000" w14:paraId="00000079">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ⅆx</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ⅆt</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=mg-</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g-D </m:t>
        </m:r>
      </m:oMath>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Saat permulaan pergerakan partikel, sejak kecepatan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sangat kecil, maka D dapat diabaikan.</w:t>
      </w:r>
    </w:p>
    <w:p w:rsidR="00000000" w:rsidDel="00000000" w:rsidP="00000000" w:rsidRDefault="00000000" w:rsidRPr="00000000" w14:paraId="0000007B">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ⅆx</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ⅆt</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up>
                </m:sSup>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oMath>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partikel dan fluida yang dipindahkan memiliki volume yang sama,</w:t>
      </w:r>
    </w:p>
    <w:p w:rsidR="00000000" w:rsidDel="00000000" w:rsidP="00000000" w:rsidRDefault="00000000" w:rsidRPr="00000000" w14:paraId="0000007D">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ⅆx</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ⅆt</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sub>
                </m:sSub>
              </m:den>
            </m:f>
          </m:e>
        </m:d>
      </m:oMath>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terdapat 3 peristiwa penting yang terjadi:</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Differential acceleration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Peristiwa dimana terdapat perbedaan kecepatan jatuh partikel mineral 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akibat adanya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menyebabkan partikel yang memiliki berat jenis besar akan memiliki kecepatan jatuh yang lebih besar daripada partikel dengan berat jenis kecil.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58679" cy="1691787"/>
            <wp:effectExtent b="0" l="0" r="0" t="0"/>
            <wp:docPr id="209220367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58679" cy="169178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Differential acceleration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Hindered settling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Saat partikel mencapai kecepatan terminal, partikel akan bergerak dengan kecepatan yang bergantung pada berat jenis dan ukurannya. Partikel akan mulai mengendap diatas permukaan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53853" cy="1348857"/>
            <wp:effectExtent b="0" l="0" r="0" t="0"/>
            <wp:docPr id="209220368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453853" cy="13488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12. Hindered settling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Consolidation trickling</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Saat pengendapan, partikel dengan berat jenis besar yang memiliki ukran yang kecil mempunyai kesempatan untuk menerobos celah-celah lapisan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61473" cy="1158340"/>
            <wp:effectExtent b="0" l="0" r="0" t="0"/>
            <wp:docPr id="209220368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61473" cy="11583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13. Consolidation trickling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Fluidized Bed Separation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Fluidized Bed Separator (FBS)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juga dikenal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separator teetered-bed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hindered-bed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telah digunakan di pabrik pengolahan mineral selama lebih dari satu abad. Awalnya, FBS digunakan untuk pemisahan berdasarkan ukuran. Namun, sekarang FBS juga dapat digunakan untuk pemisahan berdasarkan densitas dengan efisien pada rentang ukuran partikel 1-0,15 mm. Ini dilakukan dengan memanfaatkan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hindered settling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autogeneous dense medium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secara alami diperoleh oleh partikel halus dengan densitas tinggi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alat ini dengan cara memasukkan campuran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 dalam wadah dan membiarkan partikel-partikel turun melawan aliran air yang mengalir ke atas. Kecepatan aliran air ke atas diatur untuk sesuai dengan kecepatan partikel-partikel halus yang paling ringan, sehingga terbentuklah lapisan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fluidized 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Tinggi lapisan ini dipantau, dan pengeluaran dari bagian bawah dikendalikan untuk mengeluarkan produk berat dengan kecepatan yang tergantung pada jumlah produk berat dalam campuran yang masuk. Partikel-partikel ringan tidak dapat menembus lapisan ini dan akan keluar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21.9999999999998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23370" cy="2255715"/>
            <wp:effectExtent b="0" l="0" r="0" t="0"/>
            <wp:docPr id="209220368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423370" cy="225571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21.9999999999998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14. Fluidized bed separator</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21.9999999999998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Centrifugal Concentration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Knelson Concentrator</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Knelson concentrator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adalah separator sentrifugal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terfluidasi aktif untuk menangkap mineral berat. Alat ini menggunakan gaya sentrifugal hingga 60 kali gaya gravitasi yang bekerja pada partikel, dimana menjebak partikel yang lebih padat dalam serangkaian cincin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riffle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partikel lebih ringan akan dibuang. Kapasitas unit bervariasi dari skala laboratorium hingga 150 t/h dengan ukuran partikel dari 10 μm hingga 6 mm.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ini bekerja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didistribusikan melalui tabung umpan menuju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konsentrat. Ketika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mencapai bawah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dipaksa keluar dan menempel pada permukaan dinding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dibawah pengaruh gaya sentriugal. Air fluidisasi masuk ke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konsentrat.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mengisi setiap cincin hingga menciptakan lapisan. Aliran air diinjeksikan ke dalam cincin untuk mencapai fluidisasi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optimal. Partikel yang lebih berat akan tertangkap dan tertahan pada cincin, sedangkan partikel yang lebih ringan akan terhempas dari cincin. Konsentrat akan dikeluarkan dari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masuk ke dalam saluran konsentrat.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59020" cy="2225234"/>
            <wp:effectExtent b="0" l="0" r="0" t="0"/>
            <wp:docPr id="209220368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359020" cy="222523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15. Knelson concentrator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Falcon Concentrator</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ini dirancang terutama untuk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 free gold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bawah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classifier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sirkuit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dimana diperlukan massa yang sangat kecil (&lt;1%) untuk konsentrasi. Pemasangan pertama berada di Blackdome Gold Mine, British Columbia, Kanada pada tahun 1986.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mengalir ke atas sisi mangkuk berbentuk kerucut, dimana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terpisah berdasarkan berat jenis partikel sebelum melewati lapisan konsentrat yang difluidisasi dari belakang oleh tekanan air balik. Lapisan ini akan menahan partikel padat seperti emas, dan partikel pengotor yang lebih ringan akan dicuci melewati bagian atas. Secara berkala laju pengumpanan akan dihentikan, lapisan akan dicuci untuk menghilangkan partikel ringan yang masih tersisa.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81886" cy="2537684"/>
            <wp:effectExtent b="0" l="0" r="0" t="0"/>
            <wp:docPr id="209220368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81886" cy="253768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16. Falcon concentrator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DENSE MEDIUM SEPARATION</w:t>
      </w: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DASAR TEORI</w:t>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Dense Medium Separation (DMS)</w:t>
      </w:r>
      <w:r w:rsidDel="00000000" w:rsidR="00000000" w:rsidRPr="00000000">
        <w:rPr>
          <w:rFonts w:ascii="Times New Roman" w:cs="Times New Roman" w:eastAsia="Times New Roman" w:hAnsi="Times New Roman"/>
          <w:sz w:val="24"/>
          <w:szCs w:val="24"/>
          <w:rtl w:val="0"/>
        </w:rPr>
        <w:t xml:space="preserve"> merupakan pemisahan secara gravitasi yang dikenal juga dengan proses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Dense Medium Separation</w:t>
      </w:r>
      <w:r w:rsidDel="00000000" w:rsidR="00000000" w:rsidRPr="00000000">
        <w:rPr>
          <w:rFonts w:ascii="Times New Roman" w:cs="Times New Roman" w:eastAsia="Times New Roman" w:hAnsi="Times New Roman"/>
          <w:sz w:val="24"/>
          <w:szCs w:val="24"/>
          <w:rtl w:val="0"/>
        </w:rPr>
        <w:t xml:space="preserve"> merupakan operasi pemisahan yang mendasarkan atas perbedaan berat jenis dengan menggunakan cairan media yang mempunyai berat jenis diantara mineral berat dan ringan. </w:t>
      </w:r>
      <w:r w:rsidDel="00000000" w:rsidR="00000000" w:rsidRPr="00000000">
        <w:rPr>
          <w:rFonts w:ascii="Times New Roman" w:cs="Times New Roman" w:eastAsia="Times New Roman" w:hAnsi="Times New Roman"/>
          <w:i w:val="1"/>
          <w:iCs w:val="1"/>
          <w:sz w:val="24"/>
          <w:szCs w:val="24"/>
          <w:rtl w:val="0"/>
        </w:rPr>
        <w:t xml:space="preserve">Dense medium separation (DMS)</w:t>
      </w:r>
      <w:r w:rsidDel="00000000" w:rsidR="00000000" w:rsidRPr="00000000">
        <w:rPr>
          <w:rFonts w:ascii="Times New Roman" w:cs="Times New Roman" w:eastAsia="Times New Roman" w:hAnsi="Times New Roman"/>
          <w:sz w:val="24"/>
          <w:szCs w:val="24"/>
          <w:rtl w:val="0"/>
        </w:rPr>
        <w:t xml:space="preserve"> merupakan proses konsentrasi yang bertujuan memisahkan mineral berat dari pengotornya, biasanya mineral ringan dengan menggunakan media pemisahan yang tidak hanya terdiri dari air saja. Dua produk yang dihasilkan berupa apungan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dan endapan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ini menawarkan beberapa keunggulan dibandingakan dengan proses konsentrasi gravitasi lainnya. Proses ini memiliki kemampuan untuk membuat pemisahan yang tajam pada densitas yang diperlukan, dengan tingkat efisiensi yang tinggi, bahkan dalam keberadaan persentase tinggi dari material yang memiliki densitas hampir sama. Densitas pemisahan dapat dikendalikan dengan ketat dalam </w:t>
      </w:r>
      <w:r w:rsidDel="00000000" w:rsidR="00000000" w:rsidRPr="00000000">
        <w:rPr>
          <w:rFonts w:ascii="Times New Roman" w:cs="Times New Roman" w:eastAsia="Times New Roman" w:hAnsi="Times New Roman"/>
          <w:i w:val="1"/>
          <w:iCs w:val="1"/>
          <w:sz w:val="24"/>
          <w:szCs w:val="24"/>
          <w:rtl w:val="0"/>
        </w:rPr>
        <w:t xml:space="preserve">relative density </w:t>
      </w:r>
      <w:r w:rsidDel="00000000" w:rsidR="00000000" w:rsidRPr="00000000">
        <w:rPr>
          <w:rFonts w:ascii="Times New Roman" w:cs="Times New Roman" w:eastAsia="Times New Roman" w:hAnsi="Times New Roman"/>
          <w:sz w:val="24"/>
          <w:szCs w:val="24"/>
          <w:rtl w:val="0"/>
        </w:rPr>
        <w:t xml:space="preserve">±0,005, dapat dipertahankan dalam kondisi normal untuk periode yang tidak terbatas. </w:t>
      </w:r>
    </w:p>
    <w:p w:rsidR="00000000" w:rsidDel="00000000" w:rsidP="00000000" w:rsidRDefault="00000000" w:rsidRPr="00000000" w14:paraId="000000B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prinsipnya, pemisahan ini adalah yang paling sederhana diantara semua proses gravitasi untuk memisahkan mineral dengan berat jenis yang berbeda. Proses ini banyak diterapkan ketika perbedaan densitas terjadi pada partikel kasar. Partikel sebaiknya memiliki diameter 11 lebih besar dari sekitar 4 mm. Dalam hal ini pemisahan dapat efektif pada perbedaan berat jenis 0,1 atau kurang. Operasi ini tidak akan berhasil untuk mineral yang berukuran sangat halus, sebab mineral tersebut akan selalu dalam suspensi, sehingga mineral berat tidak dapat dipisahkan dengan mineral ringan. Oleh karena itu pada operasi ini, umpan harus diayak terlebih dahulu.</w:t>
      </w:r>
    </w:p>
    <w:p w:rsidR="00000000" w:rsidDel="00000000" w:rsidP="00000000" w:rsidRDefault="00000000" w:rsidRPr="00000000" w14:paraId="000000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79509" cy="1585097"/>
            <wp:effectExtent b="0" l="0" r="0" t="0"/>
            <wp:docPr id="209220368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179509" cy="158509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Gambar 17</w:t>
      </w:r>
      <w:r w:rsidDel="00000000" w:rsidR="00000000" w:rsidRPr="00000000">
        <w:rPr>
          <w:rFonts w:ascii="Times New Roman" w:cs="Times New Roman" w:eastAsia="Times New Roman" w:hAnsi="Times New Roman"/>
          <w:sz w:val="24"/>
          <w:szCs w:val="24"/>
          <w:rtl w:val="0"/>
        </w:rPr>
        <w:t xml:space="preserve">. Prinsip DMS</w:t>
      </w:r>
    </w:p>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Suspensi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Suspensi adalah cairan yang terdiri dari air dan partikel padat yang tersuspensi di dalamnya. Untuk menghasilkan suspensi yang stabil dengan densitas yang tinggi dan viskositas yang cukup rendah, perlu menggunakan partikel padat yang halus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specific gravity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tinggi. Kemudian diperlukan agitasi untuk mempertahankan suspensi dan menurunkan viskositas. Media yang paling banyak digunakan untuk bijih logam sekarang adalah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ferrosilicon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sedangkan magnetit digunakan untuk preparasi Batubara.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Ferrosilicon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specific gravity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6,7 – 6,9 merupakan campuran antara besi dan silikat dengan kandungan besi tidak kurang dari 82% dan 15 – 16 % silikat. Magnetit digunakan untuk pencucian batubara karena pemisahan tidak memerlukan densitas yang tinggi seperti yang dibutuhkan untuk bijih logam.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Heavy Liquid</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liquid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jenis cairan yang memiliki berat jenis lebih besar dari pada air.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liquid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banyak digunakan di laboratorium untuk pemisahan secara gravitasi. Sebagai contoh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liquid,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tetrabromoetana yang memiliki berat jenis 2,96 yang paling umum digunakan dan dapat diencerkan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white spirit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karbon tetraklorida dengan berat jenis 1,58 untuk memberikan kisaran densitas di bawah 2,96.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Bromoform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berat jenis 2,89 dapat dicampur dengan karbon tetraklorida untuk menghasilkan kepadatan dalam kisaran 1,58-2,89. Untuk kepadatan hingga 3,3 dapat menggunakan diiodometana, diencerkan sesuai kebutuhan dengan trietil ortofosfat.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sodium politungstet memiliki keunggulan tertentu dibandingkan dengan cairan organic, seperti hampir tidak menguap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non-volatile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tidak beracun, dan kepadatan hingga 3,1 dapat dicapai dengan mudah. Untuk pemisahan dengan densitas lebih tinggi, larutan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clerici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(larutan talium format talium malonate) memungkinkan pemisahan dengan densitas hingga berat jenis 4,2 pada suhu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atau 5 pada suhu 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Pemisahan hingga berat jenis 18 dapat dicapai dengan penggunaan magneto-hidrostatik, yaitu pemanfaatan gaya pembobotan tambahan yang dihasilkan dalam larutan garam paramagnetik atau ferrofluida ketika berada dalam gradien medan magnet. Jenis pemisahan ini dapat diterapkan terutama pada mineral nonmagnetik dengan ukuran partikel pembatas yang lebih rendah sekitar 50 µm yang menggambarkan modifikasi Pemisah Isodinamis Franz untuk digunakan dengan cairan magnetik.</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Banyak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liquid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mengeluarkan udara beracun dan harus menggunakan ventilasi yang memadai. Oleh karena itu, penggunaan cairan berat dalam skala komersial belum bisa dikatakan praktis. Karena sebagian besar cairan berat mahal atau beracun, media padat yang digunakan dalam pemisahan industri adalah suspensi partikel dari beberapa padatan padat dalam air, yang berperilaku sebagai cairan berat tiruan. </w:t>
      </w:r>
    </w:p>
    <w:p w:rsidR="00000000" w:rsidDel="00000000" w:rsidP="00000000" w:rsidRDefault="00000000" w:rsidRPr="00000000" w14:paraId="000000C6">
      <w:pPr>
        <w:pStyle w:val="Heading3"/>
        <w:keepNext w:val="0"/>
        <w:keepLines w:val="0"/>
        <w:spacing w:before="280" w:line="360" w:lineRule="auto"/>
        <w:ind w:left="0" w:firstLine="720"/>
        <w:jc w:val="both"/>
        <w:rPr>
          <w:rFonts w:ascii="Times New Roman" w:cs="Times New Roman" w:eastAsia="Times New Roman" w:hAnsi="Times New Roman"/>
          <w:color w:val="000000"/>
          <w:sz w:val="24"/>
          <w:szCs w:val="24"/>
        </w:rPr>
      </w:pPr>
      <w:bookmarkStart w:colFirst="0" w:colLast="0" w:name="_heading=h.gs2bmtxa2dqi" w:id="0"/>
      <w:bookmarkEnd w:id="0"/>
      <w:r w:rsidDel="00000000" w:rsidR="00000000" w:rsidRPr="00000000">
        <w:rPr>
          <w:rFonts w:ascii="Times New Roman" w:cs="Times New Roman" w:eastAsia="Times New Roman" w:hAnsi="Times New Roman"/>
          <w:color w:val="000000"/>
          <w:sz w:val="24"/>
          <w:szCs w:val="24"/>
          <w:rtl w:val="0"/>
        </w:rPr>
        <w:t xml:space="preserve">A. Gravitational Vessels (Separator Statis)</w:t>
      </w:r>
    </w:p>
    <w:p w:rsidR="00000000" w:rsidDel="00000000" w:rsidP="00000000" w:rsidRDefault="00000000" w:rsidRPr="00000000" w14:paraId="000000C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jenis ini bekerja hanya dengan gaya gravitasi (tanpa gaya sentrifugal tambahan), umumnya digunakan untuk partikel kasar (biasanya &gt;5 mm hingga puluhan cm).</w:t>
      </w:r>
    </w:p>
    <w:p w:rsidR="00000000" w:rsidDel="00000000" w:rsidP="00000000" w:rsidRDefault="00000000" w:rsidRPr="00000000" w14:paraId="000000C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Wemco Cone</w:t>
        <w:br w:type="textWrapping"/>
        <w:t xml:space="preserve"> Berbentuk kerucut dengan diameter hingga 6 m, mampu mengolah umpan berukuran hingga 10 cm dengan kapasitas sampai 500 t/jam. Umpan dan medium diaduk perlahan dalam kerucut; mineral ringan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meluap di permukaan, sedangkan mineral berat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diambil dari dasar menggunakan pompa </w:t>
      </w:r>
      <w:r w:rsidDel="00000000" w:rsidR="00000000" w:rsidRPr="00000000">
        <w:rPr>
          <w:rFonts w:ascii="Times New Roman" w:cs="Times New Roman" w:eastAsia="Times New Roman" w:hAnsi="Times New Roman"/>
          <w:i w:val="1"/>
          <w:iCs w:val="1"/>
          <w:sz w:val="24"/>
          <w:szCs w:val="24"/>
          <w:rtl w:val="0"/>
        </w:rPr>
        <w:t xml:space="preserve">torque-flow</w:t>
      </w:r>
      <w:r w:rsidDel="00000000" w:rsidR="00000000" w:rsidRPr="00000000">
        <w:rPr>
          <w:rFonts w:ascii="Times New Roman" w:cs="Times New Roman" w:eastAsia="Times New Roman" w:hAnsi="Times New Roman"/>
          <w:sz w:val="24"/>
          <w:szCs w:val="24"/>
          <w:rtl w:val="0"/>
        </w:rPr>
        <w:t xml:space="preserve"> atau sistem pengangkatan udara terkompresi (</w:t>
      </w:r>
      <w:r w:rsidDel="00000000" w:rsidR="00000000" w:rsidRPr="00000000">
        <w:rPr>
          <w:rFonts w:ascii="Times New Roman" w:cs="Times New Roman" w:eastAsia="Times New Roman" w:hAnsi="Times New Roman"/>
          <w:i w:val="1"/>
          <w:iCs w:val="1"/>
          <w:sz w:val="24"/>
          <w:szCs w:val="24"/>
          <w:rtl w:val="0"/>
        </w:rPr>
        <w:t xml:space="preserve">compressed-air lift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Drewboy Bath</w:t>
        <w:br w:type="textWrapping"/>
        <w:t xml:space="preserve"> Alat ini banyak digunakan untuk pencucian batubara, dengan kapasitas float yang tinggi (hingga ±820 t/jam untuk bath berdiameter 4 m, ukuran umpan 12–600 mm). Batubara dimasukkan dari satu sisi bath, produk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dikeruk keluar dari sisi seberang, sementara produk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diangkat dari dasar bath oleh roda beralur (vaned wheel) yang berputar miring secara perlahan.</w:t>
      </w:r>
    </w:p>
    <w:p w:rsidR="00000000" w:rsidDel="00000000" w:rsidP="00000000" w:rsidRDefault="00000000" w:rsidRPr="00000000" w14:paraId="000000C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Norwalt Washer/Bath</w:t>
        <w:br w:type="textWrapping"/>
        <w:t xml:space="preserve"> Dikembangkan di Afrika Selatan. Umpan batubara dimasukkan di bagian tengah bath; produk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terbawa oleh pengaduk (stirrer) dan keluar melewati weir (ambang limpasan), sedangkan produk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diseret oleh </w:t>
      </w:r>
      <w:r w:rsidDel="00000000" w:rsidR="00000000" w:rsidRPr="00000000">
        <w:rPr>
          <w:rFonts w:ascii="Times New Roman" w:cs="Times New Roman" w:eastAsia="Times New Roman" w:hAnsi="Times New Roman"/>
          <w:i w:val="1"/>
          <w:iCs w:val="1"/>
          <w:sz w:val="24"/>
          <w:szCs w:val="24"/>
          <w:rtl w:val="0"/>
        </w:rPr>
        <w:t xml:space="preserve">scraper</w:t>
      </w:r>
      <w:r w:rsidDel="00000000" w:rsidR="00000000" w:rsidRPr="00000000">
        <w:rPr>
          <w:rFonts w:ascii="Times New Roman" w:cs="Times New Roman" w:eastAsia="Times New Roman" w:hAnsi="Times New Roman"/>
          <w:sz w:val="24"/>
          <w:szCs w:val="24"/>
          <w:rtl w:val="0"/>
        </w:rPr>
        <w:t xml:space="preserve"> yang terpasang pada lengan pengaduk menuju lubang pembuangan di dasar bath.</w:t>
      </w:r>
    </w:p>
    <w:p w:rsidR="00000000" w:rsidDel="00000000" w:rsidP="00000000" w:rsidRDefault="00000000" w:rsidRPr="00000000" w14:paraId="000000C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Chance Cone</w:t>
        <w:br w:type="textWrapping"/>
        <w:t xml:space="preserve"> Salah satu jenis kerucut statis awal, menggunakan medium pasir tersuspensi (bukan ferrosilikon) untuk memisahkan batubara dari pengotor.</w:t>
      </w:r>
    </w:p>
    <w:p w:rsidR="00000000" w:rsidDel="00000000" w:rsidP="00000000" w:rsidRDefault="00000000" w:rsidRPr="00000000" w14:paraId="000000CC">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Tromp Bath (Tromp Separator)</w:t>
        <w:br w:type="textWrapping"/>
        <w:t xml:space="preserve"> Dikembangkan di Belanda, digunakan sebagai referensi untuk kurva pemisahan (</w:t>
      </w:r>
      <w:r w:rsidDel="00000000" w:rsidR="00000000" w:rsidRPr="00000000">
        <w:rPr>
          <w:rFonts w:ascii="Times New Roman" w:cs="Times New Roman" w:eastAsia="Times New Roman" w:hAnsi="Times New Roman"/>
          <w:i w:val="1"/>
          <w:iCs w:val="1"/>
          <w:sz w:val="24"/>
          <w:szCs w:val="24"/>
          <w:rtl w:val="0"/>
        </w:rPr>
        <w:t xml:space="preserve">Tromp curve/partition curve</w:t>
      </w:r>
      <w:r w:rsidDel="00000000" w:rsidR="00000000" w:rsidRPr="00000000">
        <w:rPr>
          <w:rFonts w:ascii="Times New Roman" w:cs="Times New Roman" w:eastAsia="Times New Roman" w:hAnsi="Times New Roman"/>
          <w:sz w:val="24"/>
          <w:szCs w:val="24"/>
          <w:rtl w:val="0"/>
        </w:rPr>
        <w:t xml:space="preserve">) yang menunjukkan efisiensi pemisahan berdasarkan berat jenis.</w:t>
      </w:r>
    </w:p>
    <w:p w:rsidR="00000000" w:rsidDel="00000000" w:rsidP="00000000" w:rsidRDefault="00000000" w:rsidRPr="00000000" w14:paraId="000000CD">
      <w:pPr>
        <w:pStyle w:val="Heading3"/>
        <w:keepNext w:val="0"/>
        <w:keepLines w:val="0"/>
        <w:spacing w:before="280" w:line="360" w:lineRule="auto"/>
        <w:ind w:left="0" w:firstLine="720"/>
        <w:jc w:val="both"/>
        <w:rPr>
          <w:rFonts w:ascii="Times New Roman" w:cs="Times New Roman" w:eastAsia="Times New Roman" w:hAnsi="Times New Roman"/>
          <w:color w:val="000000"/>
          <w:sz w:val="24"/>
          <w:szCs w:val="24"/>
        </w:rPr>
      </w:pPr>
      <w:bookmarkStart w:colFirst="0" w:colLast="0" w:name="_heading=h.lz02o7srdwen" w:id="1"/>
      <w:bookmarkEnd w:id="1"/>
      <w:r w:rsidDel="00000000" w:rsidR="00000000" w:rsidRPr="00000000">
        <w:rPr>
          <w:rFonts w:ascii="Times New Roman" w:cs="Times New Roman" w:eastAsia="Times New Roman" w:hAnsi="Times New Roman"/>
          <w:color w:val="000000"/>
          <w:sz w:val="24"/>
          <w:szCs w:val="24"/>
          <w:rtl w:val="0"/>
        </w:rPr>
        <w:t xml:space="preserve">B. Centrifugal Separators (Separator Dinamis)</w:t>
      </w:r>
    </w:p>
    <w:p w:rsidR="00000000" w:rsidDel="00000000" w:rsidP="00000000" w:rsidRDefault="00000000" w:rsidRPr="00000000" w14:paraId="000000C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jenis ini memanfaatkan gaya sentrifugal tambahan (selain gravitasi) melalui pemompaan tangensial untuk menciptakan pusaran (</w:t>
      </w:r>
      <w:r w:rsidDel="00000000" w:rsidR="00000000" w:rsidRPr="00000000">
        <w:rPr>
          <w:rFonts w:ascii="Times New Roman" w:cs="Times New Roman" w:eastAsia="Times New Roman" w:hAnsi="Times New Roman"/>
          <w:i w:val="1"/>
          <w:iCs w:val="1"/>
          <w:sz w:val="24"/>
          <w:szCs w:val="24"/>
          <w:rtl w:val="0"/>
        </w:rPr>
        <w:t xml:space="preserve">vortex</w:t>
      </w:r>
      <w:r w:rsidDel="00000000" w:rsidR="00000000" w:rsidRPr="00000000">
        <w:rPr>
          <w:rFonts w:ascii="Times New Roman" w:cs="Times New Roman" w:eastAsia="Times New Roman" w:hAnsi="Times New Roman"/>
          <w:sz w:val="24"/>
          <w:szCs w:val="24"/>
          <w:rtl w:val="0"/>
        </w:rPr>
        <w:t xml:space="preserve">), sehingga efektif untuk partikel yang lebih halus (umumnya &lt;5 mm) dan meningkatkan kapasitas serta ketajaman pemisahan dibanding alat statis.</w:t>
      </w:r>
    </w:p>
    <w:p w:rsidR="00000000" w:rsidDel="00000000" w:rsidP="00000000" w:rsidRDefault="00000000" w:rsidRPr="00000000" w14:paraId="000000C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DSM Cyclone (Dutch State Mines Cyclone)</w:t>
        <w:br w:type="textWrapping"/>
        <w:t xml:space="preserve"> Prinsip kerjanya mirip hydrocyclone konvensional. Campuran bijih dan medium dipompa masuk secara tangensial dengan tekanan ke dalam cyclone. Gaya sentrifugal yang tercipta melemparkan partikel berat (</w:t>
      </w: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ke dinding luar dan keluar melalui </w:t>
      </w:r>
      <w:r w:rsidDel="00000000" w:rsidR="00000000" w:rsidRPr="00000000">
        <w:rPr>
          <w:rFonts w:ascii="Times New Roman" w:cs="Times New Roman" w:eastAsia="Times New Roman" w:hAnsi="Times New Roman"/>
          <w:i w:val="1"/>
          <w:iCs w:val="1"/>
          <w:sz w:val="24"/>
          <w:szCs w:val="24"/>
          <w:rtl w:val="0"/>
        </w:rPr>
        <w:t xml:space="preserve">apex</w:t>
      </w:r>
      <w:r w:rsidDel="00000000" w:rsidR="00000000" w:rsidRPr="00000000">
        <w:rPr>
          <w:rFonts w:ascii="Times New Roman" w:cs="Times New Roman" w:eastAsia="Times New Roman" w:hAnsi="Times New Roman"/>
          <w:sz w:val="24"/>
          <w:szCs w:val="24"/>
          <w:rtl w:val="0"/>
        </w:rPr>
        <w:t xml:space="preserve"> (bawah), sedangkan partikel ringan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berkumpul di pusat pusaran dan keluar melalui </w:t>
      </w:r>
      <w:r w:rsidDel="00000000" w:rsidR="00000000" w:rsidRPr="00000000">
        <w:rPr>
          <w:rFonts w:ascii="Times New Roman" w:cs="Times New Roman" w:eastAsia="Times New Roman" w:hAnsi="Times New Roman"/>
          <w:i w:val="1"/>
          <w:iCs w:val="1"/>
          <w:sz w:val="24"/>
          <w:szCs w:val="24"/>
          <w:rtl w:val="0"/>
        </w:rPr>
        <w:t xml:space="preserve">vortex finder</w:t>
      </w:r>
      <w:r w:rsidDel="00000000" w:rsidR="00000000" w:rsidRPr="00000000">
        <w:rPr>
          <w:rFonts w:ascii="Times New Roman" w:cs="Times New Roman" w:eastAsia="Times New Roman" w:hAnsi="Times New Roman"/>
          <w:sz w:val="24"/>
          <w:szCs w:val="24"/>
          <w:rtl w:val="0"/>
        </w:rPr>
        <w:t xml:space="preserve"> (atas). Ini adalah alat sentrifugal DMS yang paling umum digunakan di industri.</w:t>
      </w:r>
    </w:p>
    <w:p w:rsidR="00000000" w:rsidDel="00000000" w:rsidP="00000000" w:rsidRDefault="00000000" w:rsidRPr="00000000" w14:paraId="000000D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Vorsyl Separator</w:t>
        <w:br w:type="textWrapping"/>
        <w:t xml:space="preserve"> Merupakan pengembangan dari prinsip cyclone namun dengan modifikasi geometri untuk mengurangi masalah keausan dan meningkatkan efisiensi pemisahan pada material yang mudah aus.</w:t>
      </w:r>
    </w:p>
    <w:p w:rsidR="00000000" w:rsidDel="00000000" w:rsidP="00000000" w:rsidRDefault="00000000" w:rsidRPr="00000000" w14:paraId="000000D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Dyna Whirlpool</w:t>
        <w:br w:type="textWrapping"/>
        <w:t xml:space="preserve"> Berbeda dari DSM cyclone karena umpan dimasukkan secara tangensial langsung ke dalam vessel bersama sebagian medium (bukan dipompa penuh), sehingga mengurangi keausan pompa. Medium tambahan diinjeksikan secara terpisah untuk menciptakan pusaran ganda (whirlpool).</w:t>
      </w:r>
    </w:p>
    <w:p w:rsidR="00000000" w:rsidDel="00000000" w:rsidP="00000000" w:rsidRDefault="00000000" w:rsidRPr="00000000" w14:paraId="000000D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Larcodems</w:t>
        <w:br w:type="textWrapping"/>
        <w:t xml:space="preserve"> Digunakan untuk pengolahan batubara berukuran hingga 100 mm. Berbentuk vessel silindris yang dipasang miring; medium diinjeksikan dengan tekanan di ujung bawah, sementara umpan dimasukkan dari ujung atas, memungkinkan pemisahan pada rentang ukuran partikel yang cukup lebar dalam satu alat.</w:t>
      </w:r>
    </w:p>
    <w:p w:rsidR="00000000" w:rsidDel="00000000" w:rsidP="00000000" w:rsidRDefault="00000000" w:rsidRPr="00000000" w14:paraId="000000D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Tri-Flo Separator</w:t>
        <w:br w:type="textWrapping"/>
        <w:t xml:space="preserve"> Alat sentrifugal multi-tahap yang mampu menghasilkan tiga produk (float, middling, sink) sekaligus dalam satu unit, cocok untuk material dengan rentang berat jenis yang kompleks.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DAN PERLENGKAPAN</w:t>
      </w:r>
      <w:r w:rsidDel="00000000" w:rsidR="00000000" w:rsidRPr="00000000">
        <w:rPr>
          <w:rtl w:val="0"/>
        </w:rPr>
      </w:r>
    </w:p>
    <w:tbl>
      <w:tblPr>
        <w:tblStyle w:val="Table1"/>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3936"/>
        <w:tblGridChange w:id="0">
          <w:tblGrid>
            <w:gridCol w:w="3991"/>
            <w:gridCol w:w="3936"/>
          </w:tblGrid>
        </w:tblGridChange>
      </w:tblGrid>
      <w:tr>
        <w:trPr>
          <w:cantSplit w:val="0"/>
          <w:tblHeader w:val="0"/>
        </w:trPr>
        <w:tc>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w:t>
            </w:r>
          </w:p>
        </w:tc>
        <w:tc>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w:t>
            </w:r>
          </w:p>
        </w:tc>
      </w:tr>
      <w:tr>
        <w:trPr>
          <w:cantSplit w:val="0"/>
          <w:tblHeader w:val="0"/>
        </w:trPr>
        <w:tc>
          <w:tcPr/>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Cawan</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Neraca digital</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Sendok</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Oven</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Magnet batang</w:t>
            </w:r>
          </w:p>
        </w:tc>
        <w:tc>
          <w:tcPr/>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Pasir besi</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w:t>
            </w:r>
          </w:p>
        </w:tc>
      </w:tr>
    </w:tbl>
    <w:p w:rsidR="00000000" w:rsidDel="00000000" w:rsidP="00000000" w:rsidRDefault="00000000" w:rsidRPr="00000000" w14:paraId="000000E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 PELINDUNG DIRI</w:t>
      </w:r>
    </w:p>
    <w:p w:rsidR="00000000" w:rsidDel="00000000" w:rsidP="00000000" w:rsidRDefault="00000000" w:rsidRPr="00000000" w14:paraId="000000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 laboratorium</w:t>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Kacamata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safety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Sarung tangan</w:t>
      </w:r>
    </w:p>
    <w:p w:rsidR="00000000" w:rsidDel="00000000" w:rsidP="00000000" w:rsidRDefault="00000000" w:rsidRPr="00000000" w14:paraId="000000E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PROSEDUR PRAKTIKUM</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Siapkan alat dan bahan yang digunakan.</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pasir besi sebanyak 200 gr dan letakkan diatas cawan.</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Pisahkan mineral berharga dari pengotornya menggunakan magnet.</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masing-masing berat mineral berharga dan pengotornya.</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Gabungkan kembali keduanya.</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 aliran air dan hidupkan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sampel 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feeding shaking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proses konsentrasi untuk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rougher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hasil konsentrasi (konsentrat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proses konsentrasi untuk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scavanger. </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hasil konsentrasi (konsentrat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masing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Keringkan hasil konsentrasi menggunakan oven selama 20 menit.</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Pisahkan mineral berharga dari pengotornya menggunakan magnet pada setiap hasil konsentrasi dan pisahkan keduanya.</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berat mineral berharga dan pengotor pada setiap hasil konsentrasi.</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 dan analisa parameter percobaan.</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PERHITUNGAN</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w:t>
      </w:r>
      <w:r w:rsidDel="00000000" w:rsidR="00000000" w:rsidRPr="00000000">
        <w:rPr>
          <w:rtl w:val="0"/>
        </w:rPr>
      </w:r>
    </w:p>
    <w:p w:rsidR="00000000" w:rsidDel="00000000" w:rsidP="00000000" w:rsidRDefault="00000000" w:rsidRPr="00000000" w14:paraId="000000FA">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den>
        </m:f>
      </m:oMath>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berat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ringan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fluida</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Material balance</w:t>
      </w:r>
      <w:r w:rsidDel="00000000" w:rsidR="00000000" w:rsidRPr="00000000">
        <w:rPr>
          <w:rtl w:val="0"/>
        </w:rPr>
      </w:r>
    </w:p>
    <w:p w:rsidR="00000000" w:rsidDel="00000000" w:rsidP="00000000" w:rsidRDefault="00000000" w:rsidRPr="00000000" w14:paraId="00000100">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F=C+T</m:t>
        </m:r>
      </m:oMath>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massa umpan (gr)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massa konsentrat (gr)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 massa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Metallurgical balance</w:t>
      </w:r>
      <w:r w:rsidDel="00000000" w:rsidR="00000000" w:rsidRPr="00000000">
        <w:rPr>
          <w:rtl w:val="0"/>
        </w:rPr>
      </w:r>
    </w:p>
    <w:p w:rsidR="00000000" w:rsidDel="00000000" w:rsidP="00000000" w:rsidRDefault="00000000" w:rsidRPr="00000000" w14:paraId="00000106">
      <w:pPr>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F×f=C×c+T×t</m:t>
        </m:r>
      </m:oMath>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Dimana: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massa umpan (gr)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kadar mineral berharga pada umpan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massa konsentrat (gr)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kadar mineral berharga pada konsentrat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 massa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 kadar mineral berharga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tl w:val="0"/>
        </w:rPr>
      </w:r>
    </w:p>
    <w:p w:rsidR="00000000" w:rsidDel="00000000" w:rsidP="00000000" w:rsidRDefault="00000000" w:rsidRPr="00000000" w14:paraId="0000010F">
      <w:pPr>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Losses=</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(F-(C+T))</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Dimana: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massa umpan (gr)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massa konsentrat (gr)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 massa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tl w:val="0"/>
        </w:rPr>
      </w:r>
    </w:p>
    <w:p w:rsidR="00000000" w:rsidDel="00000000" w:rsidP="00000000" w:rsidRDefault="00000000" w:rsidRPr="00000000" w14:paraId="00000115">
      <w:pPr>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Ratio of concentration=</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den>
        </m:f>
      </m:oMath>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Dimana: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massa umpan (gr)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massa konsentrat (gr)</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Recovery=</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C×c</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F×f</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Dimana: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massa umpan (gr)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kadar mineral berharga pada umpan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massa konsentrat (gr)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kadar mineral berharga pada konsentrat (%)</w:t>
      </w:r>
    </w:p>
    <w:p w:rsidR="00000000" w:rsidDel="00000000" w:rsidP="00000000" w:rsidRDefault="00000000" w:rsidRPr="00000000" w14:paraId="0000012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 PENDAHULUAN</w:t>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cara menentukan kemudahan proses konsentrasi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mekanisme kerja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peristiwa yang terjadi saat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dense medium separation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sebutkan medium yang dapat digunakan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dense medium separation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aplikasi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industri pertambangan dan metalurgi!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 LAPORAN</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Buatlah skema proses konsentrasi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terdapat tahapan pemisahan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rougher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menentukan mineral yang dipisahkan,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alat yang digunakan!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(Catatan: dibebaskan untuk memilih bijih yang digunakan namun tidak boleh sama dalam 1 kelompok)</w:t>
      </w:r>
    </w:p>
    <w:p w:rsidR="00000000" w:rsidDel="00000000" w:rsidP="00000000" w:rsidRDefault="00000000" w:rsidRPr="00000000" w14:paraId="0000012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PEMBUATAN GRAFIK DI EXCEL</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tabel seperti gambar dibawah ini, dimana terdapat 3 jenis data, yaitu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rougher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Tabel bagian atas digunakan untuk memasukkan data hasil praktikum dan tabel bagian bawah digunakan untuk perhitungan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material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metallurgical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715000" cy="1432560"/>
            <wp:effectExtent b="0" l="0" r="0" t="0"/>
            <wp:docPr id="209220368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15000" cy="143256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grafik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 menu “Sisipkan” atau “Insert”. Pilih jenis grafik “Sebar” seperti yang dilingkari</w:t>
      </w:r>
    </w:p>
    <w:p w:rsidR="00000000" w:rsidDel="00000000" w:rsidP="00000000" w:rsidRDefault="00000000" w:rsidRPr="00000000" w14:paraId="000001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895"/>
            <wp:effectExtent b="0" l="0" r="0" t="0"/>
            <wp:docPr id="209220368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Klik kanan pada kotak putih dan klik ”Pilih Data”</w:t>
      </w:r>
    </w:p>
    <w:p w:rsidR="00000000" w:rsidDel="00000000" w:rsidP="00000000" w:rsidRDefault="00000000" w:rsidRPr="00000000" w14:paraId="000001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895"/>
            <wp:effectExtent b="0" l="0" r="0" t="0"/>
            <wp:docPr id="209220366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muncul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worksheet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selanjutnya pilih ”Tambahkan” </w:t>
      </w:r>
    </w:p>
    <w:p w:rsidR="00000000" w:rsidDel="00000000" w:rsidP="00000000" w:rsidRDefault="00000000" w:rsidRPr="00000000" w14:paraId="000001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895"/>
            <wp:effectExtent b="0" l="0" r="0" t="0"/>
            <wp:docPr id="209220366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muncul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worksheet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baru untuk mengedit seri, pilih data sebagai sumbu x dan y yang diinginkan. Sumbu X berupa kemiringan dek dan sumbu Y berupa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Klik “Ok”, maka akan muncul grafik yang diinginkan.</w:t>
      </w:r>
    </w:p>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895"/>
            <wp:effectExtent b="0" l="0" r="0" t="0"/>
            <wp:docPr id="209220366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Grafik yang muncul dapat diedit pada bagian judul bagan dan judul sumbu menyesuaikan grafik yang dibuat. </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membuat analisis statistika korelasi antara kemiringan dek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membuat tabel yang memuat tabel X (kemiringan dek) dan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diikuti dengan tabel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XY.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Σxy-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Σx.Σy 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n>
                </m:f>
              </m:e>
            </m:d>
          </m:num>
          <m:den>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e>
                            </m:d>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e>
                            </m:d>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n>
                        </m:f>
                      </m:e>
                    </m:d>
                  </m:e>
                </m:d>
              </m:e>
              <m:sup>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sup>
            </m:sSup>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13C">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sumbangan efektif=</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3D">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sumbangan sisa=100%-</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hanya menunjukkan arah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5% = 0,3961</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1% = 0,5052</w:t>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r &gt; r 5% maka signifikan (memiliki korelasi antara x dan y) dan sebaliknya.</w:t>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r &gt; r 1% maka sangat signifikan (memiliki korelasi antara x dan y) dan sebaliknya.</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701" w:top="1701" w:left="226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0">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Judul7">
    <w:name w:val="heading 7"/>
    <w:basedOn w:val="Normal"/>
    <w:next w:val="Normal"/>
    <w:link w:val="Judul7KAR"/>
    <w:uiPriority w:val="9"/>
    <w:semiHidden w:val="1"/>
    <w:unhideWhenUsed w:val="1"/>
    <w:qFormat w:val="1"/>
    <w:rsid w:val="002B1BE4"/>
    <w:pPr>
      <w:keepNext w:val="1"/>
      <w:keepLines w:val="1"/>
      <w:spacing w:after="0" w:before="40"/>
      <w:outlineLvl w:val="6"/>
    </w:pPr>
    <w:rPr>
      <w:rFonts w:cstheme="majorBidi" w:eastAsiaTheme="majorEastAsia"/>
      <w:color w:val="595959" w:themeColor="text1" w:themeTint="0000A6"/>
    </w:rPr>
  </w:style>
  <w:style w:type="paragraph" w:styleId="Judul8">
    <w:name w:val="heading 8"/>
    <w:basedOn w:val="Normal"/>
    <w:next w:val="Normal"/>
    <w:link w:val="Judul8KAR"/>
    <w:uiPriority w:val="9"/>
    <w:semiHidden w:val="1"/>
    <w:unhideWhenUsed w:val="1"/>
    <w:qFormat w:val="1"/>
    <w:rsid w:val="002B1BE4"/>
    <w:pPr>
      <w:keepNext w:val="1"/>
      <w:keepLines w:val="1"/>
      <w:spacing w:after="0"/>
      <w:outlineLvl w:val="7"/>
    </w:pPr>
    <w:rPr>
      <w:rFonts w:cstheme="majorBidi" w:eastAsiaTheme="majorEastAsia"/>
      <w:i w:val="1"/>
      <w:iCs w:val="1"/>
      <w:color w:val="272727" w:themeColor="text1" w:themeTint="0000D8"/>
    </w:rPr>
  </w:style>
  <w:style w:type="paragraph" w:styleId="Judul9">
    <w:name w:val="heading 9"/>
    <w:basedOn w:val="Normal"/>
    <w:next w:val="Normal"/>
    <w:link w:val="Judul9KAR"/>
    <w:uiPriority w:val="9"/>
    <w:semiHidden w:val="1"/>
    <w:unhideWhenUsed w:val="1"/>
    <w:qFormat w:val="1"/>
    <w:rsid w:val="002B1BE4"/>
    <w:pPr>
      <w:keepNext w:val="1"/>
      <w:keepLines w:val="1"/>
      <w:spacing w:after="0"/>
      <w:outlineLvl w:val="8"/>
    </w:pPr>
    <w:rPr>
      <w:rFonts w:cstheme="majorBidi" w:eastAsiaTheme="majorEastAsia"/>
      <w:color w:val="272727" w:themeColor="text1" w:themeTint="0000D8"/>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Judul1KAR" w:customStyle="1">
    <w:name w:val="Judul 1 KAR"/>
    <w:basedOn w:val="FontParagrafDefault"/>
    <w:link w:val="Judul1"/>
    <w:uiPriority w:val="9"/>
    <w:rsid w:val="002B1BE4"/>
    <w:rPr>
      <w:rFonts w:asciiTheme="majorHAnsi" w:cstheme="majorBidi" w:eastAsiaTheme="majorEastAsia" w:hAnsiTheme="majorHAnsi"/>
      <w:color w:val="2f5496" w:themeColor="accent1" w:themeShade="0000BF"/>
      <w:sz w:val="40"/>
      <w:szCs w:val="40"/>
    </w:rPr>
  </w:style>
  <w:style w:type="character" w:styleId="Judul2KAR" w:customStyle="1">
    <w:name w:val="Judul 2 KAR"/>
    <w:basedOn w:val="FontParagrafDefault"/>
    <w:link w:val="Judul2"/>
    <w:uiPriority w:val="9"/>
    <w:semiHidden w:val="1"/>
    <w:rsid w:val="002B1BE4"/>
    <w:rPr>
      <w:rFonts w:asciiTheme="majorHAnsi" w:cstheme="majorBidi" w:eastAsiaTheme="majorEastAsia" w:hAnsiTheme="majorHAnsi"/>
      <w:color w:val="2f5496" w:themeColor="accent1" w:themeShade="0000BF"/>
      <w:sz w:val="32"/>
      <w:szCs w:val="32"/>
    </w:rPr>
  </w:style>
  <w:style w:type="character" w:styleId="Judul3KAR" w:customStyle="1">
    <w:name w:val="Judul 3 KAR"/>
    <w:basedOn w:val="FontParagrafDefault"/>
    <w:link w:val="Judul3"/>
    <w:uiPriority w:val="9"/>
    <w:semiHidden w:val="1"/>
    <w:rsid w:val="002B1BE4"/>
    <w:rPr>
      <w:rFonts w:cstheme="majorBidi" w:eastAsiaTheme="majorEastAsia"/>
      <w:color w:val="2f5496" w:themeColor="accent1" w:themeShade="0000BF"/>
      <w:sz w:val="28"/>
      <w:szCs w:val="28"/>
    </w:rPr>
  </w:style>
  <w:style w:type="character" w:styleId="Judul4KAR" w:customStyle="1">
    <w:name w:val="Judul 4 KAR"/>
    <w:basedOn w:val="FontParagrafDefault"/>
    <w:link w:val="Judul4"/>
    <w:uiPriority w:val="9"/>
    <w:semiHidden w:val="1"/>
    <w:rsid w:val="002B1BE4"/>
    <w:rPr>
      <w:rFonts w:cstheme="majorBidi" w:eastAsiaTheme="majorEastAsia"/>
      <w:i w:val="1"/>
      <w:iCs w:val="1"/>
      <w:color w:val="2f5496" w:themeColor="accent1" w:themeShade="0000BF"/>
    </w:rPr>
  </w:style>
  <w:style w:type="character" w:styleId="Judul5KAR" w:customStyle="1">
    <w:name w:val="Judul 5 KAR"/>
    <w:basedOn w:val="FontParagrafDefault"/>
    <w:link w:val="Judul5"/>
    <w:uiPriority w:val="9"/>
    <w:semiHidden w:val="1"/>
    <w:rsid w:val="002B1BE4"/>
    <w:rPr>
      <w:rFonts w:cstheme="majorBidi" w:eastAsiaTheme="majorEastAsia"/>
      <w:color w:val="2f5496" w:themeColor="accent1" w:themeShade="0000BF"/>
    </w:rPr>
  </w:style>
  <w:style w:type="character" w:styleId="Judul6KAR" w:customStyle="1">
    <w:name w:val="Judul 6 KAR"/>
    <w:basedOn w:val="FontParagrafDefault"/>
    <w:link w:val="Judul6"/>
    <w:uiPriority w:val="9"/>
    <w:semiHidden w:val="1"/>
    <w:rsid w:val="002B1BE4"/>
    <w:rPr>
      <w:rFonts w:cstheme="majorBidi" w:eastAsiaTheme="majorEastAsia"/>
      <w:i w:val="1"/>
      <w:iCs w:val="1"/>
      <w:color w:val="595959" w:themeColor="text1" w:themeTint="0000A6"/>
    </w:rPr>
  </w:style>
  <w:style w:type="character" w:styleId="Judul7KAR" w:customStyle="1">
    <w:name w:val="Judul 7 KAR"/>
    <w:basedOn w:val="FontParagrafDefault"/>
    <w:link w:val="Judul7"/>
    <w:uiPriority w:val="9"/>
    <w:semiHidden w:val="1"/>
    <w:rsid w:val="002B1BE4"/>
    <w:rPr>
      <w:rFonts w:cstheme="majorBidi" w:eastAsiaTheme="majorEastAsia"/>
      <w:color w:val="595959" w:themeColor="text1" w:themeTint="0000A6"/>
    </w:rPr>
  </w:style>
  <w:style w:type="character" w:styleId="Judul8KAR" w:customStyle="1">
    <w:name w:val="Judul 8 KAR"/>
    <w:basedOn w:val="FontParagrafDefault"/>
    <w:link w:val="Judul8"/>
    <w:uiPriority w:val="9"/>
    <w:semiHidden w:val="1"/>
    <w:rsid w:val="002B1BE4"/>
    <w:rPr>
      <w:rFonts w:cstheme="majorBidi" w:eastAsiaTheme="majorEastAsia"/>
      <w:i w:val="1"/>
      <w:iCs w:val="1"/>
      <w:color w:val="272727" w:themeColor="text1" w:themeTint="0000D8"/>
    </w:rPr>
  </w:style>
  <w:style w:type="character" w:styleId="Judul9KAR" w:customStyle="1">
    <w:name w:val="Judul 9 KAR"/>
    <w:basedOn w:val="FontParagrafDefault"/>
    <w:link w:val="Judul9"/>
    <w:uiPriority w:val="9"/>
    <w:semiHidden w:val="1"/>
    <w:rsid w:val="002B1BE4"/>
    <w:rPr>
      <w:rFonts w:cstheme="majorBidi" w:eastAsiaTheme="majorEastAsia"/>
      <w:color w:val="272727" w:themeColor="text1" w:themeTint="0000D8"/>
    </w:rPr>
  </w:style>
  <w:style w:type="character" w:styleId="JudulKAR" w:customStyle="1">
    <w:name w:val="Judul KAR"/>
    <w:basedOn w:val="FontParagrafDefault"/>
    <w:link w:val="Judul"/>
    <w:uiPriority w:val="10"/>
    <w:rsid w:val="002B1BE4"/>
    <w:rPr>
      <w:rFonts w:asciiTheme="majorHAnsi" w:cstheme="majorBidi" w:eastAsiaTheme="majorEastAsia" w:hAnsiTheme="majorHAnsi"/>
      <w:spacing w:val="-10"/>
      <w:kern w:val="28"/>
      <w:sz w:val="56"/>
      <w:szCs w:val="56"/>
    </w:rPr>
  </w:style>
  <w:style w:type="character" w:styleId="SubjudulKAR" w:customStyle="1">
    <w:name w:val="Subjudul KAR"/>
    <w:basedOn w:val="FontParagrafDefault"/>
    <w:link w:val="Subjudul"/>
    <w:uiPriority w:val="11"/>
    <w:rsid w:val="002B1BE4"/>
    <w:rPr>
      <w:rFonts w:cstheme="majorBidi" w:eastAsiaTheme="majorEastAsia"/>
      <w:color w:val="595959" w:themeColor="text1" w:themeTint="0000A6"/>
      <w:spacing w:val="15"/>
      <w:sz w:val="28"/>
      <w:szCs w:val="28"/>
    </w:rPr>
  </w:style>
  <w:style w:type="paragraph" w:styleId="Kutipan">
    <w:name w:val="Quote"/>
    <w:basedOn w:val="Normal"/>
    <w:next w:val="Normal"/>
    <w:link w:val="KutipanKAR"/>
    <w:uiPriority w:val="29"/>
    <w:qFormat w:val="1"/>
    <w:rsid w:val="002B1BE4"/>
    <w:pPr>
      <w:spacing w:before="160"/>
      <w:jc w:val="center"/>
    </w:pPr>
    <w:rPr>
      <w:i w:val="1"/>
      <w:iCs w:val="1"/>
      <w:color w:val="404040" w:themeColor="text1" w:themeTint="0000BF"/>
    </w:rPr>
  </w:style>
  <w:style w:type="character" w:styleId="KutipanKAR" w:customStyle="1">
    <w:name w:val="Kutipan KAR"/>
    <w:basedOn w:val="FontParagrafDefault"/>
    <w:link w:val="Kutipan"/>
    <w:uiPriority w:val="29"/>
    <w:rsid w:val="002B1BE4"/>
    <w:rPr>
      <w:i w:val="1"/>
      <w:iCs w:val="1"/>
      <w:color w:val="404040" w:themeColor="text1" w:themeTint="0000BF"/>
    </w:rPr>
  </w:style>
  <w:style w:type="paragraph" w:styleId="DaftarParagraf">
    <w:name w:val="List Paragraph"/>
    <w:basedOn w:val="Normal"/>
    <w:uiPriority w:val="34"/>
    <w:qFormat w:val="1"/>
    <w:rsid w:val="002B1BE4"/>
    <w:pPr>
      <w:ind w:left="720"/>
      <w:contextualSpacing w:val="1"/>
    </w:pPr>
  </w:style>
  <w:style w:type="character" w:styleId="PenekananKeras">
    <w:name w:val="Intense Emphasis"/>
    <w:basedOn w:val="FontParagrafDefault"/>
    <w:uiPriority w:val="21"/>
    <w:qFormat w:val="1"/>
    <w:rsid w:val="002B1BE4"/>
    <w:rPr>
      <w:i w:val="1"/>
      <w:iCs w:val="1"/>
      <w:color w:val="2f5496" w:themeColor="accent1" w:themeShade="0000BF"/>
    </w:rPr>
  </w:style>
  <w:style w:type="paragraph" w:styleId="KutipanyangSering">
    <w:name w:val="Intense Quote"/>
    <w:basedOn w:val="Normal"/>
    <w:next w:val="Normal"/>
    <w:link w:val="KutipanyangSeringKAR"/>
    <w:uiPriority w:val="30"/>
    <w:qFormat w:val="1"/>
    <w:rsid w:val="002B1BE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KutipanyangSeringKAR" w:customStyle="1">
    <w:name w:val="Kutipan yang Sering KAR"/>
    <w:basedOn w:val="FontParagrafDefault"/>
    <w:link w:val="KutipanyangSering"/>
    <w:uiPriority w:val="30"/>
    <w:rsid w:val="002B1BE4"/>
    <w:rPr>
      <w:i w:val="1"/>
      <w:iCs w:val="1"/>
      <w:color w:val="2f5496" w:themeColor="accent1" w:themeShade="0000BF"/>
    </w:rPr>
  </w:style>
  <w:style w:type="character" w:styleId="ReferensiyangSering">
    <w:name w:val="Intense Reference"/>
    <w:basedOn w:val="FontParagrafDefault"/>
    <w:uiPriority w:val="32"/>
    <w:qFormat w:val="1"/>
    <w:rsid w:val="002B1BE4"/>
    <w:rPr>
      <w:b w:val="1"/>
      <w:bCs w:val="1"/>
      <w:smallCaps w:val="1"/>
      <w:color w:val="2f5496" w:themeColor="accent1" w:themeShade="0000BF"/>
      <w:spacing w:val="5"/>
    </w:rPr>
  </w:style>
  <w:style w:type="character" w:styleId="Tempatpenampungteks">
    <w:name w:val="Placeholder Text"/>
    <w:basedOn w:val="FontParagrafDefault"/>
    <w:uiPriority w:val="99"/>
    <w:semiHidden w:val="1"/>
    <w:rsid w:val="0018145A"/>
    <w:rPr>
      <w:color w:val="666666"/>
    </w:rPr>
  </w:style>
  <w:style w:type="table" w:styleId="KisiTabel">
    <w:name w:val="Table Grid"/>
    <w:basedOn w:val="TabelNormal"/>
    <w:uiPriority w:val="39"/>
    <w:rsid w:val="00AD347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0.png"/><Relationship Id="rId8"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EkQqJEZwTxRFKoF9W4M63x+5Q==">CgMxLjAyDmguZ3MyYm10eGEyZHFpMg5oLmx6MDJvN3NyZHdlbjgAciExaWg5QlJOd0JwSmQxWVZ4a09YODdHSDRjemJqX0h3SEg=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2025-07-10T04:17:00Z</dcterms:created>
  <dc:creator>Darmadi Darmadi</dc:creator>
</cp:coreProperties>
</file>