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58B1A7" w14:textId="3FDD6006" w:rsidR="00030D20" w:rsidRPr="00030D20" w:rsidRDefault="00030D20" w:rsidP="00030D20">
      <w:pPr>
        <w:rPr>
          <w:rFonts w:ascii="Times New Roman" w:hAnsi="Times New Roman" w:cs="Times New Roman"/>
          <w:b/>
          <w:sz w:val="24"/>
          <w:szCs w:val="24"/>
        </w:rPr>
      </w:pPr>
      <w:r>
        <w:rPr>
          <w:rFonts w:ascii="Times New Roman" w:hAnsi="Times New Roman" w:cs="Times New Roman"/>
          <w:b/>
          <w:sz w:val="24"/>
          <w:szCs w:val="24"/>
        </w:rPr>
        <w:t>3D Printing Instructions for PanFab PAPR Parts</w:t>
      </w:r>
    </w:p>
    <w:p w14:paraId="2A4265DA" w14:textId="77777777" w:rsidR="00D303D5" w:rsidRPr="00835EEB" w:rsidRDefault="00D303D5" w:rsidP="00D303D5">
      <w:pPr>
        <w:spacing w:before="240" w:after="240"/>
        <w:ind w:right="20"/>
        <w:rPr>
          <w:rFonts w:ascii="Times New Roman" w:eastAsia="Times New Roman" w:hAnsi="Times New Roman" w:cs="Times New Roman"/>
          <w:sz w:val="24"/>
          <w:szCs w:val="24"/>
        </w:rPr>
      </w:pPr>
      <w:bookmarkStart w:id="0" w:name="_Hlk61860194"/>
      <w:r w:rsidRPr="00835EEB">
        <w:rPr>
          <w:rFonts w:ascii="Times New Roman" w:eastAsia="Times New Roman" w:hAnsi="Times New Roman" w:cs="Times New Roman"/>
          <w:sz w:val="24"/>
          <w:szCs w:val="24"/>
        </w:rPr>
        <w:t>Akshay Kothakonda</w:t>
      </w:r>
      <w:r w:rsidRPr="00835EEB">
        <w:rPr>
          <w:rFonts w:ascii="Times New Roman" w:eastAsia="Times New Roman" w:hAnsi="Times New Roman" w:cs="Times New Roman"/>
          <w:sz w:val="24"/>
          <w:szCs w:val="24"/>
          <w:vertAlign w:val="superscript"/>
        </w:rPr>
        <w:t>1 ,2,</w:t>
      </w:r>
      <w:r w:rsidRPr="00835EEB">
        <w:rPr>
          <w:rFonts w:ascii="Times New Roman" w:eastAsia="Times New Roman" w:hAnsi="Times New Roman" w:cs="Times New Roman"/>
          <w:sz w:val="24"/>
          <w:szCs w:val="24"/>
        </w:rPr>
        <w:t xml:space="preserve"> *, Lyla Atta</w:t>
      </w:r>
      <w:r w:rsidRPr="00835EEB">
        <w:rPr>
          <w:rFonts w:ascii="Times New Roman" w:eastAsia="Times New Roman" w:hAnsi="Times New Roman" w:cs="Times New Roman"/>
          <w:sz w:val="24"/>
          <w:szCs w:val="24"/>
          <w:vertAlign w:val="superscript"/>
        </w:rPr>
        <w:t>1,3,</w:t>
      </w:r>
      <w:r w:rsidRPr="00835EEB">
        <w:rPr>
          <w:rFonts w:ascii="Times New Roman" w:eastAsia="Times New Roman" w:hAnsi="Times New Roman" w:cs="Times New Roman"/>
          <w:sz w:val="24"/>
          <w:szCs w:val="24"/>
        </w:rPr>
        <w:t xml:space="preserve"> *, Deborah Plana</w:t>
      </w:r>
      <w:r w:rsidRPr="00835EEB">
        <w:rPr>
          <w:rFonts w:ascii="Times New Roman" w:eastAsia="Times New Roman" w:hAnsi="Times New Roman" w:cs="Times New Roman"/>
          <w:sz w:val="24"/>
          <w:szCs w:val="24"/>
          <w:vertAlign w:val="superscript"/>
        </w:rPr>
        <w:t>1 ,4,5,</w:t>
      </w:r>
      <w:r w:rsidRPr="00835EEB">
        <w:rPr>
          <w:rFonts w:ascii="Times New Roman" w:eastAsia="Times New Roman" w:hAnsi="Times New Roman" w:cs="Times New Roman"/>
          <w:sz w:val="24"/>
          <w:szCs w:val="24"/>
        </w:rPr>
        <w:t xml:space="preserve"> *, Ferrous Ward</w:t>
      </w:r>
      <w:r w:rsidRPr="00835EEB">
        <w:rPr>
          <w:rFonts w:ascii="Times New Roman" w:eastAsia="Times New Roman" w:hAnsi="Times New Roman" w:cs="Times New Roman"/>
          <w:sz w:val="24"/>
          <w:szCs w:val="24"/>
          <w:vertAlign w:val="superscript"/>
        </w:rPr>
        <w:t>1 ,2,</w:t>
      </w:r>
      <w:r w:rsidRPr="00835EEB">
        <w:rPr>
          <w:rFonts w:ascii="Times New Roman" w:eastAsia="Times New Roman" w:hAnsi="Times New Roman" w:cs="Times New Roman"/>
          <w:sz w:val="24"/>
          <w:szCs w:val="24"/>
        </w:rPr>
        <w:t xml:space="preserve"> *, Chris Davis</w:t>
      </w:r>
      <w:r w:rsidRPr="00835EEB">
        <w:rPr>
          <w:rFonts w:ascii="Times New Roman" w:eastAsia="Times New Roman" w:hAnsi="Times New Roman" w:cs="Times New Roman"/>
          <w:sz w:val="24"/>
          <w:szCs w:val="24"/>
          <w:vertAlign w:val="superscript"/>
        </w:rPr>
        <w:t>1,6</w:t>
      </w:r>
      <w:r w:rsidRPr="00835EEB">
        <w:rPr>
          <w:rFonts w:ascii="Times New Roman" w:eastAsia="Times New Roman" w:hAnsi="Times New Roman" w:cs="Times New Roman"/>
          <w:sz w:val="24"/>
          <w:szCs w:val="24"/>
        </w:rPr>
        <w:t>, Avilash Cramer</w:t>
      </w:r>
      <w:r w:rsidRPr="00835EEB">
        <w:rPr>
          <w:rFonts w:ascii="Times New Roman" w:eastAsia="Times New Roman" w:hAnsi="Times New Roman" w:cs="Times New Roman"/>
          <w:sz w:val="24"/>
          <w:szCs w:val="24"/>
          <w:vertAlign w:val="superscript"/>
        </w:rPr>
        <w:t>1 ,5</w:t>
      </w:r>
      <w:r w:rsidRPr="00835EEB">
        <w:rPr>
          <w:rFonts w:ascii="Times New Roman" w:eastAsia="Times New Roman" w:hAnsi="Times New Roman" w:cs="Times New Roman"/>
          <w:sz w:val="24"/>
          <w:szCs w:val="24"/>
        </w:rPr>
        <w:t>, R</w:t>
      </w:r>
      <w:bookmarkStart w:id="1" w:name="_GoBack"/>
      <w:bookmarkEnd w:id="1"/>
      <w:r w:rsidRPr="00835EEB">
        <w:rPr>
          <w:rFonts w:ascii="Times New Roman" w:eastAsia="Times New Roman" w:hAnsi="Times New Roman" w:cs="Times New Roman"/>
          <w:sz w:val="24"/>
          <w:szCs w:val="24"/>
        </w:rPr>
        <w:t>obert Moran</w:t>
      </w:r>
      <w:r w:rsidRPr="00835EEB">
        <w:rPr>
          <w:rFonts w:ascii="Times New Roman" w:eastAsia="Times New Roman" w:hAnsi="Times New Roman" w:cs="Times New Roman"/>
          <w:sz w:val="24"/>
          <w:szCs w:val="24"/>
          <w:vertAlign w:val="superscript"/>
        </w:rPr>
        <w:t>1 ,7</w:t>
      </w:r>
      <w:r w:rsidRPr="00835EEB">
        <w:rPr>
          <w:rFonts w:ascii="Times New Roman" w:eastAsia="Times New Roman" w:hAnsi="Times New Roman" w:cs="Times New Roman"/>
          <w:sz w:val="24"/>
          <w:szCs w:val="24"/>
        </w:rPr>
        <w:t>, Jacob Freake</w:t>
      </w:r>
      <w:r w:rsidRPr="00835EEB">
        <w:rPr>
          <w:rFonts w:ascii="Times New Roman" w:eastAsia="Times New Roman" w:hAnsi="Times New Roman" w:cs="Times New Roman"/>
          <w:sz w:val="24"/>
          <w:szCs w:val="24"/>
          <w:vertAlign w:val="superscript"/>
        </w:rPr>
        <w:t>1,8</w:t>
      </w:r>
      <w:r w:rsidRPr="00835EEB">
        <w:rPr>
          <w:rFonts w:ascii="Times New Roman" w:eastAsia="Times New Roman" w:hAnsi="Times New Roman" w:cs="Times New Roman"/>
          <w:sz w:val="24"/>
          <w:szCs w:val="24"/>
        </w:rPr>
        <w:t>, Enze Tian</w:t>
      </w:r>
      <w:r w:rsidRPr="00835EEB">
        <w:rPr>
          <w:rFonts w:ascii="Times New Roman" w:eastAsia="Times New Roman" w:hAnsi="Times New Roman" w:cs="Times New Roman"/>
          <w:sz w:val="24"/>
          <w:szCs w:val="24"/>
          <w:vertAlign w:val="superscript"/>
        </w:rPr>
        <w:t>1,9</w:t>
      </w:r>
      <w:r w:rsidRPr="00835EEB">
        <w:rPr>
          <w:rFonts w:ascii="Times New Roman" w:eastAsia="Times New Roman" w:hAnsi="Times New Roman" w:cs="Times New Roman"/>
          <w:sz w:val="24"/>
          <w:szCs w:val="24"/>
        </w:rPr>
        <w:t>, Ofer Mazor</w:t>
      </w:r>
      <w:r w:rsidRPr="00835EEB">
        <w:rPr>
          <w:rFonts w:ascii="Times New Roman" w:eastAsia="Times New Roman" w:hAnsi="Times New Roman" w:cs="Times New Roman"/>
          <w:sz w:val="24"/>
          <w:szCs w:val="24"/>
          <w:vertAlign w:val="superscript"/>
        </w:rPr>
        <w:t>1,10</w:t>
      </w:r>
      <w:r w:rsidRPr="00835EEB">
        <w:rPr>
          <w:rFonts w:ascii="Times New Roman" w:eastAsia="Times New Roman" w:hAnsi="Times New Roman" w:cs="Times New Roman"/>
          <w:sz w:val="24"/>
          <w:szCs w:val="24"/>
        </w:rPr>
        <w:t>, Pavel Gorelik</w:t>
      </w:r>
      <w:r w:rsidRPr="00835EEB">
        <w:rPr>
          <w:rFonts w:ascii="Times New Roman" w:eastAsia="Times New Roman" w:hAnsi="Times New Roman" w:cs="Times New Roman"/>
          <w:sz w:val="24"/>
          <w:szCs w:val="24"/>
          <w:vertAlign w:val="superscript"/>
        </w:rPr>
        <w:t>1,10</w:t>
      </w:r>
      <w:r w:rsidRPr="00835EEB">
        <w:rPr>
          <w:rFonts w:ascii="Times New Roman" w:eastAsia="Times New Roman" w:hAnsi="Times New Roman" w:cs="Times New Roman"/>
          <w:sz w:val="24"/>
          <w:szCs w:val="24"/>
        </w:rPr>
        <w:t>, Christopher Van</w:t>
      </w:r>
      <w:r w:rsidRPr="00835EEB">
        <w:rPr>
          <w:rFonts w:ascii="Times New Roman" w:eastAsia="Times New Roman" w:hAnsi="Times New Roman" w:cs="Times New Roman"/>
          <w:sz w:val="24"/>
          <w:szCs w:val="24"/>
          <w:vertAlign w:val="superscript"/>
        </w:rPr>
        <w:t>1,11</w:t>
      </w:r>
      <w:r w:rsidRPr="00835EEB">
        <w:rPr>
          <w:rFonts w:ascii="Times New Roman" w:eastAsia="Times New Roman" w:hAnsi="Times New Roman" w:cs="Times New Roman"/>
          <w:sz w:val="24"/>
          <w:szCs w:val="24"/>
        </w:rPr>
        <w:t>, Christopher Hansen</w:t>
      </w:r>
      <w:r w:rsidRPr="00835EEB">
        <w:rPr>
          <w:rFonts w:ascii="Times New Roman" w:eastAsia="Times New Roman" w:hAnsi="Times New Roman" w:cs="Times New Roman"/>
          <w:sz w:val="24"/>
          <w:szCs w:val="24"/>
          <w:vertAlign w:val="superscript"/>
        </w:rPr>
        <w:t>1,12</w:t>
      </w:r>
      <w:r w:rsidRPr="00835EEB">
        <w:rPr>
          <w:rFonts w:ascii="Times New Roman" w:eastAsia="Times New Roman" w:hAnsi="Times New Roman" w:cs="Times New Roman"/>
          <w:sz w:val="24"/>
          <w:szCs w:val="24"/>
        </w:rPr>
        <w:t>, Helen Yang</w:t>
      </w:r>
      <w:r w:rsidRPr="00835EEB">
        <w:rPr>
          <w:rFonts w:ascii="Times New Roman" w:eastAsia="Times New Roman" w:hAnsi="Times New Roman" w:cs="Times New Roman"/>
          <w:sz w:val="24"/>
          <w:szCs w:val="24"/>
          <w:vertAlign w:val="superscript"/>
        </w:rPr>
        <w:t>1,13</w:t>
      </w:r>
      <w:r w:rsidRPr="00835EEB">
        <w:rPr>
          <w:rFonts w:ascii="Times New Roman" w:eastAsia="Times New Roman" w:hAnsi="Times New Roman" w:cs="Times New Roman"/>
          <w:sz w:val="24"/>
          <w:szCs w:val="24"/>
        </w:rPr>
        <w:t>, Michael S. Sinha</w:t>
      </w:r>
      <w:r w:rsidRPr="00835EEB">
        <w:rPr>
          <w:rFonts w:ascii="Times New Roman" w:eastAsia="Times New Roman" w:hAnsi="Times New Roman" w:cs="Times New Roman"/>
          <w:sz w:val="24"/>
          <w:szCs w:val="24"/>
          <w:vertAlign w:val="superscript"/>
        </w:rPr>
        <w:t>1,13</w:t>
      </w:r>
      <w:r w:rsidRPr="00835EEB">
        <w:rPr>
          <w:rFonts w:ascii="Times New Roman" w:eastAsia="Times New Roman" w:hAnsi="Times New Roman" w:cs="Times New Roman"/>
          <w:sz w:val="24"/>
          <w:szCs w:val="24"/>
        </w:rPr>
        <w:t>, Ju Li</w:t>
      </w:r>
      <w:r w:rsidRPr="00835EEB">
        <w:rPr>
          <w:rFonts w:ascii="Times New Roman" w:eastAsia="Times New Roman" w:hAnsi="Times New Roman" w:cs="Times New Roman"/>
          <w:sz w:val="24"/>
          <w:szCs w:val="24"/>
          <w:vertAlign w:val="superscript"/>
        </w:rPr>
        <w:t>1,14</w:t>
      </w:r>
      <w:r w:rsidRPr="00835EEB">
        <w:rPr>
          <w:rFonts w:ascii="Times New Roman" w:eastAsia="Times New Roman" w:hAnsi="Times New Roman" w:cs="Times New Roman"/>
          <w:sz w:val="24"/>
          <w:szCs w:val="24"/>
        </w:rPr>
        <w:t xml:space="preserve">, Sherry </w:t>
      </w:r>
      <w:r>
        <w:rPr>
          <w:rFonts w:ascii="Times New Roman" w:eastAsia="Times New Roman" w:hAnsi="Times New Roman" w:cs="Times New Roman"/>
          <w:sz w:val="24"/>
          <w:szCs w:val="24"/>
        </w:rPr>
        <w:t xml:space="preserve">H. </w:t>
      </w:r>
      <w:r w:rsidRPr="00835EEB">
        <w:rPr>
          <w:rFonts w:ascii="Times New Roman" w:eastAsia="Times New Roman" w:hAnsi="Times New Roman" w:cs="Times New Roman"/>
          <w:sz w:val="24"/>
          <w:szCs w:val="24"/>
        </w:rPr>
        <w:t>Yu</w:t>
      </w:r>
      <w:r w:rsidRPr="00835EEB">
        <w:rPr>
          <w:rFonts w:ascii="Times New Roman" w:eastAsia="Times New Roman" w:hAnsi="Times New Roman" w:cs="Times New Roman"/>
          <w:sz w:val="24"/>
          <w:szCs w:val="24"/>
          <w:vertAlign w:val="superscript"/>
        </w:rPr>
        <w:t>1,15</w:t>
      </w:r>
      <w:r w:rsidRPr="00835EEB">
        <w:rPr>
          <w:rFonts w:ascii="Times New Roman" w:eastAsia="Times New Roman" w:hAnsi="Times New Roman" w:cs="Times New Roman"/>
          <w:sz w:val="24"/>
          <w:szCs w:val="24"/>
        </w:rPr>
        <w:t>, Nicole R. LeBoeuf</w:t>
      </w:r>
      <w:r w:rsidRPr="00835EEB">
        <w:rPr>
          <w:rFonts w:ascii="Times New Roman" w:eastAsia="Times New Roman" w:hAnsi="Times New Roman" w:cs="Times New Roman"/>
          <w:sz w:val="24"/>
          <w:szCs w:val="24"/>
          <w:vertAlign w:val="superscript"/>
        </w:rPr>
        <w:t>1,16, †</w:t>
      </w:r>
      <w:r w:rsidRPr="00835EEB">
        <w:rPr>
          <w:rFonts w:ascii="Times New Roman" w:eastAsia="Times New Roman" w:hAnsi="Times New Roman" w:cs="Times New Roman"/>
          <w:sz w:val="24"/>
          <w:szCs w:val="24"/>
        </w:rPr>
        <w:t>,</w:t>
      </w:r>
      <w:r w:rsidRPr="00835EEB">
        <w:rPr>
          <w:rFonts w:ascii="Times New Roman" w:eastAsia="Times New Roman" w:hAnsi="Times New Roman" w:cs="Times New Roman"/>
          <w:sz w:val="24"/>
          <w:szCs w:val="24"/>
          <w:vertAlign w:val="superscript"/>
        </w:rPr>
        <w:t xml:space="preserve"> </w:t>
      </w:r>
      <w:r w:rsidRPr="00835EEB">
        <w:rPr>
          <w:rFonts w:ascii="Times New Roman" w:eastAsia="Times New Roman" w:hAnsi="Times New Roman" w:cs="Times New Roman"/>
          <w:sz w:val="24"/>
          <w:szCs w:val="24"/>
        </w:rPr>
        <w:t>Peter K. Sorger</w:t>
      </w:r>
      <w:r w:rsidRPr="00835EEB">
        <w:rPr>
          <w:rFonts w:ascii="Times New Roman" w:eastAsia="Times New Roman" w:hAnsi="Times New Roman" w:cs="Times New Roman"/>
          <w:sz w:val="24"/>
          <w:szCs w:val="24"/>
          <w:vertAlign w:val="superscript"/>
        </w:rPr>
        <w:t>1,4, †</w:t>
      </w:r>
      <w:r w:rsidRPr="00835EEB" w:rsidDel="00B7361A">
        <w:rPr>
          <w:rFonts w:ascii="Times New Roman" w:eastAsia="Times New Roman" w:hAnsi="Times New Roman" w:cs="Times New Roman"/>
          <w:sz w:val="24"/>
          <w:szCs w:val="24"/>
        </w:rPr>
        <w:t xml:space="preserve"> </w:t>
      </w:r>
    </w:p>
    <w:p w14:paraId="504A23C0" w14:textId="77777777" w:rsidR="00D303D5" w:rsidRPr="00835EEB" w:rsidRDefault="00D303D5" w:rsidP="00D303D5">
      <w:pPr>
        <w:spacing w:after="0" w:line="240" w:lineRule="auto"/>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vertAlign w:val="superscript"/>
        </w:rPr>
        <w:t xml:space="preserve">1 </w:t>
      </w:r>
      <w:r w:rsidRPr="00835EEB">
        <w:rPr>
          <w:rFonts w:ascii="Times New Roman" w:eastAsia="Times New Roman" w:hAnsi="Times New Roman" w:cs="Times New Roman"/>
          <w:sz w:val="24"/>
          <w:szCs w:val="24"/>
        </w:rPr>
        <w:t>Greater Boston Pandemic Fabrication Team (PanFab) c/o Harvard-MIT Center for Regulatory Science, Harvard Medical School, Boston, MA, USA</w:t>
      </w:r>
    </w:p>
    <w:p w14:paraId="474A687F" w14:textId="77777777" w:rsidR="00D303D5" w:rsidRPr="00835EEB" w:rsidRDefault="00D303D5" w:rsidP="00D303D5">
      <w:pPr>
        <w:spacing w:after="0" w:line="240" w:lineRule="auto"/>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vertAlign w:val="superscript"/>
        </w:rPr>
        <w:t>2</w:t>
      </w:r>
      <w:r w:rsidRPr="00835EEB">
        <w:rPr>
          <w:rFonts w:ascii="Times New Roman" w:eastAsia="Times New Roman" w:hAnsi="Times New Roman" w:cs="Times New Roman"/>
          <w:sz w:val="24"/>
          <w:szCs w:val="24"/>
        </w:rPr>
        <w:t>Department of Aeronautics and Astronautics, MIT, Cambridge, MA, USA</w:t>
      </w:r>
    </w:p>
    <w:p w14:paraId="0C97B19F" w14:textId="77777777" w:rsidR="00D303D5" w:rsidRPr="00835EEB" w:rsidRDefault="00D303D5" w:rsidP="00D303D5">
      <w:pPr>
        <w:spacing w:after="0" w:line="240" w:lineRule="auto"/>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vertAlign w:val="superscript"/>
        </w:rPr>
        <w:t>3</w:t>
      </w:r>
      <w:r w:rsidRPr="00835EEB">
        <w:rPr>
          <w:rFonts w:ascii="Times New Roman" w:eastAsia="Times New Roman" w:hAnsi="Times New Roman" w:cs="Times New Roman"/>
          <w:sz w:val="24"/>
          <w:szCs w:val="24"/>
        </w:rPr>
        <w:t>Johns Hopkins University School of Medicine, Baltimore, MD, USA</w:t>
      </w:r>
    </w:p>
    <w:p w14:paraId="3285E04D" w14:textId="77777777" w:rsidR="00D303D5" w:rsidRPr="00835EEB" w:rsidRDefault="00D303D5" w:rsidP="00D303D5">
      <w:pPr>
        <w:spacing w:after="0" w:line="240" w:lineRule="auto"/>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vertAlign w:val="superscript"/>
        </w:rPr>
        <w:t>4</w:t>
      </w:r>
      <w:r w:rsidRPr="00835EEB">
        <w:rPr>
          <w:rFonts w:ascii="Times New Roman" w:eastAsia="Times New Roman" w:hAnsi="Times New Roman" w:cs="Times New Roman"/>
          <w:sz w:val="24"/>
          <w:szCs w:val="24"/>
        </w:rPr>
        <w:t>Harvard Ludwig Cancer Research Center and Department of Systems Biology, Harvard Medical School, Boston, MA, USA</w:t>
      </w:r>
    </w:p>
    <w:p w14:paraId="54FAC502" w14:textId="77777777" w:rsidR="00D303D5" w:rsidRPr="00835EEB" w:rsidRDefault="00D303D5" w:rsidP="00D303D5">
      <w:pPr>
        <w:spacing w:after="0" w:line="240" w:lineRule="auto"/>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vertAlign w:val="superscript"/>
        </w:rPr>
        <w:t xml:space="preserve">5 </w:t>
      </w:r>
      <w:r w:rsidRPr="00835EEB">
        <w:rPr>
          <w:rFonts w:ascii="Times New Roman" w:eastAsia="Times New Roman" w:hAnsi="Times New Roman" w:cs="Times New Roman"/>
          <w:sz w:val="24"/>
          <w:szCs w:val="24"/>
        </w:rPr>
        <w:t>Harvard-MIT Division of Health Sciences &amp; Technology, Cambridge, MA, USA</w:t>
      </w:r>
    </w:p>
    <w:p w14:paraId="3364D22B" w14:textId="77777777" w:rsidR="00D303D5" w:rsidRPr="00835EEB" w:rsidRDefault="00D303D5" w:rsidP="00D303D5">
      <w:pPr>
        <w:spacing w:after="0" w:line="240" w:lineRule="auto"/>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vertAlign w:val="superscript"/>
        </w:rPr>
        <w:t>6</w:t>
      </w:r>
      <w:r w:rsidRPr="00835EEB">
        <w:rPr>
          <w:rFonts w:ascii="Times New Roman" w:eastAsia="Times New Roman" w:hAnsi="Times New Roman" w:cs="Times New Roman"/>
          <w:sz w:val="24"/>
          <w:szCs w:val="24"/>
        </w:rPr>
        <w:t>GenOne Technologies, Cambridge, MA, USA</w:t>
      </w:r>
    </w:p>
    <w:p w14:paraId="3DDF7970" w14:textId="77777777" w:rsidR="00D303D5" w:rsidRPr="00835EEB" w:rsidRDefault="00D303D5" w:rsidP="00D303D5">
      <w:pPr>
        <w:spacing w:after="0" w:line="240" w:lineRule="auto"/>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vertAlign w:val="superscript"/>
        </w:rPr>
        <w:t>7</w:t>
      </w:r>
      <w:r w:rsidRPr="00835EEB">
        <w:rPr>
          <w:rFonts w:ascii="Times New Roman" w:eastAsia="Times New Roman" w:hAnsi="Times New Roman" w:cs="Times New Roman"/>
          <w:sz w:val="24"/>
          <w:szCs w:val="24"/>
        </w:rPr>
        <w:t xml:space="preserve">Mine Survival, Panama City Beach, FL, USA </w:t>
      </w:r>
    </w:p>
    <w:p w14:paraId="414291E8" w14:textId="77777777" w:rsidR="00D303D5" w:rsidRPr="00835EEB" w:rsidRDefault="00D303D5" w:rsidP="00D303D5">
      <w:pPr>
        <w:spacing w:after="0" w:line="240" w:lineRule="auto"/>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vertAlign w:val="superscript"/>
        </w:rPr>
        <w:t>8</w:t>
      </w:r>
      <w:r w:rsidRPr="00835EEB">
        <w:rPr>
          <w:rFonts w:ascii="Times New Roman" w:eastAsia="Times New Roman" w:hAnsi="Times New Roman" w:cs="Times New Roman"/>
          <w:sz w:val="24"/>
          <w:szCs w:val="24"/>
        </w:rPr>
        <w:t>Fikst Product Development, Woburn, MA, USA</w:t>
      </w:r>
    </w:p>
    <w:p w14:paraId="31E4516A" w14:textId="77777777" w:rsidR="00D303D5" w:rsidRPr="00835EEB" w:rsidRDefault="00D303D5" w:rsidP="00D303D5">
      <w:pPr>
        <w:spacing w:after="0" w:line="240" w:lineRule="auto"/>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vertAlign w:val="superscript"/>
        </w:rPr>
        <w:t>9</w:t>
      </w:r>
      <w:r w:rsidRPr="00835EEB">
        <w:rPr>
          <w:rFonts w:ascii="Times New Roman" w:eastAsia="Times New Roman" w:hAnsi="Times New Roman" w:cs="Times New Roman"/>
          <w:sz w:val="24"/>
          <w:szCs w:val="24"/>
        </w:rPr>
        <w:t>Beijing Key Laboratory of Indoor Air Quality Evaluation and Control, Department of Building Science, Tsinghua University, Beijing, China</w:t>
      </w:r>
    </w:p>
    <w:p w14:paraId="1F142B13" w14:textId="77777777" w:rsidR="00D303D5" w:rsidRPr="00835EEB" w:rsidRDefault="00D303D5" w:rsidP="00D303D5">
      <w:pPr>
        <w:spacing w:after="0" w:line="240" w:lineRule="auto"/>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vertAlign w:val="superscript"/>
        </w:rPr>
        <w:t>10</w:t>
      </w:r>
      <w:r w:rsidRPr="00835EEB">
        <w:rPr>
          <w:rFonts w:ascii="Times New Roman" w:eastAsia="Times New Roman" w:hAnsi="Times New Roman" w:cs="Times New Roman"/>
          <w:sz w:val="24"/>
          <w:szCs w:val="24"/>
        </w:rPr>
        <w:t>Research Instrumentation Core Facility, Harvard Medical School, Boston, MA, USA</w:t>
      </w:r>
    </w:p>
    <w:p w14:paraId="63C52A07" w14:textId="77777777" w:rsidR="00D303D5" w:rsidRPr="00835EEB" w:rsidRDefault="00D303D5" w:rsidP="00D303D5">
      <w:pPr>
        <w:spacing w:after="0" w:line="240" w:lineRule="auto"/>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vertAlign w:val="superscript"/>
        </w:rPr>
        <w:t>11</w:t>
      </w:r>
      <w:r w:rsidRPr="00835EEB">
        <w:rPr>
          <w:rFonts w:ascii="Times New Roman" w:eastAsia="Times New Roman" w:hAnsi="Times New Roman" w:cs="Times New Roman"/>
          <w:sz w:val="24"/>
          <w:szCs w:val="24"/>
        </w:rPr>
        <w:t>Borobot, Middleborough, MA, USA</w:t>
      </w:r>
    </w:p>
    <w:p w14:paraId="1DEA3C3E" w14:textId="77777777" w:rsidR="00D303D5" w:rsidRPr="00835EEB" w:rsidRDefault="00D303D5" w:rsidP="00D303D5">
      <w:pPr>
        <w:spacing w:after="0" w:line="240" w:lineRule="auto"/>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vertAlign w:val="superscript"/>
        </w:rPr>
        <w:t>12</w:t>
      </w:r>
      <w:r w:rsidRPr="00835EEB">
        <w:rPr>
          <w:rFonts w:ascii="Times New Roman" w:eastAsia="Times New Roman" w:hAnsi="Times New Roman" w:cs="Times New Roman"/>
          <w:sz w:val="24"/>
          <w:szCs w:val="24"/>
        </w:rPr>
        <w:t>Harvard Graduate School of Design, Cambridge, MA, USA</w:t>
      </w:r>
    </w:p>
    <w:p w14:paraId="3E15C701" w14:textId="77777777" w:rsidR="00D303D5" w:rsidRPr="00835EEB" w:rsidRDefault="00D303D5" w:rsidP="00D303D5">
      <w:pPr>
        <w:spacing w:after="0" w:line="240" w:lineRule="auto"/>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vertAlign w:val="superscript"/>
        </w:rPr>
        <w:t>13</w:t>
      </w:r>
      <w:r w:rsidRPr="00835EEB">
        <w:rPr>
          <w:rFonts w:ascii="Times New Roman" w:eastAsia="Times New Roman" w:hAnsi="Times New Roman" w:cs="Times New Roman"/>
          <w:sz w:val="24"/>
          <w:szCs w:val="24"/>
        </w:rPr>
        <w:t>Harvard-MIT Center for Regulatory Science, Harvard Medical School, Boston MA, USA</w:t>
      </w:r>
    </w:p>
    <w:p w14:paraId="648038D8" w14:textId="77777777" w:rsidR="00D303D5" w:rsidRPr="00835EEB" w:rsidRDefault="00D303D5" w:rsidP="00D303D5">
      <w:pPr>
        <w:spacing w:after="0" w:line="240" w:lineRule="auto"/>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vertAlign w:val="superscript"/>
        </w:rPr>
        <w:t>14</w:t>
      </w:r>
      <w:r w:rsidRPr="00835EEB">
        <w:rPr>
          <w:rFonts w:ascii="Times New Roman" w:eastAsia="Times New Roman" w:hAnsi="Times New Roman" w:cs="Times New Roman"/>
          <w:sz w:val="24"/>
          <w:szCs w:val="24"/>
        </w:rPr>
        <w:t>Department of Nuclear Science and Engineering and Department of Materials Science and Engineering, MIT, Cambridge, MA, USA</w:t>
      </w:r>
    </w:p>
    <w:p w14:paraId="26119B40" w14:textId="77777777" w:rsidR="00D303D5" w:rsidRPr="00835EEB" w:rsidRDefault="00D303D5" w:rsidP="00D303D5">
      <w:pPr>
        <w:spacing w:after="0" w:line="240" w:lineRule="auto"/>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vertAlign w:val="superscript"/>
        </w:rPr>
        <w:t>15</w:t>
      </w:r>
      <w:r w:rsidRPr="00835EEB">
        <w:rPr>
          <w:rFonts w:ascii="Times New Roman" w:eastAsia="Times New Roman" w:hAnsi="Times New Roman" w:cs="Times New Roman"/>
          <w:sz w:val="24"/>
          <w:szCs w:val="24"/>
        </w:rPr>
        <w:t>Department of Dermatology, Yale School of Medicine, New Haven, CT USA</w:t>
      </w:r>
    </w:p>
    <w:p w14:paraId="0C7DA57E" w14:textId="77777777" w:rsidR="00D303D5" w:rsidRPr="00835EEB" w:rsidRDefault="00D303D5" w:rsidP="00D303D5">
      <w:pPr>
        <w:spacing w:after="0" w:line="240" w:lineRule="auto"/>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vertAlign w:val="superscript"/>
        </w:rPr>
        <w:t>16</w:t>
      </w:r>
      <w:r w:rsidRPr="00835EEB">
        <w:rPr>
          <w:rFonts w:ascii="Times New Roman" w:eastAsia="Times New Roman" w:hAnsi="Times New Roman" w:cs="Times New Roman"/>
          <w:sz w:val="24"/>
          <w:szCs w:val="24"/>
        </w:rPr>
        <w:t xml:space="preserve"> Department of Dermatology, Center for Cutaneous Oncology, Brigham and Women’s Hospital and Dana-Farber Cancer Institute, Boston, MA, USA</w:t>
      </w:r>
    </w:p>
    <w:p w14:paraId="4B4291F0" w14:textId="77777777" w:rsidR="00D303D5" w:rsidRPr="00835EEB" w:rsidRDefault="00D303D5" w:rsidP="00D303D5">
      <w:pPr>
        <w:spacing w:after="0" w:line="240" w:lineRule="auto"/>
        <w:rPr>
          <w:rFonts w:ascii="Times New Roman" w:eastAsia="Times New Roman" w:hAnsi="Times New Roman" w:cs="Times New Roman"/>
          <w:sz w:val="24"/>
          <w:szCs w:val="24"/>
        </w:rPr>
      </w:pPr>
    </w:p>
    <w:p w14:paraId="53E582BF" w14:textId="77777777" w:rsidR="00D303D5" w:rsidRPr="00835EEB" w:rsidRDefault="00D303D5" w:rsidP="00D303D5">
      <w:pPr>
        <w:spacing w:before="40" w:after="0"/>
        <w:ind w:right="20"/>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vertAlign w:val="superscript"/>
        </w:rPr>
        <w:t>*</w:t>
      </w:r>
      <w:r w:rsidRPr="00835EEB">
        <w:rPr>
          <w:rFonts w:ascii="Times New Roman" w:eastAsia="Times New Roman" w:hAnsi="Times New Roman" w:cs="Times New Roman"/>
          <w:sz w:val="24"/>
          <w:szCs w:val="24"/>
        </w:rPr>
        <w:t>These authors contributed equally to this work</w:t>
      </w:r>
    </w:p>
    <w:p w14:paraId="26D5BC12" w14:textId="77777777" w:rsidR="00D303D5" w:rsidRPr="00835EEB" w:rsidRDefault="00D303D5" w:rsidP="00D303D5">
      <w:pPr>
        <w:spacing w:before="40" w:after="0"/>
        <w:ind w:right="20"/>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vertAlign w:val="superscript"/>
        </w:rPr>
        <w:t>†</w:t>
      </w:r>
      <w:r w:rsidRPr="00835EEB">
        <w:rPr>
          <w:rFonts w:ascii="Times New Roman" w:eastAsia="Times New Roman" w:hAnsi="Times New Roman" w:cs="Times New Roman"/>
          <w:sz w:val="24"/>
          <w:szCs w:val="24"/>
        </w:rPr>
        <w:t xml:space="preserve">Co-corresponding authors. E-mails: nleboeuf@bwh.harvard.edu; peter_sorger@hms.harvard.edu cc: Maureen_Bergeron@hms.harvard.edu; </w:t>
      </w:r>
    </w:p>
    <w:bookmarkEnd w:id="0"/>
    <w:p w14:paraId="709CBA7B" w14:textId="77777777" w:rsidR="00D303D5" w:rsidRPr="00835EEB" w:rsidRDefault="00D303D5" w:rsidP="00D303D5">
      <w:pPr>
        <w:spacing w:after="0"/>
        <w:rPr>
          <w:rFonts w:ascii="Times New Roman" w:eastAsia="Times New Roman" w:hAnsi="Times New Roman" w:cs="Times New Roman"/>
          <w:sz w:val="24"/>
          <w:szCs w:val="24"/>
        </w:rPr>
      </w:pPr>
    </w:p>
    <w:p w14:paraId="47AAE683" w14:textId="77777777" w:rsidR="00D303D5" w:rsidRDefault="00D303D5" w:rsidP="00D303D5">
      <w:pPr>
        <w:spacing w:after="0"/>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rPr>
        <w:t>ORCID IDs:</w:t>
      </w:r>
    </w:p>
    <w:p w14:paraId="025A03BD" w14:textId="77777777" w:rsidR="00D303D5" w:rsidRPr="00835EEB" w:rsidRDefault="00D303D5" w:rsidP="00D303D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Akshay Kothakonda, 0000-0001-5424-4228</w:t>
      </w:r>
    </w:p>
    <w:p w14:paraId="524E1C76" w14:textId="77777777" w:rsidR="00D303D5" w:rsidRPr="00835EEB" w:rsidRDefault="00D303D5" w:rsidP="00D303D5">
      <w:pPr>
        <w:spacing w:after="0"/>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rPr>
        <w:t>Lyla Atta, 0000-0002-6113-0082</w:t>
      </w:r>
    </w:p>
    <w:p w14:paraId="19A6BA8E" w14:textId="77777777" w:rsidR="00D303D5" w:rsidRPr="00835EEB" w:rsidRDefault="00D303D5" w:rsidP="00D303D5">
      <w:pPr>
        <w:spacing w:after="0"/>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rPr>
        <w:t>Deborah Plana, 0000-0002-4218-1693</w:t>
      </w:r>
    </w:p>
    <w:p w14:paraId="2C4FA258" w14:textId="77777777" w:rsidR="00D303D5" w:rsidRPr="00835EEB" w:rsidRDefault="00D303D5" w:rsidP="00D303D5">
      <w:pPr>
        <w:spacing w:after="0"/>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rPr>
        <w:t>Avilash Cramer, 0000-0003-0014-8921</w:t>
      </w:r>
    </w:p>
    <w:p w14:paraId="0613CBC2" w14:textId="77777777" w:rsidR="00D303D5" w:rsidRPr="00835EEB" w:rsidRDefault="00D303D5" w:rsidP="00D303D5">
      <w:pPr>
        <w:spacing w:after="0"/>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rPr>
        <w:t>Jacob Freake, 0000-0002-5198-835X</w:t>
      </w:r>
    </w:p>
    <w:p w14:paraId="407C9763" w14:textId="77777777" w:rsidR="00D303D5" w:rsidRPr="00835EEB" w:rsidRDefault="00D303D5" w:rsidP="00D303D5">
      <w:pPr>
        <w:spacing w:after="0"/>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rPr>
        <w:t>Enze Tian, 0000-0001-6410-5360</w:t>
      </w:r>
    </w:p>
    <w:p w14:paraId="06C87681" w14:textId="77777777" w:rsidR="00D303D5" w:rsidRPr="00835EEB" w:rsidRDefault="00D303D5" w:rsidP="00D303D5">
      <w:pPr>
        <w:spacing w:after="0"/>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rPr>
        <w:t>Christopher Van, 0000-0003-3262-964X</w:t>
      </w:r>
    </w:p>
    <w:p w14:paraId="5376D58E" w14:textId="77777777" w:rsidR="00D303D5" w:rsidRPr="00835EEB" w:rsidRDefault="00D303D5" w:rsidP="00D303D5">
      <w:pPr>
        <w:spacing w:after="0"/>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rPr>
        <w:t>Christopher Hansen, 0000-0002-6640-2745</w:t>
      </w:r>
    </w:p>
    <w:p w14:paraId="10EB8640" w14:textId="77777777" w:rsidR="00D303D5" w:rsidRDefault="00D303D5" w:rsidP="00D303D5">
      <w:pPr>
        <w:spacing w:after="0"/>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rPr>
        <w:t>Ju Li, PhD, 0000-0002-7841-8058</w:t>
      </w:r>
    </w:p>
    <w:p w14:paraId="3689FAAD" w14:textId="77777777" w:rsidR="00D303D5" w:rsidRPr="00835EEB" w:rsidRDefault="00D303D5" w:rsidP="00D303D5">
      <w:pPr>
        <w:spacing w:after="0"/>
        <w:rPr>
          <w:rFonts w:ascii="Times New Roman" w:eastAsia="Times New Roman" w:hAnsi="Times New Roman" w:cs="Times New Roman"/>
          <w:sz w:val="24"/>
          <w:szCs w:val="24"/>
        </w:rPr>
      </w:pPr>
      <w:r w:rsidRPr="00F8280E">
        <w:rPr>
          <w:rFonts w:ascii="Times New Roman" w:eastAsia="Times New Roman" w:hAnsi="Times New Roman" w:cs="Times New Roman"/>
          <w:sz w:val="24"/>
          <w:szCs w:val="24"/>
        </w:rPr>
        <w:t>Helen Yang, 0000-0002-9455-5300</w:t>
      </w:r>
    </w:p>
    <w:p w14:paraId="666285E1" w14:textId="77777777" w:rsidR="00D303D5" w:rsidRDefault="00D303D5" w:rsidP="00D303D5">
      <w:pPr>
        <w:spacing w:after="0"/>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rPr>
        <w:t>Michael S. Sinha 0000-0002-9165-8611</w:t>
      </w:r>
    </w:p>
    <w:p w14:paraId="6CB6EA11" w14:textId="77777777" w:rsidR="00D303D5" w:rsidRPr="00835EEB" w:rsidRDefault="00D303D5" w:rsidP="00D303D5">
      <w:pPr>
        <w:spacing w:after="0"/>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rPr>
        <w:lastRenderedPageBreak/>
        <w:t xml:space="preserve">Sherry </w:t>
      </w:r>
      <w:r>
        <w:rPr>
          <w:rFonts w:ascii="Times New Roman" w:eastAsia="Times New Roman" w:hAnsi="Times New Roman" w:cs="Times New Roman"/>
          <w:sz w:val="24"/>
          <w:szCs w:val="24"/>
        </w:rPr>
        <w:t xml:space="preserve">H. </w:t>
      </w:r>
      <w:r w:rsidRPr="00835EEB">
        <w:rPr>
          <w:rFonts w:ascii="Times New Roman" w:eastAsia="Times New Roman" w:hAnsi="Times New Roman" w:cs="Times New Roman"/>
          <w:sz w:val="24"/>
          <w:szCs w:val="24"/>
        </w:rPr>
        <w:t>Yu</w:t>
      </w:r>
      <w:r w:rsidRPr="0078737A">
        <w:rPr>
          <w:rFonts w:ascii="Times New Roman" w:eastAsia="Times New Roman" w:hAnsi="Times New Roman" w:cs="Times New Roman"/>
          <w:sz w:val="24"/>
          <w:szCs w:val="24"/>
        </w:rPr>
        <w:t>: 0000-0002-1432-9128</w:t>
      </w:r>
    </w:p>
    <w:p w14:paraId="403E8C81" w14:textId="77777777" w:rsidR="00D303D5" w:rsidRDefault="00D303D5" w:rsidP="00D303D5">
      <w:pPr>
        <w:spacing w:after="0" w:line="480" w:lineRule="auto"/>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rPr>
        <w:t>Nicole R. LeBoeuf, MD, MPH, 0000-0002-8264-834X</w:t>
      </w:r>
    </w:p>
    <w:p w14:paraId="3717315C" w14:textId="47059C75" w:rsidR="007877B0" w:rsidRPr="00D303D5" w:rsidRDefault="00D303D5" w:rsidP="00D303D5">
      <w:pPr>
        <w:spacing w:after="0" w:line="480" w:lineRule="auto"/>
        <w:rPr>
          <w:rFonts w:ascii="Times New Roman" w:eastAsia="Times New Roman" w:hAnsi="Times New Roman" w:cs="Times New Roman"/>
          <w:sz w:val="24"/>
          <w:szCs w:val="24"/>
        </w:rPr>
      </w:pPr>
      <w:r w:rsidRPr="00835EEB">
        <w:rPr>
          <w:rFonts w:ascii="Times New Roman" w:eastAsia="Times New Roman" w:hAnsi="Times New Roman" w:cs="Times New Roman"/>
          <w:sz w:val="24"/>
          <w:szCs w:val="24"/>
        </w:rPr>
        <w:t>Peter Sorger, PhD, 0000-0002-3364-1838</w:t>
      </w:r>
    </w:p>
    <w:p w14:paraId="20527B40" w14:textId="0B21BF80" w:rsidR="00030D20" w:rsidRPr="00D303D5" w:rsidRDefault="00030D20" w:rsidP="00030D20">
      <w:pPr>
        <w:rPr>
          <w:rFonts w:ascii="Times New Roman" w:hAnsi="Times New Roman" w:cs="Times New Roman"/>
          <w:b/>
          <w:sz w:val="24"/>
          <w:szCs w:val="24"/>
        </w:rPr>
      </w:pPr>
      <w:r w:rsidRPr="00D303D5">
        <w:rPr>
          <w:rFonts w:ascii="Times New Roman" w:hAnsi="Times New Roman" w:cs="Times New Roman"/>
          <w:b/>
          <w:sz w:val="24"/>
          <w:szCs w:val="24"/>
        </w:rPr>
        <w:t>INTRODUCTION</w:t>
      </w:r>
    </w:p>
    <w:p w14:paraId="6C286A10" w14:textId="20F38BA3" w:rsidR="0045559E" w:rsidRPr="00030D20" w:rsidRDefault="00604541" w:rsidP="0085182C">
      <w:pPr>
        <w:pStyle w:val="NoSpacing"/>
        <w:rPr>
          <w:rFonts w:ascii="Times New Roman" w:hAnsi="Times New Roman" w:cs="Times New Roman"/>
          <w:sz w:val="24"/>
          <w:szCs w:val="24"/>
        </w:rPr>
      </w:pPr>
      <w:r w:rsidRPr="00030D20">
        <w:rPr>
          <w:rFonts w:ascii="Times New Roman" w:hAnsi="Times New Roman" w:cs="Times New Roman"/>
          <w:sz w:val="24"/>
          <w:szCs w:val="24"/>
        </w:rPr>
        <w:t xml:space="preserve">The </w:t>
      </w:r>
      <w:r w:rsidR="0045559E" w:rsidRPr="00030D20">
        <w:rPr>
          <w:rFonts w:ascii="Times New Roman" w:hAnsi="Times New Roman" w:cs="Times New Roman"/>
          <w:sz w:val="24"/>
          <w:szCs w:val="24"/>
        </w:rPr>
        <w:t>PanFab</w:t>
      </w:r>
      <w:r w:rsidRPr="00030D20">
        <w:rPr>
          <w:rFonts w:ascii="Times New Roman" w:hAnsi="Times New Roman" w:cs="Times New Roman"/>
          <w:sz w:val="24"/>
          <w:szCs w:val="24"/>
        </w:rPr>
        <w:t xml:space="preserve"> PAPR unit was designed in response to the personal protective equipment (PPE) shortages caused by the COVID-19 pandemic. As such, viable tested prototypes were printed in low-cost, readily available materials such as Polyethylene terephthalate – glycol (PETG) polyester polymer on a high-speed fused deposition modeling (FDM) printer. PETG was chosen as the prime material candidate based on preliminary testing for layer adhesion, total part strength, impact resistance, ease of printing, and viability of post-processing.</w:t>
      </w:r>
      <w:r w:rsidR="0085182C" w:rsidRPr="00030D20">
        <w:rPr>
          <w:rFonts w:ascii="Times New Roman" w:hAnsi="Times New Roman" w:cs="Times New Roman"/>
          <w:sz w:val="24"/>
          <w:szCs w:val="24"/>
        </w:rPr>
        <w:t xml:space="preserve"> </w:t>
      </w:r>
      <w:r w:rsidR="00A5286A" w:rsidRPr="00030D20">
        <w:rPr>
          <w:rFonts w:ascii="Times New Roman" w:hAnsi="Times New Roman" w:cs="Times New Roman"/>
          <w:sz w:val="24"/>
          <w:szCs w:val="24"/>
        </w:rPr>
        <w:t xml:space="preserve">MSLA </w:t>
      </w:r>
      <w:r w:rsidR="007877B0" w:rsidRPr="00030D20">
        <w:rPr>
          <w:rFonts w:ascii="Times New Roman" w:hAnsi="Times New Roman" w:cs="Times New Roman"/>
          <w:sz w:val="24"/>
          <w:szCs w:val="24"/>
        </w:rPr>
        <w:t>Resin</w:t>
      </w:r>
      <w:r w:rsidR="00A5286A" w:rsidRPr="00030D20">
        <w:rPr>
          <w:rFonts w:ascii="Times New Roman" w:hAnsi="Times New Roman" w:cs="Times New Roman"/>
          <w:sz w:val="24"/>
          <w:szCs w:val="24"/>
        </w:rPr>
        <w:t xml:space="preserve"> printing</w:t>
      </w:r>
      <w:r w:rsidR="007877B0" w:rsidRPr="00030D20">
        <w:rPr>
          <w:rFonts w:ascii="Times New Roman" w:hAnsi="Times New Roman" w:cs="Times New Roman"/>
          <w:sz w:val="24"/>
          <w:szCs w:val="24"/>
        </w:rPr>
        <w:t xml:space="preserve"> was used to fabricate smaller parts</w:t>
      </w:r>
      <w:r w:rsidR="00A5286A" w:rsidRPr="00030D20">
        <w:rPr>
          <w:rFonts w:ascii="Times New Roman" w:hAnsi="Times New Roman" w:cs="Times New Roman"/>
          <w:sz w:val="24"/>
          <w:szCs w:val="24"/>
        </w:rPr>
        <w:t xml:space="preserve"> with tighter tolerances</w:t>
      </w:r>
      <w:r w:rsidR="007877B0" w:rsidRPr="00030D20">
        <w:rPr>
          <w:rFonts w:ascii="Times New Roman" w:hAnsi="Times New Roman" w:cs="Times New Roman"/>
          <w:sz w:val="24"/>
          <w:szCs w:val="24"/>
        </w:rPr>
        <w:t>.</w:t>
      </w:r>
      <w:r w:rsidR="00A5286A" w:rsidRPr="00030D20">
        <w:rPr>
          <w:rFonts w:ascii="Times New Roman" w:hAnsi="Times New Roman" w:cs="Times New Roman"/>
          <w:sz w:val="24"/>
          <w:szCs w:val="24"/>
        </w:rPr>
        <w:t xml:space="preserve"> The primary resin used was SirayaTech Blu resin (polyurethane – acrylate copolymer).</w:t>
      </w:r>
    </w:p>
    <w:p w14:paraId="72EB987B" w14:textId="5345A53D" w:rsidR="007A3958" w:rsidRPr="00030D20" w:rsidRDefault="007A3958" w:rsidP="00604541">
      <w:pPr>
        <w:pStyle w:val="NoSpacing"/>
        <w:rPr>
          <w:rFonts w:ascii="Times New Roman" w:hAnsi="Times New Roman" w:cs="Times New Roman"/>
          <w:sz w:val="24"/>
          <w:szCs w:val="24"/>
        </w:rPr>
      </w:pPr>
    </w:p>
    <w:p w14:paraId="31E0E70F" w14:textId="32885308" w:rsidR="007A3958" w:rsidRPr="00030D20" w:rsidRDefault="007A3958" w:rsidP="00604541">
      <w:pPr>
        <w:pStyle w:val="NoSpacing"/>
        <w:rPr>
          <w:rFonts w:ascii="Times New Roman" w:hAnsi="Times New Roman" w:cs="Times New Roman"/>
          <w:sz w:val="24"/>
          <w:szCs w:val="24"/>
        </w:rPr>
      </w:pPr>
      <w:r w:rsidRPr="00030D20">
        <w:rPr>
          <w:rFonts w:ascii="Times New Roman" w:hAnsi="Times New Roman" w:cs="Times New Roman"/>
          <w:sz w:val="24"/>
          <w:szCs w:val="24"/>
        </w:rPr>
        <w:t>While all the prototypes for PanFab Custom and Commercial PAPR’s</w:t>
      </w:r>
      <w:r w:rsidR="007877B0" w:rsidRPr="00030D20">
        <w:rPr>
          <w:rFonts w:ascii="Times New Roman" w:hAnsi="Times New Roman" w:cs="Times New Roman"/>
          <w:sz w:val="24"/>
          <w:szCs w:val="24"/>
        </w:rPr>
        <w:t xml:space="preserve"> used in design validation testing</w:t>
      </w:r>
      <w:r w:rsidRPr="00030D20">
        <w:rPr>
          <w:rFonts w:ascii="Times New Roman" w:hAnsi="Times New Roman" w:cs="Times New Roman"/>
          <w:sz w:val="24"/>
          <w:szCs w:val="24"/>
        </w:rPr>
        <w:t xml:space="preserve"> were 3D printed, all the parts have been optimized for injection molding for high volume production.</w:t>
      </w:r>
    </w:p>
    <w:p w14:paraId="6B3F345C" w14:textId="72C88B01" w:rsidR="007A3958" w:rsidRPr="00030D20" w:rsidRDefault="007A3958" w:rsidP="00604541">
      <w:pPr>
        <w:pStyle w:val="NoSpacing"/>
        <w:rPr>
          <w:rFonts w:ascii="Times New Roman" w:hAnsi="Times New Roman" w:cs="Times New Roman"/>
          <w:sz w:val="24"/>
          <w:szCs w:val="24"/>
        </w:rPr>
      </w:pPr>
    </w:p>
    <w:p w14:paraId="1289A0A0" w14:textId="65131292" w:rsidR="007A3958" w:rsidRPr="00030D20" w:rsidRDefault="007A3958" w:rsidP="00604541">
      <w:pPr>
        <w:pStyle w:val="NoSpacing"/>
        <w:rPr>
          <w:rFonts w:ascii="Times New Roman" w:hAnsi="Times New Roman" w:cs="Times New Roman"/>
          <w:sz w:val="24"/>
          <w:szCs w:val="24"/>
        </w:rPr>
      </w:pPr>
      <w:r w:rsidRPr="00030D20">
        <w:rPr>
          <w:rFonts w:ascii="Times New Roman" w:hAnsi="Times New Roman" w:cs="Times New Roman"/>
          <w:sz w:val="24"/>
          <w:szCs w:val="24"/>
        </w:rPr>
        <w:t xml:space="preserve">This document </w:t>
      </w:r>
      <w:r w:rsidR="00703009" w:rsidRPr="00030D20">
        <w:rPr>
          <w:rFonts w:ascii="Times New Roman" w:hAnsi="Times New Roman" w:cs="Times New Roman"/>
          <w:sz w:val="24"/>
          <w:szCs w:val="24"/>
        </w:rPr>
        <w:t>presents</w:t>
      </w:r>
      <w:r w:rsidRPr="00030D20">
        <w:rPr>
          <w:rFonts w:ascii="Times New Roman" w:hAnsi="Times New Roman" w:cs="Times New Roman"/>
          <w:sz w:val="24"/>
          <w:szCs w:val="24"/>
        </w:rPr>
        <w:t xml:space="preserve"> </w:t>
      </w:r>
      <w:r w:rsidR="00703009" w:rsidRPr="00030D20">
        <w:rPr>
          <w:rFonts w:ascii="Times New Roman" w:hAnsi="Times New Roman" w:cs="Times New Roman"/>
          <w:sz w:val="24"/>
          <w:szCs w:val="24"/>
        </w:rPr>
        <w:t>printing settings that were</w:t>
      </w:r>
      <w:r w:rsidR="007877B0" w:rsidRPr="00030D20">
        <w:rPr>
          <w:rFonts w:ascii="Times New Roman" w:hAnsi="Times New Roman" w:cs="Times New Roman"/>
          <w:sz w:val="24"/>
          <w:szCs w:val="24"/>
        </w:rPr>
        <w:t xml:space="preserve"> used</w:t>
      </w:r>
      <w:r w:rsidR="00703009" w:rsidRPr="00030D20">
        <w:rPr>
          <w:rFonts w:ascii="Times New Roman" w:hAnsi="Times New Roman" w:cs="Times New Roman"/>
          <w:sz w:val="24"/>
          <w:szCs w:val="24"/>
        </w:rPr>
        <w:t xml:space="preserve"> by the PanFab team in prototyping the Custom PAPR and Commercial PAPR designs. Note that the settings and material should be optimized for the specific printer used in printing the parts. </w:t>
      </w:r>
    </w:p>
    <w:p w14:paraId="03764373" w14:textId="5A3D660F" w:rsidR="00F21515" w:rsidRDefault="00F21515" w:rsidP="0045559E">
      <w:pPr>
        <w:pStyle w:val="Heading1"/>
        <w:rPr>
          <w:rFonts w:ascii="Times New Roman" w:hAnsi="Times New Roman" w:cs="Times New Roman"/>
          <w:sz w:val="24"/>
          <w:szCs w:val="24"/>
        </w:rPr>
      </w:pPr>
    </w:p>
    <w:p w14:paraId="11CFAB11" w14:textId="025B3F9C" w:rsidR="00030D20" w:rsidRPr="00D303D5" w:rsidRDefault="00030D20" w:rsidP="00030D20">
      <w:pPr>
        <w:rPr>
          <w:rFonts w:ascii="Times New Roman" w:hAnsi="Times New Roman" w:cs="Times New Roman"/>
          <w:b/>
          <w:sz w:val="24"/>
          <w:szCs w:val="24"/>
        </w:rPr>
      </w:pPr>
      <w:r w:rsidRPr="00D303D5">
        <w:rPr>
          <w:rFonts w:ascii="Times New Roman" w:hAnsi="Times New Roman" w:cs="Times New Roman"/>
          <w:b/>
          <w:sz w:val="24"/>
          <w:szCs w:val="24"/>
        </w:rPr>
        <w:t>PANFAB CUSTOM DESIGN PAPR HOUSING</w:t>
      </w:r>
    </w:p>
    <w:p w14:paraId="6F3165A0" w14:textId="3559504B" w:rsidR="00F21515" w:rsidRPr="00030D20" w:rsidRDefault="00F21515" w:rsidP="00604541">
      <w:pPr>
        <w:pStyle w:val="NoSpacing"/>
        <w:rPr>
          <w:rFonts w:ascii="Times New Roman" w:hAnsi="Times New Roman" w:cs="Times New Roman"/>
          <w:sz w:val="24"/>
          <w:szCs w:val="24"/>
        </w:rPr>
      </w:pPr>
      <w:r w:rsidRPr="00030D20">
        <w:rPr>
          <w:rFonts w:ascii="Times New Roman" w:hAnsi="Times New Roman" w:cs="Times New Roman"/>
          <w:sz w:val="24"/>
          <w:szCs w:val="24"/>
        </w:rPr>
        <w:t xml:space="preserve">The </w:t>
      </w:r>
      <w:r w:rsidR="0045559E" w:rsidRPr="00030D20">
        <w:rPr>
          <w:rFonts w:ascii="Times New Roman" w:hAnsi="Times New Roman" w:cs="Times New Roman"/>
          <w:sz w:val="24"/>
          <w:szCs w:val="24"/>
        </w:rPr>
        <w:t>PanFab PAPR Custom Design</w:t>
      </w:r>
      <w:r w:rsidRPr="00030D20">
        <w:rPr>
          <w:rFonts w:ascii="Times New Roman" w:hAnsi="Times New Roman" w:cs="Times New Roman"/>
          <w:sz w:val="24"/>
          <w:szCs w:val="24"/>
        </w:rPr>
        <w:t xml:space="preserve"> </w:t>
      </w:r>
      <w:r w:rsidR="00030D20">
        <w:rPr>
          <w:rFonts w:ascii="Times New Roman" w:hAnsi="Times New Roman" w:cs="Times New Roman"/>
          <w:sz w:val="24"/>
          <w:szCs w:val="24"/>
        </w:rPr>
        <w:t>housing</w:t>
      </w:r>
      <w:r w:rsidRPr="00030D20">
        <w:rPr>
          <w:rFonts w:ascii="Times New Roman" w:hAnsi="Times New Roman" w:cs="Times New Roman"/>
          <w:sz w:val="24"/>
          <w:szCs w:val="24"/>
        </w:rPr>
        <w:t xml:space="preserve"> </w:t>
      </w:r>
      <w:r w:rsidR="00F32D12" w:rsidRPr="00030D20">
        <w:rPr>
          <w:rFonts w:ascii="Times New Roman" w:hAnsi="Times New Roman" w:cs="Times New Roman"/>
          <w:sz w:val="24"/>
          <w:szCs w:val="24"/>
        </w:rPr>
        <w:t>has the following components:</w:t>
      </w:r>
    </w:p>
    <w:p w14:paraId="72FDFF66" w14:textId="61D614C7" w:rsidR="00F32D12" w:rsidRPr="00030D20" w:rsidRDefault="0045559E" w:rsidP="00F32D12">
      <w:pPr>
        <w:pStyle w:val="NoSpacing"/>
        <w:numPr>
          <w:ilvl w:val="0"/>
          <w:numId w:val="1"/>
        </w:numPr>
        <w:rPr>
          <w:rFonts w:ascii="Times New Roman" w:hAnsi="Times New Roman" w:cs="Times New Roman"/>
          <w:sz w:val="24"/>
          <w:szCs w:val="24"/>
        </w:rPr>
      </w:pPr>
      <w:r w:rsidRPr="00030D20">
        <w:rPr>
          <w:rFonts w:ascii="Times New Roman" w:hAnsi="Times New Roman" w:cs="Times New Roman"/>
          <w:sz w:val="24"/>
          <w:szCs w:val="24"/>
        </w:rPr>
        <w:t>Lid, has integrated female NATO 40 mm threaded connecter for filters</w:t>
      </w:r>
    </w:p>
    <w:p w14:paraId="61B37C21" w14:textId="2321E651" w:rsidR="00F32D12" w:rsidRPr="00030D20" w:rsidRDefault="0045559E" w:rsidP="00F32D12">
      <w:pPr>
        <w:pStyle w:val="NoSpacing"/>
        <w:numPr>
          <w:ilvl w:val="0"/>
          <w:numId w:val="1"/>
        </w:numPr>
        <w:rPr>
          <w:rFonts w:ascii="Times New Roman" w:hAnsi="Times New Roman" w:cs="Times New Roman"/>
          <w:sz w:val="24"/>
          <w:szCs w:val="24"/>
        </w:rPr>
      </w:pPr>
      <w:r w:rsidRPr="00030D20">
        <w:rPr>
          <w:rFonts w:ascii="Times New Roman" w:hAnsi="Times New Roman" w:cs="Times New Roman"/>
          <w:sz w:val="24"/>
          <w:szCs w:val="24"/>
        </w:rPr>
        <w:t>Bin, which attaches to it all the components to power and control the blower</w:t>
      </w:r>
    </w:p>
    <w:p w14:paraId="2722ECF7" w14:textId="01E9868B" w:rsidR="00F32D12" w:rsidRPr="00030D20" w:rsidRDefault="00F32D12" w:rsidP="00F32D12">
      <w:pPr>
        <w:pStyle w:val="NoSpacing"/>
        <w:rPr>
          <w:rFonts w:ascii="Times New Roman" w:hAnsi="Times New Roman" w:cs="Times New Roman"/>
          <w:sz w:val="24"/>
          <w:szCs w:val="24"/>
        </w:rPr>
      </w:pPr>
    </w:p>
    <w:p w14:paraId="3CD28832" w14:textId="5F37E1EA" w:rsidR="00F32D12" w:rsidRPr="00030D20" w:rsidRDefault="0045559E" w:rsidP="00F32D12">
      <w:pPr>
        <w:pStyle w:val="NoSpacing"/>
        <w:rPr>
          <w:rFonts w:ascii="Times New Roman" w:hAnsi="Times New Roman" w:cs="Times New Roman"/>
          <w:iCs/>
          <w:sz w:val="24"/>
          <w:szCs w:val="24"/>
          <w:u w:val="single"/>
        </w:rPr>
      </w:pPr>
      <w:r w:rsidRPr="00030D20">
        <w:rPr>
          <w:rFonts w:ascii="Times New Roman" w:hAnsi="Times New Roman" w:cs="Times New Roman"/>
          <w:iCs/>
          <w:sz w:val="24"/>
          <w:szCs w:val="24"/>
          <w:u w:val="single"/>
        </w:rPr>
        <w:t>Bin</w:t>
      </w:r>
      <w:r w:rsidR="00F32D12" w:rsidRPr="00030D20">
        <w:rPr>
          <w:rFonts w:ascii="Times New Roman" w:hAnsi="Times New Roman" w:cs="Times New Roman"/>
          <w:iCs/>
          <w:sz w:val="24"/>
          <w:szCs w:val="24"/>
          <w:u w:val="single"/>
        </w:rPr>
        <w:t xml:space="preserve"> with Gasket Recess</w:t>
      </w:r>
    </w:p>
    <w:p w14:paraId="7370BB3B" w14:textId="0050C318" w:rsidR="00F32D12" w:rsidRPr="00030D20" w:rsidRDefault="0085182C" w:rsidP="00F32D12">
      <w:pPr>
        <w:pStyle w:val="NoSpacing"/>
        <w:rPr>
          <w:rFonts w:ascii="Times New Roman" w:hAnsi="Times New Roman" w:cs="Times New Roman"/>
          <w:sz w:val="24"/>
          <w:szCs w:val="24"/>
        </w:rPr>
      </w:pPr>
      <w:r w:rsidRPr="00030D20">
        <w:rPr>
          <w:rFonts w:ascii="Times New Roman" w:hAnsi="Times New Roman" w:cs="Times New Roman"/>
          <w:sz w:val="24"/>
          <w:szCs w:val="24"/>
        </w:rPr>
        <w:t xml:space="preserve">The housing parts and Milwaukee Filter Cartridge Cover were printed on a RailCore II 300ZLT FDM 3D printer. </w:t>
      </w:r>
      <w:r w:rsidR="002473E1" w:rsidRPr="00030D20">
        <w:rPr>
          <w:rFonts w:ascii="Times New Roman" w:hAnsi="Times New Roman" w:cs="Times New Roman"/>
          <w:noProof/>
          <w:sz w:val="24"/>
          <w:szCs w:val="24"/>
        </w:rPr>
        <w:drawing>
          <wp:anchor distT="0" distB="0" distL="114300" distR="114300" simplePos="0" relativeHeight="251658240" behindDoc="0" locked="0" layoutInCell="1" allowOverlap="1" wp14:anchorId="63008DA8" wp14:editId="0A74D604">
            <wp:simplePos x="0" y="0"/>
            <wp:positionH relativeFrom="column">
              <wp:posOffset>3020586</wp:posOffset>
            </wp:positionH>
            <wp:positionV relativeFrom="paragraph">
              <wp:posOffset>2574</wp:posOffset>
            </wp:positionV>
            <wp:extent cx="3130550" cy="1812290"/>
            <wp:effectExtent l="0" t="0" r="0" b="0"/>
            <wp:wrapThrough wrapText="bothSides">
              <wp:wrapPolygon edited="0">
                <wp:start x="0" y="0"/>
                <wp:lineTo x="0" y="21343"/>
                <wp:lineTo x="21425" y="21343"/>
                <wp:lineTo x="2142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0550" cy="1812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0D20">
        <w:rPr>
          <w:rFonts w:ascii="Times New Roman" w:hAnsi="Times New Roman" w:cs="Times New Roman"/>
          <w:noProof/>
          <w:sz w:val="24"/>
          <w:szCs w:val="24"/>
        </w:rPr>
        <w:t xml:space="preserve">The </w:t>
      </w:r>
      <w:r w:rsidRPr="00030D20">
        <w:rPr>
          <w:rFonts w:ascii="Times New Roman" w:hAnsi="Times New Roman" w:cs="Times New Roman"/>
          <w:sz w:val="24"/>
          <w:szCs w:val="24"/>
        </w:rPr>
        <w:t>“bin” and</w:t>
      </w:r>
      <w:r w:rsidR="00F32D12" w:rsidRPr="00030D20">
        <w:rPr>
          <w:rFonts w:ascii="Times New Roman" w:hAnsi="Times New Roman" w:cs="Times New Roman"/>
          <w:sz w:val="24"/>
          <w:szCs w:val="24"/>
        </w:rPr>
        <w:t xml:space="preserve"> “lid” part</w:t>
      </w:r>
      <w:r w:rsidRPr="00030D20">
        <w:rPr>
          <w:rFonts w:ascii="Times New Roman" w:hAnsi="Times New Roman" w:cs="Times New Roman"/>
          <w:sz w:val="24"/>
          <w:szCs w:val="24"/>
        </w:rPr>
        <w:t>s</w:t>
      </w:r>
      <w:r w:rsidR="00F32D12" w:rsidRPr="00030D20">
        <w:rPr>
          <w:rFonts w:ascii="Times New Roman" w:hAnsi="Times New Roman" w:cs="Times New Roman"/>
          <w:sz w:val="24"/>
          <w:szCs w:val="24"/>
        </w:rPr>
        <w:t xml:space="preserve"> must be nominally air-tight, so all air handled by the device must first pass through </w:t>
      </w:r>
      <w:r w:rsidR="0045559E" w:rsidRPr="00030D20">
        <w:rPr>
          <w:rFonts w:ascii="Times New Roman" w:hAnsi="Times New Roman" w:cs="Times New Roman"/>
          <w:sz w:val="24"/>
          <w:szCs w:val="24"/>
        </w:rPr>
        <w:t>filters</w:t>
      </w:r>
      <w:r w:rsidR="00F32D12" w:rsidRPr="00030D20">
        <w:rPr>
          <w:rFonts w:ascii="Times New Roman" w:hAnsi="Times New Roman" w:cs="Times New Roman"/>
          <w:sz w:val="24"/>
          <w:szCs w:val="24"/>
        </w:rPr>
        <w:t>. The printed part can maintain function even without dense infill, but top and bottom layers must be increased, and slight over extrusion (or top layer “ironing” is recommended).</w:t>
      </w:r>
      <w:r w:rsidR="002473E1" w:rsidRPr="00030D20">
        <w:rPr>
          <w:rFonts w:ascii="Times New Roman" w:hAnsi="Times New Roman" w:cs="Times New Roman"/>
          <w:sz w:val="24"/>
          <w:szCs w:val="24"/>
        </w:rPr>
        <w:t xml:space="preserve"> </w:t>
      </w:r>
      <w:r w:rsidRPr="00030D20">
        <w:rPr>
          <w:rFonts w:ascii="Times New Roman" w:hAnsi="Times New Roman" w:cs="Times New Roman"/>
          <w:sz w:val="24"/>
          <w:szCs w:val="24"/>
        </w:rPr>
        <w:t xml:space="preserve">Layer height of 300 microns was used with 15% rectilinear infill. </w:t>
      </w:r>
      <w:r w:rsidR="002473E1" w:rsidRPr="00030D20">
        <w:rPr>
          <w:rFonts w:ascii="Times New Roman" w:hAnsi="Times New Roman" w:cs="Times New Roman"/>
          <w:sz w:val="24"/>
          <w:szCs w:val="24"/>
        </w:rPr>
        <w:t>Increase vertical shells to 4 for increased part strength. This part is designed to minimize supports, but still requires support on the gasket seal overhang, and threaded outlet</w:t>
      </w:r>
      <w:r w:rsidR="00F26672" w:rsidRPr="00030D20">
        <w:rPr>
          <w:rFonts w:ascii="Times New Roman" w:hAnsi="Times New Roman" w:cs="Times New Roman"/>
          <w:sz w:val="24"/>
          <w:szCs w:val="24"/>
        </w:rPr>
        <w:t xml:space="preserve">. The threads on the outlet </w:t>
      </w:r>
      <w:r w:rsidR="00F26672" w:rsidRPr="00030D20">
        <w:rPr>
          <w:rFonts w:ascii="Times New Roman" w:hAnsi="Times New Roman" w:cs="Times New Roman"/>
          <w:i/>
          <w:iCs/>
          <w:sz w:val="24"/>
          <w:szCs w:val="24"/>
        </w:rPr>
        <w:t xml:space="preserve">will </w:t>
      </w:r>
      <w:r w:rsidR="00F26672" w:rsidRPr="00030D20">
        <w:rPr>
          <w:rFonts w:ascii="Times New Roman" w:hAnsi="Times New Roman" w:cs="Times New Roman"/>
          <w:sz w:val="24"/>
          <w:szCs w:val="24"/>
        </w:rPr>
        <w:t xml:space="preserve">need to be manually finished, and </w:t>
      </w:r>
      <w:r w:rsidR="00D051A0" w:rsidRPr="00030D20">
        <w:rPr>
          <w:rFonts w:ascii="Times New Roman" w:hAnsi="Times New Roman" w:cs="Times New Roman"/>
          <w:sz w:val="24"/>
          <w:szCs w:val="24"/>
        </w:rPr>
        <w:t>this can be accomplished with a</w:t>
      </w:r>
      <w:r w:rsidR="00F26672" w:rsidRPr="00030D20">
        <w:rPr>
          <w:rFonts w:ascii="Times New Roman" w:hAnsi="Times New Roman" w:cs="Times New Roman"/>
          <w:sz w:val="24"/>
          <w:szCs w:val="24"/>
        </w:rPr>
        <w:t xml:space="preserve"> cylindrical file (or m3 </w:t>
      </w:r>
      <w:r w:rsidR="00F26672" w:rsidRPr="00030D20">
        <w:rPr>
          <w:rFonts w:ascii="Times New Roman" w:hAnsi="Times New Roman" w:cs="Times New Roman"/>
          <w:sz w:val="24"/>
          <w:szCs w:val="24"/>
        </w:rPr>
        <w:lastRenderedPageBreak/>
        <w:t>threaded rod, if necessary). Additional air tightness can be provided with a conformal coating of resin or other sealant. Print in default orientation with the interior of the part facing upwards.</w:t>
      </w:r>
    </w:p>
    <w:p w14:paraId="5B880301" w14:textId="087182D4" w:rsidR="00F32D12" w:rsidRPr="00030D20" w:rsidRDefault="00F32D12" w:rsidP="00F32D12">
      <w:pPr>
        <w:pStyle w:val="NoSpacing"/>
        <w:rPr>
          <w:rFonts w:ascii="Times New Roman" w:hAnsi="Times New Roman" w:cs="Times New Roman"/>
          <w:sz w:val="24"/>
          <w:szCs w:val="24"/>
        </w:rPr>
      </w:pPr>
    </w:p>
    <w:p w14:paraId="73BFC4DF" w14:textId="0EBD117A" w:rsidR="00F32D12" w:rsidRPr="00030D20" w:rsidRDefault="00F26672" w:rsidP="00F32D12">
      <w:pPr>
        <w:pStyle w:val="NoSpacing"/>
        <w:rPr>
          <w:rFonts w:ascii="Times New Roman" w:hAnsi="Times New Roman" w:cs="Times New Roman"/>
          <w:iCs/>
          <w:sz w:val="24"/>
          <w:szCs w:val="24"/>
          <w:u w:val="single"/>
        </w:rPr>
      </w:pPr>
      <w:r w:rsidRPr="00030D20">
        <w:rPr>
          <w:rFonts w:ascii="Times New Roman" w:hAnsi="Times New Roman" w:cs="Times New Roman"/>
          <w:noProof/>
          <w:sz w:val="24"/>
          <w:szCs w:val="24"/>
          <w:u w:val="single"/>
        </w:rPr>
        <w:drawing>
          <wp:anchor distT="0" distB="0" distL="114300" distR="114300" simplePos="0" relativeHeight="251659264" behindDoc="0" locked="0" layoutInCell="1" allowOverlap="1" wp14:anchorId="210301AA" wp14:editId="6D4437BD">
            <wp:simplePos x="0" y="0"/>
            <wp:positionH relativeFrom="margin">
              <wp:align>right</wp:align>
            </wp:positionH>
            <wp:positionV relativeFrom="paragraph">
              <wp:posOffset>4355</wp:posOffset>
            </wp:positionV>
            <wp:extent cx="3024554" cy="2050204"/>
            <wp:effectExtent l="0" t="0" r="4445" b="7620"/>
            <wp:wrapThrough wrapText="bothSides">
              <wp:wrapPolygon edited="0">
                <wp:start x="0" y="0"/>
                <wp:lineTo x="0" y="21480"/>
                <wp:lineTo x="21496" y="21480"/>
                <wp:lineTo x="2149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795" t="22780" r="23613" b="13299"/>
                    <a:stretch/>
                  </pic:blipFill>
                  <pic:spPr bwMode="auto">
                    <a:xfrm>
                      <a:off x="0" y="0"/>
                      <a:ext cx="3024554" cy="2050204"/>
                    </a:xfrm>
                    <a:prstGeom prst="rect">
                      <a:avLst/>
                    </a:prstGeom>
                    <a:noFill/>
                    <a:ln>
                      <a:noFill/>
                    </a:ln>
                    <a:extLst>
                      <a:ext uri="{53640926-AAD7-44D8-BBD7-CCE9431645EC}">
                        <a14:shadowObscured xmlns:a14="http://schemas.microsoft.com/office/drawing/2010/main"/>
                      </a:ext>
                    </a:extLst>
                  </pic:spPr>
                </pic:pic>
              </a:graphicData>
            </a:graphic>
          </wp:anchor>
        </w:drawing>
      </w:r>
      <w:r w:rsidR="00F32D12" w:rsidRPr="00030D20">
        <w:rPr>
          <w:rFonts w:ascii="Times New Roman" w:hAnsi="Times New Roman" w:cs="Times New Roman"/>
          <w:iCs/>
          <w:sz w:val="24"/>
          <w:szCs w:val="24"/>
          <w:u w:val="single"/>
        </w:rPr>
        <w:t>Lid</w:t>
      </w:r>
      <w:r w:rsidR="00030D20" w:rsidRPr="00030D20">
        <w:rPr>
          <w:rFonts w:ascii="Times New Roman" w:hAnsi="Times New Roman" w:cs="Times New Roman"/>
          <w:iCs/>
          <w:sz w:val="24"/>
          <w:szCs w:val="24"/>
          <w:u w:val="single"/>
        </w:rPr>
        <w:t xml:space="preserve"> with Tongue Feature</w:t>
      </w:r>
    </w:p>
    <w:p w14:paraId="6BCE1700" w14:textId="49781BB5" w:rsidR="00F26672" w:rsidRPr="00030D20" w:rsidRDefault="00F26672" w:rsidP="00F32D12">
      <w:pPr>
        <w:pStyle w:val="NoSpacing"/>
        <w:rPr>
          <w:rFonts w:ascii="Times New Roman" w:hAnsi="Times New Roman" w:cs="Times New Roman"/>
          <w:sz w:val="24"/>
          <w:szCs w:val="24"/>
        </w:rPr>
      </w:pPr>
      <w:r w:rsidRPr="00030D20">
        <w:rPr>
          <w:rFonts w:ascii="Times New Roman" w:hAnsi="Times New Roman" w:cs="Times New Roman"/>
          <w:sz w:val="24"/>
          <w:szCs w:val="24"/>
        </w:rPr>
        <w:t>Settings similar to “Bottom with Gasket Recess.” Print with the surface visible in the figure to the right on the build plate (larger opening on threaded holes toward build plate)</w:t>
      </w:r>
    </w:p>
    <w:p w14:paraId="4CC1C34D" w14:textId="406E45D4" w:rsidR="00F26672" w:rsidRPr="00030D20" w:rsidRDefault="00F26672" w:rsidP="00F32D12">
      <w:pPr>
        <w:pStyle w:val="NoSpacing"/>
        <w:rPr>
          <w:rFonts w:ascii="Times New Roman" w:hAnsi="Times New Roman" w:cs="Times New Roman"/>
          <w:i/>
          <w:iCs/>
          <w:sz w:val="24"/>
          <w:szCs w:val="24"/>
        </w:rPr>
      </w:pPr>
    </w:p>
    <w:p w14:paraId="1EF08FA2" w14:textId="547BB3FB" w:rsidR="00F32D12" w:rsidRDefault="00F32D12" w:rsidP="00D051A0">
      <w:pPr>
        <w:pStyle w:val="Heading1"/>
        <w:rPr>
          <w:rFonts w:ascii="Times New Roman" w:hAnsi="Times New Roman" w:cs="Times New Roman"/>
          <w:sz w:val="24"/>
          <w:szCs w:val="24"/>
        </w:rPr>
      </w:pPr>
    </w:p>
    <w:p w14:paraId="78A45E4C" w14:textId="6EF6116A" w:rsidR="00030D20" w:rsidRPr="00D303D5" w:rsidRDefault="00030D20" w:rsidP="00030D20">
      <w:pPr>
        <w:rPr>
          <w:rFonts w:ascii="Times New Roman" w:hAnsi="Times New Roman" w:cs="Times New Roman"/>
          <w:b/>
          <w:sz w:val="24"/>
          <w:szCs w:val="24"/>
        </w:rPr>
      </w:pPr>
      <w:r w:rsidRPr="00D303D5">
        <w:rPr>
          <w:rFonts w:ascii="Times New Roman" w:hAnsi="Times New Roman" w:cs="Times New Roman"/>
          <w:b/>
          <w:sz w:val="24"/>
          <w:szCs w:val="24"/>
        </w:rPr>
        <w:t>COMMERCIAL MILWAUKEE FILTER CARTRIDGE COVER</w:t>
      </w:r>
    </w:p>
    <w:p w14:paraId="0DC2EDA1" w14:textId="500B47FC" w:rsidR="00F32D12" w:rsidRDefault="008729B7" w:rsidP="00F32D12">
      <w:pPr>
        <w:pStyle w:val="NoSpacing"/>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72A4BE50" wp14:editId="5809DF4C">
            <wp:simplePos x="0" y="0"/>
            <wp:positionH relativeFrom="margin">
              <wp:align>right</wp:align>
            </wp:positionH>
            <wp:positionV relativeFrom="paragraph">
              <wp:posOffset>152400</wp:posOffset>
            </wp:positionV>
            <wp:extent cx="2019300" cy="1333781"/>
            <wp:effectExtent l="0" t="0" r="0" b="0"/>
            <wp:wrapTight wrapText="bothSides">
              <wp:wrapPolygon edited="0">
                <wp:start x="0" y="0"/>
                <wp:lineTo x="0" y="21291"/>
                <wp:lineTo x="21396" y="21291"/>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19300" cy="1333781"/>
                    </a:xfrm>
                    <a:prstGeom prst="rect">
                      <a:avLst/>
                    </a:prstGeom>
                  </pic:spPr>
                </pic:pic>
              </a:graphicData>
            </a:graphic>
          </wp:anchor>
        </w:drawing>
      </w:r>
      <w:r w:rsidR="007877B0" w:rsidRPr="00030D20">
        <w:rPr>
          <w:rFonts w:ascii="Times New Roman" w:hAnsi="Times New Roman" w:cs="Times New Roman"/>
          <w:sz w:val="24"/>
          <w:szCs w:val="24"/>
        </w:rPr>
        <w:t xml:space="preserve">This part covers and protects the filter media of the Milwaukee commercial filter cartridge from damage. </w:t>
      </w:r>
      <w:r w:rsidR="00F26672" w:rsidRPr="00030D20">
        <w:rPr>
          <w:rFonts w:ascii="Times New Roman" w:hAnsi="Times New Roman" w:cs="Times New Roman"/>
          <w:sz w:val="24"/>
          <w:szCs w:val="24"/>
        </w:rPr>
        <w:t xml:space="preserve">Print </w:t>
      </w:r>
      <w:r w:rsidR="007877B0" w:rsidRPr="00030D20">
        <w:rPr>
          <w:rFonts w:ascii="Times New Roman" w:hAnsi="Times New Roman" w:cs="Times New Roman"/>
          <w:sz w:val="24"/>
          <w:szCs w:val="24"/>
        </w:rPr>
        <w:t xml:space="preserve">this part </w:t>
      </w:r>
      <w:r w:rsidR="00F26672" w:rsidRPr="00030D20">
        <w:rPr>
          <w:rFonts w:ascii="Times New Roman" w:hAnsi="Times New Roman" w:cs="Times New Roman"/>
          <w:sz w:val="24"/>
          <w:szCs w:val="24"/>
        </w:rPr>
        <w:t>with flat surface on build plate, 100% infill, two walls. This is not a structural part, and therefore can be printed much thinner than either the bottom with gasket recess or the lid.</w:t>
      </w:r>
    </w:p>
    <w:p w14:paraId="630FB5EF" w14:textId="2F8658D9" w:rsidR="008729B7" w:rsidRPr="00030D20" w:rsidRDefault="008729B7" w:rsidP="00F32D12">
      <w:pPr>
        <w:pStyle w:val="NoSpacing"/>
        <w:rPr>
          <w:rFonts w:ascii="Times New Roman" w:hAnsi="Times New Roman" w:cs="Times New Roman"/>
          <w:sz w:val="24"/>
          <w:szCs w:val="24"/>
        </w:rPr>
      </w:pPr>
    </w:p>
    <w:p w14:paraId="58ECA2FD" w14:textId="74833B0B" w:rsidR="00D051A0" w:rsidRDefault="00D051A0" w:rsidP="00D051A0">
      <w:pPr>
        <w:pStyle w:val="Heading1"/>
        <w:rPr>
          <w:rFonts w:ascii="Times New Roman" w:hAnsi="Times New Roman" w:cs="Times New Roman"/>
          <w:sz w:val="24"/>
          <w:szCs w:val="24"/>
        </w:rPr>
      </w:pPr>
    </w:p>
    <w:p w14:paraId="327579C5" w14:textId="4CEC0B4A" w:rsidR="00030D20" w:rsidRPr="00D303D5" w:rsidRDefault="00030D20" w:rsidP="00030D20">
      <w:pPr>
        <w:rPr>
          <w:rFonts w:ascii="Times New Roman" w:hAnsi="Times New Roman" w:cs="Times New Roman"/>
          <w:b/>
          <w:sz w:val="24"/>
          <w:szCs w:val="24"/>
        </w:rPr>
      </w:pPr>
      <w:r w:rsidRPr="00D303D5">
        <w:rPr>
          <w:rFonts w:ascii="Times New Roman" w:hAnsi="Times New Roman" w:cs="Times New Roman"/>
          <w:b/>
          <w:sz w:val="24"/>
          <w:szCs w:val="24"/>
        </w:rPr>
        <w:t>ALL OTHER PARTS</w:t>
      </w:r>
    </w:p>
    <w:p w14:paraId="76DB288F" w14:textId="32DEE86C" w:rsidR="00F32D12" w:rsidRPr="00030D20" w:rsidRDefault="00703009" w:rsidP="00F32D12">
      <w:pPr>
        <w:pStyle w:val="NoSpacing"/>
        <w:rPr>
          <w:rFonts w:ascii="Times New Roman" w:hAnsi="Times New Roman" w:cs="Times New Roman"/>
          <w:sz w:val="24"/>
          <w:szCs w:val="24"/>
        </w:rPr>
      </w:pPr>
      <w:r w:rsidRPr="00030D20">
        <w:rPr>
          <w:rFonts w:ascii="Times New Roman" w:hAnsi="Times New Roman" w:cs="Times New Roman"/>
          <w:sz w:val="24"/>
          <w:szCs w:val="24"/>
        </w:rPr>
        <w:t xml:space="preserve">In addition to the parts discussed, there are several smaller parts such as the hose adapter, hood coupler, locking ring, filter inserts, hose insert, blower adapter, blower mounts, and belt loops. </w:t>
      </w:r>
      <w:r w:rsidR="00F26672" w:rsidRPr="00030D20">
        <w:rPr>
          <w:rFonts w:ascii="Times New Roman" w:hAnsi="Times New Roman" w:cs="Times New Roman"/>
          <w:sz w:val="24"/>
          <w:szCs w:val="24"/>
        </w:rPr>
        <w:t xml:space="preserve">Print </w:t>
      </w:r>
      <w:r w:rsidRPr="00030D20">
        <w:rPr>
          <w:rFonts w:ascii="Times New Roman" w:hAnsi="Times New Roman" w:cs="Times New Roman"/>
          <w:sz w:val="24"/>
          <w:szCs w:val="24"/>
        </w:rPr>
        <w:t>these in</w:t>
      </w:r>
      <w:r w:rsidR="00F26672" w:rsidRPr="00030D20">
        <w:rPr>
          <w:rFonts w:ascii="Times New Roman" w:hAnsi="Times New Roman" w:cs="Times New Roman"/>
          <w:sz w:val="24"/>
          <w:szCs w:val="24"/>
        </w:rPr>
        <w:t xml:space="preserve"> resin for optimal air tight</w:t>
      </w:r>
      <w:r w:rsidR="00804B07" w:rsidRPr="00030D20">
        <w:rPr>
          <w:rFonts w:ascii="Times New Roman" w:hAnsi="Times New Roman" w:cs="Times New Roman"/>
          <w:sz w:val="24"/>
          <w:szCs w:val="24"/>
        </w:rPr>
        <w:t>ness. Resin used was SirayaTech Blu, on Anycubic LCD 3D printers (Photon S and Mono X)</w:t>
      </w:r>
      <w:r w:rsidRPr="00030D20">
        <w:rPr>
          <w:rFonts w:ascii="Times New Roman" w:hAnsi="Times New Roman" w:cs="Times New Roman"/>
          <w:sz w:val="24"/>
          <w:szCs w:val="24"/>
        </w:rPr>
        <w:t>.</w:t>
      </w:r>
      <w:r w:rsidR="00804B07" w:rsidRPr="00030D20">
        <w:rPr>
          <w:rFonts w:ascii="Times New Roman" w:hAnsi="Times New Roman" w:cs="Times New Roman"/>
          <w:sz w:val="24"/>
          <w:szCs w:val="24"/>
        </w:rPr>
        <w:t xml:space="preserve"> </w:t>
      </w:r>
      <w:r w:rsidRPr="00030D20">
        <w:rPr>
          <w:rFonts w:ascii="Times New Roman" w:hAnsi="Times New Roman" w:cs="Times New Roman"/>
          <w:sz w:val="24"/>
          <w:szCs w:val="24"/>
        </w:rPr>
        <w:t xml:space="preserve">The resin </w:t>
      </w:r>
      <w:r w:rsidR="00A5286A" w:rsidRPr="00030D20">
        <w:rPr>
          <w:rFonts w:ascii="Times New Roman" w:hAnsi="Times New Roman" w:cs="Times New Roman"/>
          <w:sz w:val="24"/>
          <w:szCs w:val="24"/>
        </w:rPr>
        <w:t>must</w:t>
      </w:r>
      <w:r w:rsidR="00030D20" w:rsidRPr="00030D20">
        <w:rPr>
          <w:rFonts w:ascii="Times New Roman" w:hAnsi="Times New Roman" w:cs="Times New Roman"/>
          <w:sz w:val="24"/>
          <w:szCs w:val="24"/>
        </w:rPr>
        <w:t xml:space="preserve"> be</w:t>
      </w:r>
      <w:r w:rsidRPr="00030D20">
        <w:rPr>
          <w:rFonts w:ascii="Times New Roman" w:hAnsi="Times New Roman" w:cs="Times New Roman"/>
          <w:sz w:val="24"/>
          <w:szCs w:val="24"/>
        </w:rPr>
        <w:t xml:space="preserve"> optimized for the printer being used</w:t>
      </w:r>
      <w:r w:rsidR="00804B07" w:rsidRPr="00030D20">
        <w:rPr>
          <w:rFonts w:ascii="Times New Roman" w:hAnsi="Times New Roman" w:cs="Times New Roman"/>
          <w:sz w:val="24"/>
          <w:szCs w:val="24"/>
        </w:rPr>
        <w:t>. Parts can also be printed in FDM, but this was not tested by our team for NIOSH</w:t>
      </w:r>
      <w:r w:rsidRPr="00030D20">
        <w:rPr>
          <w:rFonts w:ascii="Times New Roman" w:hAnsi="Times New Roman" w:cs="Times New Roman"/>
          <w:sz w:val="24"/>
          <w:szCs w:val="24"/>
        </w:rPr>
        <w:t>-equivalent tests</w:t>
      </w:r>
      <w:r w:rsidR="00804B07" w:rsidRPr="00030D20">
        <w:rPr>
          <w:rFonts w:ascii="Times New Roman" w:hAnsi="Times New Roman" w:cs="Times New Roman"/>
          <w:sz w:val="24"/>
          <w:szCs w:val="24"/>
        </w:rPr>
        <w:t xml:space="preserve">. </w:t>
      </w:r>
    </w:p>
    <w:sectPr w:rsidR="00F32D12" w:rsidRPr="00030D2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F05B0" w16cex:dateUtc="2020-12-24T17:18:00Z"/>
  <w16cex:commentExtensible w16cex:durableId="238F05E9" w16cex:dateUtc="2020-12-24T17:19:00Z"/>
</w16cex:commentsExtensible>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C79386" w14:textId="77777777" w:rsidR="00F35D2F" w:rsidRDefault="00F35D2F" w:rsidP="0079086F">
      <w:pPr>
        <w:spacing w:after="0" w:line="240" w:lineRule="auto"/>
      </w:pPr>
      <w:r>
        <w:separator/>
      </w:r>
    </w:p>
  </w:endnote>
  <w:endnote w:type="continuationSeparator" w:id="0">
    <w:p w14:paraId="23EC7DC2" w14:textId="77777777" w:rsidR="00F35D2F" w:rsidRDefault="00F35D2F" w:rsidP="00790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E90D8" w14:textId="77777777" w:rsidR="0079086F" w:rsidRDefault="0079086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EF89F" w14:textId="5985DFF7" w:rsidR="0079086F" w:rsidRPr="0079086F" w:rsidRDefault="0079086F" w:rsidP="0079086F">
    <w:pPr>
      <w:rPr>
        <w:rFonts w:ascii="Times New Roman" w:hAnsi="Times New Roman" w:cs="Times New Roman"/>
      </w:rPr>
    </w:pPr>
    <w:r w:rsidRPr="0079086F">
      <w:rPr>
        <w:rFonts w:ascii="Times New Roman" w:hAnsi="Times New Roman" w:cs="Times New Roman"/>
      </w:rPr>
      <w:t>© President and Fellows of Harvard College and The Massachusetts Institute of Technology, 2020.</w:t>
    </w:r>
  </w:p>
  <w:p w14:paraId="4E7E00DA" w14:textId="756FBDB7" w:rsidR="0079086F" w:rsidRPr="0079086F" w:rsidRDefault="0079086F" w:rsidP="0079086F">
    <w:pPr>
      <w:pStyle w:val="Footer"/>
      <w:tabs>
        <w:tab w:val="clear" w:pos="4680"/>
        <w:tab w:val="clear" w:pos="9360"/>
        <w:tab w:val="left" w:pos="3744"/>
      </w:tabs>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086E9" w14:textId="77777777" w:rsidR="0079086F" w:rsidRDefault="007908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A4BB0" w14:textId="77777777" w:rsidR="00F35D2F" w:rsidRDefault="00F35D2F" w:rsidP="0079086F">
      <w:pPr>
        <w:spacing w:after="0" w:line="240" w:lineRule="auto"/>
      </w:pPr>
      <w:r>
        <w:separator/>
      </w:r>
    </w:p>
  </w:footnote>
  <w:footnote w:type="continuationSeparator" w:id="0">
    <w:p w14:paraId="0CDAA399" w14:textId="77777777" w:rsidR="00F35D2F" w:rsidRDefault="00F35D2F" w:rsidP="00790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DD7F3" w14:textId="77777777" w:rsidR="0079086F" w:rsidRDefault="0079086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5763A" w14:textId="77777777" w:rsidR="0079086F" w:rsidRDefault="0079086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33579" w14:textId="77777777" w:rsidR="0079086F" w:rsidRDefault="0079086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234B5"/>
    <w:multiLevelType w:val="hybridMultilevel"/>
    <w:tmpl w:val="5FA0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541"/>
    <w:rsid w:val="00030D20"/>
    <w:rsid w:val="002473E1"/>
    <w:rsid w:val="0037311D"/>
    <w:rsid w:val="003E7F87"/>
    <w:rsid w:val="0045559E"/>
    <w:rsid w:val="00604541"/>
    <w:rsid w:val="006F3125"/>
    <w:rsid w:val="00703009"/>
    <w:rsid w:val="007877B0"/>
    <w:rsid w:val="0079086F"/>
    <w:rsid w:val="007A3958"/>
    <w:rsid w:val="00804B07"/>
    <w:rsid w:val="0085182C"/>
    <w:rsid w:val="008729B7"/>
    <w:rsid w:val="00A46E64"/>
    <w:rsid w:val="00A5286A"/>
    <w:rsid w:val="00B96C25"/>
    <w:rsid w:val="00D051A0"/>
    <w:rsid w:val="00D303D5"/>
    <w:rsid w:val="00DC1D4B"/>
    <w:rsid w:val="00F21515"/>
    <w:rsid w:val="00F26672"/>
    <w:rsid w:val="00F32D12"/>
    <w:rsid w:val="00F35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7C1AB"/>
  <w15:chartTrackingRefBased/>
  <w15:docId w15:val="{2007CB52-7925-47CB-89DA-80215C511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5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4541"/>
    <w:pPr>
      <w:spacing w:after="0" w:line="240" w:lineRule="auto"/>
    </w:pPr>
  </w:style>
  <w:style w:type="paragraph" w:styleId="Title">
    <w:name w:val="Title"/>
    <w:basedOn w:val="Normal"/>
    <w:next w:val="Normal"/>
    <w:link w:val="TitleChar"/>
    <w:uiPriority w:val="10"/>
    <w:qFormat/>
    <w:rsid w:val="004555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5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559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7877B0"/>
    <w:rPr>
      <w:sz w:val="16"/>
      <w:szCs w:val="16"/>
    </w:rPr>
  </w:style>
  <w:style w:type="paragraph" w:styleId="CommentText">
    <w:name w:val="annotation text"/>
    <w:basedOn w:val="Normal"/>
    <w:link w:val="CommentTextChar"/>
    <w:uiPriority w:val="99"/>
    <w:semiHidden/>
    <w:unhideWhenUsed/>
    <w:rsid w:val="007877B0"/>
    <w:pPr>
      <w:spacing w:line="240" w:lineRule="auto"/>
    </w:pPr>
    <w:rPr>
      <w:sz w:val="20"/>
      <w:szCs w:val="20"/>
    </w:rPr>
  </w:style>
  <w:style w:type="character" w:customStyle="1" w:styleId="CommentTextChar">
    <w:name w:val="Comment Text Char"/>
    <w:basedOn w:val="DefaultParagraphFont"/>
    <w:link w:val="CommentText"/>
    <w:uiPriority w:val="99"/>
    <w:semiHidden/>
    <w:rsid w:val="007877B0"/>
    <w:rPr>
      <w:sz w:val="20"/>
      <w:szCs w:val="20"/>
    </w:rPr>
  </w:style>
  <w:style w:type="paragraph" w:styleId="CommentSubject">
    <w:name w:val="annotation subject"/>
    <w:basedOn w:val="CommentText"/>
    <w:next w:val="CommentText"/>
    <w:link w:val="CommentSubjectChar"/>
    <w:uiPriority w:val="99"/>
    <w:semiHidden/>
    <w:unhideWhenUsed/>
    <w:rsid w:val="007877B0"/>
    <w:rPr>
      <w:b/>
      <w:bCs/>
    </w:rPr>
  </w:style>
  <w:style w:type="character" w:customStyle="1" w:styleId="CommentSubjectChar">
    <w:name w:val="Comment Subject Char"/>
    <w:basedOn w:val="CommentTextChar"/>
    <w:link w:val="CommentSubject"/>
    <w:uiPriority w:val="99"/>
    <w:semiHidden/>
    <w:rsid w:val="007877B0"/>
    <w:rPr>
      <w:b/>
      <w:bCs/>
      <w:sz w:val="20"/>
      <w:szCs w:val="20"/>
    </w:rPr>
  </w:style>
  <w:style w:type="paragraph" w:styleId="BalloonText">
    <w:name w:val="Balloon Text"/>
    <w:basedOn w:val="Normal"/>
    <w:link w:val="BalloonTextChar"/>
    <w:uiPriority w:val="99"/>
    <w:semiHidden/>
    <w:unhideWhenUsed/>
    <w:rsid w:val="007877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7B0"/>
    <w:rPr>
      <w:rFonts w:ascii="Segoe UI" w:hAnsi="Segoe UI" w:cs="Segoe UI"/>
      <w:sz w:val="18"/>
      <w:szCs w:val="18"/>
    </w:rPr>
  </w:style>
  <w:style w:type="paragraph" w:styleId="Header">
    <w:name w:val="header"/>
    <w:basedOn w:val="Normal"/>
    <w:link w:val="HeaderChar"/>
    <w:uiPriority w:val="99"/>
    <w:unhideWhenUsed/>
    <w:rsid w:val="00790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86F"/>
  </w:style>
  <w:style w:type="paragraph" w:styleId="Footer">
    <w:name w:val="footer"/>
    <w:basedOn w:val="Normal"/>
    <w:link w:val="FooterChar"/>
    <w:uiPriority w:val="99"/>
    <w:unhideWhenUsed/>
    <w:rsid w:val="00790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25725-344B-4A04-A93A-C89B2A530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Ferrous Ward</dc:creator>
  <cp:keywords/>
  <dc:description/>
  <cp:lastModifiedBy>Owner</cp:lastModifiedBy>
  <cp:revision>13</cp:revision>
  <dcterms:created xsi:type="dcterms:W3CDTF">2020-12-24T17:20:00Z</dcterms:created>
  <dcterms:modified xsi:type="dcterms:W3CDTF">2021-02-19T05:45:00Z</dcterms:modified>
</cp:coreProperties>
</file>