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8F6C" w14:textId="415AD055" w:rsidR="00813629" w:rsidRDefault="00813629" w:rsidP="00813629">
      <w:pPr>
        <w:rPr>
          <w:sz w:val="24"/>
          <w:szCs w:val="24"/>
        </w:rPr>
      </w:pPr>
      <w:r>
        <w:rPr>
          <w:sz w:val="24"/>
          <w:szCs w:val="24"/>
        </w:rPr>
        <w:t>Lauren Butcher</w:t>
      </w:r>
    </w:p>
    <w:p w14:paraId="4B1F57D1" w14:textId="1DF5CC9F" w:rsidR="00813629" w:rsidRDefault="00813629" w:rsidP="00813629">
      <w:pPr>
        <w:rPr>
          <w:sz w:val="24"/>
          <w:szCs w:val="24"/>
        </w:rPr>
      </w:pPr>
      <w:r>
        <w:rPr>
          <w:sz w:val="24"/>
          <w:szCs w:val="24"/>
        </w:rPr>
        <w:t>DSC 680</w:t>
      </w:r>
    </w:p>
    <w:p w14:paraId="162EDF20" w14:textId="3FE39798" w:rsidR="00813629" w:rsidRPr="00813629" w:rsidRDefault="00813629" w:rsidP="00813629">
      <w:pPr>
        <w:rPr>
          <w:sz w:val="24"/>
          <w:szCs w:val="24"/>
        </w:rPr>
      </w:pPr>
      <w:r>
        <w:rPr>
          <w:sz w:val="24"/>
          <w:szCs w:val="24"/>
        </w:rPr>
        <w:t>08/</w:t>
      </w:r>
      <w:r w:rsidR="00B16575">
        <w:rPr>
          <w:sz w:val="24"/>
          <w:szCs w:val="24"/>
        </w:rPr>
        <w:t>10</w:t>
      </w:r>
      <w:r>
        <w:rPr>
          <w:sz w:val="24"/>
          <w:szCs w:val="24"/>
        </w:rPr>
        <w:t>/2024</w:t>
      </w:r>
    </w:p>
    <w:p w14:paraId="02E8D63F" w14:textId="77777777" w:rsidR="00813629" w:rsidRDefault="00813629" w:rsidP="00813629">
      <w:pPr>
        <w:jc w:val="center"/>
        <w:rPr>
          <w:b/>
          <w:bCs/>
          <w:sz w:val="24"/>
          <w:szCs w:val="24"/>
        </w:rPr>
      </w:pPr>
    </w:p>
    <w:p w14:paraId="304A7FCA" w14:textId="59F40ECE" w:rsidR="00813629" w:rsidRPr="00813629" w:rsidRDefault="00813629" w:rsidP="00813629">
      <w:pPr>
        <w:jc w:val="center"/>
        <w:rPr>
          <w:b/>
          <w:bCs/>
          <w:sz w:val="24"/>
          <w:szCs w:val="24"/>
        </w:rPr>
      </w:pPr>
      <w:r w:rsidRPr="00813629">
        <w:rPr>
          <w:b/>
          <w:bCs/>
          <w:sz w:val="24"/>
          <w:szCs w:val="24"/>
        </w:rPr>
        <w:t>Predicting Employee Attrition in an Organization</w:t>
      </w:r>
    </w:p>
    <w:p w14:paraId="714ABDA0" w14:textId="77777777" w:rsidR="00813629" w:rsidRDefault="00813629" w:rsidP="00813629">
      <w:pPr>
        <w:rPr>
          <w:b/>
          <w:bCs/>
        </w:rPr>
      </w:pPr>
    </w:p>
    <w:p w14:paraId="653C2D3B" w14:textId="5E11557B" w:rsidR="00813629" w:rsidRPr="00813629" w:rsidRDefault="00813629" w:rsidP="00813629">
      <w:r w:rsidRPr="00813629">
        <w:rPr>
          <w:b/>
          <w:bCs/>
        </w:rPr>
        <w:t>Business Problem</w:t>
      </w:r>
      <w:r>
        <w:rPr>
          <w:b/>
          <w:bCs/>
        </w:rPr>
        <w:t>:</w:t>
      </w:r>
    </w:p>
    <w:p w14:paraId="50A012BD" w14:textId="77777777" w:rsidR="00813629" w:rsidRPr="00813629" w:rsidRDefault="00813629" w:rsidP="00813629">
      <w:r w:rsidRPr="00813629">
        <w:t>Employee attrition, or turnover, poses a significant challenge for many organizations. High turnover rates can lead to increased costs, loss of productivity, and reduced employee morale. The objective of this project is to predict which employees are likely to leave the organization, allowing HR departments to take proactive measures to retain key employees and reduce turnover rates.</w:t>
      </w:r>
    </w:p>
    <w:p w14:paraId="27FBC27D" w14:textId="580F81CF" w:rsidR="00813629" w:rsidRPr="00813629" w:rsidRDefault="00813629" w:rsidP="00813629">
      <w:pPr>
        <w:rPr>
          <w:b/>
          <w:bCs/>
        </w:rPr>
      </w:pPr>
      <w:r w:rsidRPr="00813629">
        <w:rPr>
          <w:b/>
          <w:bCs/>
        </w:rPr>
        <w:t>Background</w:t>
      </w:r>
      <w:r>
        <w:rPr>
          <w:b/>
          <w:bCs/>
        </w:rPr>
        <w:t>:</w:t>
      </w:r>
    </w:p>
    <w:p w14:paraId="0061097C" w14:textId="7237A268" w:rsidR="00813629" w:rsidRPr="00813629" w:rsidRDefault="00813629" w:rsidP="00813629">
      <w:r w:rsidRPr="00813629">
        <w:t xml:space="preserve">Employee attrition has been a long-standing issue for organizations across various industries. High turnover rates result in significant financial losses, including the costs of recruiting, hiring, and training new employees. </w:t>
      </w:r>
      <w:r>
        <w:t>T</w:t>
      </w:r>
      <w:r w:rsidRPr="00813629">
        <w:t>he loss of experienced employees can negatively impact team dynamics and overall organizational performance. Predictive analytics offers a data-driven approach to addressing this problem by identifying at-risk employees and enabling directed retention strategies.</w:t>
      </w:r>
    </w:p>
    <w:p w14:paraId="3FDDEC8B" w14:textId="77777777" w:rsidR="00813629" w:rsidRPr="00813629" w:rsidRDefault="00813629" w:rsidP="00813629">
      <w:r w:rsidRPr="00813629">
        <w:rPr>
          <w:b/>
          <w:bCs/>
        </w:rPr>
        <w:t>Data Sources:</w:t>
      </w:r>
    </w:p>
    <w:p w14:paraId="3FC876A0" w14:textId="77777777" w:rsidR="00813629" w:rsidRPr="00813629" w:rsidRDefault="00813629" w:rsidP="00813629">
      <w:pPr>
        <w:numPr>
          <w:ilvl w:val="0"/>
          <w:numId w:val="7"/>
        </w:numPr>
      </w:pPr>
      <w:r w:rsidRPr="00813629">
        <w:t xml:space="preserve">IBM HR Analytics Employee Attrition &amp; Performance Dataset: </w:t>
      </w:r>
      <w:hyperlink r:id="rId5" w:tgtFrame="_new" w:history="1">
        <w:r w:rsidRPr="00813629">
          <w:rPr>
            <w:rStyle w:val="Hyperlink"/>
          </w:rPr>
          <w:t>https://www.kaggle.com/datasets/pavansubhasht/ibm-hr-analytics-attrition-dataset</w:t>
        </w:r>
      </w:hyperlink>
    </w:p>
    <w:p w14:paraId="09F75E78" w14:textId="521DDCD8" w:rsidR="00813629" w:rsidRPr="00813629" w:rsidRDefault="00813629" w:rsidP="00813629">
      <w:pPr>
        <w:numPr>
          <w:ilvl w:val="0"/>
          <w:numId w:val="7"/>
        </w:numPr>
      </w:pPr>
      <w:r w:rsidRPr="00813629">
        <w:t xml:space="preserve">HR Analytics Case Study: </w:t>
      </w:r>
      <w:hyperlink r:id="rId6" w:history="1">
        <w:r w:rsidRPr="00813629">
          <w:rPr>
            <w:rStyle w:val="Hyperlink"/>
          </w:rPr>
          <w:t>https://www.kaggle.com/datasets/pavansubhasht/hr-analytics-case-study</w:t>
        </w:r>
      </w:hyperlink>
      <w:r>
        <w:t xml:space="preserve"> </w:t>
      </w:r>
    </w:p>
    <w:p w14:paraId="51BE2619" w14:textId="77777777" w:rsidR="00813629" w:rsidRDefault="00813629" w:rsidP="00813629">
      <w:r w:rsidRPr="00813629">
        <w:rPr>
          <w:b/>
          <w:bCs/>
        </w:rPr>
        <w:t>Data Preparation:</w:t>
      </w:r>
      <w:r w:rsidRPr="00813629">
        <w:t xml:space="preserve"> </w:t>
      </w:r>
    </w:p>
    <w:p w14:paraId="1A85B16D" w14:textId="266623DC" w:rsidR="00813629" w:rsidRPr="00813629" w:rsidRDefault="00813629" w:rsidP="00813629">
      <w:r w:rsidRPr="00813629">
        <w:t xml:space="preserve">The datasets were cleaned by handling missing values, removing duplicates, and correcting inconsistencies. Categorical variables were encoded, numerical features were normalized, and new features were created as needed. </w:t>
      </w:r>
    </w:p>
    <w:p w14:paraId="15F46B5B" w14:textId="06C8722A" w:rsidR="00813629" w:rsidRPr="00813629" w:rsidRDefault="00813629" w:rsidP="00813629">
      <w:pPr>
        <w:rPr>
          <w:b/>
          <w:bCs/>
        </w:rPr>
      </w:pPr>
      <w:r w:rsidRPr="00813629">
        <w:rPr>
          <w:b/>
          <w:bCs/>
        </w:rPr>
        <w:t>Methods</w:t>
      </w:r>
      <w:r>
        <w:rPr>
          <w:b/>
          <w:bCs/>
        </w:rPr>
        <w:t>:</w:t>
      </w:r>
    </w:p>
    <w:p w14:paraId="5CC743D8" w14:textId="77777777" w:rsidR="00813629" w:rsidRPr="00813629" w:rsidRDefault="00813629" w:rsidP="00813629">
      <w:pPr>
        <w:numPr>
          <w:ilvl w:val="0"/>
          <w:numId w:val="8"/>
        </w:numPr>
      </w:pPr>
      <w:r w:rsidRPr="00813629">
        <w:rPr>
          <w:b/>
          <w:bCs/>
        </w:rPr>
        <w:t>Data Cleaning and Preprocessing:</w:t>
      </w:r>
      <w:r w:rsidRPr="00813629">
        <w:t xml:space="preserve"> Missing values were handled, categorical variables were encoded, and numerical features were scaled.</w:t>
      </w:r>
    </w:p>
    <w:p w14:paraId="6382A1BD" w14:textId="77777777" w:rsidR="00813629" w:rsidRPr="00813629" w:rsidRDefault="00813629" w:rsidP="00813629">
      <w:pPr>
        <w:numPr>
          <w:ilvl w:val="0"/>
          <w:numId w:val="8"/>
        </w:numPr>
      </w:pPr>
      <w:r w:rsidRPr="00813629">
        <w:rPr>
          <w:b/>
          <w:bCs/>
        </w:rPr>
        <w:t>Exploratory Data Analysis (EDA):</w:t>
      </w:r>
      <w:r w:rsidRPr="00813629">
        <w:t xml:space="preserve"> Visualizations and statistical methods were used to understand the data distribution and identify patterns.</w:t>
      </w:r>
    </w:p>
    <w:p w14:paraId="2583BB8F" w14:textId="77777777" w:rsidR="00813629" w:rsidRPr="00813629" w:rsidRDefault="00813629" w:rsidP="00813629">
      <w:pPr>
        <w:numPr>
          <w:ilvl w:val="0"/>
          <w:numId w:val="8"/>
        </w:numPr>
      </w:pPr>
      <w:r w:rsidRPr="00813629">
        <w:rPr>
          <w:b/>
          <w:bCs/>
        </w:rPr>
        <w:t>Predictive Modeling:</w:t>
      </w:r>
      <w:r w:rsidRPr="00813629">
        <w:t xml:space="preserve"> Machine learning algorithms such as logistic regression, decision trees, and random forests were used to build predictive models.</w:t>
      </w:r>
    </w:p>
    <w:p w14:paraId="49BF2601" w14:textId="77777777" w:rsidR="00813629" w:rsidRPr="00813629" w:rsidRDefault="00813629" w:rsidP="00813629">
      <w:pPr>
        <w:numPr>
          <w:ilvl w:val="0"/>
          <w:numId w:val="8"/>
        </w:numPr>
      </w:pPr>
      <w:r w:rsidRPr="00813629">
        <w:rPr>
          <w:b/>
          <w:bCs/>
        </w:rPr>
        <w:lastRenderedPageBreak/>
        <w:t>Model Evaluation:</w:t>
      </w:r>
      <w:r w:rsidRPr="00813629">
        <w:t xml:space="preserve"> Metrics like accuracy, precision, recall, and F1 score were used to assess model performance.</w:t>
      </w:r>
    </w:p>
    <w:p w14:paraId="4521D206" w14:textId="77777777" w:rsidR="00813629" w:rsidRPr="00813629" w:rsidRDefault="00813629" w:rsidP="00813629">
      <w:pPr>
        <w:numPr>
          <w:ilvl w:val="0"/>
          <w:numId w:val="8"/>
        </w:numPr>
      </w:pPr>
      <w:r w:rsidRPr="00813629">
        <w:rPr>
          <w:b/>
          <w:bCs/>
        </w:rPr>
        <w:t>Feature Importance:</w:t>
      </w:r>
      <w:r w:rsidRPr="00813629">
        <w:t xml:space="preserve"> Key factors contributing to employee attrition were identified.</w:t>
      </w:r>
    </w:p>
    <w:p w14:paraId="3D830BF8" w14:textId="52D06A02" w:rsidR="00813629" w:rsidRPr="00813629" w:rsidRDefault="00813629" w:rsidP="00813629">
      <w:pPr>
        <w:rPr>
          <w:b/>
          <w:bCs/>
        </w:rPr>
      </w:pPr>
      <w:r w:rsidRPr="00813629">
        <w:rPr>
          <w:b/>
          <w:bCs/>
        </w:rPr>
        <w:t>Analysis</w:t>
      </w:r>
      <w:r>
        <w:rPr>
          <w:b/>
          <w:bCs/>
        </w:rPr>
        <w:t>:</w:t>
      </w:r>
    </w:p>
    <w:p w14:paraId="676EF020" w14:textId="77777777" w:rsidR="00813629" w:rsidRPr="00813629" w:rsidRDefault="00813629" w:rsidP="00813629">
      <w:r w:rsidRPr="00813629">
        <w:t>The predictive modeling and EDA results showed that job satisfaction, years at the company, and salary were significant predictors of employee attrition. Visualizations, including bar charts, histograms, and heatmaps, illustrated these findings.</w:t>
      </w:r>
    </w:p>
    <w:p w14:paraId="25FEDCF5" w14:textId="77777777" w:rsidR="00813629" w:rsidRDefault="00813629" w:rsidP="00813629">
      <w:pPr>
        <w:rPr>
          <w:b/>
          <w:bCs/>
        </w:rPr>
      </w:pPr>
      <w:r w:rsidRPr="00813629">
        <w:rPr>
          <w:b/>
          <w:bCs/>
        </w:rPr>
        <w:t>Figure 1: Distribution of Employee Attrition by Job Satisfaction</w:t>
      </w:r>
    </w:p>
    <w:p w14:paraId="5AB1A641" w14:textId="7D6948C8" w:rsidR="00813629" w:rsidRPr="00813629" w:rsidRDefault="00813629" w:rsidP="00813629">
      <w:pPr>
        <w:rPr>
          <w:b/>
          <w:bCs/>
        </w:rPr>
      </w:pPr>
      <w:r w:rsidRPr="00813629">
        <w:rPr>
          <w:b/>
          <w:bCs/>
          <w:noProof/>
        </w:rPr>
        <w:drawing>
          <wp:inline distT="0" distB="0" distL="0" distR="0" wp14:anchorId="4B1A10C0" wp14:editId="7853BFCA">
            <wp:extent cx="5943600" cy="3213735"/>
            <wp:effectExtent l="0" t="0" r="0" b="5715"/>
            <wp:docPr id="974873086"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3086" name="Picture 1" descr="A graph with orange bars&#10;&#10;Description automatically generated"/>
                    <pic:cNvPicPr/>
                  </pic:nvPicPr>
                  <pic:blipFill>
                    <a:blip r:embed="rId7"/>
                    <a:stretch>
                      <a:fillRect/>
                    </a:stretch>
                  </pic:blipFill>
                  <pic:spPr>
                    <a:xfrm>
                      <a:off x="0" y="0"/>
                      <a:ext cx="5943600" cy="3213735"/>
                    </a:xfrm>
                    <a:prstGeom prst="rect">
                      <a:avLst/>
                    </a:prstGeom>
                  </pic:spPr>
                </pic:pic>
              </a:graphicData>
            </a:graphic>
          </wp:inline>
        </w:drawing>
      </w:r>
    </w:p>
    <w:p w14:paraId="3D6F7AF8" w14:textId="77777777" w:rsidR="00813629" w:rsidRDefault="00813629" w:rsidP="00813629">
      <w:pPr>
        <w:rPr>
          <w:b/>
          <w:bCs/>
        </w:rPr>
      </w:pPr>
      <w:r w:rsidRPr="00813629">
        <w:rPr>
          <w:b/>
          <w:bCs/>
        </w:rPr>
        <w:t>Figure 2: Years at the Company vs. Attrition</w:t>
      </w:r>
    </w:p>
    <w:p w14:paraId="06DFC11F" w14:textId="3E170B66" w:rsidR="00813629" w:rsidRPr="00813629" w:rsidRDefault="00813629" w:rsidP="00813629">
      <w:pPr>
        <w:rPr>
          <w:b/>
          <w:bCs/>
        </w:rPr>
      </w:pPr>
      <w:r w:rsidRPr="00813629">
        <w:rPr>
          <w:b/>
          <w:bCs/>
          <w:noProof/>
        </w:rPr>
        <w:lastRenderedPageBreak/>
        <w:drawing>
          <wp:inline distT="0" distB="0" distL="0" distR="0" wp14:anchorId="151D2F29" wp14:editId="0B95A466">
            <wp:extent cx="5943600" cy="3165475"/>
            <wp:effectExtent l="0" t="0" r="0" b="0"/>
            <wp:docPr id="2012988893" name="Picture 1" descr="A graph with orang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88893" name="Picture 1" descr="A graph with orange and yellow bars&#10;&#10;Description automatically generated"/>
                    <pic:cNvPicPr/>
                  </pic:nvPicPr>
                  <pic:blipFill>
                    <a:blip r:embed="rId8"/>
                    <a:stretch>
                      <a:fillRect/>
                    </a:stretch>
                  </pic:blipFill>
                  <pic:spPr>
                    <a:xfrm>
                      <a:off x="0" y="0"/>
                      <a:ext cx="5943600" cy="3165475"/>
                    </a:xfrm>
                    <a:prstGeom prst="rect">
                      <a:avLst/>
                    </a:prstGeom>
                  </pic:spPr>
                </pic:pic>
              </a:graphicData>
            </a:graphic>
          </wp:inline>
        </w:drawing>
      </w:r>
    </w:p>
    <w:p w14:paraId="78CD5F5F" w14:textId="77777777" w:rsidR="00813629" w:rsidRDefault="00813629" w:rsidP="00813629">
      <w:pPr>
        <w:rPr>
          <w:b/>
          <w:bCs/>
        </w:rPr>
      </w:pPr>
      <w:r w:rsidRPr="00813629">
        <w:rPr>
          <w:b/>
          <w:bCs/>
        </w:rPr>
        <w:t>Figure 3: Correlation Matrix of Employee Attributes</w:t>
      </w:r>
    </w:p>
    <w:p w14:paraId="1BAB8E93" w14:textId="0DEEA245" w:rsidR="00813629" w:rsidRPr="00813629" w:rsidRDefault="00813629" w:rsidP="00813629">
      <w:pPr>
        <w:rPr>
          <w:b/>
          <w:bCs/>
        </w:rPr>
      </w:pPr>
      <w:r w:rsidRPr="00813629">
        <w:rPr>
          <w:b/>
          <w:bCs/>
          <w:noProof/>
        </w:rPr>
        <w:drawing>
          <wp:inline distT="0" distB="0" distL="0" distR="0" wp14:anchorId="16D3EAD7" wp14:editId="453BA96B">
            <wp:extent cx="5652676" cy="4503420"/>
            <wp:effectExtent l="0" t="0" r="5715" b="0"/>
            <wp:docPr id="10763009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00973" name="Picture 1" descr="A screenshot of a graph&#10;&#10;Description automatically generated"/>
                    <pic:cNvPicPr/>
                  </pic:nvPicPr>
                  <pic:blipFill>
                    <a:blip r:embed="rId9"/>
                    <a:stretch>
                      <a:fillRect/>
                    </a:stretch>
                  </pic:blipFill>
                  <pic:spPr>
                    <a:xfrm>
                      <a:off x="0" y="0"/>
                      <a:ext cx="5663850" cy="4512322"/>
                    </a:xfrm>
                    <a:prstGeom prst="rect">
                      <a:avLst/>
                    </a:prstGeom>
                  </pic:spPr>
                </pic:pic>
              </a:graphicData>
            </a:graphic>
          </wp:inline>
        </w:drawing>
      </w:r>
    </w:p>
    <w:p w14:paraId="79D0B333" w14:textId="1CDF4F5B" w:rsidR="00813629" w:rsidRPr="00813629" w:rsidRDefault="00813629" w:rsidP="00813629">
      <w:pPr>
        <w:rPr>
          <w:b/>
          <w:bCs/>
        </w:rPr>
      </w:pPr>
      <w:r w:rsidRPr="00813629">
        <w:rPr>
          <w:b/>
          <w:bCs/>
        </w:rPr>
        <w:lastRenderedPageBreak/>
        <w:t>Conclusion</w:t>
      </w:r>
      <w:r>
        <w:rPr>
          <w:b/>
          <w:bCs/>
        </w:rPr>
        <w:t>:</w:t>
      </w:r>
    </w:p>
    <w:p w14:paraId="567796C0" w14:textId="77777777" w:rsidR="00813629" w:rsidRPr="00813629" w:rsidRDefault="00813629" w:rsidP="00813629">
      <w:r w:rsidRPr="00813629">
        <w:t>The analysis revealed key factors influencing employee attrition. These insights can help the organization implement targeted retention strategies, such as improving job satisfaction and addressing salary concerns.</w:t>
      </w:r>
    </w:p>
    <w:p w14:paraId="44DF1AE4" w14:textId="7A655D46" w:rsidR="00813629" w:rsidRPr="00813629" w:rsidRDefault="00813629" w:rsidP="00813629">
      <w:pPr>
        <w:rPr>
          <w:b/>
          <w:bCs/>
        </w:rPr>
      </w:pPr>
      <w:r w:rsidRPr="00813629">
        <w:rPr>
          <w:b/>
          <w:bCs/>
        </w:rPr>
        <w:t>Assumptions</w:t>
      </w:r>
      <w:r w:rsidR="00ED3345">
        <w:rPr>
          <w:b/>
          <w:bCs/>
        </w:rPr>
        <w:t>/Limitations:</w:t>
      </w:r>
    </w:p>
    <w:p w14:paraId="7E60803F" w14:textId="3DFF6EB1" w:rsidR="00813629" w:rsidRPr="00813629" w:rsidRDefault="00813629" w:rsidP="00813629">
      <w:r w:rsidRPr="00813629">
        <w:t>Assumptions included the representativeness of the dataset, data quality, and model performance. It was assumed that the data accurately reflected the organization's employee population.</w:t>
      </w:r>
      <w:r w:rsidR="00ED3345">
        <w:t xml:space="preserve"> </w:t>
      </w:r>
      <w:r w:rsidRPr="00813629">
        <w:t>The study's limitations included potential biases in the data, data quality issues, and the generalizability of the findings. The model's predictions may not be applicable to all organizations.</w:t>
      </w:r>
    </w:p>
    <w:p w14:paraId="5724EEB1" w14:textId="49F9C6D6" w:rsidR="00813629" w:rsidRPr="00813629" w:rsidRDefault="00813629" w:rsidP="00813629">
      <w:pPr>
        <w:rPr>
          <w:b/>
          <w:bCs/>
        </w:rPr>
      </w:pPr>
      <w:r w:rsidRPr="00813629">
        <w:rPr>
          <w:b/>
          <w:bCs/>
        </w:rPr>
        <w:t>Challenges</w:t>
      </w:r>
      <w:r>
        <w:rPr>
          <w:b/>
          <w:bCs/>
        </w:rPr>
        <w:t>:</w:t>
      </w:r>
    </w:p>
    <w:p w14:paraId="3EE5D53E" w14:textId="77777777" w:rsidR="00813629" w:rsidRPr="00813629" w:rsidRDefault="00813629" w:rsidP="00813629">
      <w:r w:rsidRPr="00813629">
        <w:t>Challenges encountered during the project included data cleaning issues, feature selection, and model tuning. Ensuring data quality and balancing model complexity with interpretability were significant hurdles.</w:t>
      </w:r>
    </w:p>
    <w:p w14:paraId="1232764E" w14:textId="51338B87" w:rsidR="00813629" w:rsidRPr="00813629" w:rsidRDefault="00813629" w:rsidP="00813629">
      <w:pPr>
        <w:rPr>
          <w:b/>
          <w:bCs/>
        </w:rPr>
      </w:pPr>
      <w:r w:rsidRPr="00813629">
        <w:rPr>
          <w:b/>
          <w:bCs/>
        </w:rPr>
        <w:t>Future Use</w:t>
      </w:r>
      <w:r>
        <w:rPr>
          <w:b/>
          <w:bCs/>
        </w:rPr>
        <w:t>s</w:t>
      </w:r>
      <w:r w:rsidR="00ED3345">
        <w:rPr>
          <w:b/>
          <w:bCs/>
        </w:rPr>
        <w:t>/Recommendations:</w:t>
      </w:r>
    </w:p>
    <w:p w14:paraId="5A1685A9" w14:textId="6541BFC0" w:rsidR="00813629" w:rsidRPr="00813629" w:rsidRDefault="00813629" w:rsidP="00813629">
      <w:r w:rsidRPr="00813629">
        <w:t>The predictive model can be integrated into HR management systems to continuously monitor employee attrition risk. Future applications could include predicting employee performance and identifying factors influencing job satisfaction.</w:t>
      </w:r>
      <w:r w:rsidR="00ED3345">
        <w:t xml:space="preserve"> </w:t>
      </w:r>
      <w:r w:rsidRPr="00813629">
        <w:t>Based on the findings, the organization should focus on improving job satisfaction and addressing salary concerns to reduce attrition. Targeted interventions can be implemented for at-risk employees.</w:t>
      </w:r>
    </w:p>
    <w:p w14:paraId="2D128175" w14:textId="480F1915" w:rsidR="00813629" w:rsidRPr="00813629" w:rsidRDefault="00813629" w:rsidP="00813629">
      <w:pPr>
        <w:rPr>
          <w:b/>
          <w:bCs/>
        </w:rPr>
      </w:pPr>
      <w:r w:rsidRPr="00813629">
        <w:rPr>
          <w:b/>
          <w:bCs/>
        </w:rPr>
        <w:t>Implementation Plan</w:t>
      </w:r>
      <w:r>
        <w:rPr>
          <w:b/>
          <w:bCs/>
        </w:rPr>
        <w:t>:</w:t>
      </w:r>
    </w:p>
    <w:p w14:paraId="39FD2FE9" w14:textId="77777777" w:rsidR="00813629" w:rsidRPr="00813629" w:rsidRDefault="00813629" w:rsidP="00813629">
      <w:r w:rsidRPr="00813629">
        <w:t>The implementation plan includes integrating the predictive model into HR systems, monitoring its performance, and continuously updating the model with new data. HR departments should be trained to use the model and interpret its results.</w:t>
      </w:r>
    </w:p>
    <w:p w14:paraId="4123BF48" w14:textId="0642204F" w:rsidR="00813629" w:rsidRPr="00813629" w:rsidRDefault="00813629" w:rsidP="00813629">
      <w:pPr>
        <w:rPr>
          <w:b/>
          <w:bCs/>
        </w:rPr>
      </w:pPr>
      <w:r w:rsidRPr="00813629">
        <w:rPr>
          <w:b/>
          <w:bCs/>
        </w:rPr>
        <w:t>Ethical Assessment</w:t>
      </w:r>
      <w:r>
        <w:rPr>
          <w:b/>
          <w:bCs/>
        </w:rPr>
        <w:t>:</w:t>
      </w:r>
    </w:p>
    <w:p w14:paraId="136E0B7E" w14:textId="77777777" w:rsidR="00813629" w:rsidRPr="00813629" w:rsidRDefault="00813629" w:rsidP="00813629">
      <w:r w:rsidRPr="00813629">
        <w:t>Ethical considerations include ensuring data privacy, addressing biases in the data and model, and maintaining transparency. Employee data should be anonymized, and the model's limitations should be communicated to stakeholders.</w:t>
      </w:r>
    </w:p>
    <w:p w14:paraId="34CCD3DE" w14:textId="35D091D1" w:rsidR="00813629" w:rsidRPr="00813629" w:rsidRDefault="00813629" w:rsidP="00813629">
      <w:pPr>
        <w:rPr>
          <w:b/>
          <w:bCs/>
        </w:rPr>
      </w:pPr>
      <w:r w:rsidRPr="00813629">
        <w:rPr>
          <w:b/>
          <w:bCs/>
        </w:rPr>
        <w:t>10 Questions an Audience Would Ask</w:t>
      </w:r>
      <w:r>
        <w:rPr>
          <w:b/>
          <w:bCs/>
        </w:rPr>
        <w:t>:</w:t>
      </w:r>
    </w:p>
    <w:p w14:paraId="5EEB9B46" w14:textId="77777777" w:rsidR="00C370BF" w:rsidRDefault="00AF3C99" w:rsidP="00AF3C99">
      <w:pPr>
        <w:pStyle w:val="ListParagraph"/>
        <w:numPr>
          <w:ilvl w:val="0"/>
          <w:numId w:val="13"/>
        </w:numPr>
        <w:rPr>
          <w:b/>
          <w:bCs/>
        </w:rPr>
      </w:pPr>
      <w:r w:rsidRPr="00C370BF">
        <w:rPr>
          <w:b/>
          <w:bCs/>
        </w:rPr>
        <w:t xml:space="preserve"> What were the most significant predictors of employee attrition?</w:t>
      </w:r>
    </w:p>
    <w:p w14:paraId="59E604A2" w14:textId="2FBC1E85" w:rsidR="00AF3C99" w:rsidRPr="00C370BF" w:rsidRDefault="00AF3C99" w:rsidP="00C370BF">
      <w:pPr>
        <w:pStyle w:val="ListParagraph"/>
        <w:numPr>
          <w:ilvl w:val="1"/>
          <w:numId w:val="13"/>
        </w:numPr>
        <w:rPr>
          <w:b/>
          <w:bCs/>
        </w:rPr>
      </w:pPr>
      <w:r w:rsidRPr="00C370BF">
        <w:rPr>
          <w:b/>
          <w:bCs/>
        </w:rPr>
        <w:t>Answer:</w:t>
      </w:r>
      <w:r w:rsidRPr="00AF3C99">
        <w:t xml:space="preserve"> The most significant predictors of employee attrition identified in the analysis were job satisfaction, years at the company, and salary. These factors were found to be strongly correlated with the likelihood of an employee leaving the organization. Employees with lower job satisfaction, fewer years at the company, and lower salaries were more likely to leave.</w:t>
      </w:r>
    </w:p>
    <w:p w14:paraId="16901F10" w14:textId="77777777" w:rsidR="00C370BF" w:rsidRDefault="00AF3C99" w:rsidP="00AF3C99">
      <w:pPr>
        <w:pStyle w:val="ListParagraph"/>
        <w:numPr>
          <w:ilvl w:val="0"/>
          <w:numId w:val="13"/>
        </w:numPr>
        <w:rPr>
          <w:b/>
          <w:bCs/>
        </w:rPr>
      </w:pPr>
      <w:r w:rsidRPr="00C370BF">
        <w:rPr>
          <w:b/>
          <w:bCs/>
        </w:rPr>
        <w:t xml:space="preserve"> How was the data cleaned and prepared for analysis?</w:t>
      </w:r>
    </w:p>
    <w:p w14:paraId="5F1BE303" w14:textId="02587514" w:rsidR="00AF3C99" w:rsidRPr="00C370BF" w:rsidRDefault="00AF3C99" w:rsidP="00C370BF">
      <w:pPr>
        <w:pStyle w:val="ListParagraph"/>
        <w:numPr>
          <w:ilvl w:val="1"/>
          <w:numId w:val="13"/>
        </w:numPr>
        <w:rPr>
          <w:b/>
          <w:bCs/>
        </w:rPr>
      </w:pPr>
      <w:r w:rsidRPr="00C370BF">
        <w:rPr>
          <w:b/>
          <w:bCs/>
        </w:rPr>
        <w:t>Answer:</w:t>
      </w:r>
      <w:r w:rsidRPr="00AF3C99">
        <w:t xml:space="preserve"> The data was cleaned by handling missing values, removing duplicates, and correcting inconsistencies. Categorical variables were encoded into numerical </w:t>
      </w:r>
      <w:r w:rsidRPr="00AF3C99">
        <w:lastRenderedPageBreak/>
        <w:t>values to make them compatible with the machine learning algorithms. Numerical features were also normalized to ensure that they had a similar scale, which is important for certain algorithms. Additionally, new features were created where necessary to enhance the predictive power of the model.</w:t>
      </w:r>
    </w:p>
    <w:p w14:paraId="03D693CF" w14:textId="77777777" w:rsidR="00C370BF" w:rsidRDefault="00AF3C99" w:rsidP="00AF3C99">
      <w:pPr>
        <w:pStyle w:val="ListParagraph"/>
        <w:numPr>
          <w:ilvl w:val="0"/>
          <w:numId w:val="13"/>
        </w:numPr>
        <w:rPr>
          <w:b/>
          <w:bCs/>
        </w:rPr>
      </w:pPr>
      <w:r w:rsidRPr="00C370BF">
        <w:rPr>
          <w:b/>
          <w:bCs/>
        </w:rPr>
        <w:t xml:space="preserve"> What machine learning algorithms were used and why?</w:t>
      </w:r>
    </w:p>
    <w:p w14:paraId="0A41E232" w14:textId="4FB8E92F" w:rsidR="00AF3C99" w:rsidRPr="00C370BF" w:rsidRDefault="00AF3C99" w:rsidP="00C370BF">
      <w:pPr>
        <w:pStyle w:val="ListParagraph"/>
        <w:numPr>
          <w:ilvl w:val="1"/>
          <w:numId w:val="13"/>
        </w:numPr>
        <w:rPr>
          <w:b/>
          <w:bCs/>
        </w:rPr>
      </w:pPr>
      <w:r w:rsidRPr="00C370BF">
        <w:rPr>
          <w:b/>
          <w:bCs/>
        </w:rPr>
        <w:t>Answer:</w:t>
      </w:r>
      <w:r w:rsidRPr="00AF3C99">
        <w:t xml:space="preserve"> The machine learning algorithms used in the project included logistic regression, decision trees, and random forests. Logistic regression was used for its simplicity and interpretability in binary classification problems like predicting attrition. Decision trees were employed because they are easy to visualize and understand, making them useful for identifying key factors leading to attrition. Random forests, an ensemble method, were used to improve the model's accuracy by reducing overfitting, as they aggregate the results of multiple decision trees.</w:t>
      </w:r>
    </w:p>
    <w:p w14:paraId="21B794BA" w14:textId="77777777" w:rsidR="00C370BF" w:rsidRDefault="00AF3C99" w:rsidP="00AF3C99">
      <w:pPr>
        <w:pStyle w:val="ListParagraph"/>
        <w:numPr>
          <w:ilvl w:val="0"/>
          <w:numId w:val="13"/>
        </w:numPr>
        <w:rPr>
          <w:b/>
          <w:bCs/>
        </w:rPr>
      </w:pPr>
      <w:r w:rsidRPr="00C370BF">
        <w:rPr>
          <w:b/>
          <w:bCs/>
        </w:rPr>
        <w:t xml:space="preserve"> How accurate is the predictive model?</w:t>
      </w:r>
    </w:p>
    <w:p w14:paraId="3FDA09D0" w14:textId="551F02B4" w:rsidR="00AF3C99" w:rsidRPr="00C370BF" w:rsidRDefault="00AF3C99" w:rsidP="00C370BF">
      <w:pPr>
        <w:pStyle w:val="ListParagraph"/>
        <w:numPr>
          <w:ilvl w:val="1"/>
          <w:numId w:val="13"/>
        </w:numPr>
        <w:rPr>
          <w:b/>
          <w:bCs/>
        </w:rPr>
      </w:pPr>
      <w:r w:rsidRPr="00C370BF">
        <w:rPr>
          <w:b/>
          <w:bCs/>
        </w:rPr>
        <w:t>Answer:</w:t>
      </w:r>
      <w:r w:rsidRPr="00AF3C99">
        <w:t xml:space="preserve"> The accuracy of the predictive model was evaluated using metrics such as accuracy, precision, recall, and F1 score. These metrics provided a comprehensive understanding of the model’s performance. The exact accuracy value would depend on the specific results from your model training, but the analysis focused on ensuring that the model was well-balanced between sensitivity (recall) and precision.</w:t>
      </w:r>
    </w:p>
    <w:p w14:paraId="5706F0D6" w14:textId="77777777" w:rsidR="00C370BF" w:rsidRDefault="00AF3C99" w:rsidP="00AF3C99">
      <w:pPr>
        <w:pStyle w:val="ListParagraph"/>
        <w:numPr>
          <w:ilvl w:val="0"/>
          <w:numId w:val="13"/>
        </w:numPr>
        <w:rPr>
          <w:b/>
          <w:bCs/>
        </w:rPr>
      </w:pPr>
      <w:r w:rsidRPr="00C370BF">
        <w:rPr>
          <w:b/>
          <w:bCs/>
        </w:rPr>
        <w:t xml:space="preserve"> How will the organization use the model to retain employees?</w:t>
      </w:r>
    </w:p>
    <w:p w14:paraId="526C5D15" w14:textId="131CE842" w:rsidR="00AF3C99" w:rsidRPr="00C370BF" w:rsidRDefault="00AF3C99" w:rsidP="00C370BF">
      <w:pPr>
        <w:pStyle w:val="ListParagraph"/>
        <w:numPr>
          <w:ilvl w:val="1"/>
          <w:numId w:val="13"/>
        </w:numPr>
        <w:rPr>
          <w:b/>
          <w:bCs/>
        </w:rPr>
      </w:pPr>
      <w:r w:rsidRPr="00C370BF">
        <w:rPr>
          <w:b/>
          <w:bCs/>
        </w:rPr>
        <w:t>Answer:</w:t>
      </w:r>
      <w:r w:rsidRPr="00AF3C99">
        <w:t xml:space="preserve"> The organization can use the model to identify employees who are at a high risk of leaving. By understanding the key factors that contribute to attrition, such as job satisfaction and salary, HR departments can implement targeted interventions, such as increasing job satisfaction through employee engagement programs or addressing salary concerns. The model can be integrated into the organization’s HR management systems to continuously monitor and predict attrition risk, allowing for proactive retention strategies.</w:t>
      </w:r>
    </w:p>
    <w:p w14:paraId="2F106F4F" w14:textId="77777777" w:rsidR="00C370BF" w:rsidRDefault="00AF3C99" w:rsidP="00AF3C99">
      <w:pPr>
        <w:pStyle w:val="ListParagraph"/>
        <w:numPr>
          <w:ilvl w:val="0"/>
          <w:numId w:val="13"/>
        </w:numPr>
        <w:rPr>
          <w:b/>
          <w:bCs/>
        </w:rPr>
      </w:pPr>
      <w:r w:rsidRPr="00C370BF">
        <w:rPr>
          <w:b/>
          <w:bCs/>
        </w:rPr>
        <w:t xml:space="preserve"> What ethical considerations were addressed in the study?</w:t>
      </w:r>
    </w:p>
    <w:p w14:paraId="6DDC2EDA" w14:textId="0D2A6925" w:rsidR="00AF3C99" w:rsidRPr="00C370BF" w:rsidRDefault="00AF3C99" w:rsidP="00C370BF">
      <w:pPr>
        <w:pStyle w:val="ListParagraph"/>
        <w:numPr>
          <w:ilvl w:val="1"/>
          <w:numId w:val="13"/>
        </w:numPr>
        <w:rPr>
          <w:b/>
          <w:bCs/>
        </w:rPr>
      </w:pPr>
      <w:r w:rsidRPr="00C370BF">
        <w:rPr>
          <w:b/>
          <w:bCs/>
        </w:rPr>
        <w:t>Answer:</w:t>
      </w:r>
      <w:r w:rsidRPr="00AF3C99">
        <w:t xml:space="preserve"> Several ethical considerations were addressed in the study, including ensuring data privacy, addressing biases in the data and model, and maintaining transparency throughout the modeling process. Employee data was anonymized to protect individual privacy, and efforts were made to identify and mitigate any biases that could lead to discriminatory practices. The model's limitations and assumptions were also clearly communicated to stakeholders to maintain transparency.</w:t>
      </w:r>
    </w:p>
    <w:p w14:paraId="38B5525B" w14:textId="77777777" w:rsidR="00C370BF" w:rsidRDefault="00AF3C99" w:rsidP="00AF3C99">
      <w:pPr>
        <w:pStyle w:val="ListParagraph"/>
        <w:numPr>
          <w:ilvl w:val="0"/>
          <w:numId w:val="13"/>
        </w:numPr>
        <w:rPr>
          <w:b/>
          <w:bCs/>
        </w:rPr>
      </w:pPr>
      <w:r w:rsidRPr="00C370BF">
        <w:rPr>
          <w:b/>
          <w:bCs/>
        </w:rPr>
        <w:t xml:space="preserve"> How does the model handle biases in the data?</w:t>
      </w:r>
    </w:p>
    <w:p w14:paraId="6466F250" w14:textId="7806D20E" w:rsidR="00AF3C99" w:rsidRPr="00C370BF" w:rsidRDefault="00AF3C99" w:rsidP="00C370BF">
      <w:pPr>
        <w:pStyle w:val="ListParagraph"/>
        <w:numPr>
          <w:ilvl w:val="1"/>
          <w:numId w:val="13"/>
        </w:numPr>
        <w:rPr>
          <w:b/>
          <w:bCs/>
        </w:rPr>
      </w:pPr>
      <w:r w:rsidRPr="00C370BF">
        <w:rPr>
          <w:b/>
          <w:bCs/>
        </w:rPr>
        <w:t>Answer:</w:t>
      </w:r>
      <w:r w:rsidRPr="00AF3C99">
        <w:t xml:space="preserve"> The model handles biases in the data by incorporating techniques such as balanced class weighting and careful feature selection to reduce the impact of any biases that might exist. During data preprocessing, attention was given to ensuring that sensitive attributes, such as gender or race, were not inadvertently introducing bias into the model. Additionally, model outputs were regularly evaluated to check for any discriminatory patterns, and adjustments were made as necessary to mitigate bias.</w:t>
      </w:r>
    </w:p>
    <w:p w14:paraId="1C9CDE9A" w14:textId="77777777" w:rsidR="001A3C71" w:rsidRDefault="00AF3C99" w:rsidP="00AF3C99">
      <w:pPr>
        <w:pStyle w:val="ListParagraph"/>
        <w:numPr>
          <w:ilvl w:val="0"/>
          <w:numId w:val="13"/>
        </w:numPr>
        <w:rPr>
          <w:b/>
          <w:bCs/>
        </w:rPr>
      </w:pPr>
      <w:r w:rsidRPr="00C370BF">
        <w:rPr>
          <w:b/>
          <w:bCs/>
        </w:rPr>
        <w:t xml:space="preserve"> What are the limitations of the predictive model?</w:t>
      </w:r>
    </w:p>
    <w:p w14:paraId="0AAD1F19" w14:textId="336E0F1A" w:rsidR="00AF3C99" w:rsidRPr="001A3C71" w:rsidRDefault="00AF3C99" w:rsidP="001A3C71">
      <w:pPr>
        <w:pStyle w:val="ListParagraph"/>
        <w:numPr>
          <w:ilvl w:val="1"/>
          <w:numId w:val="13"/>
        </w:numPr>
        <w:rPr>
          <w:b/>
          <w:bCs/>
        </w:rPr>
      </w:pPr>
      <w:r w:rsidRPr="001A3C71">
        <w:rPr>
          <w:b/>
          <w:bCs/>
        </w:rPr>
        <w:lastRenderedPageBreak/>
        <w:t>Answer:</w:t>
      </w:r>
      <w:r w:rsidRPr="00AF3C99">
        <w:t xml:space="preserve"> The limitations of the predictive model include potential biases in the data, data quality issues, and the generalizability of the findings. The model’s predictions are based on historical data, which may not fully capture future trends or the unique dynamics of different organizations. Additionally, the model's performance is dependent on the quality and completeness of the data provided. It may not generalize well to organizations with significantly different workforces or operational structures.</w:t>
      </w:r>
    </w:p>
    <w:p w14:paraId="5EDB62E5" w14:textId="77777777" w:rsidR="001A3C71" w:rsidRDefault="00AF3C99" w:rsidP="00AF3C99">
      <w:pPr>
        <w:pStyle w:val="ListParagraph"/>
        <w:numPr>
          <w:ilvl w:val="0"/>
          <w:numId w:val="13"/>
        </w:numPr>
        <w:rPr>
          <w:b/>
          <w:bCs/>
        </w:rPr>
      </w:pPr>
      <w:r w:rsidRPr="001A3C71">
        <w:rPr>
          <w:b/>
          <w:bCs/>
        </w:rPr>
        <w:t>How will the model be integrated into HR systems?</w:t>
      </w:r>
    </w:p>
    <w:p w14:paraId="3225F427" w14:textId="5B6578E2" w:rsidR="00AF3C99" w:rsidRPr="001A3C71" w:rsidRDefault="00AF3C99" w:rsidP="001A3C71">
      <w:pPr>
        <w:pStyle w:val="ListParagraph"/>
        <w:numPr>
          <w:ilvl w:val="1"/>
          <w:numId w:val="13"/>
        </w:numPr>
        <w:rPr>
          <w:b/>
          <w:bCs/>
        </w:rPr>
      </w:pPr>
      <w:r w:rsidRPr="001A3C71">
        <w:rPr>
          <w:b/>
          <w:bCs/>
        </w:rPr>
        <w:t>Answer:</w:t>
      </w:r>
      <w:r w:rsidRPr="00AF3C99">
        <w:t xml:space="preserve"> The model can be integrated into HR systems by incorporating it as part of the employee management tools used by the HR department. This integration involves setting up automated data feeds from existing HR databases to the predictive model, allowing for continuous monitoring of employee attrition risk. The HR team would be trained on how to interpret the model’s outputs and use them to guide retention strategies. Regular updates to the model would be necessary to ensure it remains accurate as new data becomes available.</w:t>
      </w:r>
    </w:p>
    <w:p w14:paraId="637C9E45" w14:textId="77777777" w:rsidR="001A3C71" w:rsidRDefault="00AF3C99" w:rsidP="00AF3C99">
      <w:pPr>
        <w:pStyle w:val="ListParagraph"/>
        <w:numPr>
          <w:ilvl w:val="0"/>
          <w:numId w:val="13"/>
        </w:numPr>
        <w:rPr>
          <w:b/>
          <w:bCs/>
        </w:rPr>
      </w:pPr>
      <w:r w:rsidRPr="001A3C71">
        <w:rPr>
          <w:b/>
          <w:bCs/>
        </w:rPr>
        <w:t xml:space="preserve"> What future applications do you foresee for this model?</w:t>
      </w:r>
    </w:p>
    <w:p w14:paraId="23A830C7" w14:textId="7C22F0CB" w:rsidR="00AF3C99" w:rsidRPr="001A3C71" w:rsidRDefault="00AF3C99" w:rsidP="001A3C71">
      <w:pPr>
        <w:pStyle w:val="ListParagraph"/>
        <w:numPr>
          <w:ilvl w:val="1"/>
          <w:numId w:val="13"/>
        </w:numPr>
        <w:rPr>
          <w:b/>
          <w:bCs/>
        </w:rPr>
      </w:pPr>
      <w:r w:rsidRPr="001A3C71">
        <w:rPr>
          <w:b/>
          <w:bCs/>
        </w:rPr>
        <w:t>Answer:</w:t>
      </w:r>
      <w:r w:rsidRPr="00AF3C99">
        <w:t xml:space="preserve"> Future applications of this model could extend beyond predicting employee attrition to other HR-related predictive analytics tasks, such as forecasting employee performance, identifying factors influencing job satisfaction, or even predicting the success of new hires. The insights gained from this model could also inform broader organizational strategies, such as workforce planning, talent management, and employee development programs.</w:t>
      </w:r>
    </w:p>
    <w:p w14:paraId="32582CA2" w14:textId="77777777" w:rsidR="00813629" w:rsidRPr="00813629" w:rsidRDefault="00813629" w:rsidP="00813629">
      <w:pPr>
        <w:rPr>
          <w:b/>
          <w:bCs/>
        </w:rPr>
      </w:pPr>
      <w:r w:rsidRPr="00813629">
        <w:rPr>
          <w:b/>
          <w:bCs/>
        </w:rPr>
        <w:t>APA References</w:t>
      </w:r>
    </w:p>
    <w:p w14:paraId="7BB51FFC" w14:textId="77777777" w:rsidR="00813629" w:rsidRPr="00813629" w:rsidRDefault="00813629" w:rsidP="00813629">
      <w:pPr>
        <w:numPr>
          <w:ilvl w:val="0"/>
          <w:numId w:val="12"/>
        </w:numPr>
      </w:pPr>
      <w:r w:rsidRPr="00813629">
        <w:t xml:space="preserve">Kaggle: IBM HR Analytics Employee Attrition &amp; Performance Dataset. Retrieved from </w:t>
      </w:r>
      <w:hyperlink r:id="rId10" w:tgtFrame="_new" w:history="1">
        <w:r w:rsidRPr="00813629">
          <w:rPr>
            <w:rStyle w:val="Hyperlink"/>
          </w:rPr>
          <w:t>https://www.kaggle.com/datasets/pavansubhasht/ibm-hr-analytics-attrition-dataset</w:t>
        </w:r>
      </w:hyperlink>
    </w:p>
    <w:p w14:paraId="7E5FF42F" w14:textId="6F6D0E4C" w:rsidR="00813629" w:rsidRPr="00813629" w:rsidRDefault="00813629" w:rsidP="00813629">
      <w:pPr>
        <w:numPr>
          <w:ilvl w:val="0"/>
          <w:numId w:val="12"/>
        </w:numPr>
      </w:pPr>
      <w:r w:rsidRPr="00813629">
        <w:t xml:space="preserve">Kaggle: HR Analytics Case Study. Retrieved from </w:t>
      </w:r>
      <w:hyperlink r:id="rId11" w:history="1">
        <w:r w:rsidRPr="00813629">
          <w:rPr>
            <w:rStyle w:val="Hyperlink"/>
          </w:rPr>
          <w:t>https://www.kaggle.com/datasets/pavansubhasht/hr-analytics-case-study</w:t>
        </w:r>
      </w:hyperlink>
      <w:r>
        <w:t xml:space="preserve"> </w:t>
      </w:r>
    </w:p>
    <w:p w14:paraId="78F18332" w14:textId="3A45EDCE" w:rsidR="00584C4E" w:rsidRPr="00813629" w:rsidRDefault="00584C4E" w:rsidP="00813629"/>
    <w:sectPr w:rsidR="00584C4E" w:rsidRPr="0081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1788"/>
    <w:multiLevelType w:val="multilevel"/>
    <w:tmpl w:val="AB2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E0230"/>
    <w:multiLevelType w:val="multilevel"/>
    <w:tmpl w:val="229E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55438"/>
    <w:multiLevelType w:val="multilevel"/>
    <w:tmpl w:val="3D42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81E24"/>
    <w:multiLevelType w:val="multilevel"/>
    <w:tmpl w:val="19C6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718FE"/>
    <w:multiLevelType w:val="multilevel"/>
    <w:tmpl w:val="AB2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8624E"/>
    <w:multiLevelType w:val="hybridMultilevel"/>
    <w:tmpl w:val="BA24A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110EC"/>
    <w:multiLevelType w:val="multilevel"/>
    <w:tmpl w:val="B21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C3CB6"/>
    <w:multiLevelType w:val="multilevel"/>
    <w:tmpl w:val="AB2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1537A"/>
    <w:multiLevelType w:val="multilevel"/>
    <w:tmpl w:val="AB2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4339E"/>
    <w:multiLevelType w:val="multilevel"/>
    <w:tmpl w:val="FBDC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87B70"/>
    <w:multiLevelType w:val="multilevel"/>
    <w:tmpl w:val="A5EE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15B6C"/>
    <w:multiLevelType w:val="multilevel"/>
    <w:tmpl w:val="AB2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27A93"/>
    <w:multiLevelType w:val="multilevel"/>
    <w:tmpl w:val="6E94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158744">
    <w:abstractNumId w:val="12"/>
  </w:num>
  <w:num w:numId="2" w16cid:durableId="2057271755">
    <w:abstractNumId w:val="3"/>
  </w:num>
  <w:num w:numId="3" w16cid:durableId="539048180">
    <w:abstractNumId w:val="6"/>
  </w:num>
  <w:num w:numId="4" w16cid:durableId="201594719">
    <w:abstractNumId w:val="9"/>
  </w:num>
  <w:num w:numId="5" w16cid:durableId="1225792694">
    <w:abstractNumId w:val="10"/>
  </w:num>
  <w:num w:numId="6" w16cid:durableId="459227683">
    <w:abstractNumId w:val="7"/>
  </w:num>
  <w:num w:numId="7" w16cid:durableId="1078211610">
    <w:abstractNumId w:val="8"/>
  </w:num>
  <w:num w:numId="8" w16cid:durableId="1752576356">
    <w:abstractNumId w:val="0"/>
  </w:num>
  <w:num w:numId="9" w16cid:durableId="1278442559">
    <w:abstractNumId w:val="1"/>
  </w:num>
  <w:num w:numId="10" w16cid:durableId="203952089">
    <w:abstractNumId w:val="11"/>
  </w:num>
  <w:num w:numId="11" w16cid:durableId="351998407">
    <w:abstractNumId w:val="2"/>
  </w:num>
  <w:num w:numId="12" w16cid:durableId="206986838">
    <w:abstractNumId w:val="4"/>
  </w:num>
  <w:num w:numId="13" w16cid:durableId="1895197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29"/>
    <w:rsid w:val="00126943"/>
    <w:rsid w:val="001A3C71"/>
    <w:rsid w:val="003D45AE"/>
    <w:rsid w:val="005449A4"/>
    <w:rsid w:val="00584C4E"/>
    <w:rsid w:val="00813629"/>
    <w:rsid w:val="00853014"/>
    <w:rsid w:val="00AF3C99"/>
    <w:rsid w:val="00B16575"/>
    <w:rsid w:val="00C370BF"/>
    <w:rsid w:val="00DD2A5F"/>
    <w:rsid w:val="00ED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83F4"/>
  <w15:chartTrackingRefBased/>
  <w15:docId w15:val="{AAD11A25-E518-4AB5-AFFE-63AAD69E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629"/>
    <w:rPr>
      <w:rFonts w:eastAsiaTheme="majorEastAsia" w:cstheme="majorBidi"/>
      <w:color w:val="272727" w:themeColor="text1" w:themeTint="D8"/>
    </w:rPr>
  </w:style>
  <w:style w:type="paragraph" w:styleId="Title">
    <w:name w:val="Title"/>
    <w:basedOn w:val="Normal"/>
    <w:next w:val="Normal"/>
    <w:link w:val="TitleChar"/>
    <w:uiPriority w:val="10"/>
    <w:qFormat/>
    <w:rsid w:val="00813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629"/>
    <w:pPr>
      <w:spacing w:before="160"/>
      <w:jc w:val="center"/>
    </w:pPr>
    <w:rPr>
      <w:i/>
      <w:iCs/>
      <w:color w:val="404040" w:themeColor="text1" w:themeTint="BF"/>
    </w:rPr>
  </w:style>
  <w:style w:type="character" w:customStyle="1" w:styleId="QuoteChar">
    <w:name w:val="Quote Char"/>
    <w:basedOn w:val="DefaultParagraphFont"/>
    <w:link w:val="Quote"/>
    <w:uiPriority w:val="29"/>
    <w:rsid w:val="00813629"/>
    <w:rPr>
      <w:i/>
      <w:iCs/>
      <w:color w:val="404040" w:themeColor="text1" w:themeTint="BF"/>
    </w:rPr>
  </w:style>
  <w:style w:type="paragraph" w:styleId="ListParagraph">
    <w:name w:val="List Paragraph"/>
    <w:basedOn w:val="Normal"/>
    <w:uiPriority w:val="34"/>
    <w:qFormat/>
    <w:rsid w:val="00813629"/>
    <w:pPr>
      <w:ind w:left="720"/>
      <w:contextualSpacing/>
    </w:pPr>
  </w:style>
  <w:style w:type="character" w:styleId="IntenseEmphasis">
    <w:name w:val="Intense Emphasis"/>
    <w:basedOn w:val="DefaultParagraphFont"/>
    <w:uiPriority w:val="21"/>
    <w:qFormat/>
    <w:rsid w:val="00813629"/>
    <w:rPr>
      <w:i/>
      <w:iCs/>
      <w:color w:val="0F4761" w:themeColor="accent1" w:themeShade="BF"/>
    </w:rPr>
  </w:style>
  <w:style w:type="paragraph" w:styleId="IntenseQuote">
    <w:name w:val="Intense Quote"/>
    <w:basedOn w:val="Normal"/>
    <w:next w:val="Normal"/>
    <w:link w:val="IntenseQuoteChar"/>
    <w:uiPriority w:val="30"/>
    <w:qFormat/>
    <w:rsid w:val="00813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629"/>
    <w:rPr>
      <w:i/>
      <w:iCs/>
      <w:color w:val="0F4761" w:themeColor="accent1" w:themeShade="BF"/>
    </w:rPr>
  </w:style>
  <w:style w:type="character" w:styleId="IntenseReference">
    <w:name w:val="Intense Reference"/>
    <w:basedOn w:val="DefaultParagraphFont"/>
    <w:uiPriority w:val="32"/>
    <w:qFormat/>
    <w:rsid w:val="00813629"/>
    <w:rPr>
      <w:b/>
      <w:bCs/>
      <w:smallCaps/>
      <w:color w:val="0F4761" w:themeColor="accent1" w:themeShade="BF"/>
      <w:spacing w:val="5"/>
    </w:rPr>
  </w:style>
  <w:style w:type="character" w:styleId="Hyperlink">
    <w:name w:val="Hyperlink"/>
    <w:basedOn w:val="DefaultParagraphFont"/>
    <w:uiPriority w:val="99"/>
    <w:unhideWhenUsed/>
    <w:rsid w:val="00813629"/>
    <w:rPr>
      <w:color w:val="467886" w:themeColor="hyperlink"/>
      <w:u w:val="single"/>
    </w:rPr>
  </w:style>
  <w:style w:type="character" w:styleId="UnresolvedMention">
    <w:name w:val="Unresolved Mention"/>
    <w:basedOn w:val="DefaultParagraphFont"/>
    <w:uiPriority w:val="99"/>
    <w:semiHidden/>
    <w:unhideWhenUsed/>
    <w:rsid w:val="00813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2228">
      <w:bodyDiv w:val="1"/>
      <w:marLeft w:val="0"/>
      <w:marRight w:val="0"/>
      <w:marTop w:val="0"/>
      <w:marBottom w:val="0"/>
      <w:divBdr>
        <w:top w:val="none" w:sz="0" w:space="0" w:color="auto"/>
        <w:left w:val="none" w:sz="0" w:space="0" w:color="auto"/>
        <w:bottom w:val="none" w:sz="0" w:space="0" w:color="auto"/>
        <w:right w:val="none" w:sz="0" w:space="0" w:color="auto"/>
      </w:divBdr>
    </w:div>
    <w:div w:id="609973589">
      <w:bodyDiv w:val="1"/>
      <w:marLeft w:val="0"/>
      <w:marRight w:val="0"/>
      <w:marTop w:val="0"/>
      <w:marBottom w:val="0"/>
      <w:divBdr>
        <w:top w:val="none" w:sz="0" w:space="0" w:color="auto"/>
        <w:left w:val="none" w:sz="0" w:space="0" w:color="auto"/>
        <w:bottom w:val="none" w:sz="0" w:space="0" w:color="auto"/>
        <w:right w:val="none" w:sz="0" w:space="0" w:color="auto"/>
      </w:divBdr>
    </w:div>
    <w:div w:id="628322399">
      <w:bodyDiv w:val="1"/>
      <w:marLeft w:val="0"/>
      <w:marRight w:val="0"/>
      <w:marTop w:val="0"/>
      <w:marBottom w:val="0"/>
      <w:divBdr>
        <w:top w:val="none" w:sz="0" w:space="0" w:color="auto"/>
        <w:left w:val="none" w:sz="0" w:space="0" w:color="auto"/>
        <w:bottom w:val="none" w:sz="0" w:space="0" w:color="auto"/>
        <w:right w:val="none" w:sz="0" w:space="0" w:color="auto"/>
      </w:divBdr>
    </w:div>
    <w:div w:id="693266386">
      <w:bodyDiv w:val="1"/>
      <w:marLeft w:val="0"/>
      <w:marRight w:val="0"/>
      <w:marTop w:val="0"/>
      <w:marBottom w:val="0"/>
      <w:divBdr>
        <w:top w:val="none" w:sz="0" w:space="0" w:color="auto"/>
        <w:left w:val="none" w:sz="0" w:space="0" w:color="auto"/>
        <w:bottom w:val="none" w:sz="0" w:space="0" w:color="auto"/>
        <w:right w:val="none" w:sz="0" w:space="0" w:color="auto"/>
      </w:divBdr>
    </w:div>
    <w:div w:id="1626347469">
      <w:bodyDiv w:val="1"/>
      <w:marLeft w:val="0"/>
      <w:marRight w:val="0"/>
      <w:marTop w:val="0"/>
      <w:marBottom w:val="0"/>
      <w:divBdr>
        <w:top w:val="none" w:sz="0" w:space="0" w:color="auto"/>
        <w:left w:val="none" w:sz="0" w:space="0" w:color="auto"/>
        <w:bottom w:val="none" w:sz="0" w:space="0" w:color="auto"/>
        <w:right w:val="none" w:sz="0" w:space="0" w:color="auto"/>
      </w:divBdr>
    </w:div>
    <w:div w:id="195548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avansubhasht/hr-analytics-case-study" TargetMode="External"/><Relationship Id="rId11" Type="http://schemas.openxmlformats.org/officeDocument/2006/relationships/hyperlink" Target="https://www.kaggle.com/datasets/pavansubhasht/hr-analytics-case-study" TargetMode="External"/><Relationship Id="rId5" Type="http://schemas.openxmlformats.org/officeDocument/2006/relationships/hyperlink" Target="https://www.kaggle.com/datasets/pavansubhasht/ibm-hr-analytics-attrition-dataset" TargetMode="External"/><Relationship Id="rId10" Type="http://schemas.openxmlformats.org/officeDocument/2006/relationships/hyperlink" Target="https://www.kaggle.com/datasets/pavansubhasht/ibm-hr-analytics-attrition-datas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Butcher</dc:creator>
  <cp:keywords/>
  <dc:description/>
  <cp:lastModifiedBy>Lauren Butcher</cp:lastModifiedBy>
  <cp:revision>3</cp:revision>
  <dcterms:created xsi:type="dcterms:W3CDTF">2024-08-10T15:08:00Z</dcterms:created>
  <dcterms:modified xsi:type="dcterms:W3CDTF">2024-08-10T15:08:00Z</dcterms:modified>
</cp:coreProperties>
</file>