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7F61" w14:textId="27A62B24" w:rsidR="009E5BA9" w:rsidRPr="008E484E" w:rsidRDefault="00000000">
      <w:pPr>
        <w:pStyle w:val="Heading3"/>
        <w:spacing w:before="0" w:after="0" w:line="240" w:lineRule="auto"/>
      </w:pPr>
      <w:r w:rsidRPr="008E484E">
        <w:rPr>
          <w:rFonts w:cs="微软雅黑"/>
        </w:rPr>
        <w:t>Outline:</w:t>
      </w:r>
      <w:r w:rsidR="00752E38">
        <w:rPr>
          <w:rFonts w:cs="微软雅黑" w:hint="eastAsia"/>
        </w:rPr>
        <w:t xml:space="preserve"> </w:t>
      </w:r>
      <w:r w:rsidR="00147754" w:rsidRPr="00147754">
        <w:rPr>
          <w:rFonts w:cs="微软雅黑" w:hint="eastAsia"/>
        </w:rPr>
        <w:t xml:space="preserve">A comprehensive survey on </w:t>
      </w:r>
      <w:proofErr w:type="spellStart"/>
      <w:r w:rsidR="00147754" w:rsidRPr="00147754">
        <w:rPr>
          <w:rFonts w:cs="微软雅黑" w:hint="eastAsia"/>
        </w:rPr>
        <w:t>tinyml</w:t>
      </w:r>
      <w:proofErr w:type="spellEnd"/>
      <w:r w:rsidRPr="008E484E">
        <w:rPr>
          <w:rFonts w:cs="微软雅黑"/>
        </w:rPr>
        <w:t xml:space="preserve"> and </w:t>
      </w:r>
      <w:r w:rsidR="00147754">
        <w:rPr>
          <w:rFonts w:cs="微软雅黑" w:hint="eastAsia"/>
        </w:rPr>
        <w:t>s</w:t>
      </w:r>
      <w:r w:rsidRPr="008E484E">
        <w:rPr>
          <w:rFonts w:cs="微软雅黑"/>
        </w:rPr>
        <w:t>mall Data</w:t>
      </w:r>
    </w:p>
    <w:p w14:paraId="69BC816E" w14:textId="77777777" w:rsidR="009E5BA9" w:rsidRDefault="00000000">
      <w:pPr>
        <w:numPr>
          <w:ilvl w:val="0"/>
          <w:numId w:val="1"/>
        </w:numPr>
      </w:pPr>
      <w:bookmarkStart w:id="0" w:name="TUPZ-1723183964932"/>
      <w:bookmarkEnd w:id="0"/>
      <w:r>
        <w:t>Introduction</w:t>
      </w:r>
    </w:p>
    <w:p w14:paraId="7FBE46F4" w14:textId="77777777" w:rsidR="009E5BA9" w:rsidRDefault="00000000">
      <w:pPr>
        <w:numPr>
          <w:ilvl w:val="1"/>
          <w:numId w:val="2"/>
        </w:numPr>
      </w:pPr>
      <w:bookmarkStart w:id="1" w:name="2XW4-1723183964934"/>
      <w:bookmarkEnd w:id="1"/>
      <w:r>
        <w:t xml:space="preserve">Definition of </w:t>
      </w:r>
      <w:proofErr w:type="spellStart"/>
      <w:r>
        <w:t>TinyML</w:t>
      </w:r>
      <w:proofErr w:type="spellEnd"/>
      <w:r>
        <w:t xml:space="preserve"> and Small Data</w:t>
      </w:r>
    </w:p>
    <w:p w14:paraId="41B4F15B" w14:textId="77777777" w:rsidR="009E5BA9" w:rsidRDefault="00000000">
      <w:pPr>
        <w:numPr>
          <w:ilvl w:val="1"/>
          <w:numId w:val="2"/>
        </w:numPr>
      </w:pPr>
      <w:bookmarkStart w:id="2" w:name="LPsA-1723183964936"/>
      <w:bookmarkEnd w:id="2"/>
      <w:r>
        <w:t>Importance and relevance in the context of IoT and edge computing</w:t>
      </w:r>
    </w:p>
    <w:p w14:paraId="559C0D7E" w14:textId="77777777" w:rsidR="009E5BA9" w:rsidRDefault="00000000">
      <w:pPr>
        <w:numPr>
          <w:ilvl w:val="1"/>
          <w:numId w:val="2"/>
        </w:numPr>
      </w:pPr>
      <w:bookmarkStart w:id="3" w:name="nZ53-1723183964938"/>
      <w:bookmarkEnd w:id="3"/>
      <w:r>
        <w:t>Overview of the challenges and applications</w:t>
      </w:r>
    </w:p>
    <w:p w14:paraId="5E400E65" w14:textId="77777777" w:rsidR="001D1863" w:rsidRDefault="001D1863" w:rsidP="001D1863">
      <w:r>
        <w:t xml:space="preserve">Introduction to </w:t>
      </w:r>
      <w:proofErr w:type="spellStart"/>
      <w:r>
        <w:t>TinyML</w:t>
      </w:r>
      <w:proofErr w:type="spellEnd"/>
      <w:r>
        <w:t xml:space="preserve"> and Small Data</w:t>
      </w:r>
    </w:p>
    <w:p w14:paraId="5A751C0C" w14:textId="77777777" w:rsidR="001D1863" w:rsidRDefault="001D1863" w:rsidP="001D1863"/>
    <w:p w14:paraId="59C1CCA7" w14:textId="77777777" w:rsidR="001D1863" w:rsidRDefault="001D1863" w:rsidP="001D1863">
      <w:r>
        <w:t xml:space="preserve">In the rapidly evolving landscape of technology, two key trends have emerged: </w:t>
      </w:r>
      <w:proofErr w:type="spellStart"/>
      <w:r>
        <w:t>TinyML</w:t>
      </w:r>
      <w:proofErr w:type="spellEnd"/>
      <w:r>
        <w:t xml:space="preserve"> and Small Data. These concepts hold immense promise for the future of computing, particularly in the context of Internet of Things (IoT) and edge computing. In this survey, we delve into the intricacies of </w:t>
      </w:r>
      <w:proofErr w:type="spellStart"/>
      <w:r>
        <w:t>TinyML</w:t>
      </w:r>
      <w:proofErr w:type="spellEnd"/>
      <w:r>
        <w:t xml:space="preserve"> and explore its relevance, challenges, and applications.</w:t>
      </w:r>
    </w:p>
    <w:p w14:paraId="7AD509C4" w14:textId="77777777" w:rsidR="001D1863" w:rsidRDefault="001D1863" w:rsidP="001D1863"/>
    <w:p w14:paraId="59E4A202" w14:textId="77777777" w:rsidR="001D1863" w:rsidRDefault="001D1863" w:rsidP="001D1863">
      <w:r>
        <w:t xml:space="preserve">1. Defining </w:t>
      </w:r>
      <w:proofErr w:type="spellStart"/>
      <w:r>
        <w:t>TinyML</w:t>
      </w:r>
      <w:proofErr w:type="spellEnd"/>
    </w:p>
    <w:p w14:paraId="3327FFAB" w14:textId="77777777" w:rsidR="001D1863" w:rsidRDefault="001D1863" w:rsidP="001D1863"/>
    <w:p w14:paraId="20880DE7" w14:textId="77777777" w:rsidR="001D1863" w:rsidRDefault="001D1863" w:rsidP="001D1863">
      <w:proofErr w:type="spellStart"/>
      <w:r>
        <w:t>TinyML</w:t>
      </w:r>
      <w:proofErr w:type="spellEnd"/>
      <w:r>
        <w:t xml:space="preserve"> refers to the deployment of machine learning models on resource-constrained devices, such as microcontrollers and sensors. Unlike traditional machine learning, which relies on powerful servers and cloud infrastructure, </w:t>
      </w:r>
      <w:proofErr w:type="spellStart"/>
      <w:r>
        <w:t>TinyML</w:t>
      </w:r>
      <w:proofErr w:type="spellEnd"/>
      <w:r>
        <w:t xml:space="preserve"> operates at the edge—closer to the data source. It enables real-time decision-making, reduced latency, and privacy preservation. As the demand for intelligent devices grows, </w:t>
      </w:r>
      <w:proofErr w:type="spellStart"/>
      <w:r>
        <w:t>TinyML</w:t>
      </w:r>
      <w:proofErr w:type="spellEnd"/>
      <w:r>
        <w:t xml:space="preserve"> becomes pivotal in enabling smart, energy-</w:t>
      </w:r>
      <w:r>
        <w:lastRenderedPageBreak/>
        <w:t>efficient solutions.</w:t>
      </w:r>
    </w:p>
    <w:p w14:paraId="1E8A1509" w14:textId="77777777" w:rsidR="001D1863" w:rsidRDefault="001D1863" w:rsidP="001D1863"/>
    <w:p w14:paraId="3255C400" w14:textId="77777777" w:rsidR="001D1863" w:rsidRDefault="001D1863" w:rsidP="001D1863">
      <w:r>
        <w:t>2. The Significance of Small Data</w:t>
      </w:r>
    </w:p>
    <w:p w14:paraId="1F4D03A7" w14:textId="77777777" w:rsidR="001D1863" w:rsidRDefault="001D1863" w:rsidP="001D1863"/>
    <w:p w14:paraId="6891D45D" w14:textId="77777777" w:rsidR="001D1863" w:rsidRDefault="001D1863" w:rsidP="001D1863">
      <w:r>
        <w:t>While Big Data has dominated discussions for years, Small Data is gaining prominence. Small Data focuses on extracting meaningful insights from limited datasets—often collected from edge devices. These datasets are characterized by their modest size, noise, and sparsity. Despite their limitations, Small Data plays a crucial role in scenarios where large-scale data collection is impractical or costly. Understanding how to harness Small Data effectively is essential for unlocking its potential.</w:t>
      </w:r>
    </w:p>
    <w:p w14:paraId="3D8CE48D" w14:textId="77777777" w:rsidR="001D1863" w:rsidRDefault="001D1863" w:rsidP="001D1863"/>
    <w:p w14:paraId="6128DD39" w14:textId="77777777" w:rsidR="001D1863" w:rsidRDefault="001D1863" w:rsidP="001D1863">
      <w:r>
        <w:t>3. Challenges Ahead</w:t>
      </w:r>
    </w:p>
    <w:p w14:paraId="77BBB20A" w14:textId="77777777" w:rsidR="001D1863" w:rsidRDefault="001D1863" w:rsidP="001D1863"/>
    <w:p w14:paraId="76AA1DC5" w14:textId="77777777" w:rsidR="001D1863" w:rsidRDefault="001D1863" w:rsidP="001D1863">
      <w:proofErr w:type="spellStart"/>
      <w:r>
        <w:t>TinyML</w:t>
      </w:r>
      <w:proofErr w:type="spellEnd"/>
      <w:r>
        <w:t xml:space="preserve"> and Small Data face several challenges. First, optimizing machine learning models for resource-constrained devices requires novel techniques. Balancing accuracy with memory and power constraints demands creativity. Second, data quality and preprocessing become critical due to the limited data available at the edge. Additionally, security and privacy concerns must be addressed to ensure safe deployment. As researchers and practitioners, we must tackle these hurdles to fully realize the benefits of </w:t>
      </w:r>
      <w:proofErr w:type="spellStart"/>
      <w:r>
        <w:t>TinyML</w:t>
      </w:r>
      <w:proofErr w:type="spellEnd"/>
      <w:r>
        <w:t xml:space="preserve"> and Small Data.</w:t>
      </w:r>
    </w:p>
    <w:p w14:paraId="7744FD62" w14:textId="77777777" w:rsidR="001D1863" w:rsidRDefault="001D1863" w:rsidP="001D1863"/>
    <w:p w14:paraId="2CB98B51" w14:textId="77777777" w:rsidR="001D1863" w:rsidRDefault="001D1863" w:rsidP="001D1863">
      <w:r>
        <w:lastRenderedPageBreak/>
        <w:t>4. Applications and Future Prospects</w:t>
      </w:r>
    </w:p>
    <w:p w14:paraId="65227FDC" w14:textId="77777777" w:rsidR="001D1863" w:rsidRDefault="001D1863" w:rsidP="001D1863"/>
    <w:p w14:paraId="239163A6" w14:textId="7790082A" w:rsidR="001D1863" w:rsidRDefault="001D1863" w:rsidP="001D1863">
      <w:proofErr w:type="spellStart"/>
      <w:r>
        <w:t>TinyML</w:t>
      </w:r>
      <w:proofErr w:type="spellEnd"/>
      <w:r>
        <w:t xml:space="preserve"> and Small Data find applications across diverse domains. From predictive maintenance in industrial machinery to health monitoring through wearable devices, these technologies empower edge devices to make informed decisions autonomously. As hardware capabilities improve, we can expect even more innovative applications. The future holds exciting possibilities, including personalized healthcare, environmental monitoring, and efficient energy management.</w:t>
      </w:r>
    </w:p>
    <w:p w14:paraId="65AFF207" w14:textId="77777777" w:rsidR="001D1863" w:rsidRDefault="001D1863" w:rsidP="001D1863"/>
    <w:p w14:paraId="59866296" w14:textId="77777777" w:rsidR="003B0D6A" w:rsidRPr="003B0D6A" w:rsidRDefault="003B0D6A" w:rsidP="003B0D6A">
      <w:r w:rsidRPr="003B0D6A">
        <w:rPr>
          <w:b/>
          <w:bCs/>
        </w:rPr>
        <w:t xml:space="preserve">Introduction to </w:t>
      </w:r>
      <w:proofErr w:type="spellStart"/>
      <w:r w:rsidRPr="003B0D6A">
        <w:rPr>
          <w:b/>
          <w:bCs/>
        </w:rPr>
        <w:t>TinyML</w:t>
      </w:r>
      <w:proofErr w:type="spellEnd"/>
      <w:r w:rsidRPr="003B0D6A">
        <w:rPr>
          <w:b/>
          <w:bCs/>
        </w:rPr>
        <w:t xml:space="preserve"> and Small Data</w:t>
      </w:r>
    </w:p>
    <w:p w14:paraId="1381081C" w14:textId="77777777" w:rsidR="003B0D6A" w:rsidRPr="003B0D6A" w:rsidRDefault="003B0D6A" w:rsidP="003B0D6A">
      <w:r w:rsidRPr="003B0D6A">
        <w:t xml:space="preserve">In the rapidly evolving landscape of artificial intelligence (AI) and machine learning (ML), the concepts of </w:t>
      </w:r>
      <w:proofErr w:type="spellStart"/>
      <w:r w:rsidRPr="003B0D6A">
        <w:t>TinyML</w:t>
      </w:r>
      <w:proofErr w:type="spellEnd"/>
      <w:r w:rsidRPr="003B0D6A">
        <w:t xml:space="preserve"> and Small Data have emerged as pivotal forces, particularly in the context of the Internet of Things (IoT) and edge computing. </w:t>
      </w:r>
      <w:proofErr w:type="spellStart"/>
      <w:r w:rsidRPr="003B0D6A">
        <w:t>TinyML</w:t>
      </w:r>
      <w:proofErr w:type="spellEnd"/>
      <w:r w:rsidRPr="003B0D6A">
        <w:t xml:space="preserve"> refers to the deployment of machine learning models on small, low-power devices that operate at the edge of a network, far from centralized cloud servers. These devices, often with constrained computational resources, are capable of running sophisticated algorithms in real-time, enabling a wide range of applications where latency, bandwidth, and privacy are critical. On the other hand, Small Data refers to the paradigm of working with limited datasets that, despite their size, can still yield valuable insights through careful analysis. As industries continue to embrace IoT, where billions of devices generate vast amounts of data, </w:t>
      </w:r>
      <w:r w:rsidRPr="003B0D6A">
        <w:lastRenderedPageBreak/>
        <w:t xml:space="preserve">the synergy between </w:t>
      </w:r>
      <w:proofErr w:type="spellStart"/>
      <w:r w:rsidRPr="003B0D6A">
        <w:t>TinyML</w:t>
      </w:r>
      <w:proofErr w:type="spellEnd"/>
      <w:r w:rsidRPr="003B0D6A">
        <w:t xml:space="preserve"> and Small Data is becoming increasingly important.</w:t>
      </w:r>
    </w:p>
    <w:p w14:paraId="5820D810" w14:textId="77777777" w:rsidR="003B0D6A" w:rsidRPr="003B0D6A" w:rsidRDefault="003B0D6A" w:rsidP="003B0D6A">
      <w:r w:rsidRPr="003B0D6A">
        <w:t xml:space="preserve">The relevance of </w:t>
      </w:r>
      <w:proofErr w:type="spellStart"/>
      <w:r w:rsidRPr="003B0D6A">
        <w:t>TinyML</w:t>
      </w:r>
      <w:proofErr w:type="spellEnd"/>
      <w:r w:rsidRPr="003B0D6A">
        <w:t xml:space="preserve"> and Small Data is underscored by their ability to address some of the most pressing challenges in IoT and edge computing. Traditionally, machine learning has relied on large datasets and powerful computing infrastructures, typically located in the cloud. However, the nature of IoT environments—characterized by low-power devices, intermittent connectivity, and the need for real-time decision-making—necessitates a different approach. </w:t>
      </w:r>
      <w:proofErr w:type="spellStart"/>
      <w:r w:rsidRPr="003B0D6A">
        <w:t>TinyML</w:t>
      </w:r>
      <w:proofErr w:type="spellEnd"/>
      <w:r w:rsidRPr="003B0D6A">
        <w:t xml:space="preserve"> enables the deployment of efficient ML models directly on edge devices, reducing the dependency on cloud resources and enabling faster, localized processing. This shift not only minimizes latency but also enhances data privacy by keeping sensitive information within the local environment. In tandem, Small Data approaches allow for the extraction of meaningful insights from limited data, which is often the case in IoT scenarios where only a subset of data may be available due to constraints such as storage, bandwidth, or the specific nature of the application.</w:t>
      </w:r>
    </w:p>
    <w:p w14:paraId="7F0DB8FF" w14:textId="77777777" w:rsidR="003B0D6A" w:rsidRPr="003B0D6A" w:rsidRDefault="003B0D6A" w:rsidP="003B0D6A">
      <w:r w:rsidRPr="003B0D6A">
        <w:t xml:space="preserve">Despite its promise, the adoption of </w:t>
      </w:r>
      <w:proofErr w:type="spellStart"/>
      <w:r w:rsidRPr="003B0D6A">
        <w:t>TinyML</w:t>
      </w:r>
      <w:proofErr w:type="spellEnd"/>
      <w:r w:rsidRPr="003B0D6A">
        <w:t xml:space="preserve"> and Small Data is not without challenges. One of the primary obstacles lies in the inherent limitations of edge devices, which are often constrained by factors such as processing power, memory, and battery life. Designing and optimizing ML models to function efficiently within these constraints requires a delicate balance between model complexity and resource usage. Furthermore, the small size of datasets in Small Data scenarios can lead to issues such as overfitting and bias, making it crucial to employ robust </w:t>
      </w:r>
      <w:r w:rsidRPr="003B0D6A">
        <w:lastRenderedPageBreak/>
        <w:t>techniques for data augmentation, transfer learning, and model validation. Additionally, the heterogeneity of IoT devices and the diversity of applications introduce further complexity in developing standardized solutions that can be widely adopted across different industries and use cases.</w:t>
      </w:r>
    </w:p>
    <w:p w14:paraId="4C7F1103" w14:textId="77777777" w:rsidR="003B0D6A" w:rsidRPr="003B0D6A" w:rsidRDefault="003B0D6A" w:rsidP="003B0D6A">
      <w:r w:rsidRPr="003B0D6A">
        <w:t xml:space="preserve">The applications of </w:t>
      </w:r>
      <w:proofErr w:type="spellStart"/>
      <w:r w:rsidRPr="003B0D6A">
        <w:t>TinyML</w:t>
      </w:r>
      <w:proofErr w:type="spellEnd"/>
      <w:r w:rsidRPr="003B0D6A">
        <w:t xml:space="preserve"> and Small Data are diverse and span across various sectors, from healthcare to agriculture, and from smart cities to industrial automation. In healthcare, for example, </w:t>
      </w:r>
      <w:proofErr w:type="spellStart"/>
      <w:r w:rsidRPr="003B0D6A">
        <w:t>TinyML</w:t>
      </w:r>
      <w:proofErr w:type="spellEnd"/>
      <w:r w:rsidRPr="003B0D6A">
        <w:t xml:space="preserve">-powered wearables can monitor vital signs and detect anomalies in real-time, providing critical health insights without the need for continuous cloud connectivity. In agriculture, Small Data-driven models can optimize resource usage by analyzing localized data on soil conditions, weather patterns, and crop health. Smart cities benefit from edge devices that can analyze data from sensors and cameras to manage traffic, enhance security, and improve energy efficiency. In industrial settings, </w:t>
      </w:r>
      <w:proofErr w:type="spellStart"/>
      <w:r w:rsidRPr="003B0D6A">
        <w:t>TinyML</w:t>
      </w:r>
      <w:proofErr w:type="spellEnd"/>
      <w:r w:rsidRPr="003B0D6A">
        <w:t xml:space="preserve"> enables predictive maintenance by processing sensor data directly on machinery, reducing downtime and operational costs. These applications highlight the transformative potential of </w:t>
      </w:r>
      <w:proofErr w:type="spellStart"/>
      <w:r w:rsidRPr="003B0D6A">
        <w:t>TinyML</w:t>
      </w:r>
      <w:proofErr w:type="spellEnd"/>
      <w:r w:rsidRPr="003B0D6A">
        <w:t xml:space="preserve"> and Small Data in driving innovation and efficiency across various domains, making them integral to the future of IoT and edge computing.</w:t>
      </w:r>
    </w:p>
    <w:p w14:paraId="46B648B4" w14:textId="77777777" w:rsidR="003B0D6A" w:rsidRDefault="003B0D6A" w:rsidP="001D1863"/>
    <w:p w14:paraId="326243C7" w14:textId="77777777" w:rsidR="003B0D6A" w:rsidRDefault="003B0D6A" w:rsidP="001D1863"/>
    <w:p w14:paraId="4E2022F9" w14:textId="77777777" w:rsidR="001D1863" w:rsidRDefault="001D1863" w:rsidP="001D1863"/>
    <w:p w14:paraId="5EBE8804" w14:textId="77777777" w:rsidR="009E5BA9" w:rsidRDefault="00000000">
      <w:pPr>
        <w:numPr>
          <w:ilvl w:val="0"/>
          <w:numId w:val="1"/>
        </w:numPr>
      </w:pPr>
      <w:bookmarkStart w:id="4" w:name="Sp2n-1723183964940"/>
      <w:bookmarkEnd w:id="4"/>
      <w:r>
        <w:t>Literature Review</w:t>
      </w:r>
    </w:p>
    <w:p w14:paraId="4E74FB36" w14:textId="77777777" w:rsidR="009E5BA9" w:rsidRDefault="00000000">
      <w:pPr>
        <w:numPr>
          <w:ilvl w:val="1"/>
          <w:numId w:val="3"/>
        </w:numPr>
      </w:pPr>
      <w:bookmarkStart w:id="5" w:name="I5vb-1723183964942"/>
      <w:bookmarkEnd w:id="5"/>
      <w:r>
        <w:lastRenderedPageBreak/>
        <w:t xml:space="preserve">Survey of existing research on </w:t>
      </w:r>
      <w:proofErr w:type="spellStart"/>
      <w:r>
        <w:t>TinyML</w:t>
      </w:r>
      <w:proofErr w:type="spellEnd"/>
      <w:r>
        <w:t xml:space="preserve"> and Small Data</w:t>
      </w:r>
    </w:p>
    <w:p w14:paraId="78D626D2" w14:textId="77777777" w:rsidR="009E5BA9" w:rsidRDefault="00000000">
      <w:pPr>
        <w:numPr>
          <w:ilvl w:val="1"/>
          <w:numId w:val="3"/>
        </w:numPr>
      </w:pPr>
      <w:bookmarkStart w:id="6" w:name="9f5x-1723183964944"/>
      <w:bookmarkEnd w:id="6"/>
      <w:r>
        <w:t>Discussion of key findings from selected papers</w:t>
      </w:r>
    </w:p>
    <w:p w14:paraId="4A9C4F2F" w14:textId="77777777" w:rsidR="009E5BA9" w:rsidRDefault="00000000">
      <w:pPr>
        <w:numPr>
          <w:ilvl w:val="1"/>
          <w:numId w:val="3"/>
        </w:numPr>
      </w:pPr>
      <w:bookmarkStart w:id="7" w:name="xaxk-1723183964946"/>
      <w:bookmarkEnd w:id="7"/>
      <w:r>
        <w:t>Identification of research gaps and opportunities for future work</w:t>
      </w:r>
    </w:p>
    <w:p w14:paraId="69969284" w14:textId="77777777" w:rsidR="009E5BA9" w:rsidRDefault="00000000">
      <w:pPr>
        <w:numPr>
          <w:ilvl w:val="0"/>
          <w:numId w:val="1"/>
        </w:numPr>
      </w:pPr>
      <w:bookmarkStart w:id="8" w:name="emUQ-1723183964948"/>
      <w:bookmarkEnd w:id="8"/>
      <w:r>
        <w:t>Methodology</w:t>
      </w:r>
    </w:p>
    <w:p w14:paraId="507FC6FE" w14:textId="77777777" w:rsidR="009E5BA9" w:rsidRDefault="00000000">
      <w:pPr>
        <w:numPr>
          <w:ilvl w:val="1"/>
          <w:numId w:val="4"/>
        </w:numPr>
      </w:pPr>
      <w:bookmarkStart w:id="9" w:name="Sg6v-1723183964950"/>
      <w:bookmarkEnd w:id="9"/>
      <w:r>
        <w:t xml:space="preserve">Description of the experimental setup for </w:t>
      </w:r>
      <w:proofErr w:type="spellStart"/>
      <w:r>
        <w:t>TinyML</w:t>
      </w:r>
      <w:proofErr w:type="spellEnd"/>
      <w:r>
        <w:t xml:space="preserve"> deployment</w:t>
      </w:r>
    </w:p>
    <w:p w14:paraId="5101CD79" w14:textId="77777777" w:rsidR="009E5BA9" w:rsidRDefault="00000000">
      <w:pPr>
        <w:numPr>
          <w:ilvl w:val="1"/>
          <w:numId w:val="4"/>
        </w:numPr>
      </w:pPr>
      <w:bookmarkStart w:id="10" w:name="z8pM-1723183964952"/>
      <w:bookmarkEnd w:id="10"/>
      <w:r>
        <w:t>Data collection and preprocessing strategies for small datasets</w:t>
      </w:r>
    </w:p>
    <w:p w14:paraId="4D347492" w14:textId="77777777" w:rsidR="009E5BA9" w:rsidRDefault="00000000">
      <w:pPr>
        <w:numPr>
          <w:ilvl w:val="1"/>
          <w:numId w:val="4"/>
        </w:numPr>
      </w:pPr>
      <w:bookmarkStart w:id="11" w:name="048Q-1723183964954"/>
      <w:bookmarkEnd w:id="11"/>
      <w:r>
        <w:t xml:space="preserve">Implementation of </w:t>
      </w:r>
      <w:proofErr w:type="spellStart"/>
      <w:r>
        <w:t>TinyML</w:t>
      </w:r>
      <w:proofErr w:type="spellEnd"/>
      <w:r>
        <w:t xml:space="preserve"> models on microcontrollers</w:t>
      </w:r>
    </w:p>
    <w:p w14:paraId="7068E82B" w14:textId="77777777" w:rsidR="009E5BA9" w:rsidRDefault="00000000">
      <w:pPr>
        <w:numPr>
          <w:ilvl w:val="0"/>
          <w:numId w:val="1"/>
        </w:numPr>
      </w:pPr>
      <w:bookmarkStart w:id="12" w:name="GRs9-1723183964956"/>
      <w:bookmarkEnd w:id="12"/>
      <w:r>
        <w:t>Data</w:t>
      </w:r>
    </w:p>
    <w:p w14:paraId="039F9F61" w14:textId="77777777" w:rsidR="009E5BA9" w:rsidRDefault="00000000">
      <w:pPr>
        <w:numPr>
          <w:ilvl w:val="1"/>
          <w:numId w:val="5"/>
        </w:numPr>
      </w:pPr>
      <w:bookmarkStart w:id="13" w:name="uluh-1723183964958"/>
      <w:bookmarkEnd w:id="13"/>
      <w:r>
        <w:t>Overview of datasets used in the experiments</w:t>
      </w:r>
    </w:p>
    <w:p w14:paraId="1DB1F321" w14:textId="77777777" w:rsidR="009E5BA9" w:rsidRDefault="00000000">
      <w:pPr>
        <w:numPr>
          <w:ilvl w:val="1"/>
          <w:numId w:val="5"/>
        </w:numPr>
      </w:pPr>
      <w:bookmarkStart w:id="14" w:name="f9r8-1723183964960"/>
      <w:bookmarkEnd w:id="14"/>
      <w:r>
        <w:t>Discussion of data challenges such as sparsity, noise, and imbalance</w:t>
      </w:r>
    </w:p>
    <w:p w14:paraId="4EC8F6E1" w14:textId="77777777" w:rsidR="009E5BA9" w:rsidRDefault="00000000">
      <w:pPr>
        <w:numPr>
          <w:ilvl w:val="1"/>
          <w:numId w:val="5"/>
        </w:numPr>
      </w:pPr>
      <w:bookmarkStart w:id="15" w:name="7Tcj-1723183964962"/>
      <w:bookmarkEnd w:id="15"/>
      <w:r>
        <w:t>Data augmentation techniques and their effectiveness</w:t>
      </w:r>
    </w:p>
    <w:p w14:paraId="0EB3F0EE" w14:textId="77777777" w:rsidR="009E5BA9" w:rsidRDefault="00000000">
      <w:pPr>
        <w:numPr>
          <w:ilvl w:val="0"/>
          <w:numId w:val="1"/>
        </w:numPr>
      </w:pPr>
      <w:bookmarkStart w:id="16" w:name="KUL8-1723183964964"/>
      <w:bookmarkEnd w:id="16"/>
      <w:r>
        <w:t>Code</w:t>
      </w:r>
    </w:p>
    <w:p w14:paraId="282E901D" w14:textId="77777777" w:rsidR="009E5BA9" w:rsidRDefault="00000000">
      <w:pPr>
        <w:numPr>
          <w:ilvl w:val="1"/>
          <w:numId w:val="6"/>
        </w:numPr>
      </w:pPr>
      <w:bookmarkStart w:id="17" w:name="jRmS-1723183964966"/>
      <w:bookmarkEnd w:id="17"/>
      <w:r>
        <w:t xml:space="preserve">Detailed description of the code implementation for </w:t>
      </w:r>
      <w:proofErr w:type="spellStart"/>
      <w:r>
        <w:t>TinyML</w:t>
      </w:r>
      <w:proofErr w:type="spellEnd"/>
      <w:r>
        <w:t xml:space="preserve"> models</w:t>
      </w:r>
    </w:p>
    <w:p w14:paraId="1D5B5E1D" w14:textId="77777777" w:rsidR="009E5BA9" w:rsidRDefault="00000000">
      <w:pPr>
        <w:numPr>
          <w:ilvl w:val="1"/>
          <w:numId w:val="6"/>
        </w:numPr>
      </w:pPr>
      <w:bookmarkStart w:id="18" w:name="T3U8-1723183964968"/>
      <w:bookmarkEnd w:id="18"/>
      <w:r>
        <w:t>Optimization techniques for running models on resource-constrained devices</w:t>
      </w:r>
    </w:p>
    <w:p w14:paraId="55362D24" w14:textId="77777777" w:rsidR="009E5BA9" w:rsidRDefault="00000000">
      <w:pPr>
        <w:numPr>
          <w:ilvl w:val="1"/>
          <w:numId w:val="6"/>
        </w:numPr>
      </w:pPr>
      <w:bookmarkStart w:id="19" w:name="ejT7-1723183964970"/>
      <w:bookmarkEnd w:id="19"/>
      <w:r>
        <w:t>Code snippets and explanations</w:t>
      </w:r>
    </w:p>
    <w:p w14:paraId="1A6E972C" w14:textId="77777777" w:rsidR="009E5BA9" w:rsidRDefault="00000000">
      <w:pPr>
        <w:numPr>
          <w:ilvl w:val="0"/>
          <w:numId w:val="1"/>
        </w:numPr>
      </w:pPr>
      <w:bookmarkStart w:id="20" w:name="IUMm-1723183964972"/>
      <w:bookmarkEnd w:id="20"/>
      <w:r>
        <w:t>Results</w:t>
      </w:r>
    </w:p>
    <w:p w14:paraId="1FAA2557" w14:textId="77777777" w:rsidR="009E5BA9" w:rsidRDefault="00000000">
      <w:pPr>
        <w:numPr>
          <w:ilvl w:val="1"/>
          <w:numId w:val="7"/>
        </w:numPr>
      </w:pPr>
      <w:bookmarkStart w:id="21" w:name="NMjN-1723183964974"/>
      <w:bookmarkEnd w:id="21"/>
      <w:r>
        <w:t>Presentation of experimental results, including performance metrics</w:t>
      </w:r>
    </w:p>
    <w:p w14:paraId="5D67307A" w14:textId="77777777" w:rsidR="009E5BA9" w:rsidRDefault="00000000">
      <w:pPr>
        <w:numPr>
          <w:ilvl w:val="1"/>
          <w:numId w:val="7"/>
        </w:numPr>
      </w:pPr>
      <w:bookmarkStart w:id="22" w:name="jfuC-1723183964976"/>
      <w:bookmarkEnd w:id="22"/>
      <w:r>
        <w:t>Comparison with existing benchmarks</w:t>
      </w:r>
    </w:p>
    <w:p w14:paraId="5ABBA929" w14:textId="77777777" w:rsidR="009E5BA9" w:rsidRDefault="00000000">
      <w:pPr>
        <w:numPr>
          <w:ilvl w:val="1"/>
          <w:numId w:val="7"/>
        </w:numPr>
      </w:pPr>
      <w:bookmarkStart w:id="23" w:name="r3eS-1723183964979"/>
      <w:bookmarkEnd w:id="23"/>
      <w:r>
        <w:t>Analysis of the impact of data and model optimization techniques</w:t>
      </w:r>
    </w:p>
    <w:p w14:paraId="6C5578DC" w14:textId="77777777" w:rsidR="009E5BA9" w:rsidRDefault="00000000">
      <w:pPr>
        <w:numPr>
          <w:ilvl w:val="0"/>
          <w:numId w:val="1"/>
        </w:numPr>
      </w:pPr>
      <w:bookmarkStart w:id="24" w:name="bERM-1723183964981"/>
      <w:bookmarkEnd w:id="24"/>
      <w:r>
        <w:t>Discussion</w:t>
      </w:r>
    </w:p>
    <w:p w14:paraId="260A9080" w14:textId="77777777" w:rsidR="009E5BA9" w:rsidRDefault="00000000">
      <w:pPr>
        <w:numPr>
          <w:ilvl w:val="1"/>
          <w:numId w:val="8"/>
        </w:numPr>
      </w:pPr>
      <w:bookmarkStart w:id="25" w:name="pa40-1723183964983"/>
      <w:bookmarkEnd w:id="25"/>
      <w:r>
        <w:t>Interpretation of the results in the context of the literature review</w:t>
      </w:r>
    </w:p>
    <w:p w14:paraId="7E564CA6" w14:textId="77777777" w:rsidR="009E5BA9" w:rsidRDefault="00000000">
      <w:pPr>
        <w:numPr>
          <w:ilvl w:val="1"/>
          <w:numId w:val="8"/>
        </w:numPr>
      </w:pPr>
      <w:bookmarkStart w:id="26" w:name="vK0o-1723183964985"/>
      <w:bookmarkEnd w:id="26"/>
      <w:r>
        <w:lastRenderedPageBreak/>
        <w:t xml:space="preserve">Discussion of the implications for </w:t>
      </w:r>
      <w:proofErr w:type="spellStart"/>
      <w:r>
        <w:t>TinyML</w:t>
      </w:r>
      <w:proofErr w:type="spellEnd"/>
      <w:r>
        <w:t xml:space="preserve"> deployment in real-world applications</w:t>
      </w:r>
    </w:p>
    <w:p w14:paraId="4FC76774" w14:textId="77777777" w:rsidR="009E5BA9" w:rsidRDefault="00000000">
      <w:pPr>
        <w:numPr>
          <w:ilvl w:val="1"/>
          <w:numId w:val="8"/>
        </w:numPr>
      </w:pPr>
      <w:bookmarkStart w:id="27" w:name="gMGl-1723183964987"/>
      <w:bookmarkEnd w:id="27"/>
      <w:r>
        <w:t>Future research directions</w:t>
      </w:r>
    </w:p>
    <w:p w14:paraId="2FD89D64" w14:textId="77777777" w:rsidR="009E5BA9" w:rsidRDefault="00000000">
      <w:pPr>
        <w:numPr>
          <w:ilvl w:val="0"/>
          <w:numId w:val="1"/>
        </w:numPr>
      </w:pPr>
      <w:bookmarkStart w:id="28" w:name="SoL2-1723183964989"/>
      <w:bookmarkEnd w:id="28"/>
      <w:r>
        <w:t>Conclusion</w:t>
      </w:r>
    </w:p>
    <w:p w14:paraId="241ACD69" w14:textId="77777777" w:rsidR="009E5BA9" w:rsidRDefault="00000000">
      <w:pPr>
        <w:numPr>
          <w:ilvl w:val="1"/>
          <w:numId w:val="9"/>
        </w:numPr>
      </w:pPr>
      <w:bookmarkStart w:id="29" w:name="XmfT-1723183964991"/>
      <w:bookmarkEnd w:id="29"/>
      <w:r>
        <w:t>Summary of key findings</w:t>
      </w:r>
    </w:p>
    <w:p w14:paraId="334704F2" w14:textId="77777777" w:rsidR="009E5BA9" w:rsidRDefault="00000000">
      <w:pPr>
        <w:numPr>
          <w:ilvl w:val="1"/>
          <w:numId w:val="9"/>
        </w:numPr>
      </w:pPr>
      <w:bookmarkStart w:id="30" w:name="ETSf-1723183964993"/>
      <w:bookmarkEnd w:id="30"/>
      <w:r>
        <w:t>Recommendations for practitioners and researchers</w:t>
      </w:r>
    </w:p>
    <w:p w14:paraId="46957C8C" w14:textId="77777777" w:rsidR="009E5BA9" w:rsidRDefault="00000000">
      <w:pPr>
        <w:numPr>
          <w:ilvl w:val="1"/>
          <w:numId w:val="9"/>
        </w:numPr>
      </w:pPr>
      <w:bookmarkStart w:id="31" w:name="iwO5-1723183964995"/>
      <w:bookmarkEnd w:id="31"/>
      <w:r>
        <w:t xml:space="preserve">Final thoughts on the future of </w:t>
      </w:r>
      <w:proofErr w:type="spellStart"/>
      <w:r>
        <w:t>TinyML</w:t>
      </w:r>
      <w:proofErr w:type="spellEnd"/>
      <w:r>
        <w:t xml:space="preserve"> and Small Data</w:t>
      </w:r>
    </w:p>
    <w:p w14:paraId="6FD7EF62" w14:textId="77777777" w:rsidR="009E5BA9" w:rsidRDefault="00000000">
      <w:pPr>
        <w:numPr>
          <w:ilvl w:val="0"/>
          <w:numId w:val="1"/>
        </w:numPr>
      </w:pPr>
      <w:bookmarkStart w:id="32" w:name="ehKO-1723183964997"/>
      <w:bookmarkEnd w:id="32"/>
      <w:r>
        <w:t>References</w:t>
      </w:r>
    </w:p>
    <w:p w14:paraId="4A076B5A" w14:textId="77777777" w:rsidR="009E5BA9" w:rsidRDefault="00000000">
      <w:pPr>
        <w:numPr>
          <w:ilvl w:val="1"/>
          <w:numId w:val="10"/>
        </w:numPr>
        <w:pBdr>
          <w:bottom w:val="single" w:sz="6" w:space="1" w:color="auto"/>
        </w:pBdr>
      </w:pPr>
      <w:bookmarkStart w:id="33" w:name="rraO-1723183964999"/>
      <w:bookmarkEnd w:id="33"/>
      <w:r>
        <w:t>Comprehensive list of all cited papers and additional readings</w:t>
      </w:r>
    </w:p>
    <w:p w14:paraId="41043E39" w14:textId="77777777" w:rsidR="008E484E" w:rsidRDefault="008E484E" w:rsidP="008E484E">
      <w:pPr>
        <w:pStyle w:val="Heading3"/>
      </w:pPr>
      <w:bookmarkStart w:id="34" w:name="a4xz-1723183965001"/>
      <w:bookmarkStart w:id="35" w:name="3060-1621846615933"/>
      <w:bookmarkEnd w:id="34"/>
      <w:bookmarkEnd w:id="35"/>
      <w:r>
        <w:t>Table Summary of Selected Papers</w:t>
      </w:r>
    </w:p>
    <w:tbl>
      <w:tblPr>
        <w:tblStyle w:val="PlainTable5"/>
        <w:tblW w:w="0" w:type="auto"/>
        <w:tblLook w:val="04A0" w:firstRow="1" w:lastRow="0" w:firstColumn="1" w:lastColumn="0" w:noHBand="0" w:noVBand="1"/>
      </w:tblPr>
      <w:tblGrid>
        <w:gridCol w:w="2249"/>
        <w:gridCol w:w="2001"/>
        <w:gridCol w:w="2200"/>
        <w:gridCol w:w="2072"/>
      </w:tblGrid>
      <w:tr w:rsidR="008E484E" w14:paraId="202F5359" w14:textId="77777777" w:rsidTr="008E484E">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2480" w:type="dxa"/>
          </w:tcPr>
          <w:p w14:paraId="5AD3E17A" w14:textId="77777777" w:rsidR="008E484E" w:rsidRDefault="008E484E" w:rsidP="00834556">
            <w:bookmarkStart w:id="36" w:name="Vq6h-1723183964838"/>
            <w:bookmarkEnd w:id="36"/>
            <w:r>
              <w:rPr>
                <w:b/>
              </w:rPr>
              <w:t>Title</w:t>
            </w:r>
          </w:p>
        </w:tc>
        <w:tc>
          <w:tcPr>
            <w:tcW w:w="2480" w:type="dxa"/>
          </w:tcPr>
          <w:p w14:paraId="0D7DFE2F" w14:textId="77777777" w:rsidR="008E484E" w:rsidRDefault="008E484E" w:rsidP="00834556">
            <w:pPr>
              <w:cnfStyle w:val="100000000000" w:firstRow="1" w:lastRow="0" w:firstColumn="0" w:lastColumn="0" w:oddVBand="0" w:evenVBand="0" w:oddHBand="0" w:evenHBand="0" w:firstRowFirstColumn="0" w:firstRowLastColumn="0" w:lastRowFirstColumn="0" w:lastRowLastColumn="0"/>
            </w:pPr>
            <w:bookmarkStart w:id="37" w:name="uury-1723183964841"/>
            <w:bookmarkEnd w:id="37"/>
            <w:r>
              <w:rPr>
                <w:b/>
              </w:rPr>
              <w:t>Authors</w:t>
            </w:r>
          </w:p>
        </w:tc>
        <w:tc>
          <w:tcPr>
            <w:tcW w:w="2480" w:type="dxa"/>
          </w:tcPr>
          <w:p w14:paraId="358D0407" w14:textId="77777777" w:rsidR="008E484E" w:rsidRDefault="008E484E" w:rsidP="00834556">
            <w:pPr>
              <w:cnfStyle w:val="100000000000" w:firstRow="1" w:lastRow="0" w:firstColumn="0" w:lastColumn="0" w:oddVBand="0" w:evenVBand="0" w:oddHBand="0" w:evenHBand="0" w:firstRowFirstColumn="0" w:firstRowLastColumn="0" w:lastRowFirstColumn="0" w:lastRowLastColumn="0"/>
            </w:pPr>
            <w:bookmarkStart w:id="38" w:name="9Gyt-1723183964844"/>
            <w:bookmarkEnd w:id="38"/>
            <w:r>
              <w:rPr>
                <w:b/>
              </w:rPr>
              <w:t>Abstract</w:t>
            </w:r>
          </w:p>
        </w:tc>
        <w:tc>
          <w:tcPr>
            <w:tcW w:w="2480" w:type="dxa"/>
          </w:tcPr>
          <w:p w14:paraId="7DE047CC" w14:textId="77777777" w:rsidR="008E484E" w:rsidRDefault="008E484E" w:rsidP="00834556">
            <w:pPr>
              <w:cnfStyle w:val="100000000000" w:firstRow="1" w:lastRow="0" w:firstColumn="0" w:lastColumn="0" w:oddVBand="0" w:evenVBand="0" w:oddHBand="0" w:evenHBand="0" w:firstRowFirstColumn="0" w:firstRowLastColumn="0" w:lastRowFirstColumn="0" w:lastRowLastColumn="0"/>
            </w:pPr>
            <w:bookmarkStart w:id="39" w:name="8vpm-1723183964847"/>
            <w:bookmarkEnd w:id="39"/>
            <w:r>
              <w:rPr>
                <w:b/>
              </w:rPr>
              <w:t>Publisher</w:t>
            </w:r>
          </w:p>
        </w:tc>
      </w:tr>
      <w:tr w:rsidR="008E484E" w14:paraId="1E3FE41F" w14:textId="77777777" w:rsidTr="008E48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80" w:type="dxa"/>
          </w:tcPr>
          <w:p w14:paraId="529D4915" w14:textId="77777777" w:rsidR="008E484E" w:rsidRDefault="008E484E" w:rsidP="00834556">
            <w:bookmarkStart w:id="40" w:name="M6Si-1723183964851"/>
            <w:bookmarkEnd w:id="40"/>
            <w:r>
              <w:t xml:space="preserve">A Survey Report on </w:t>
            </w:r>
            <w:proofErr w:type="spellStart"/>
            <w:r>
              <w:t>TinyML</w:t>
            </w:r>
            <w:proofErr w:type="spellEnd"/>
            <w:r>
              <w:t xml:space="preserve"> and Small Data – the future of machine learning</w:t>
            </w:r>
          </w:p>
        </w:tc>
        <w:tc>
          <w:tcPr>
            <w:tcW w:w="2480" w:type="dxa"/>
          </w:tcPr>
          <w:p w14:paraId="77099CF7"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41" w:name="wuzl-1723183964854"/>
            <w:bookmarkEnd w:id="41"/>
            <w:r>
              <w:t xml:space="preserve">Nidhi Sawant, Jayant Sawarkar, Suraj </w:t>
            </w:r>
            <w:proofErr w:type="spellStart"/>
            <w:r>
              <w:t>Shegukar</w:t>
            </w:r>
            <w:proofErr w:type="spellEnd"/>
            <w:r>
              <w:t xml:space="preserve">, Sanjana Sawant, Bhargav </w:t>
            </w:r>
            <w:proofErr w:type="spellStart"/>
            <w:r>
              <w:t>Shendge</w:t>
            </w:r>
            <w:proofErr w:type="spellEnd"/>
            <w:r>
              <w:t xml:space="preserve">, Afsha </w:t>
            </w:r>
            <w:proofErr w:type="spellStart"/>
            <w:r>
              <w:t>Akkalkot</w:t>
            </w:r>
            <w:proofErr w:type="spellEnd"/>
          </w:p>
        </w:tc>
        <w:tc>
          <w:tcPr>
            <w:tcW w:w="2480" w:type="dxa"/>
          </w:tcPr>
          <w:p w14:paraId="46D7B6FA"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42" w:name="GAJt-1723183964858"/>
            <w:bookmarkEnd w:id="42"/>
            <w:r>
              <w:t xml:space="preserve">This report provides a comprehensive analysis of </w:t>
            </w:r>
            <w:proofErr w:type="spellStart"/>
            <w:r>
              <w:t>TinyML</w:t>
            </w:r>
            <w:proofErr w:type="spellEnd"/>
            <w:r>
              <w:t xml:space="preserve"> and Small Data, focusing on challenges, techniques, and applications. It explores small datasets and low-power ML models on edge devices.</w:t>
            </w:r>
          </w:p>
        </w:tc>
        <w:tc>
          <w:tcPr>
            <w:tcW w:w="2480" w:type="dxa"/>
          </w:tcPr>
          <w:p w14:paraId="5C93696A"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43" w:name="ulrR-1723183964861"/>
            <w:bookmarkEnd w:id="43"/>
            <w:r>
              <w:t>IJSREM</w:t>
            </w:r>
          </w:p>
        </w:tc>
      </w:tr>
      <w:tr w:rsidR="008E484E" w14:paraId="02429BF1" w14:textId="77777777" w:rsidTr="008E484E">
        <w:trPr>
          <w:trHeight w:val="600"/>
        </w:trPr>
        <w:tc>
          <w:tcPr>
            <w:cnfStyle w:val="001000000000" w:firstRow="0" w:lastRow="0" w:firstColumn="1" w:lastColumn="0" w:oddVBand="0" w:evenVBand="0" w:oddHBand="0" w:evenHBand="0" w:firstRowFirstColumn="0" w:firstRowLastColumn="0" w:lastRowFirstColumn="0" w:lastRowLastColumn="0"/>
            <w:tcW w:w="2480" w:type="dxa"/>
          </w:tcPr>
          <w:p w14:paraId="141F4039" w14:textId="77777777" w:rsidR="008E484E" w:rsidRDefault="008E484E" w:rsidP="00834556">
            <w:bookmarkStart w:id="44" w:name="T6Ld-1723183964865"/>
            <w:bookmarkEnd w:id="44"/>
            <w:proofErr w:type="spellStart"/>
            <w:r>
              <w:t>TinyML</w:t>
            </w:r>
            <w:proofErr w:type="spellEnd"/>
            <w:r>
              <w:t>: Tools, applications, challenges, and future research directions</w:t>
            </w:r>
          </w:p>
        </w:tc>
        <w:tc>
          <w:tcPr>
            <w:tcW w:w="2480" w:type="dxa"/>
          </w:tcPr>
          <w:p w14:paraId="0DEF7EB6"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pPr>
            <w:bookmarkStart w:id="45" w:name="IbP2-1723183964868"/>
            <w:bookmarkEnd w:id="45"/>
            <w:r>
              <w:t>Various Authors</w:t>
            </w:r>
          </w:p>
        </w:tc>
        <w:tc>
          <w:tcPr>
            <w:tcW w:w="2480" w:type="dxa"/>
          </w:tcPr>
          <w:p w14:paraId="37DCC1D7"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pPr>
            <w:bookmarkStart w:id="46" w:name="qJby-1723183964871"/>
            <w:bookmarkEnd w:id="46"/>
            <w:r>
              <w:t xml:space="preserve">This paper surveys the current progress, challenges, and future directions of </w:t>
            </w:r>
            <w:proofErr w:type="spellStart"/>
            <w:r>
              <w:lastRenderedPageBreak/>
              <w:t>TinyML</w:t>
            </w:r>
            <w:proofErr w:type="spellEnd"/>
            <w:r>
              <w:t>, emphasizing its deployment in IoT and resource-constrained environments.</w:t>
            </w:r>
          </w:p>
        </w:tc>
        <w:tc>
          <w:tcPr>
            <w:tcW w:w="2480" w:type="dxa"/>
          </w:tcPr>
          <w:p w14:paraId="2B053803"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pPr>
            <w:bookmarkStart w:id="47" w:name="jp4B-1723183964874"/>
            <w:bookmarkEnd w:id="47"/>
            <w:r>
              <w:lastRenderedPageBreak/>
              <w:t>Springer</w:t>
            </w:r>
          </w:p>
        </w:tc>
      </w:tr>
      <w:tr w:rsidR="008E484E" w14:paraId="3C730D27" w14:textId="77777777" w:rsidTr="008E48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80" w:type="dxa"/>
          </w:tcPr>
          <w:p w14:paraId="50651FA7" w14:textId="77777777" w:rsidR="008E484E" w:rsidRDefault="008E484E" w:rsidP="00834556">
            <w:bookmarkStart w:id="48" w:name="g8qG-1723183964878"/>
            <w:bookmarkEnd w:id="48"/>
            <w:proofErr w:type="spellStart"/>
            <w:r>
              <w:t>TinyML</w:t>
            </w:r>
            <w:proofErr w:type="spellEnd"/>
            <w:r>
              <w:t xml:space="preserve"> Meets IoT: A comprehensive survey</w:t>
            </w:r>
          </w:p>
        </w:tc>
        <w:tc>
          <w:tcPr>
            <w:tcW w:w="2480" w:type="dxa"/>
          </w:tcPr>
          <w:p w14:paraId="527C1EDD"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49" w:name="jcdS-1723183964881"/>
            <w:bookmarkEnd w:id="49"/>
            <w:r>
              <w:t>Dutta DL, Bharali S</w:t>
            </w:r>
          </w:p>
        </w:tc>
        <w:tc>
          <w:tcPr>
            <w:tcW w:w="2480" w:type="dxa"/>
          </w:tcPr>
          <w:p w14:paraId="7EB8E2EB"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50" w:name="FZIq-1723183964884"/>
            <w:bookmarkEnd w:id="50"/>
            <w:r>
              <w:t xml:space="preserve">The paper explores the intersection of </w:t>
            </w:r>
            <w:proofErr w:type="spellStart"/>
            <w:r>
              <w:t>TinyML</w:t>
            </w:r>
            <w:proofErr w:type="spellEnd"/>
            <w:r>
              <w:t xml:space="preserve"> and IoT, providing a comprehensive overview of the applications and challenges in integrating </w:t>
            </w:r>
            <w:proofErr w:type="spellStart"/>
            <w:r>
              <w:t>TinyML</w:t>
            </w:r>
            <w:proofErr w:type="spellEnd"/>
            <w:r>
              <w:t xml:space="preserve"> in IoT environments.</w:t>
            </w:r>
          </w:p>
        </w:tc>
        <w:tc>
          <w:tcPr>
            <w:tcW w:w="2480" w:type="dxa"/>
          </w:tcPr>
          <w:p w14:paraId="15E63B06"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51" w:name="dVks-1723183964887"/>
            <w:bookmarkEnd w:id="51"/>
            <w:r>
              <w:t>ScienceDirect</w:t>
            </w:r>
          </w:p>
        </w:tc>
      </w:tr>
      <w:tr w:rsidR="008E484E" w14:paraId="505E06EC" w14:textId="77777777" w:rsidTr="008E484E">
        <w:trPr>
          <w:trHeight w:val="600"/>
        </w:trPr>
        <w:tc>
          <w:tcPr>
            <w:cnfStyle w:val="001000000000" w:firstRow="0" w:lastRow="0" w:firstColumn="1" w:lastColumn="0" w:oddVBand="0" w:evenVBand="0" w:oddHBand="0" w:evenHBand="0" w:firstRowFirstColumn="0" w:firstRowLastColumn="0" w:lastRowFirstColumn="0" w:lastRowLastColumn="0"/>
            <w:tcW w:w="2480" w:type="dxa"/>
          </w:tcPr>
          <w:p w14:paraId="24CC5EF2" w14:textId="77777777" w:rsidR="008E484E" w:rsidRDefault="008E484E" w:rsidP="00834556">
            <w:bookmarkStart w:id="52" w:name="zd1J-1723183964891"/>
            <w:bookmarkEnd w:id="52"/>
            <w:r>
              <w:t>Tiny Machine Learning for Resource-Constrained Microcontrollers</w:t>
            </w:r>
          </w:p>
        </w:tc>
        <w:tc>
          <w:tcPr>
            <w:tcW w:w="2480" w:type="dxa"/>
          </w:tcPr>
          <w:p w14:paraId="4F633238"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pPr>
            <w:bookmarkStart w:id="53" w:name="Ayrq-1723183964894"/>
            <w:bookmarkEnd w:id="53"/>
            <w:r>
              <w:t>Immonen R, Hämäläinen T</w:t>
            </w:r>
          </w:p>
        </w:tc>
        <w:tc>
          <w:tcPr>
            <w:tcW w:w="2480" w:type="dxa"/>
          </w:tcPr>
          <w:p w14:paraId="2B8A730D"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pPr>
            <w:bookmarkStart w:id="54" w:name="SySf-1723183964897"/>
            <w:bookmarkEnd w:id="54"/>
            <w:r>
              <w:t>This paper discusses the deployment of machine learning models on microcontrollers with limited resources, highlighting strategies for overcoming computational constraints.</w:t>
            </w:r>
          </w:p>
        </w:tc>
        <w:tc>
          <w:tcPr>
            <w:tcW w:w="2480" w:type="dxa"/>
          </w:tcPr>
          <w:p w14:paraId="796C71FE"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pPr>
            <w:bookmarkStart w:id="55" w:name="L5eK-1723183964900"/>
            <w:bookmarkEnd w:id="55"/>
            <w:proofErr w:type="spellStart"/>
            <w:r>
              <w:t>Hindawi</w:t>
            </w:r>
            <w:proofErr w:type="spellEnd"/>
          </w:p>
        </w:tc>
      </w:tr>
      <w:tr w:rsidR="008E484E" w14:paraId="5213DAD9" w14:textId="77777777" w:rsidTr="008E48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80" w:type="dxa"/>
          </w:tcPr>
          <w:p w14:paraId="423C6A12" w14:textId="77777777" w:rsidR="008E484E" w:rsidRDefault="008E484E" w:rsidP="00834556">
            <w:bookmarkStart w:id="56" w:name="hjPH-1723183964904"/>
            <w:bookmarkEnd w:id="56"/>
            <w:r>
              <w:t xml:space="preserve">Benchmarking </w:t>
            </w:r>
            <w:proofErr w:type="spellStart"/>
            <w:r>
              <w:t>TinyML</w:t>
            </w:r>
            <w:proofErr w:type="spellEnd"/>
            <w:r>
              <w:t xml:space="preserve"> systems: Challenges and direction</w:t>
            </w:r>
          </w:p>
        </w:tc>
        <w:tc>
          <w:tcPr>
            <w:tcW w:w="2480" w:type="dxa"/>
          </w:tcPr>
          <w:p w14:paraId="22BE0251"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57" w:name="zhdf-1723183964907"/>
            <w:bookmarkEnd w:id="57"/>
            <w:r>
              <w:t>Banbury CR, Reddi VJ, Lam M, et al.</w:t>
            </w:r>
          </w:p>
        </w:tc>
        <w:tc>
          <w:tcPr>
            <w:tcW w:w="2480" w:type="dxa"/>
          </w:tcPr>
          <w:p w14:paraId="6E6BA5BB"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58" w:name="xVyL-1723183964910"/>
            <w:bookmarkEnd w:id="58"/>
            <w:r>
              <w:t xml:space="preserve">The paper discusses the challenges and directions for benchmarking </w:t>
            </w:r>
            <w:proofErr w:type="spellStart"/>
            <w:r>
              <w:t>TinyML</w:t>
            </w:r>
            <w:proofErr w:type="spellEnd"/>
            <w:r>
              <w:t xml:space="preserve"> systems, providing insights into performance </w:t>
            </w:r>
            <w:r>
              <w:lastRenderedPageBreak/>
              <w:t>evaluation and optimization on constrained hardware.</w:t>
            </w:r>
          </w:p>
        </w:tc>
        <w:tc>
          <w:tcPr>
            <w:tcW w:w="2480" w:type="dxa"/>
          </w:tcPr>
          <w:p w14:paraId="32C1DBA3"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pPr>
            <w:bookmarkStart w:id="59" w:name="dvt3-1723183964913"/>
            <w:bookmarkEnd w:id="59"/>
            <w:proofErr w:type="spellStart"/>
            <w:r>
              <w:lastRenderedPageBreak/>
              <w:t>arXiv</w:t>
            </w:r>
            <w:proofErr w:type="spellEnd"/>
          </w:p>
        </w:tc>
      </w:tr>
    </w:tbl>
    <w:p w14:paraId="5EBFA07B" w14:textId="77777777" w:rsidR="008E484E" w:rsidRPr="008E484E" w:rsidRDefault="008E484E" w:rsidP="008E484E">
      <w:pPr>
        <w:pStyle w:val="Heading3"/>
        <w:spacing w:before="0" w:after="0" w:line="240" w:lineRule="auto"/>
      </w:pPr>
      <w:bookmarkStart w:id="60" w:name="DOLn-1723183965013"/>
      <w:bookmarkEnd w:id="60"/>
      <w:r w:rsidRPr="008E484E">
        <w:rPr>
          <w:rFonts w:cs="微软雅黑"/>
        </w:rPr>
        <w:t>Literature Review</w:t>
      </w:r>
    </w:p>
    <w:p w14:paraId="787C6CDE" w14:textId="77777777" w:rsidR="008E484E" w:rsidRDefault="008E484E" w:rsidP="008E484E">
      <w:bookmarkStart w:id="61" w:name="hyck-1723183964920"/>
      <w:bookmarkEnd w:id="61"/>
      <w:proofErr w:type="spellStart"/>
      <w:r>
        <w:t>TinyML</w:t>
      </w:r>
      <w:proofErr w:type="spellEnd"/>
      <w:r>
        <w:t xml:space="preserve"> and Small Data have emerged as crucial topics in the fields of machine learning and IoT, primarily driven by the need to deploy machine learning models on resource-constrained devices such as microcontrollers. </w:t>
      </w:r>
      <w:r>
        <w:rPr>
          <w:b/>
        </w:rPr>
        <w:t>Sawant et al. (2023)</w:t>
      </w:r>
      <w:r>
        <w:t xml:space="preserve"> provide a comprehensive overview of the challenges and applications of </w:t>
      </w:r>
      <w:proofErr w:type="spellStart"/>
      <w:r>
        <w:t>TinyML</w:t>
      </w:r>
      <w:proofErr w:type="spellEnd"/>
      <w:r>
        <w:t xml:space="preserve"> and Small Data. The report emphasizes the unique characteristics of small datasets, such as sparsity and noise, and explores the deployment of low-power ML models on edge devices, showcasing their applications across various domains including healthcare and manufacturing.</w:t>
      </w:r>
    </w:p>
    <w:p w14:paraId="586966D9" w14:textId="77777777" w:rsidR="008E484E" w:rsidRDefault="008E484E" w:rsidP="008E484E">
      <w:bookmarkStart w:id="62" w:name="WFPk-1723183964922"/>
      <w:bookmarkEnd w:id="62"/>
      <w:r>
        <w:rPr>
          <w:b/>
        </w:rPr>
        <w:t>Dutta and Bharali (2021)</w:t>
      </w:r>
      <w:r>
        <w:t xml:space="preserve"> extend this discussion by exploring the integration of </w:t>
      </w:r>
      <w:proofErr w:type="spellStart"/>
      <w:r>
        <w:t>TinyML</w:t>
      </w:r>
      <w:proofErr w:type="spellEnd"/>
      <w:r>
        <w:t xml:space="preserve"> with IoT, offering a detailed survey of the challenges and future research directions in this space. Their work highlights the importance of optimizing </w:t>
      </w:r>
      <w:proofErr w:type="spellStart"/>
      <w:r>
        <w:t>TinyML</w:t>
      </w:r>
      <w:proofErr w:type="spellEnd"/>
      <w:r>
        <w:t xml:space="preserve"> models for real-time applications in IoT environments.</w:t>
      </w:r>
    </w:p>
    <w:p w14:paraId="5E9B89BE" w14:textId="77777777" w:rsidR="008E484E" w:rsidRDefault="008E484E" w:rsidP="008E484E">
      <w:bookmarkStart w:id="63" w:name="H3DD-1723183964924"/>
      <w:bookmarkEnd w:id="63"/>
      <w:r>
        <w:rPr>
          <w:b/>
        </w:rPr>
        <w:t>Immonen and Hämäläinen (2022)</w:t>
      </w:r>
      <w:r>
        <w:t xml:space="preserve"> focus on the technical challenges associated with deploying </w:t>
      </w:r>
      <w:proofErr w:type="spellStart"/>
      <w:r>
        <w:t>TinyML</w:t>
      </w:r>
      <w:proofErr w:type="spellEnd"/>
      <w:r>
        <w:t xml:space="preserve"> models on resource-constrained microcontrollers. Their research delves into strategies for overcoming limitations in computational power and memory, which are critical for ensuring efficient model performance on edge devices.</w:t>
      </w:r>
    </w:p>
    <w:p w14:paraId="100021FB" w14:textId="77777777" w:rsidR="008E484E" w:rsidRDefault="008E484E" w:rsidP="008E484E">
      <w:bookmarkStart w:id="64" w:name="e1ZJ-1723183964926"/>
      <w:bookmarkEnd w:id="64"/>
      <w:r>
        <w:rPr>
          <w:b/>
        </w:rPr>
        <w:t>Banbury et al. (2020)</w:t>
      </w:r>
      <w:r>
        <w:t xml:space="preserve"> address the need for benchmarking </w:t>
      </w:r>
      <w:proofErr w:type="spellStart"/>
      <w:r>
        <w:t>TinyML</w:t>
      </w:r>
      <w:proofErr w:type="spellEnd"/>
      <w:r>
        <w:t xml:space="preserve"> systems, discussing the complexities of performance evaluation on constrained hardware. </w:t>
      </w:r>
      <w:r>
        <w:lastRenderedPageBreak/>
        <w:t xml:space="preserve">Their work provides a roadmap for future research in optimizing </w:t>
      </w:r>
      <w:proofErr w:type="spellStart"/>
      <w:r>
        <w:t>TinyML</w:t>
      </w:r>
      <w:proofErr w:type="spellEnd"/>
      <w:r>
        <w:t xml:space="preserve"> systems, emphasizing the importance of developing standardized benchmarks for performance comparison.</w:t>
      </w:r>
    </w:p>
    <w:p w14:paraId="7024597F" w14:textId="77777777" w:rsidR="008E484E" w:rsidRDefault="008E484E" w:rsidP="008E484E">
      <w:bookmarkStart w:id="65" w:name="pEr4-1723183964928"/>
      <w:bookmarkEnd w:id="65"/>
      <w:r>
        <w:t xml:space="preserve">Overall, the literature suggests that </w:t>
      </w:r>
      <w:proofErr w:type="spellStart"/>
      <w:r>
        <w:t>TinyML</w:t>
      </w:r>
      <w:proofErr w:type="spellEnd"/>
      <w:r>
        <w:t xml:space="preserve"> and Small Data are poised to play a significant role in the future of machine learning, particularly in applications where large-scale data collection is impractical, and energy efficiency is paramount.</w:t>
      </w:r>
    </w:p>
    <w:p w14:paraId="41966096" w14:textId="77777777" w:rsidR="008E484E" w:rsidRPr="008E484E" w:rsidRDefault="008E484E"/>
    <w:sectPr w:rsidR="008E484E" w:rsidRPr="008E4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5A38" w14:textId="77777777" w:rsidR="00E41D21" w:rsidRDefault="00E41D21" w:rsidP="001D1863">
      <w:r>
        <w:separator/>
      </w:r>
    </w:p>
  </w:endnote>
  <w:endnote w:type="continuationSeparator" w:id="0">
    <w:p w14:paraId="4C95B494" w14:textId="77777777" w:rsidR="00E41D21" w:rsidRDefault="00E41D21" w:rsidP="001D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FD74" w14:textId="77777777" w:rsidR="00E41D21" w:rsidRDefault="00E41D21" w:rsidP="001D1863">
      <w:r>
        <w:separator/>
      </w:r>
    </w:p>
  </w:footnote>
  <w:footnote w:type="continuationSeparator" w:id="0">
    <w:p w14:paraId="4054A2EE" w14:textId="77777777" w:rsidR="00E41D21" w:rsidRDefault="00E41D21" w:rsidP="001D1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43031555">
    <w:abstractNumId w:val="0"/>
    <w:lvlOverride w:ilvl="0">
      <w:startOverride w:val="1"/>
    </w:lvlOverride>
  </w:num>
  <w:num w:numId="2" w16cid:durableId="1916160769">
    <w:abstractNumId w:val="1"/>
    <w:lvlOverride w:ilvl="0">
      <w:startOverride w:val="1"/>
    </w:lvlOverride>
  </w:num>
  <w:num w:numId="3" w16cid:durableId="1527449959">
    <w:abstractNumId w:val="1"/>
    <w:lvlOverride w:ilvl="0">
      <w:startOverride w:val="1"/>
    </w:lvlOverride>
  </w:num>
  <w:num w:numId="4" w16cid:durableId="1237017188">
    <w:abstractNumId w:val="1"/>
    <w:lvlOverride w:ilvl="0">
      <w:startOverride w:val="1"/>
    </w:lvlOverride>
  </w:num>
  <w:num w:numId="5" w16cid:durableId="1327980402">
    <w:abstractNumId w:val="1"/>
    <w:lvlOverride w:ilvl="0">
      <w:startOverride w:val="1"/>
    </w:lvlOverride>
  </w:num>
  <w:num w:numId="6" w16cid:durableId="1052735802">
    <w:abstractNumId w:val="1"/>
    <w:lvlOverride w:ilvl="0">
      <w:startOverride w:val="1"/>
    </w:lvlOverride>
  </w:num>
  <w:num w:numId="7" w16cid:durableId="537592742">
    <w:abstractNumId w:val="1"/>
    <w:lvlOverride w:ilvl="0">
      <w:startOverride w:val="1"/>
    </w:lvlOverride>
  </w:num>
  <w:num w:numId="8" w16cid:durableId="1549150173">
    <w:abstractNumId w:val="1"/>
    <w:lvlOverride w:ilvl="0">
      <w:startOverride w:val="1"/>
    </w:lvlOverride>
  </w:num>
  <w:num w:numId="9" w16cid:durableId="43065027">
    <w:abstractNumId w:val="1"/>
    <w:lvlOverride w:ilvl="0">
      <w:startOverride w:val="1"/>
    </w:lvlOverride>
  </w:num>
  <w:num w:numId="10" w16cid:durableId="60426347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5BA9"/>
    <w:rsid w:val="0011634C"/>
    <w:rsid w:val="00147754"/>
    <w:rsid w:val="001B415D"/>
    <w:rsid w:val="001D1863"/>
    <w:rsid w:val="00370280"/>
    <w:rsid w:val="003B0D6A"/>
    <w:rsid w:val="00752E38"/>
    <w:rsid w:val="008E484E"/>
    <w:rsid w:val="009E5BA9"/>
    <w:rsid w:val="00E4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848CA"/>
  <w15:docId w15:val="{11272D60-F02E-4DE6-8BA6-A61E50C5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535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535D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D4"/>
    <w:rPr>
      <w:b/>
      <w:bCs/>
      <w:kern w:val="44"/>
      <w:sz w:val="44"/>
      <w:szCs w:val="44"/>
    </w:rPr>
  </w:style>
  <w:style w:type="character" w:customStyle="1" w:styleId="Heading2Char">
    <w:name w:val="Heading 2 Char"/>
    <w:basedOn w:val="DefaultParagraphFont"/>
    <w:link w:val="Heading2"/>
    <w:uiPriority w:val="9"/>
    <w:rsid w:val="004535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535D4"/>
    <w:rPr>
      <w:b/>
      <w:bCs/>
      <w:sz w:val="32"/>
      <w:szCs w:val="32"/>
    </w:rPr>
  </w:style>
  <w:style w:type="character" w:customStyle="1" w:styleId="Heading4Char">
    <w:name w:val="Heading 4 Char"/>
    <w:basedOn w:val="DefaultParagraphFont"/>
    <w:link w:val="Heading4"/>
    <w:uiPriority w:val="9"/>
    <w:rsid w:val="004535D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宋体" w:hAnsiTheme="majorHAnsi" w:cstheme="majorBidi"/>
      <w:b/>
      <w:bCs/>
      <w:kern w:val="28"/>
      <w:sz w:val="32"/>
      <w:szCs w:val="32"/>
    </w:rPr>
  </w:style>
  <w:style w:type="table" w:styleId="PlainTable5">
    <w:name w:val="Plain Table 5"/>
    <w:basedOn w:val="TableNormal"/>
    <w:uiPriority w:val="45"/>
    <w:rsid w:val="008E48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47754"/>
    <w:rPr>
      <w:color w:val="0563C1" w:themeColor="hyperlink"/>
      <w:u w:val="single"/>
    </w:rPr>
  </w:style>
  <w:style w:type="character" w:styleId="UnresolvedMention">
    <w:name w:val="Unresolved Mention"/>
    <w:basedOn w:val="DefaultParagraphFont"/>
    <w:uiPriority w:val="99"/>
    <w:semiHidden/>
    <w:unhideWhenUsed/>
    <w:rsid w:val="00147754"/>
    <w:rPr>
      <w:color w:val="605E5C"/>
      <w:shd w:val="clear" w:color="auto" w:fill="E1DFDD"/>
    </w:rPr>
  </w:style>
  <w:style w:type="paragraph" w:styleId="Header">
    <w:name w:val="header"/>
    <w:basedOn w:val="Normal"/>
    <w:link w:val="HeaderChar"/>
    <w:uiPriority w:val="99"/>
    <w:unhideWhenUsed/>
    <w:rsid w:val="001D1863"/>
    <w:pPr>
      <w:tabs>
        <w:tab w:val="center" w:pos="4320"/>
        <w:tab w:val="right" w:pos="8640"/>
      </w:tabs>
    </w:pPr>
  </w:style>
  <w:style w:type="character" w:customStyle="1" w:styleId="HeaderChar">
    <w:name w:val="Header Char"/>
    <w:basedOn w:val="DefaultParagraphFont"/>
    <w:link w:val="Header"/>
    <w:uiPriority w:val="99"/>
    <w:rsid w:val="001D1863"/>
  </w:style>
  <w:style w:type="paragraph" w:styleId="Footer">
    <w:name w:val="footer"/>
    <w:basedOn w:val="Normal"/>
    <w:link w:val="FooterChar"/>
    <w:uiPriority w:val="99"/>
    <w:unhideWhenUsed/>
    <w:rsid w:val="001D1863"/>
    <w:pPr>
      <w:tabs>
        <w:tab w:val="center" w:pos="4320"/>
        <w:tab w:val="right" w:pos="8640"/>
      </w:tabs>
    </w:pPr>
  </w:style>
  <w:style w:type="character" w:customStyle="1" w:styleId="FooterChar">
    <w:name w:val="Footer Char"/>
    <w:basedOn w:val="DefaultParagraphFont"/>
    <w:link w:val="Footer"/>
    <w:uiPriority w:val="99"/>
    <w:rsid w:val="001D1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6585">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275360587">
      <w:bodyDiv w:val="1"/>
      <w:marLeft w:val="0"/>
      <w:marRight w:val="0"/>
      <w:marTop w:val="0"/>
      <w:marBottom w:val="0"/>
      <w:divBdr>
        <w:top w:val="none" w:sz="0" w:space="0" w:color="auto"/>
        <w:left w:val="none" w:sz="0" w:space="0" w:color="auto"/>
        <w:bottom w:val="none" w:sz="0" w:space="0" w:color="auto"/>
        <w:right w:val="none" w:sz="0" w:space="0" w:color="auto"/>
      </w:divBdr>
    </w:div>
    <w:div w:id="1343823860">
      <w:bodyDiv w:val="1"/>
      <w:marLeft w:val="0"/>
      <w:marRight w:val="0"/>
      <w:marTop w:val="0"/>
      <w:marBottom w:val="0"/>
      <w:divBdr>
        <w:top w:val="none" w:sz="0" w:space="0" w:color="auto"/>
        <w:left w:val="none" w:sz="0" w:space="0" w:color="auto"/>
        <w:bottom w:val="none" w:sz="0" w:space="0" w:color="auto"/>
        <w:right w:val="none" w:sz="0" w:space="0" w:color="auto"/>
      </w:divBdr>
    </w:div>
    <w:div w:id="16693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1593</Words>
  <Characters>9610</Characters>
  <Application>Microsoft Office Word</Application>
  <DocSecurity>0</DocSecurity>
  <Lines>274</Lines>
  <Paragraphs>93</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Charlie X</cp:lastModifiedBy>
  <cp:revision>5</cp:revision>
  <dcterms:created xsi:type="dcterms:W3CDTF">2024-08-09T06:13:00Z</dcterms:created>
  <dcterms:modified xsi:type="dcterms:W3CDTF">2024-08-21T13:52:00Z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7273f870b74e86961f2295fec4654e67791f2508ed51237d87d2be825d9e5bca</vt:lpwstr>
  </property>
</Properties>
</file>