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color w:val="005E60"/>
          <w:sz w:val="42"/>
        </w:rPr>
        <w:t>Luke Caffarey</w:t>
      </w:r>
    </w:p>
    <w:p>
      <w:pPr>
        <w:spacing w:after="0" w:before="0"/>
        <w:jc w:val="center"/>
      </w:pPr>
      <w:r>
        <w:rPr>
          <w:color w:val="555555"/>
          <w:sz w:val="17"/>
        </w:rPr>
        <w:t>Raleigh, NC  |  919-695-6651  |  lacaffar@ncsu.edu</w:t>
      </w:r>
    </w:p>
    <w:p>
      <w:pPr>
        <w:spacing w:after="0" w:before="0"/>
        <w:jc w:val="center"/>
      </w:pPr>
      <w:r>
        <w:rPr>
          <w:color w:val="555555"/>
          <w:sz w:val="17"/>
        </w:rPr>
        <w:t>linkedin.com/in/luke-caffarey-212473322  |  github.com/lacaffar  |  lacaffar.github.io</w:t>
      </w:r>
    </w:p>
    <w:p>
      <w:pPr>
        <w:spacing w:after="80" w:before="60"/>
        <w:jc w:val="center"/>
      </w:pPr>
      <w:r>
        <w:rPr>
          <w:color w:val="1A1A1A"/>
          <w:sz w:val="18"/>
        </w:rPr>
        <w:t>Mechanical engineering student (GPA 3.889) with hands-on experience across fusion research, utility-scale wind, and cryogenic hardware design. Focused on building reliable hardware in service of SpaceX's mission to make life multiplanetary.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EDUCATION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North Carolina State University</w:t>
      </w:r>
      <w:r>
        <w:rPr>
          <w:i/>
          <w:color w:val="555555"/>
          <w:sz w:val="17"/>
        </w:rPr>
        <w:tab/>
        <w:t>Raleigh, NC</w:t>
      </w:r>
    </w:p>
    <w:p>
      <w:pPr>
        <w:spacing w:after="20" w:before="0"/>
      </w:pPr>
      <w:r>
        <w:rPr>
          <w:color w:val="1A1A1A"/>
          <w:sz w:val="18"/>
        </w:rPr>
        <w:t>B.S. Mechanical Engineering  |  Expected May 2028  |  GPA: 3.889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Relevant tools and coursework: SolidWorks, MATLAB, Python, thermodynamics, fluid mechanics, mechanics of materials.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EXPERIENCE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GE Vernova, Wind Engineer Intern</w:t>
      </w:r>
      <w:r>
        <w:rPr>
          <w:i/>
          <w:color w:val="555555"/>
          <w:sz w:val="17"/>
        </w:rPr>
        <w:tab/>
        <w:t>May 2026 to Present  |  Greenville, SC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Support engineering on utility-scale wind turbine hardware within GE Vernova's onshore wind business.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Apply CAD and mechanical analysis to hardware that must operate reliably in the field for decades.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FPAC Laboratory, NC State, Undergraduate Researcher</w:t>
      </w:r>
      <w:r>
        <w:rPr>
          <w:i/>
          <w:color w:val="555555"/>
          <w:sz w:val="17"/>
        </w:rPr>
        <w:tab/>
        <w:t>Dec 2024 to Apr 2025  |  Raleigh,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Analyzed spectroscopy and video data from KSTAR fusion reactor experiments to support reactor wall stability.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Built Python workflows for time-series signal processing, using adaptive Gaussian smoothing to improve peak detection.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PROJECTS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Cryogenic Rotary Union, Independent Hardware Project</w:t>
      </w:r>
      <w:r>
        <w:rPr>
          <w:i/>
          <w:color w:val="555555"/>
          <w:sz w:val="17"/>
        </w:rPr>
        <w:tab/>
        <w:t>2026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Designing a sub-scale, bench-top cryogenic rotary union to transfer liquid nitrogen (LN2, -196 C) across a rotating joint, demonstrating extreme thermal gradient, dynamic sealing, and first-principles thermal-structural design.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Architecture: 316L stainless inner fluid shaft, vacuum-jacketed and Aerogel insulation, spring-energized PTFE lip seals, and dry ceramic hybrid bearings thermally isolated from the cold core.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Executing full CAD, coupled thermal-structural FEA, and fluid CFD, followed by machining, RTD and pressure-transducer instrumentation, and live rotational testing.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RCA Semantic Search Tool, Software Project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Built a semantic search tool over root-cause-analysis records to retrieve similar past failures and resolutions.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LEADERSHIP AND INVOLVEMENT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Windpack Club, NC State, President</w:t>
      </w:r>
      <w:r>
        <w:rPr>
          <w:i/>
          <w:color w:val="555555"/>
          <w:sz w:val="17"/>
        </w:rPr>
        <w:tab/>
        <w:t>Aug 2025 to Present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Founded a 10-member team to compete in the U.S. Department of Energy Collegiate Wind Competition.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Lead design, fabrication, and testing of scaled wind turbine systems and sustainability proposals.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Student Energy Club, NC State, Treasurer</w:t>
      </w:r>
      <w:r>
        <w:rPr>
          <w:i/>
          <w:color w:val="555555"/>
          <w:sz w:val="17"/>
        </w:rPr>
        <w:tab/>
        <w:t>Aug 2025 to Present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Registered the club as a 501(c)(3) non-profit organization.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Initiated sponsor outreach, establishing connections with 5+ potential industry partners.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ADDITIONAL EXPERIENCE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Annelore's German Bakery, Assistant</w:t>
      </w:r>
      <w:r>
        <w:rPr>
          <w:i/>
          <w:color w:val="555555"/>
          <w:sz w:val="17"/>
        </w:rPr>
        <w:tab/>
        <w:t>Aug 2025 to Present  |  Cary,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Support weekend operations (16 hrs/week): baking assistance, order taking, and food prep.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Wake County Government, EMS Division, EMS Cadet</w:t>
      </w:r>
      <w:r>
        <w:rPr>
          <w:i/>
          <w:color w:val="555555"/>
          <w:sz w:val="17"/>
        </w:rPr>
        <w:tab/>
        <w:t>Jan 2022 to May 2024  |  Raleigh,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Shadowed paramedics in 911 emergency response, assisting with patient care in high-pressure conditions.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SKILLS</w:t>
      </w:r>
    </w:p>
    <w:p>
      <w:pPr>
        <w:spacing w:after="20" w:before="0"/>
      </w:pPr>
      <w:r>
        <w:rPr>
          <w:b/>
          <w:color w:val="1A1A1A"/>
          <w:sz w:val="18"/>
        </w:rPr>
        <w:t xml:space="preserve">CAD and Design: </w:t>
      </w:r>
      <w:r>
        <w:rPr>
          <w:color w:val="1A1A1A"/>
          <w:sz w:val="18"/>
        </w:rPr>
        <w:t>SolidWorks, GD&amp;T, design for manufacturing</w:t>
      </w:r>
    </w:p>
    <w:p>
      <w:pPr>
        <w:spacing w:after="20" w:before="0"/>
      </w:pPr>
      <w:r>
        <w:rPr>
          <w:b/>
          <w:color w:val="1A1A1A"/>
          <w:sz w:val="18"/>
        </w:rPr>
        <w:t xml:space="preserve">Analysis: </w:t>
      </w:r>
      <w:r>
        <w:rPr>
          <w:color w:val="1A1A1A"/>
          <w:sz w:val="18"/>
        </w:rPr>
        <w:t>Thermal-structural FEA, fluid CFD, MATLAB, Python (signal processing, data analysis)</w:t>
      </w:r>
    </w:p>
    <w:p>
      <w:pPr>
        <w:spacing w:after="20" w:before="0"/>
      </w:pPr>
      <w:r>
        <w:rPr>
          <w:b/>
          <w:color w:val="1A1A1A"/>
          <w:sz w:val="18"/>
        </w:rPr>
        <w:t xml:space="preserve">Hardware: </w:t>
      </w:r>
      <w:r>
        <w:rPr>
          <w:color w:val="1A1A1A"/>
          <w:sz w:val="18"/>
        </w:rPr>
        <w:t>Machining, fabrication, sensor instrumentation (RTDs, pressure transducers), cryogenics</w:t>
      </w:r>
    </w:p>
    <w:p>
      <w:pPr>
        <w:spacing w:after="20" w:before="0"/>
      </w:pPr>
      <w:r>
        <w:rPr>
          <w:b/>
          <w:color w:val="1A1A1A"/>
          <w:sz w:val="18"/>
        </w:rPr>
        <w:t xml:space="preserve">Materials and Mechanics: </w:t>
      </w:r>
      <w:r>
        <w:rPr>
          <w:color w:val="1A1A1A"/>
          <w:sz w:val="18"/>
        </w:rPr>
        <w:t>316L stainless, PTFE seals, ceramic bearings, thermodynamics, fluid mechanics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