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7B76" w14:textId="53242111" w:rsidR="5D826B00" w:rsidRDefault="5D826B00" w:rsidP="3AF71A6A">
      <w:pPr>
        <w:jc w:val="center"/>
        <w:rPr>
          <w:b/>
          <w:bCs/>
          <w:sz w:val="36"/>
          <w:szCs w:val="36"/>
          <w:u w:val="single"/>
        </w:rPr>
      </w:pPr>
      <w:r w:rsidRPr="3AF71A6A">
        <w:rPr>
          <w:b/>
          <w:bCs/>
          <w:sz w:val="40"/>
          <w:szCs w:val="40"/>
          <w:u w:val="single"/>
        </w:rPr>
        <w:t xml:space="preserve">Notice d’utilisation </w:t>
      </w:r>
      <w:proofErr w:type="spellStart"/>
      <w:r w:rsidRPr="3AF71A6A">
        <w:rPr>
          <w:b/>
          <w:bCs/>
          <w:sz w:val="40"/>
          <w:szCs w:val="40"/>
          <w:u w:val="single"/>
        </w:rPr>
        <w:t>datalogger</w:t>
      </w:r>
      <w:proofErr w:type="spellEnd"/>
      <w:r w:rsidRPr="3AF71A6A">
        <w:rPr>
          <w:b/>
          <w:bCs/>
          <w:sz w:val="40"/>
          <w:szCs w:val="40"/>
          <w:u w:val="single"/>
        </w:rPr>
        <w:t xml:space="preserve"> (V2)</w:t>
      </w:r>
    </w:p>
    <w:p w14:paraId="60C4EA28" w14:textId="33BA22ED" w:rsidR="60B05413" w:rsidRDefault="60B05413" w:rsidP="42A5C417">
      <w:pPr>
        <w:rPr>
          <w:b/>
          <w:bCs/>
          <w:sz w:val="36"/>
          <w:szCs w:val="36"/>
          <w:u w:val="single"/>
        </w:rPr>
      </w:pPr>
      <w:r w:rsidRPr="42A5C417">
        <w:rPr>
          <w:b/>
          <w:bCs/>
          <w:sz w:val="36"/>
          <w:szCs w:val="36"/>
          <w:u w:val="single"/>
        </w:rPr>
        <w:t>Avant utilisation,</w:t>
      </w:r>
      <w:r w:rsidRPr="42A5C417">
        <w:rPr>
          <w:b/>
          <w:bCs/>
          <w:sz w:val="36"/>
          <w:szCs w:val="36"/>
        </w:rPr>
        <w:t xml:space="preserve"> </w:t>
      </w:r>
    </w:p>
    <w:p w14:paraId="0AB7BEA7" w14:textId="1C4793B5" w:rsidR="089AE6F3" w:rsidRDefault="089AE6F3" w:rsidP="42A5C4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L</w:t>
      </w:r>
      <w:r w:rsidR="60B05413">
        <w:t xml:space="preserve">e </w:t>
      </w:r>
      <w:proofErr w:type="spellStart"/>
      <w:r w:rsidR="60B05413">
        <w:t>datalogger</w:t>
      </w:r>
      <w:proofErr w:type="spellEnd"/>
      <w:r w:rsidR="60B05413">
        <w:t xml:space="preserve"> ne fonctionne pas sur des voitures trop anciennes (</w:t>
      </w:r>
      <w:r w:rsidR="425261FB">
        <w:t xml:space="preserve">avant </w:t>
      </w:r>
      <w:r w:rsidR="60B05413">
        <w:t xml:space="preserve">2001-2002) </w:t>
      </w:r>
    </w:p>
    <w:p w14:paraId="31317428" w14:textId="0DF133E7" w:rsidR="433C54BE" w:rsidRDefault="433C54BE" w:rsidP="42A5C4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Dépendant des voitures,</w:t>
      </w:r>
      <w:r w:rsidR="0F65FA59">
        <w:t xml:space="preserve"> il faut modifier l’adresse</w:t>
      </w:r>
      <w:r w:rsidR="34209032">
        <w:t xml:space="preserve"> présente à la ligne 14</w:t>
      </w:r>
      <w:r>
        <w:br/>
      </w:r>
      <w:r w:rsidR="393A02A5">
        <w:t xml:space="preserve">LSM6DS3 </w:t>
      </w:r>
      <w:proofErr w:type="spellStart"/>
      <w:proofErr w:type="gramStart"/>
      <w:r w:rsidR="393A02A5">
        <w:t>myIMU</w:t>
      </w:r>
      <w:proofErr w:type="spellEnd"/>
      <w:r w:rsidR="393A02A5">
        <w:t>( I</w:t>
      </w:r>
      <w:proofErr w:type="gramEnd"/>
      <w:r w:rsidR="393A02A5">
        <w:t>2C_MODE, 0x6B);</w:t>
      </w:r>
      <w:r>
        <w:br/>
      </w:r>
      <w:r w:rsidR="0B7337C9">
        <w:t xml:space="preserve">par </w:t>
      </w:r>
      <w:r>
        <w:br/>
      </w:r>
      <w:r w:rsidR="681B3D2B">
        <w:t xml:space="preserve">LSM6DS3 </w:t>
      </w:r>
      <w:proofErr w:type="spellStart"/>
      <w:r w:rsidR="681B3D2B">
        <w:t>myIMU</w:t>
      </w:r>
      <w:proofErr w:type="spellEnd"/>
      <w:r w:rsidR="681B3D2B">
        <w:t>( I2C_MODE, 0x6</w:t>
      </w:r>
      <w:r w:rsidR="681B3D2B" w:rsidRPr="65D6FD33">
        <w:rPr>
          <w:color w:val="FF0000"/>
        </w:rPr>
        <w:t>A</w:t>
      </w:r>
      <w:r w:rsidR="681B3D2B">
        <w:t>);</w:t>
      </w:r>
      <w:r>
        <w:br/>
      </w:r>
      <w:r w:rsidR="24C7FB30">
        <w:t>Cette modification doit être effectuée si l’accéléromètre et le gyroscope ne fonctionnent pas. (Colonne</w:t>
      </w:r>
      <w:r w:rsidR="7BE96C35">
        <w:t>s</w:t>
      </w:r>
      <w:r w:rsidR="24C7FB30">
        <w:t xml:space="preserve"> avec </w:t>
      </w:r>
      <w:r w:rsidR="5AB55C9A">
        <w:t>des</w:t>
      </w:r>
      <w:r w:rsidR="24C7FB30">
        <w:t xml:space="preserve"> valeur</w:t>
      </w:r>
      <w:r w:rsidR="0532FB7C">
        <w:t>s</w:t>
      </w:r>
      <w:r w:rsidR="24C7FB30">
        <w:t xml:space="preserve"> constante</w:t>
      </w:r>
      <w:r w:rsidR="0A81042D">
        <w:t>s</w:t>
      </w:r>
      <w:r w:rsidR="38C2D6CB">
        <w:t>)</w:t>
      </w:r>
      <w:r w:rsidR="783FE6B7">
        <w:t>.</w:t>
      </w:r>
    </w:p>
    <w:p w14:paraId="58096897" w14:textId="3F445380" w:rsidR="38C2D6CB" w:rsidRDefault="38C2D6CB" w:rsidP="42A5C417">
      <w:pPr>
        <w:pStyle w:val="Paragraphedeliste"/>
        <w:numPr>
          <w:ilvl w:val="0"/>
          <w:numId w:val="1"/>
        </w:numPr>
      </w:pPr>
      <w:r>
        <w:t xml:space="preserve">Au moment où le </w:t>
      </w:r>
      <w:proofErr w:type="spellStart"/>
      <w:r>
        <w:t>datalogger</w:t>
      </w:r>
      <w:proofErr w:type="spellEnd"/>
      <w:r>
        <w:t xml:space="preserve"> est branché, attendre 10 secondes </w:t>
      </w:r>
      <w:r w:rsidR="35A37F23">
        <w:t>après le démarrage de la voiture sans</w:t>
      </w:r>
      <w:r>
        <w:t xml:space="preserve"> bouger la voiture pour </w:t>
      </w:r>
      <w:r w:rsidR="53CA7C5D">
        <w:t>calibrer</w:t>
      </w:r>
      <w:r>
        <w:t xml:space="preserve"> l’accéléromètre</w:t>
      </w:r>
      <w:r w:rsidR="7A09C270">
        <w:t>.</w:t>
      </w:r>
    </w:p>
    <w:p w14:paraId="244BEC2C" w14:textId="17B0B847" w:rsidR="4A026B45" w:rsidRDefault="4A026B45" w:rsidP="42A5C417">
      <w:pPr>
        <w:rPr>
          <w:b/>
          <w:bCs/>
          <w:sz w:val="36"/>
          <w:szCs w:val="36"/>
        </w:rPr>
      </w:pPr>
      <w:r w:rsidRPr="42A5C417">
        <w:rPr>
          <w:b/>
          <w:bCs/>
          <w:sz w:val="36"/>
          <w:szCs w:val="36"/>
          <w:u w:val="single"/>
        </w:rPr>
        <w:t>Téléversement du code,</w:t>
      </w:r>
    </w:p>
    <w:p w14:paraId="55013FCF" w14:textId="41BB7C20" w:rsidR="2F6C8E2F" w:rsidRDefault="2F6C8E2F" w:rsidP="42A5C417">
      <w:r>
        <w:t>Importer toutes les bibliothèques nécessaires (Librairies.zip</w:t>
      </w:r>
      <w:r w:rsidR="50D00B72">
        <w:t>)</w:t>
      </w:r>
    </w:p>
    <w:p w14:paraId="67124FF2" w14:textId="12EA38AE" w:rsidR="00122390" w:rsidRDefault="7514F350">
      <w:r>
        <w:t>Téléverser la version Datalogger_V5_1_CAN_2ID_V2</w:t>
      </w:r>
      <w:r w:rsidR="1050003A">
        <w:t>.1</w:t>
      </w:r>
      <w:r>
        <w:t xml:space="preserve"> sur les </w:t>
      </w:r>
      <w:proofErr w:type="spellStart"/>
      <w:r>
        <w:t>dataloggers</w:t>
      </w:r>
      <w:proofErr w:type="spellEnd"/>
      <w:r w:rsidR="621F4442">
        <w:t xml:space="preserve"> (la version 2.1 est une version avec plus de commentaires expliquant le code. Une LED </w:t>
      </w:r>
      <w:r w:rsidR="6E117360">
        <w:t xml:space="preserve">s’allume lorsque le GPS est connecté avec les satellites alors que la version V2 va clignoter </w:t>
      </w:r>
      <w:r w:rsidR="5773ACC6">
        <w:t>à chaque prise de données</w:t>
      </w:r>
      <w:r w:rsidR="6E117360">
        <w:t>)</w:t>
      </w:r>
    </w:p>
    <w:p w14:paraId="44748943" w14:textId="49FFA28F" w:rsidR="4E20D894" w:rsidRDefault="4E20D894" w:rsidP="4DCB4D82">
      <w:r>
        <w:t>Sur la carte SD, créer un dossier “</w:t>
      </w:r>
      <w:proofErr w:type="spellStart"/>
      <w:r w:rsidR="49349A49">
        <w:t>a</w:t>
      </w:r>
      <w:r w:rsidR="0DD32062">
        <w:t>rduino</w:t>
      </w:r>
      <w:proofErr w:type="spellEnd"/>
      <w:r>
        <w:t>”. Dans ce dossier “</w:t>
      </w:r>
      <w:proofErr w:type="spellStart"/>
      <w:r w:rsidR="41327828">
        <w:t>a</w:t>
      </w:r>
      <w:r w:rsidR="2B45C43A">
        <w:t>rduino</w:t>
      </w:r>
      <w:proofErr w:type="spellEnd"/>
      <w:r>
        <w:t>” créer un dossier “www</w:t>
      </w:r>
      <w:r w:rsidR="59FB0A90">
        <w:t>”. Les résultats apparaitront sous le dossier “</w:t>
      </w:r>
      <w:proofErr w:type="spellStart"/>
      <w:r w:rsidR="09275B9E">
        <w:t>a</w:t>
      </w:r>
      <w:r w:rsidR="7ECDD7C1">
        <w:t>rduino</w:t>
      </w:r>
      <w:proofErr w:type="spellEnd"/>
      <w:r w:rsidR="59FB0A90">
        <w:t>” sous forme de .csv nommé par exemple “10011001”.</w:t>
      </w:r>
    </w:p>
    <w:p w14:paraId="76383810" w14:textId="3150ACE7" w:rsidR="00122390" w:rsidRDefault="02D48023">
      <w:r>
        <w:t xml:space="preserve">Sortir la puce GPS et la mettre sur le toit (puce aimantée, pas de risque de la perdre) </w:t>
      </w:r>
    </w:p>
    <w:p w14:paraId="375D7AF2" w14:textId="7242A233" w:rsidR="00122390" w:rsidRDefault="02D48023" w:rsidP="42A5C417">
      <w:r>
        <w:t xml:space="preserve">Brancher le </w:t>
      </w:r>
      <w:proofErr w:type="spellStart"/>
      <w:r>
        <w:t>datalogger</w:t>
      </w:r>
      <w:proofErr w:type="spellEnd"/>
      <w:r>
        <w:t xml:space="preserve"> </w:t>
      </w:r>
      <w:r w:rsidR="2A308522">
        <w:t xml:space="preserve">sur la prise OBD de la voiture. Une fois branché, le </w:t>
      </w:r>
      <w:proofErr w:type="spellStart"/>
      <w:r w:rsidR="2A308522">
        <w:t>datalogger</w:t>
      </w:r>
      <w:proofErr w:type="spellEnd"/>
      <w:r w:rsidR="2A308522">
        <w:t xml:space="preserve"> est </w:t>
      </w:r>
      <w:proofErr w:type="gramStart"/>
      <w:r w:rsidR="2A308522">
        <w:t>immédiatement</w:t>
      </w:r>
      <w:proofErr w:type="gramEnd"/>
      <w:r w:rsidR="2A308522">
        <w:t xml:space="preserve"> sous t</w:t>
      </w:r>
      <w:r w:rsidR="15CBF261">
        <w:t xml:space="preserve">ension ! Il faut attendre </w:t>
      </w:r>
      <w:r w:rsidR="499F5DA3">
        <w:t>une dizaine de</w:t>
      </w:r>
      <w:r w:rsidR="15CBF261">
        <w:t xml:space="preserve"> secondes pour le calibrage </w:t>
      </w:r>
      <w:r w:rsidR="4BFBFABF">
        <w:t>de l’accéléromètre</w:t>
      </w:r>
      <w:r w:rsidR="351EFB9A">
        <w:t xml:space="preserve"> après la deuxième triplette de clignotements. </w:t>
      </w:r>
    </w:p>
    <w:p w14:paraId="099B2768" w14:textId="577D674F" w:rsidR="00122390" w:rsidRDefault="4BFBFABF" w:rsidP="42A5C417">
      <w:r>
        <w:t>Traiter les données de la carte SD</w:t>
      </w:r>
    </w:p>
    <w:p w14:paraId="0C828E26" w14:textId="08721DCC" w:rsidR="65D6FD33" w:rsidRDefault="65D6FD33" w:rsidP="65D6FD33"/>
    <w:p w14:paraId="4FA66013" w14:textId="56A433D8" w:rsidR="65D6FD33" w:rsidRDefault="65D6FD33" w:rsidP="65D6FD33"/>
    <w:p w14:paraId="1B4F8BC9" w14:textId="4CD4613C" w:rsidR="65D6FD33" w:rsidRDefault="65D6FD33" w:rsidP="65D6FD33"/>
    <w:p w14:paraId="03A82F1A" w14:textId="72A2599C" w:rsidR="65D6FD33" w:rsidRDefault="65D6FD33" w:rsidP="65D6FD33"/>
    <w:p w14:paraId="66DA7E64" w14:textId="5BD01843" w:rsidR="65D6FD33" w:rsidRDefault="65D6FD33" w:rsidP="65D6FD33"/>
    <w:p w14:paraId="17E90CF4" w14:textId="3D13AA44" w:rsidR="65D6FD33" w:rsidRDefault="65D6FD33" w:rsidP="65D6FD33"/>
    <w:p w14:paraId="68A3ACA2" w14:textId="029FE20D" w:rsidR="65D6FD33" w:rsidRDefault="65D6FD33" w:rsidP="65D6FD33"/>
    <w:p w14:paraId="63005A25" w14:textId="4CEDAD62" w:rsidR="65D6FD33" w:rsidRDefault="65D6FD33" w:rsidP="65D6FD33"/>
    <w:p w14:paraId="76D80631" w14:textId="0BB227EB" w:rsidR="65D6FD33" w:rsidRDefault="65D6FD33" w:rsidP="65D6FD33"/>
    <w:p w14:paraId="43518BB3" w14:textId="096ACAE8" w:rsidR="65D6FD33" w:rsidRDefault="65D6FD33" w:rsidP="65D6FD33"/>
    <w:p w14:paraId="45BFF03C" w14:textId="31313EEF" w:rsidR="65D6FD33" w:rsidRDefault="65D6FD33" w:rsidP="65D6FD33"/>
    <w:p w14:paraId="7E0714B8" w14:textId="41293B27" w:rsidR="0387B07D" w:rsidRDefault="0387B07D" w:rsidP="4DCB4D82">
      <w:pPr>
        <w:rPr>
          <w:b/>
          <w:bCs/>
          <w:sz w:val="36"/>
          <w:szCs w:val="36"/>
        </w:rPr>
      </w:pPr>
      <w:r w:rsidRPr="4DCB4D82">
        <w:rPr>
          <w:b/>
          <w:bCs/>
          <w:sz w:val="36"/>
          <w:szCs w:val="36"/>
          <w:u w:val="single"/>
        </w:rPr>
        <w:lastRenderedPageBreak/>
        <w:t>Interprétation de la LED13,</w:t>
      </w:r>
    </w:p>
    <w:p w14:paraId="0BA0774C" w14:textId="524A5ABE" w:rsidR="4DCB4D82" w:rsidRDefault="4DCB4D82" w:rsidP="4DCB4D82"/>
    <w:p w14:paraId="2A061015" w14:textId="47DF4D3B" w:rsidR="0387B07D" w:rsidRDefault="61C9ACA5" w:rsidP="65D6FD33">
      <w:pPr>
        <w:ind w:left="708"/>
      </w:pPr>
      <w:r>
        <w:rPr>
          <w:noProof/>
        </w:rPr>
        <w:drawing>
          <wp:inline distT="0" distB="0" distL="0" distR="0" wp14:anchorId="323E8F5E" wp14:editId="6DEF9964">
            <wp:extent cx="4572000" cy="4295775"/>
            <wp:effectExtent l="0" t="0" r="0" b="0"/>
            <wp:docPr id="1587676848" name="Image 158767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2D5" w14:textId="367ED789" w:rsidR="0387B07D" w:rsidRDefault="0387B07D" w:rsidP="4DCB4D82">
      <w:r>
        <w:t xml:space="preserve">Le clignotement ou non de cette LED va permettre de déterminer si le </w:t>
      </w:r>
      <w:proofErr w:type="spellStart"/>
      <w:r>
        <w:t>datalogger</w:t>
      </w:r>
      <w:proofErr w:type="spellEnd"/>
      <w:r>
        <w:t xml:space="preserve"> est bien fonctionnel</w:t>
      </w:r>
      <w:r w:rsidR="038EA468">
        <w:t>.</w:t>
      </w:r>
      <w:r>
        <w:br/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DCB4D82" w14:paraId="223C561E" w14:textId="77777777" w:rsidTr="3AF71A6A">
        <w:tc>
          <w:tcPr>
            <w:tcW w:w="4508" w:type="dxa"/>
          </w:tcPr>
          <w:p w14:paraId="5AB7E665" w14:textId="73477CC8" w:rsidR="664E076F" w:rsidRDefault="664E076F" w:rsidP="4DCB4D82">
            <w:r w:rsidRPr="4DCB4D82">
              <w:t xml:space="preserve">3 clignotements rapides </w:t>
            </w:r>
            <w:r w:rsidR="78F36849" w:rsidRPr="4DCB4D82">
              <w:t>1x</w:t>
            </w:r>
          </w:p>
        </w:tc>
        <w:tc>
          <w:tcPr>
            <w:tcW w:w="4508" w:type="dxa"/>
          </w:tcPr>
          <w:p w14:paraId="257BD7C9" w14:textId="0AF4DE43" w:rsidR="664E076F" w:rsidRDefault="664E076F" w:rsidP="4DCB4D82">
            <w:r w:rsidRPr="4DCB4D82">
              <w:t>La carte SD est bien initialisée</w:t>
            </w:r>
          </w:p>
        </w:tc>
      </w:tr>
      <w:tr w:rsidR="4DCB4D82" w14:paraId="4951F0E0" w14:textId="77777777" w:rsidTr="3AF71A6A">
        <w:tc>
          <w:tcPr>
            <w:tcW w:w="4508" w:type="dxa"/>
          </w:tcPr>
          <w:p w14:paraId="123D0F16" w14:textId="41B6C8D5" w:rsidR="664E076F" w:rsidRDefault="664E076F" w:rsidP="4DCB4D82">
            <w:r w:rsidRPr="4DCB4D82">
              <w:t>Clignotements rapides sans discontinuité</w:t>
            </w:r>
          </w:p>
        </w:tc>
        <w:tc>
          <w:tcPr>
            <w:tcW w:w="4508" w:type="dxa"/>
          </w:tcPr>
          <w:p w14:paraId="3FC0C2A5" w14:textId="49EF6395" w:rsidR="664E076F" w:rsidRDefault="664E076F" w:rsidP="4DCB4D82">
            <w:r w:rsidRPr="4DCB4D82">
              <w:t xml:space="preserve">Echec lors de l’initialisation de la carte SD ou du “CAN BUS </w:t>
            </w:r>
            <w:proofErr w:type="spellStart"/>
            <w:r w:rsidRPr="4DCB4D82">
              <w:t>shield</w:t>
            </w:r>
            <w:proofErr w:type="spellEnd"/>
            <w:r w:rsidRPr="4DCB4D82">
              <w:t>”</w:t>
            </w:r>
          </w:p>
        </w:tc>
      </w:tr>
      <w:tr w:rsidR="4DCB4D82" w14:paraId="496CAA44" w14:textId="77777777" w:rsidTr="3AF71A6A">
        <w:tc>
          <w:tcPr>
            <w:tcW w:w="4508" w:type="dxa"/>
          </w:tcPr>
          <w:p w14:paraId="4EE578C6" w14:textId="4AF4A292" w:rsidR="4B135C4A" w:rsidRDefault="4B135C4A" w:rsidP="4DCB4D82">
            <w:r w:rsidRPr="4DCB4D82">
              <w:t>La LED reste allumée</w:t>
            </w:r>
          </w:p>
        </w:tc>
        <w:tc>
          <w:tcPr>
            <w:tcW w:w="4508" w:type="dxa"/>
          </w:tcPr>
          <w:p w14:paraId="3116D081" w14:textId="1D07D14B" w:rsidR="5836F59A" w:rsidRDefault="79D8B226" w:rsidP="4DCB4D82">
            <w:pPr>
              <w:spacing w:line="259" w:lineRule="auto"/>
            </w:pPr>
            <w:r w:rsidRPr="3AF71A6A">
              <w:t xml:space="preserve">Données GPS </w:t>
            </w:r>
            <w:r w:rsidR="545FC3C7" w:rsidRPr="3AF71A6A">
              <w:t>acquises</w:t>
            </w:r>
            <w:r w:rsidRPr="3AF71A6A">
              <w:t xml:space="preserve"> </w:t>
            </w:r>
          </w:p>
        </w:tc>
      </w:tr>
      <w:tr w:rsidR="4DCB4D82" w14:paraId="6B9004D7" w14:textId="77777777" w:rsidTr="3AF71A6A">
        <w:tc>
          <w:tcPr>
            <w:tcW w:w="4508" w:type="dxa"/>
          </w:tcPr>
          <w:p w14:paraId="27D170B0" w14:textId="007BECC5" w:rsidR="091C27E5" w:rsidRDefault="091C27E5" w:rsidP="4DCB4D82">
            <w:r w:rsidRPr="4DCB4D82">
              <w:t>3 clig</w:t>
            </w:r>
            <w:r w:rsidR="1A877FFF" w:rsidRPr="4DCB4D82">
              <w:t>notements rapides 2x</w:t>
            </w:r>
          </w:p>
        </w:tc>
        <w:tc>
          <w:tcPr>
            <w:tcW w:w="4508" w:type="dxa"/>
          </w:tcPr>
          <w:p w14:paraId="404E66AD" w14:textId="5D98ECF4" w:rsidR="1A877FFF" w:rsidRDefault="1A877FFF" w:rsidP="4DCB4D82">
            <w:r w:rsidRPr="4DCB4D82">
              <w:t xml:space="preserve">Carte SD et </w:t>
            </w:r>
            <w:proofErr w:type="spellStart"/>
            <w:r w:rsidRPr="4DCB4D82">
              <w:t>datalogger</w:t>
            </w:r>
            <w:proofErr w:type="spellEnd"/>
            <w:r w:rsidRPr="4DCB4D82">
              <w:t xml:space="preserve"> bien initialisés</w:t>
            </w:r>
          </w:p>
        </w:tc>
      </w:tr>
      <w:tr w:rsidR="4DCB4D82" w14:paraId="593805F7" w14:textId="77777777" w:rsidTr="3AF71A6A">
        <w:tc>
          <w:tcPr>
            <w:tcW w:w="4508" w:type="dxa"/>
          </w:tcPr>
          <w:p w14:paraId="4C869356" w14:textId="67BE93D4" w:rsidR="4DCB4D82" w:rsidRDefault="4DCB4D82" w:rsidP="4DCB4D82"/>
        </w:tc>
        <w:tc>
          <w:tcPr>
            <w:tcW w:w="4508" w:type="dxa"/>
          </w:tcPr>
          <w:p w14:paraId="417FB99B" w14:textId="67BE93D4" w:rsidR="4DCB4D82" w:rsidRDefault="4DCB4D82" w:rsidP="4DCB4D82"/>
        </w:tc>
      </w:tr>
      <w:tr w:rsidR="4DCB4D82" w14:paraId="314A2408" w14:textId="77777777" w:rsidTr="3AF71A6A">
        <w:tc>
          <w:tcPr>
            <w:tcW w:w="4508" w:type="dxa"/>
          </w:tcPr>
          <w:p w14:paraId="77FC0FF4" w14:textId="67BE93D4" w:rsidR="4DCB4D82" w:rsidRDefault="4DCB4D82" w:rsidP="4DCB4D82"/>
        </w:tc>
        <w:tc>
          <w:tcPr>
            <w:tcW w:w="4508" w:type="dxa"/>
          </w:tcPr>
          <w:p w14:paraId="5888A9DC" w14:textId="67BE93D4" w:rsidR="4DCB4D82" w:rsidRDefault="4DCB4D82" w:rsidP="4DCB4D82"/>
        </w:tc>
      </w:tr>
    </w:tbl>
    <w:p w14:paraId="30C3013B" w14:textId="10C21BA7" w:rsidR="00122390" w:rsidRDefault="7514F350">
      <w:r>
        <w:t xml:space="preserve"> </w:t>
      </w:r>
      <w:r w:rsidR="0093532C">
        <w:br/>
      </w:r>
      <w:r w:rsidR="264402FE">
        <w:t xml:space="preserve">Un comportement normal est donc : </w:t>
      </w:r>
      <w:r w:rsidR="0093532C">
        <w:br/>
      </w:r>
      <w:r w:rsidR="4D8EDEA9">
        <w:t>LED éteinte</w:t>
      </w:r>
      <w:r w:rsidR="0093532C">
        <w:br/>
      </w:r>
      <w:r w:rsidR="0981A41E">
        <w:t xml:space="preserve">3 clignotements </w:t>
      </w:r>
      <w:r w:rsidR="0093532C">
        <w:br/>
      </w:r>
      <w:r w:rsidR="3C486F7C">
        <w:t xml:space="preserve">3 </w:t>
      </w:r>
      <w:r w:rsidR="66D0BAAB">
        <w:t>clignotements</w:t>
      </w:r>
      <w:r w:rsidR="3C486F7C">
        <w:t xml:space="preserve"> </w:t>
      </w:r>
      <w:r w:rsidR="0093532C">
        <w:br/>
      </w:r>
      <w:r w:rsidR="4BEDE728">
        <w:t xml:space="preserve">LED allumée </w:t>
      </w:r>
      <w:r w:rsidR="01DFF76E">
        <w:t>sans discontinuité</w:t>
      </w:r>
    </w:p>
    <w:p w14:paraId="04419BF3" w14:textId="3039D348" w:rsidR="00122390" w:rsidRDefault="00122390" w:rsidP="2CEDE79D"/>
    <w:p w14:paraId="03EF14DE" w14:textId="08D8692D" w:rsidR="00122390" w:rsidRDefault="00122390" w:rsidP="2CEDE79D"/>
    <w:p w14:paraId="6CA86A2C" w14:textId="3F043330" w:rsidR="00122390" w:rsidRDefault="79D0264B" w:rsidP="2CEDE79D">
      <w:r w:rsidRPr="2CEDE79D">
        <w:rPr>
          <w:b/>
          <w:bCs/>
          <w:sz w:val="36"/>
          <w:szCs w:val="36"/>
          <w:u w:val="single"/>
        </w:rPr>
        <w:lastRenderedPageBreak/>
        <w:t>6A ou 6B ? Liste des voitures testées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EDE79D" w14:paraId="2391373C" w14:textId="77777777" w:rsidTr="58FE16F1">
        <w:tc>
          <w:tcPr>
            <w:tcW w:w="4508" w:type="dxa"/>
          </w:tcPr>
          <w:p w14:paraId="50840C17" w14:textId="41AB6875" w:rsidR="79D0264B" w:rsidRDefault="79D0264B" w:rsidP="2CEDE79D">
            <w:r>
              <w:t>Audi A1 (</w:t>
            </w:r>
            <w:r w:rsidR="65644677">
              <w:t>p</w:t>
            </w:r>
            <w:r w:rsidR="7387C8A3">
              <w:t>ha</w:t>
            </w:r>
            <w:r w:rsidR="65644677">
              <w:t>se 1</w:t>
            </w:r>
            <w:r>
              <w:t xml:space="preserve">) </w:t>
            </w:r>
            <w:r w:rsidR="7BED65BA">
              <w:t>/ (</w:t>
            </w:r>
            <w:r w:rsidR="7C79F587">
              <w:t>phase 2)</w:t>
            </w:r>
          </w:p>
        </w:tc>
        <w:tc>
          <w:tcPr>
            <w:tcW w:w="4508" w:type="dxa"/>
          </w:tcPr>
          <w:p w14:paraId="337176F4" w14:textId="5847C46D" w:rsidR="2CEDE79D" w:rsidRDefault="7112A39C" w:rsidP="2CEDE79D">
            <w:r>
              <w:t>6B</w:t>
            </w:r>
            <w:r w:rsidR="5BF5F6BA">
              <w:t>/6A</w:t>
            </w:r>
          </w:p>
        </w:tc>
      </w:tr>
      <w:tr w:rsidR="2CEDE79D" w14:paraId="3DBCAA02" w14:textId="77777777" w:rsidTr="58FE16F1">
        <w:tc>
          <w:tcPr>
            <w:tcW w:w="4508" w:type="dxa"/>
          </w:tcPr>
          <w:p w14:paraId="034B2D6E" w14:textId="28B4F709" w:rsidR="27969847" w:rsidRDefault="27969847" w:rsidP="2CEDE79D">
            <w:r>
              <w:t xml:space="preserve">BMW </w:t>
            </w:r>
            <w:r w:rsidR="69B6436D">
              <w:t>Série</w:t>
            </w:r>
            <w:r>
              <w:t xml:space="preserve"> 1 (2011-2019)</w:t>
            </w:r>
          </w:p>
        </w:tc>
        <w:tc>
          <w:tcPr>
            <w:tcW w:w="4508" w:type="dxa"/>
          </w:tcPr>
          <w:p w14:paraId="33FA3503" w14:textId="0AA8B91B" w:rsidR="2CEDE79D" w:rsidRDefault="003A5F6B" w:rsidP="2CEDE79D">
            <w:r>
              <w:t>6A</w:t>
            </w:r>
          </w:p>
        </w:tc>
      </w:tr>
      <w:tr w:rsidR="2CEDE79D" w14:paraId="536A189A" w14:textId="77777777" w:rsidTr="58FE16F1">
        <w:tc>
          <w:tcPr>
            <w:tcW w:w="4508" w:type="dxa"/>
          </w:tcPr>
          <w:p w14:paraId="6B53CAB7" w14:textId="7967059A" w:rsidR="2CEDE79D" w:rsidRDefault="477283E7" w:rsidP="2CEDE79D">
            <w:r>
              <w:t>Audi Q2</w:t>
            </w:r>
            <w:r w:rsidR="3316374D">
              <w:t xml:space="preserve"> 2018</w:t>
            </w:r>
          </w:p>
        </w:tc>
        <w:tc>
          <w:tcPr>
            <w:tcW w:w="4508" w:type="dxa"/>
          </w:tcPr>
          <w:p w14:paraId="38B32EC0" w14:textId="39A68BAB" w:rsidR="2CEDE79D" w:rsidRDefault="477283E7" w:rsidP="2CEDE79D">
            <w:r>
              <w:t>6A</w:t>
            </w:r>
          </w:p>
        </w:tc>
      </w:tr>
      <w:tr w:rsidR="2CEDE79D" w14:paraId="6081AA1C" w14:textId="77777777" w:rsidTr="58FE16F1">
        <w:tc>
          <w:tcPr>
            <w:tcW w:w="4508" w:type="dxa"/>
          </w:tcPr>
          <w:p w14:paraId="1782BD89" w14:textId="60AC2DBD" w:rsidR="2CEDE79D" w:rsidRDefault="18AE7E9B" w:rsidP="2CEDE79D">
            <w:r>
              <w:t xml:space="preserve">Citroën C4 Picasso </w:t>
            </w:r>
            <w:r w:rsidR="7A5F95C0">
              <w:t>2013</w:t>
            </w:r>
          </w:p>
        </w:tc>
        <w:tc>
          <w:tcPr>
            <w:tcW w:w="4508" w:type="dxa"/>
          </w:tcPr>
          <w:p w14:paraId="3A374B2A" w14:textId="29E44FCA" w:rsidR="2CEDE79D" w:rsidRDefault="18AE7E9B" w:rsidP="2CEDE79D">
            <w:r>
              <w:t>6A</w:t>
            </w:r>
          </w:p>
        </w:tc>
      </w:tr>
      <w:tr w:rsidR="2CEDE79D" w14:paraId="7DAEC19C" w14:textId="77777777" w:rsidTr="58FE16F1">
        <w:tc>
          <w:tcPr>
            <w:tcW w:w="4508" w:type="dxa"/>
          </w:tcPr>
          <w:p w14:paraId="0D8DCB41" w14:textId="07C5077B" w:rsidR="2CEDE79D" w:rsidRDefault="30F0FBD7" w:rsidP="2CEDE79D">
            <w:r>
              <w:t>Skoda Scala 2019</w:t>
            </w:r>
          </w:p>
        </w:tc>
        <w:tc>
          <w:tcPr>
            <w:tcW w:w="4508" w:type="dxa"/>
          </w:tcPr>
          <w:p w14:paraId="545FA004" w14:textId="5507764E" w:rsidR="2CEDE79D" w:rsidRDefault="30F0FBD7" w:rsidP="2CEDE79D">
            <w:r>
              <w:t>6A</w:t>
            </w:r>
          </w:p>
        </w:tc>
      </w:tr>
      <w:tr w:rsidR="2CEDE79D" w14:paraId="18AA5A0B" w14:textId="77777777" w:rsidTr="58FE16F1">
        <w:tc>
          <w:tcPr>
            <w:tcW w:w="4508" w:type="dxa"/>
          </w:tcPr>
          <w:p w14:paraId="27CDD3C5" w14:textId="04707466" w:rsidR="2CEDE79D" w:rsidRDefault="2CEDE79D" w:rsidP="2CEDE79D"/>
        </w:tc>
        <w:tc>
          <w:tcPr>
            <w:tcW w:w="4508" w:type="dxa"/>
          </w:tcPr>
          <w:p w14:paraId="4CD86E7E" w14:textId="04707466" w:rsidR="2CEDE79D" w:rsidRDefault="2CEDE79D" w:rsidP="2CEDE79D"/>
        </w:tc>
      </w:tr>
      <w:tr w:rsidR="2CEDE79D" w14:paraId="49C9135A" w14:textId="77777777" w:rsidTr="58FE16F1">
        <w:tc>
          <w:tcPr>
            <w:tcW w:w="4508" w:type="dxa"/>
          </w:tcPr>
          <w:p w14:paraId="0654EEDB" w14:textId="04707466" w:rsidR="2CEDE79D" w:rsidRDefault="2CEDE79D" w:rsidP="2CEDE79D"/>
        </w:tc>
        <w:tc>
          <w:tcPr>
            <w:tcW w:w="4508" w:type="dxa"/>
          </w:tcPr>
          <w:p w14:paraId="6F13624B" w14:textId="04707466" w:rsidR="2CEDE79D" w:rsidRDefault="2CEDE79D" w:rsidP="2CEDE79D"/>
        </w:tc>
      </w:tr>
      <w:tr w:rsidR="2CEDE79D" w14:paraId="12ECDA87" w14:textId="77777777" w:rsidTr="58FE16F1">
        <w:tc>
          <w:tcPr>
            <w:tcW w:w="4508" w:type="dxa"/>
          </w:tcPr>
          <w:p w14:paraId="454B1F58" w14:textId="04707466" w:rsidR="2CEDE79D" w:rsidRDefault="2CEDE79D" w:rsidP="2CEDE79D"/>
        </w:tc>
        <w:tc>
          <w:tcPr>
            <w:tcW w:w="4508" w:type="dxa"/>
          </w:tcPr>
          <w:p w14:paraId="6C52C08C" w14:textId="04707466" w:rsidR="2CEDE79D" w:rsidRDefault="2CEDE79D" w:rsidP="2CEDE79D"/>
        </w:tc>
      </w:tr>
    </w:tbl>
    <w:p w14:paraId="3BFEFB25" w14:textId="438D3B51" w:rsidR="00122390" w:rsidRDefault="0093532C" w:rsidP="2CEDE79D">
      <w:r>
        <w:br/>
      </w:r>
    </w:p>
    <w:sectPr w:rsidR="001223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3385A"/>
    <w:multiLevelType w:val="hybridMultilevel"/>
    <w:tmpl w:val="123CE516"/>
    <w:lvl w:ilvl="0" w:tplc="0AAE0BEC">
      <w:start w:val="1"/>
      <w:numFmt w:val="decimal"/>
      <w:lvlText w:val="%1."/>
      <w:lvlJc w:val="left"/>
      <w:pPr>
        <w:ind w:left="720" w:hanging="360"/>
      </w:pPr>
    </w:lvl>
    <w:lvl w:ilvl="1" w:tplc="A5B6B104">
      <w:start w:val="1"/>
      <w:numFmt w:val="lowerLetter"/>
      <w:lvlText w:val="%2."/>
      <w:lvlJc w:val="left"/>
      <w:pPr>
        <w:ind w:left="1440" w:hanging="360"/>
      </w:pPr>
    </w:lvl>
    <w:lvl w:ilvl="2" w:tplc="52DE8DE8">
      <w:start w:val="1"/>
      <w:numFmt w:val="lowerRoman"/>
      <w:lvlText w:val="%3."/>
      <w:lvlJc w:val="right"/>
      <w:pPr>
        <w:ind w:left="2160" w:hanging="180"/>
      </w:pPr>
    </w:lvl>
    <w:lvl w:ilvl="3" w:tplc="912E03DC">
      <w:start w:val="1"/>
      <w:numFmt w:val="decimal"/>
      <w:lvlText w:val="%4."/>
      <w:lvlJc w:val="left"/>
      <w:pPr>
        <w:ind w:left="2880" w:hanging="360"/>
      </w:pPr>
    </w:lvl>
    <w:lvl w:ilvl="4" w:tplc="4BB83E94">
      <w:start w:val="1"/>
      <w:numFmt w:val="lowerLetter"/>
      <w:lvlText w:val="%5."/>
      <w:lvlJc w:val="left"/>
      <w:pPr>
        <w:ind w:left="3600" w:hanging="360"/>
      </w:pPr>
    </w:lvl>
    <w:lvl w:ilvl="5" w:tplc="3CC843CE">
      <w:start w:val="1"/>
      <w:numFmt w:val="lowerRoman"/>
      <w:lvlText w:val="%6."/>
      <w:lvlJc w:val="right"/>
      <w:pPr>
        <w:ind w:left="4320" w:hanging="180"/>
      </w:pPr>
    </w:lvl>
    <w:lvl w:ilvl="6" w:tplc="CA64F8AE">
      <w:start w:val="1"/>
      <w:numFmt w:val="decimal"/>
      <w:lvlText w:val="%7."/>
      <w:lvlJc w:val="left"/>
      <w:pPr>
        <w:ind w:left="5040" w:hanging="360"/>
      </w:pPr>
    </w:lvl>
    <w:lvl w:ilvl="7" w:tplc="B3B83C46">
      <w:start w:val="1"/>
      <w:numFmt w:val="lowerLetter"/>
      <w:lvlText w:val="%8."/>
      <w:lvlJc w:val="left"/>
      <w:pPr>
        <w:ind w:left="5760" w:hanging="360"/>
      </w:pPr>
    </w:lvl>
    <w:lvl w:ilvl="8" w:tplc="D60888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745"/>
    <w:multiLevelType w:val="hybridMultilevel"/>
    <w:tmpl w:val="820A3E3C"/>
    <w:lvl w:ilvl="0" w:tplc="F70C220E">
      <w:start w:val="1"/>
      <w:numFmt w:val="decimal"/>
      <w:lvlText w:val="%1."/>
      <w:lvlJc w:val="left"/>
      <w:pPr>
        <w:ind w:left="720" w:hanging="360"/>
      </w:pPr>
    </w:lvl>
    <w:lvl w:ilvl="1" w:tplc="F4B69CC8">
      <w:start w:val="1"/>
      <w:numFmt w:val="lowerLetter"/>
      <w:lvlText w:val="%2."/>
      <w:lvlJc w:val="left"/>
      <w:pPr>
        <w:ind w:left="1440" w:hanging="360"/>
      </w:pPr>
    </w:lvl>
    <w:lvl w:ilvl="2" w:tplc="30383460">
      <w:start w:val="1"/>
      <w:numFmt w:val="lowerRoman"/>
      <w:lvlText w:val="%3."/>
      <w:lvlJc w:val="right"/>
      <w:pPr>
        <w:ind w:left="2160" w:hanging="180"/>
      </w:pPr>
    </w:lvl>
    <w:lvl w:ilvl="3" w:tplc="CA3602D8">
      <w:start w:val="1"/>
      <w:numFmt w:val="decimal"/>
      <w:lvlText w:val="%4."/>
      <w:lvlJc w:val="left"/>
      <w:pPr>
        <w:ind w:left="2880" w:hanging="360"/>
      </w:pPr>
    </w:lvl>
    <w:lvl w:ilvl="4" w:tplc="65D4EF32">
      <w:start w:val="1"/>
      <w:numFmt w:val="lowerLetter"/>
      <w:lvlText w:val="%5."/>
      <w:lvlJc w:val="left"/>
      <w:pPr>
        <w:ind w:left="3600" w:hanging="360"/>
      </w:pPr>
    </w:lvl>
    <w:lvl w:ilvl="5" w:tplc="EC3412A2">
      <w:start w:val="1"/>
      <w:numFmt w:val="lowerRoman"/>
      <w:lvlText w:val="%6."/>
      <w:lvlJc w:val="right"/>
      <w:pPr>
        <w:ind w:left="4320" w:hanging="180"/>
      </w:pPr>
    </w:lvl>
    <w:lvl w:ilvl="6" w:tplc="24DA34F6">
      <w:start w:val="1"/>
      <w:numFmt w:val="decimal"/>
      <w:lvlText w:val="%7."/>
      <w:lvlJc w:val="left"/>
      <w:pPr>
        <w:ind w:left="5040" w:hanging="360"/>
      </w:pPr>
    </w:lvl>
    <w:lvl w:ilvl="7" w:tplc="2166C1DE">
      <w:start w:val="1"/>
      <w:numFmt w:val="lowerLetter"/>
      <w:lvlText w:val="%8."/>
      <w:lvlJc w:val="left"/>
      <w:pPr>
        <w:ind w:left="5760" w:hanging="360"/>
      </w:pPr>
    </w:lvl>
    <w:lvl w:ilvl="8" w:tplc="EE4215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0F9CA"/>
    <w:rsid w:val="00122390"/>
    <w:rsid w:val="003A5F6B"/>
    <w:rsid w:val="01DFF76E"/>
    <w:rsid w:val="02D48023"/>
    <w:rsid w:val="0387B07D"/>
    <w:rsid w:val="038EA468"/>
    <w:rsid w:val="0532FB7C"/>
    <w:rsid w:val="064C85E3"/>
    <w:rsid w:val="06DDB1F9"/>
    <w:rsid w:val="06E9416B"/>
    <w:rsid w:val="089AE6F3"/>
    <w:rsid w:val="08C55C0C"/>
    <w:rsid w:val="091C27E5"/>
    <w:rsid w:val="09275B9E"/>
    <w:rsid w:val="0981A41E"/>
    <w:rsid w:val="0A1A457D"/>
    <w:rsid w:val="0A81042D"/>
    <w:rsid w:val="0B7337C9"/>
    <w:rsid w:val="0DD32062"/>
    <w:rsid w:val="0EFD3DB9"/>
    <w:rsid w:val="0F65FA59"/>
    <w:rsid w:val="1050003A"/>
    <w:rsid w:val="15CBF261"/>
    <w:rsid w:val="16E47BB9"/>
    <w:rsid w:val="16F82BE1"/>
    <w:rsid w:val="18AE7E9B"/>
    <w:rsid w:val="18D7C441"/>
    <w:rsid w:val="19360500"/>
    <w:rsid w:val="1A877FFF"/>
    <w:rsid w:val="1AC645DB"/>
    <w:rsid w:val="1EB97117"/>
    <w:rsid w:val="2265B0FB"/>
    <w:rsid w:val="22E5E14E"/>
    <w:rsid w:val="24C7FB30"/>
    <w:rsid w:val="256CAD6B"/>
    <w:rsid w:val="264402FE"/>
    <w:rsid w:val="27969847"/>
    <w:rsid w:val="28948F17"/>
    <w:rsid w:val="2A308522"/>
    <w:rsid w:val="2AC3CD78"/>
    <w:rsid w:val="2B45C43A"/>
    <w:rsid w:val="2B7EFE93"/>
    <w:rsid w:val="2BAA03D7"/>
    <w:rsid w:val="2BD0B8C8"/>
    <w:rsid w:val="2CEDE79D"/>
    <w:rsid w:val="2D45D438"/>
    <w:rsid w:val="2D793B11"/>
    <w:rsid w:val="2F6C8E2F"/>
    <w:rsid w:val="308582A7"/>
    <w:rsid w:val="30F0FBD7"/>
    <w:rsid w:val="31C47197"/>
    <w:rsid w:val="3316374D"/>
    <w:rsid w:val="3342D1AF"/>
    <w:rsid w:val="34209032"/>
    <w:rsid w:val="351EFB9A"/>
    <w:rsid w:val="35392FE4"/>
    <w:rsid w:val="353CC181"/>
    <w:rsid w:val="35A37F23"/>
    <w:rsid w:val="35D78F1B"/>
    <w:rsid w:val="3648B582"/>
    <w:rsid w:val="364CD8CF"/>
    <w:rsid w:val="38AA10D1"/>
    <w:rsid w:val="38C2D6CB"/>
    <w:rsid w:val="38D4D2E1"/>
    <w:rsid w:val="393A02A5"/>
    <w:rsid w:val="39C92308"/>
    <w:rsid w:val="3AF71A6A"/>
    <w:rsid w:val="3BC15691"/>
    <w:rsid w:val="3C486F7C"/>
    <w:rsid w:val="3CE79A53"/>
    <w:rsid w:val="3D405090"/>
    <w:rsid w:val="3E763D15"/>
    <w:rsid w:val="3FD0F9CA"/>
    <w:rsid w:val="4094C7B4"/>
    <w:rsid w:val="41327828"/>
    <w:rsid w:val="41ADDDD7"/>
    <w:rsid w:val="425261FB"/>
    <w:rsid w:val="42A5C417"/>
    <w:rsid w:val="433C54BE"/>
    <w:rsid w:val="44D78C63"/>
    <w:rsid w:val="44D7BF34"/>
    <w:rsid w:val="46814EFA"/>
    <w:rsid w:val="477283E7"/>
    <w:rsid w:val="49349A49"/>
    <w:rsid w:val="499F5DA3"/>
    <w:rsid w:val="4A026B45"/>
    <w:rsid w:val="4A72709A"/>
    <w:rsid w:val="4B135C4A"/>
    <w:rsid w:val="4BEDE728"/>
    <w:rsid w:val="4BFBFABF"/>
    <w:rsid w:val="4D8EDEA9"/>
    <w:rsid w:val="4DCB4D82"/>
    <w:rsid w:val="4E20D894"/>
    <w:rsid w:val="4F73E02E"/>
    <w:rsid w:val="50D00B72"/>
    <w:rsid w:val="5247C6E3"/>
    <w:rsid w:val="5341B177"/>
    <w:rsid w:val="53CA7C5D"/>
    <w:rsid w:val="545FC3C7"/>
    <w:rsid w:val="55264205"/>
    <w:rsid w:val="5773ACC6"/>
    <w:rsid w:val="582EED07"/>
    <w:rsid w:val="5836F59A"/>
    <w:rsid w:val="58FE16F1"/>
    <w:rsid w:val="59FB0A90"/>
    <w:rsid w:val="5A76B06F"/>
    <w:rsid w:val="5A8DA3E0"/>
    <w:rsid w:val="5A9BEEB7"/>
    <w:rsid w:val="5AB55C9A"/>
    <w:rsid w:val="5BF5F6BA"/>
    <w:rsid w:val="5D826B00"/>
    <w:rsid w:val="605C3261"/>
    <w:rsid w:val="60A30A0F"/>
    <w:rsid w:val="60B05413"/>
    <w:rsid w:val="616C2D09"/>
    <w:rsid w:val="61C9ACA5"/>
    <w:rsid w:val="621F4442"/>
    <w:rsid w:val="62ABBB61"/>
    <w:rsid w:val="6356C8BF"/>
    <w:rsid w:val="643F22BA"/>
    <w:rsid w:val="65644677"/>
    <w:rsid w:val="65D6FD33"/>
    <w:rsid w:val="664E076F"/>
    <w:rsid w:val="66D0BAAB"/>
    <w:rsid w:val="681B3D2B"/>
    <w:rsid w:val="68A1BDF9"/>
    <w:rsid w:val="69B6436D"/>
    <w:rsid w:val="6B3FB4C8"/>
    <w:rsid w:val="6E117360"/>
    <w:rsid w:val="6E8085DA"/>
    <w:rsid w:val="7112A39C"/>
    <w:rsid w:val="715CCAD2"/>
    <w:rsid w:val="7172A587"/>
    <w:rsid w:val="7319652C"/>
    <w:rsid w:val="7387C8A3"/>
    <w:rsid w:val="7514F350"/>
    <w:rsid w:val="753EFE98"/>
    <w:rsid w:val="75790C15"/>
    <w:rsid w:val="76B0C3B1"/>
    <w:rsid w:val="783FE6B7"/>
    <w:rsid w:val="78F36849"/>
    <w:rsid w:val="79D0264B"/>
    <w:rsid w:val="79D8B226"/>
    <w:rsid w:val="7A09C270"/>
    <w:rsid w:val="7A14BFE5"/>
    <w:rsid w:val="7A5F95C0"/>
    <w:rsid w:val="7B3A73B8"/>
    <w:rsid w:val="7BE96C35"/>
    <w:rsid w:val="7BED65BA"/>
    <w:rsid w:val="7C79F587"/>
    <w:rsid w:val="7DA8F129"/>
    <w:rsid w:val="7E916DF1"/>
    <w:rsid w:val="7ECACCE9"/>
    <w:rsid w:val="7ECDD7C1"/>
    <w:rsid w:val="7FE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F9CA"/>
  <w15:chartTrackingRefBased/>
  <w15:docId w15:val="{779AE7F3-C654-41B8-AB42-92DD7CD1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Corbisier</dc:creator>
  <cp:keywords/>
  <dc:description/>
  <cp:lastModifiedBy>Gauthier Corbisier</cp:lastModifiedBy>
  <cp:revision>2</cp:revision>
  <dcterms:created xsi:type="dcterms:W3CDTF">2021-06-22T15:07:00Z</dcterms:created>
  <dcterms:modified xsi:type="dcterms:W3CDTF">2021-06-22T15:07:00Z</dcterms:modified>
</cp:coreProperties>
</file>