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2BC00" w14:textId="77777777" w:rsidR="00CE1092" w:rsidRDefault="00000000">
      <w:pPr>
        <w:autoSpaceDE w:val="0"/>
        <w:autoSpaceDN w:val="0"/>
        <w:adjustRightInd w:val="0"/>
        <w:snapToGrid w:val="0"/>
        <w:jc w:val="center"/>
        <w:rPr>
          <w:kern w:val="0"/>
          <w:sz w:val="36"/>
          <w:szCs w:val="36"/>
        </w:rPr>
      </w:pPr>
      <w:r>
        <w:rPr>
          <w:rFonts w:hAnsi="宋体"/>
          <w:b/>
          <w:kern w:val="0"/>
          <w:sz w:val="36"/>
          <w:szCs w:val="36"/>
        </w:rPr>
        <w:t>专利权转让合同（</w:t>
      </w:r>
      <w:r>
        <w:rPr>
          <w:rFonts w:hAnsi="宋体" w:hint="eastAsia"/>
          <w:b/>
          <w:kern w:val="0"/>
          <w:sz w:val="36"/>
          <w:szCs w:val="36"/>
        </w:rPr>
        <w:t>非软著类）</w:t>
      </w:r>
    </w:p>
    <w:p w14:paraId="18D336ED" w14:textId="77777777" w:rsidR="00CE1092" w:rsidRDefault="00000000">
      <w:pPr>
        <w:spacing w:line="360" w:lineRule="auto"/>
        <w:jc w:val="left"/>
        <w:rPr>
          <w:rFonts w:ascii="宋体" w:hAnsi="宋体" w:hint="eastAsia"/>
          <w:sz w:val="24"/>
          <w:u w:val="single"/>
        </w:rPr>
      </w:pPr>
      <w:r>
        <w:rPr>
          <w:rFonts w:hAnsi="宋体"/>
          <w:bCs/>
          <w:color w:val="000000"/>
          <w:sz w:val="24"/>
          <w:szCs w:val="24"/>
        </w:rPr>
        <w:tab/>
        <w:t xml:space="preserve"> </w:t>
      </w:r>
      <w:r>
        <w:rPr>
          <w:rFonts w:hAnsi="宋体"/>
          <w:bCs/>
          <w:color w:val="000000"/>
          <w:sz w:val="24"/>
          <w:szCs w:val="24"/>
        </w:rPr>
        <w:t>甲方（转让方）：</w:t>
      </w:r>
      <w:r>
        <w:rPr>
          <w:rFonts w:hAnsi="宋体" w:hint="eastAsia"/>
          <w:bCs/>
          <w:color w:val="000000"/>
          <w:sz w:val="24"/>
          <w:szCs w:val="24"/>
          <w:u w:val="single"/>
        </w:rPr>
        <w:t xml:space="preserve"> </w:t>
      </w:r>
      <w:r>
        <w:rPr>
          <w:rFonts w:hAnsi="宋体"/>
          <w:bCs/>
          <w:color w:val="000000"/>
          <w:sz w:val="24"/>
          <w:szCs w:val="24"/>
          <w:u w:val="single"/>
        </w:rPr>
        <w:t xml:space="preserve">   </w:t>
      </w:r>
      <w:r>
        <w:rPr>
          <w:rFonts w:hAnsi="宋体" w:hint="eastAsia"/>
          <w:bCs/>
          <w:color w:val="000000"/>
          <w:sz w:val="24"/>
          <w:szCs w:val="24"/>
          <w:u w:val="single"/>
        </w:rPr>
        <w:t>南</w:t>
      </w:r>
      <w:r>
        <w:rPr>
          <w:rFonts w:hAnsi="宋体"/>
          <w:bCs/>
          <w:color w:val="000000"/>
          <w:sz w:val="24"/>
          <w:szCs w:val="24"/>
          <w:u w:val="single"/>
        </w:rPr>
        <w:t>京工业职业技术</w:t>
      </w:r>
      <w:r>
        <w:rPr>
          <w:rFonts w:hAnsi="宋体" w:hint="eastAsia"/>
          <w:bCs/>
          <w:color w:val="000000"/>
          <w:sz w:val="24"/>
          <w:szCs w:val="24"/>
          <w:u w:val="single"/>
        </w:rPr>
        <w:t>大学</w:t>
      </w:r>
      <w:r>
        <w:rPr>
          <w:rFonts w:hAnsi="宋体" w:hint="eastAsia"/>
          <w:bCs/>
          <w:color w:val="000000"/>
          <w:sz w:val="24"/>
          <w:szCs w:val="24"/>
          <w:u w:val="single"/>
        </w:rPr>
        <w:t xml:space="preserve"> </w:t>
      </w:r>
      <w:r>
        <w:rPr>
          <w:rFonts w:hAnsi="宋体"/>
          <w:bCs/>
          <w:color w:val="000000"/>
          <w:sz w:val="24"/>
          <w:szCs w:val="24"/>
          <w:u w:val="single"/>
        </w:rPr>
        <w:t xml:space="preserve">        </w:t>
      </w:r>
    </w:p>
    <w:p w14:paraId="79EEDD4A" w14:textId="77777777" w:rsidR="00CE1092" w:rsidRDefault="00000000">
      <w:pPr>
        <w:spacing w:beforeLines="50" w:before="156" w:line="360" w:lineRule="auto"/>
        <w:ind w:firstLineChars="250" w:firstLine="600"/>
        <w:rPr>
          <w:bCs/>
          <w:color w:val="000000"/>
          <w:sz w:val="24"/>
          <w:szCs w:val="24"/>
          <w:u w:val="single"/>
        </w:rPr>
      </w:pPr>
      <w:r>
        <w:rPr>
          <w:rFonts w:hAnsi="宋体"/>
          <w:bCs/>
          <w:color w:val="000000"/>
          <w:sz w:val="24"/>
          <w:szCs w:val="24"/>
        </w:rPr>
        <w:t>乙方（受</w:t>
      </w:r>
      <w:r>
        <w:rPr>
          <w:rFonts w:hAnsi="宋体" w:hint="eastAsia"/>
          <w:bCs/>
          <w:color w:val="000000"/>
          <w:sz w:val="24"/>
          <w:szCs w:val="24"/>
        </w:rPr>
        <w:t>让</w:t>
      </w:r>
      <w:r>
        <w:rPr>
          <w:rFonts w:hAnsi="宋体"/>
          <w:bCs/>
          <w:color w:val="000000"/>
          <w:sz w:val="24"/>
          <w:szCs w:val="24"/>
        </w:rPr>
        <w:t>方）：</w:t>
      </w:r>
      <w:r>
        <w:rPr>
          <w:bCs/>
          <w:color w:val="000000"/>
          <w:sz w:val="24"/>
          <w:szCs w:val="24"/>
          <w:u w:val="single"/>
        </w:rPr>
        <w:t xml:space="preserve">                                 </w:t>
      </w:r>
    </w:p>
    <w:p w14:paraId="5BAC4CC1" w14:textId="77777777" w:rsidR="00CE1092" w:rsidRDefault="00000000">
      <w:pPr>
        <w:spacing w:beforeLines="50" w:before="156" w:line="380" w:lineRule="exact"/>
        <w:ind w:firstLineChars="250" w:firstLine="600"/>
        <w:rPr>
          <w:color w:val="000000"/>
          <w:sz w:val="24"/>
          <w:szCs w:val="24"/>
        </w:rPr>
      </w:pPr>
      <w:r>
        <w:rPr>
          <w:rFonts w:hAnsi="宋体"/>
          <w:color w:val="000000"/>
          <w:sz w:val="24"/>
          <w:szCs w:val="24"/>
        </w:rPr>
        <w:t>依据《中华人民共和国</w:t>
      </w:r>
      <w:r>
        <w:rPr>
          <w:rFonts w:hAnsi="宋体" w:hint="eastAsia"/>
          <w:color w:val="000000"/>
          <w:sz w:val="24"/>
          <w:szCs w:val="24"/>
        </w:rPr>
        <w:t>民法典</w:t>
      </w:r>
      <w:r>
        <w:rPr>
          <w:rFonts w:hAnsi="宋体"/>
          <w:color w:val="000000"/>
          <w:sz w:val="24"/>
          <w:szCs w:val="24"/>
        </w:rPr>
        <w:t>》、《中华人民共和国专利法》及相关法律法规的规定，甲、乙双方在平等自愿的基础上，经协商一致，就下述专利权转让的相关事宜达成如下协议。</w:t>
      </w:r>
    </w:p>
    <w:p w14:paraId="7C095F1A" w14:textId="77777777" w:rsidR="00CE1092" w:rsidRDefault="00000000">
      <w:pPr>
        <w:pStyle w:val="a9"/>
        <w:numPr>
          <w:ilvl w:val="0"/>
          <w:numId w:val="1"/>
        </w:numPr>
        <w:spacing w:beforeLines="50" w:before="156" w:line="380" w:lineRule="exact"/>
        <w:ind w:firstLineChars="0"/>
        <w:rPr>
          <w:b/>
          <w:color w:val="000000"/>
          <w:sz w:val="24"/>
          <w:szCs w:val="24"/>
        </w:rPr>
      </w:pPr>
      <w:r>
        <w:rPr>
          <w:rFonts w:hAnsi="宋体"/>
          <w:b/>
          <w:color w:val="000000"/>
          <w:sz w:val="24"/>
          <w:szCs w:val="24"/>
        </w:rPr>
        <w:t>转让专利项目信息</w:t>
      </w:r>
    </w:p>
    <w:tbl>
      <w:tblPr>
        <w:tblW w:w="8647" w:type="dxa"/>
        <w:tblInd w:w="108" w:type="dxa"/>
        <w:tblLook w:val="0000" w:firstRow="0" w:lastRow="0" w:firstColumn="0" w:lastColumn="0" w:noHBand="0" w:noVBand="0"/>
      </w:tblPr>
      <w:tblGrid>
        <w:gridCol w:w="514"/>
        <w:gridCol w:w="2419"/>
        <w:gridCol w:w="2051"/>
        <w:gridCol w:w="1612"/>
        <w:gridCol w:w="2051"/>
      </w:tblGrid>
      <w:tr w:rsidR="00CE1092" w14:paraId="77035334" w14:textId="77777777">
        <w:trPr>
          <w:trHeight w:val="750"/>
        </w:trPr>
        <w:tc>
          <w:tcPr>
            <w:tcW w:w="0" w:type="dxa"/>
            <w:tcBorders>
              <w:top w:val="single" w:sz="4" w:space="0" w:color="auto"/>
              <w:left w:val="single" w:sz="4" w:space="0" w:color="auto"/>
              <w:bottom w:val="nil"/>
              <w:right w:val="single" w:sz="4" w:space="0" w:color="auto"/>
            </w:tcBorders>
            <w:noWrap/>
            <w:vAlign w:val="center"/>
          </w:tcPr>
          <w:p w14:paraId="0E92643B" w14:textId="77777777" w:rsidR="00CE1092" w:rsidRDefault="00000000">
            <w:pPr>
              <w:widowControl/>
              <w:jc w:val="center"/>
              <w:rPr>
                <w:rFonts w:ascii="宋体" w:hAnsi="宋体" w:cs="宋体" w:hint="eastAsia"/>
                <w:b/>
                <w:bCs/>
                <w:color w:val="000000"/>
                <w:kern w:val="0"/>
                <w:sz w:val="28"/>
                <w:szCs w:val="28"/>
              </w:rPr>
            </w:pPr>
            <w:r>
              <w:rPr>
                <w:rFonts w:ascii="宋体" w:hAnsi="宋体" w:cs="宋体" w:hint="eastAsia"/>
                <w:b/>
                <w:bCs/>
                <w:color w:val="000000"/>
                <w:kern w:val="0"/>
                <w:sz w:val="28"/>
                <w:szCs w:val="28"/>
              </w:rPr>
              <w:t>序号</w:t>
            </w:r>
          </w:p>
        </w:tc>
        <w:tc>
          <w:tcPr>
            <w:tcW w:w="2340" w:type="dxa"/>
            <w:tcBorders>
              <w:top w:val="single" w:sz="4" w:space="0" w:color="auto"/>
              <w:left w:val="nil"/>
              <w:bottom w:val="nil"/>
              <w:right w:val="single" w:sz="4" w:space="0" w:color="auto"/>
            </w:tcBorders>
            <w:noWrap/>
            <w:vAlign w:val="center"/>
          </w:tcPr>
          <w:p w14:paraId="211BE19C" w14:textId="77777777" w:rsidR="00CE1092" w:rsidRDefault="00000000">
            <w:pPr>
              <w:widowControl/>
              <w:jc w:val="center"/>
              <w:rPr>
                <w:rFonts w:ascii="宋体" w:hAnsi="宋体" w:cs="宋体" w:hint="eastAsia"/>
                <w:b/>
                <w:bCs/>
                <w:color w:val="000000"/>
                <w:kern w:val="0"/>
                <w:sz w:val="28"/>
                <w:szCs w:val="28"/>
              </w:rPr>
            </w:pPr>
            <w:r>
              <w:rPr>
                <w:rFonts w:ascii="宋体" w:hAnsi="宋体" w:cs="宋体" w:hint="eastAsia"/>
                <w:b/>
                <w:bCs/>
                <w:color w:val="000000"/>
                <w:kern w:val="0"/>
                <w:sz w:val="28"/>
                <w:szCs w:val="28"/>
              </w:rPr>
              <w:t>专利名称</w:t>
            </w:r>
          </w:p>
        </w:tc>
        <w:tc>
          <w:tcPr>
            <w:tcW w:w="1984" w:type="dxa"/>
            <w:tcBorders>
              <w:top w:val="single" w:sz="4" w:space="0" w:color="auto"/>
              <w:left w:val="nil"/>
              <w:bottom w:val="nil"/>
              <w:right w:val="single" w:sz="4" w:space="0" w:color="auto"/>
            </w:tcBorders>
            <w:noWrap/>
            <w:vAlign w:val="center"/>
          </w:tcPr>
          <w:p w14:paraId="45AADDA9" w14:textId="77777777" w:rsidR="00CE1092" w:rsidRDefault="00000000">
            <w:pPr>
              <w:widowControl/>
              <w:jc w:val="center"/>
              <w:rPr>
                <w:rFonts w:ascii="宋体" w:hAnsi="宋体" w:cs="宋体" w:hint="eastAsia"/>
                <w:b/>
                <w:bCs/>
                <w:color w:val="000000"/>
                <w:kern w:val="0"/>
                <w:sz w:val="28"/>
                <w:szCs w:val="28"/>
              </w:rPr>
            </w:pPr>
            <w:r>
              <w:rPr>
                <w:rFonts w:ascii="宋体" w:hAnsi="宋体" w:cs="宋体" w:hint="eastAsia"/>
                <w:b/>
                <w:bCs/>
                <w:color w:val="000000"/>
                <w:kern w:val="0"/>
                <w:sz w:val="28"/>
                <w:szCs w:val="28"/>
              </w:rPr>
              <w:t>专利号</w:t>
            </w:r>
          </w:p>
        </w:tc>
        <w:tc>
          <w:tcPr>
            <w:tcW w:w="1560" w:type="dxa"/>
            <w:tcBorders>
              <w:top w:val="single" w:sz="4" w:space="0" w:color="auto"/>
              <w:left w:val="nil"/>
              <w:bottom w:val="nil"/>
              <w:right w:val="single" w:sz="4" w:space="0" w:color="auto"/>
            </w:tcBorders>
            <w:vAlign w:val="center"/>
          </w:tcPr>
          <w:p w14:paraId="47067AE1" w14:textId="77777777" w:rsidR="00CE1092" w:rsidRDefault="00000000">
            <w:pPr>
              <w:widowControl/>
              <w:jc w:val="center"/>
              <w:rPr>
                <w:rFonts w:ascii="宋体" w:hAnsi="宋体" w:cs="宋体" w:hint="eastAsia"/>
                <w:b/>
                <w:bCs/>
                <w:color w:val="000000"/>
                <w:kern w:val="0"/>
                <w:sz w:val="28"/>
                <w:szCs w:val="28"/>
              </w:rPr>
            </w:pPr>
            <w:r>
              <w:rPr>
                <w:rFonts w:ascii="宋体" w:hAnsi="宋体" w:cs="宋体" w:hint="eastAsia"/>
                <w:b/>
                <w:bCs/>
                <w:color w:val="000000"/>
                <w:kern w:val="0"/>
                <w:sz w:val="28"/>
                <w:szCs w:val="28"/>
              </w:rPr>
              <w:t>转让价格（元）</w:t>
            </w:r>
          </w:p>
        </w:tc>
        <w:tc>
          <w:tcPr>
            <w:tcW w:w="1984" w:type="dxa"/>
            <w:tcBorders>
              <w:top w:val="single" w:sz="4" w:space="0" w:color="auto"/>
              <w:left w:val="nil"/>
              <w:bottom w:val="nil"/>
              <w:right w:val="single" w:sz="4" w:space="0" w:color="auto"/>
            </w:tcBorders>
            <w:noWrap/>
            <w:vAlign w:val="center"/>
          </w:tcPr>
          <w:p w14:paraId="5EA4E573" w14:textId="77777777" w:rsidR="00CE1092" w:rsidRDefault="00000000">
            <w:pPr>
              <w:widowControl/>
              <w:jc w:val="center"/>
              <w:rPr>
                <w:rFonts w:ascii="宋体" w:hAnsi="宋体" w:cs="宋体" w:hint="eastAsia"/>
                <w:b/>
                <w:bCs/>
                <w:color w:val="000000"/>
                <w:kern w:val="0"/>
                <w:sz w:val="28"/>
                <w:szCs w:val="28"/>
              </w:rPr>
            </w:pPr>
            <w:r>
              <w:rPr>
                <w:rFonts w:ascii="宋体" w:hAnsi="宋体" w:cs="宋体" w:hint="eastAsia"/>
                <w:b/>
                <w:bCs/>
                <w:color w:val="000000"/>
                <w:kern w:val="0"/>
                <w:sz w:val="28"/>
                <w:szCs w:val="28"/>
              </w:rPr>
              <w:t>发明人</w:t>
            </w:r>
          </w:p>
        </w:tc>
      </w:tr>
      <w:tr w:rsidR="00CE1092" w14:paraId="5F7DF63B" w14:textId="77777777">
        <w:trPr>
          <w:trHeight w:val="570"/>
        </w:trPr>
        <w:tc>
          <w:tcPr>
            <w:tcW w:w="0" w:type="dxa"/>
            <w:tcBorders>
              <w:top w:val="single" w:sz="4" w:space="0" w:color="auto"/>
              <w:left w:val="single" w:sz="4" w:space="0" w:color="auto"/>
              <w:bottom w:val="single" w:sz="4" w:space="0" w:color="auto"/>
              <w:right w:val="single" w:sz="4" w:space="0" w:color="auto"/>
            </w:tcBorders>
            <w:shd w:val="clear" w:color="000000" w:fill="FFFFFF"/>
            <w:vAlign w:val="center"/>
          </w:tcPr>
          <w:p w14:paraId="559BD758" w14:textId="77777777" w:rsidR="00CE1092" w:rsidRDefault="00000000">
            <w:pPr>
              <w:widowControl/>
              <w:jc w:val="center"/>
              <w:rPr>
                <w:rFonts w:ascii="宋体" w:hAnsi="宋体" w:cs="宋体" w:hint="eastAsia"/>
                <w:color w:val="0D0D0D"/>
                <w:kern w:val="0"/>
                <w:sz w:val="24"/>
                <w:szCs w:val="24"/>
              </w:rPr>
            </w:pPr>
            <w:r>
              <w:rPr>
                <w:rFonts w:ascii="宋体" w:hAnsi="宋体" w:cs="宋体" w:hint="eastAsia"/>
                <w:color w:val="0D0D0D"/>
                <w:kern w:val="0"/>
                <w:sz w:val="24"/>
                <w:szCs w:val="24"/>
              </w:rPr>
              <w:t>1</w:t>
            </w:r>
          </w:p>
        </w:tc>
        <w:tc>
          <w:tcPr>
            <w:tcW w:w="2340" w:type="dxa"/>
            <w:tcBorders>
              <w:top w:val="single" w:sz="4" w:space="0" w:color="auto"/>
              <w:left w:val="nil"/>
              <w:bottom w:val="single" w:sz="4" w:space="0" w:color="auto"/>
              <w:right w:val="single" w:sz="4" w:space="0" w:color="auto"/>
            </w:tcBorders>
            <w:shd w:val="clear" w:color="000000" w:fill="FFFFFF"/>
            <w:vAlign w:val="center"/>
          </w:tcPr>
          <w:p w14:paraId="56A122B5" w14:textId="77777777" w:rsidR="00CE1092" w:rsidRDefault="00CE1092">
            <w:pPr>
              <w:widowControl/>
              <w:jc w:val="left"/>
              <w:rPr>
                <w:rFonts w:ascii="宋体" w:hAnsi="宋体" w:cs="宋体" w:hint="eastAsia"/>
                <w:color w:val="0D0D0D"/>
                <w:kern w:val="0"/>
                <w:sz w:val="24"/>
                <w:szCs w:val="24"/>
              </w:rPr>
            </w:pPr>
          </w:p>
        </w:tc>
        <w:tc>
          <w:tcPr>
            <w:tcW w:w="1984" w:type="dxa"/>
            <w:tcBorders>
              <w:top w:val="single" w:sz="4" w:space="0" w:color="auto"/>
              <w:left w:val="nil"/>
              <w:bottom w:val="single" w:sz="4" w:space="0" w:color="auto"/>
              <w:right w:val="single" w:sz="4" w:space="0" w:color="auto"/>
            </w:tcBorders>
            <w:shd w:val="clear" w:color="000000" w:fill="FFFFFF"/>
            <w:vAlign w:val="center"/>
          </w:tcPr>
          <w:p w14:paraId="7EBD6E7D" w14:textId="77777777" w:rsidR="00CE1092" w:rsidRDefault="00CE1092">
            <w:pPr>
              <w:widowControl/>
              <w:jc w:val="center"/>
              <w:rPr>
                <w:rFonts w:ascii="宋体" w:hAnsi="宋体" w:cs="宋体" w:hint="eastAsia"/>
                <w:color w:val="0D0D0D"/>
                <w:kern w:val="0"/>
                <w:sz w:val="24"/>
                <w:szCs w:val="24"/>
              </w:rPr>
            </w:pPr>
          </w:p>
        </w:tc>
        <w:tc>
          <w:tcPr>
            <w:tcW w:w="1560" w:type="dxa"/>
            <w:tcBorders>
              <w:top w:val="single" w:sz="4" w:space="0" w:color="auto"/>
              <w:left w:val="nil"/>
              <w:bottom w:val="single" w:sz="4" w:space="0" w:color="auto"/>
              <w:right w:val="single" w:sz="4" w:space="0" w:color="auto"/>
            </w:tcBorders>
            <w:shd w:val="clear" w:color="000000" w:fill="FFFFFF"/>
            <w:noWrap/>
            <w:vAlign w:val="center"/>
          </w:tcPr>
          <w:p w14:paraId="4444B176" w14:textId="77777777" w:rsidR="00CE1092" w:rsidRDefault="00CE1092">
            <w:pPr>
              <w:widowControl/>
              <w:jc w:val="center"/>
              <w:rPr>
                <w:rFonts w:ascii="宋体" w:hAnsi="宋体" w:cs="宋体" w:hint="eastAsia"/>
                <w:color w:val="0D0D0D"/>
                <w:kern w:val="0"/>
                <w:sz w:val="24"/>
                <w:szCs w:val="24"/>
              </w:rPr>
            </w:pPr>
          </w:p>
        </w:tc>
        <w:tc>
          <w:tcPr>
            <w:tcW w:w="1984" w:type="dxa"/>
            <w:tcBorders>
              <w:top w:val="single" w:sz="4" w:space="0" w:color="auto"/>
              <w:left w:val="nil"/>
              <w:bottom w:val="single" w:sz="4" w:space="0" w:color="auto"/>
              <w:right w:val="single" w:sz="4" w:space="0" w:color="auto"/>
            </w:tcBorders>
            <w:shd w:val="clear" w:color="000000" w:fill="FFFFFF"/>
            <w:vAlign w:val="center"/>
          </w:tcPr>
          <w:p w14:paraId="1A58E60B" w14:textId="77777777" w:rsidR="00CE1092" w:rsidRDefault="00CE1092">
            <w:pPr>
              <w:widowControl/>
              <w:jc w:val="left"/>
              <w:rPr>
                <w:rFonts w:ascii="宋体" w:hAnsi="宋体" w:cs="宋体" w:hint="eastAsia"/>
                <w:color w:val="000000"/>
                <w:kern w:val="0"/>
                <w:sz w:val="24"/>
                <w:szCs w:val="24"/>
              </w:rPr>
            </w:pPr>
          </w:p>
        </w:tc>
      </w:tr>
      <w:tr w:rsidR="00CE1092" w14:paraId="369E71E5" w14:textId="77777777">
        <w:trPr>
          <w:trHeight w:val="855"/>
        </w:trPr>
        <w:tc>
          <w:tcPr>
            <w:tcW w:w="0" w:type="dxa"/>
            <w:tcBorders>
              <w:top w:val="nil"/>
              <w:left w:val="single" w:sz="4" w:space="0" w:color="auto"/>
              <w:bottom w:val="single" w:sz="4" w:space="0" w:color="auto"/>
              <w:right w:val="single" w:sz="4" w:space="0" w:color="auto"/>
            </w:tcBorders>
            <w:shd w:val="clear" w:color="000000" w:fill="FFFFFF"/>
            <w:vAlign w:val="center"/>
          </w:tcPr>
          <w:p w14:paraId="7E5C2526" w14:textId="77777777" w:rsidR="00CE1092" w:rsidRDefault="00000000">
            <w:pPr>
              <w:widowControl/>
              <w:jc w:val="center"/>
              <w:rPr>
                <w:rFonts w:ascii="宋体" w:hAnsi="宋体" w:cs="宋体" w:hint="eastAsia"/>
                <w:color w:val="0D0D0D"/>
                <w:kern w:val="0"/>
                <w:sz w:val="24"/>
                <w:szCs w:val="24"/>
              </w:rPr>
            </w:pPr>
            <w:r>
              <w:rPr>
                <w:rFonts w:ascii="宋体" w:hAnsi="宋体" w:cs="宋体" w:hint="eastAsia"/>
                <w:color w:val="0D0D0D"/>
                <w:kern w:val="0"/>
                <w:sz w:val="24"/>
                <w:szCs w:val="24"/>
              </w:rPr>
              <w:t>2</w:t>
            </w:r>
          </w:p>
        </w:tc>
        <w:tc>
          <w:tcPr>
            <w:tcW w:w="2340" w:type="dxa"/>
            <w:tcBorders>
              <w:top w:val="nil"/>
              <w:left w:val="nil"/>
              <w:bottom w:val="single" w:sz="4" w:space="0" w:color="auto"/>
              <w:right w:val="single" w:sz="4" w:space="0" w:color="auto"/>
            </w:tcBorders>
            <w:shd w:val="clear" w:color="000000" w:fill="FFFFFF"/>
            <w:vAlign w:val="center"/>
          </w:tcPr>
          <w:p w14:paraId="300A1C57" w14:textId="77777777" w:rsidR="00CE1092" w:rsidRDefault="00000000">
            <w:pPr>
              <w:widowControl/>
              <w:jc w:val="left"/>
              <w:rPr>
                <w:rFonts w:ascii="宋体" w:hAnsi="宋体" w:cs="宋体" w:hint="eastAsia"/>
                <w:color w:val="FF0000"/>
                <w:kern w:val="0"/>
                <w:sz w:val="24"/>
                <w:szCs w:val="24"/>
              </w:rPr>
            </w:pPr>
            <w:r>
              <w:rPr>
                <w:rFonts w:ascii="宋体" w:hAnsi="宋体" w:cs="宋体" w:hint="eastAsia"/>
                <w:color w:val="FF0000"/>
                <w:kern w:val="0"/>
                <w:sz w:val="24"/>
                <w:szCs w:val="24"/>
              </w:rPr>
              <w:t>多余表格请删除使用</w:t>
            </w:r>
          </w:p>
        </w:tc>
        <w:tc>
          <w:tcPr>
            <w:tcW w:w="1984" w:type="dxa"/>
            <w:tcBorders>
              <w:top w:val="nil"/>
              <w:left w:val="nil"/>
              <w:bottom w:val="single" w:sz="4" w:space="0" w:color="auto"/>
              <w:right w:val="single" w:sz="4" w:space="0" w:color="auto"/>
            </w:tcBorders>
            <w:shd w:val="clear" w:color="000000" w:fill="FFFFFF"/>
            <w:vAlign w:val="center"/>
          </w:tcPr>
          <w:p w14:paraId="0EEE0110" w14:textId="77777777" w:rsidR="00CE1092" w:rsidRDefault="00CE1092">
            <w:pPr>
              <w:widowControl/>
              <w:jc w:val="center"/>
              <w:rPr>
                <w:rFonts w:ascii="宋体" w:hAnsi="宋体" w:cs="宋体" w:hint="eastAsia"/>
                <w:color w:val="0D0D0D"/>
                <w:kern w:val="0"/>
                <w:sz w:val="24"/>
                <w:szCs w:val="24"/>
              </w:rPr>
            </w:pPr>
          </w:p>
        </w:tc>
        <w:tc>
          <w:tcPr>
            <w:tcW w:w="1560" w:type="dxa"/>
            <w:tcBorders>
              <w:top w:val="nil"/>
              <w:left w:val="nil"/>
              <w:bottom w:val="single" w:sz="4" w:space="0" w:color="auto"/>
              <w:right w:val="single" w:sz="4" w:space="0" w:color="auto"/>
            </w:tcBorders>
            <w:shd w:val="clear" w:color="000000" w:fill="FFFFFF"/>
            <w:noWrap/>
            <w:vAlign w:val="center"/>
          </w:tcPr>
          <w:p w14:paraId="5BAB72EA" w14:textId="77777777" w:rsidR="00CE1092" w:rsidRDefault="00CE1092">
            <w:pPr>
              <w:widowControl/>
              <w:jc w:val="center"/>
              <w:rPr>
                <w:rFonts w:ascii="宋体" w:hAnsi="宋体" w:cs="宋体" w:hint="eastAsia"/>
                <w:color w:val="0D0D0D"/>
                <w:kern w:val="0"/>
                <w:sz w:val="24"/>
                <w:szCs w:val="24"/>
              </w:rPr>
            </w:pPr>
          </w:p>
        </w:tc>
        <w:tc>
          <w:tcPr>
            <w:tcW w:w="1984" w:type="dxa"/>
            <w:tcBorders>
              <w:top w:val="nil"/>
              <w:left w:val="nil"/>
              <w:bottom w:val="single" w:sz="4" w:space="0" w:color="auto"/>
              <w:right w:val="single" w:sz="4" w:space="0" w:color="auto"/>
            </w:tcBorders>
            <w:shd w:val="clear" w:color="000000" w:fill="FFFFFF"/>
            <w:vAlign w:val="center"/>
          </w:tcPr>
          <w:p w14:paraId="5B646C5F" w14:textId="77777777" w:rsidR="00CE1092" w:rsidRDefault="00CE1092">
            <w:pPr>
              <w:widowControl/>
              <w:jc w:val="left"/>
              <w:rPr>
                <w:rFonts w:ascii="宋体" w:hAnsi="宋体" w:cs="宋体" w:hint="eastAsia"/>
                <w:color w:val="000000"/>
                <w:kern w:val="0"/>
                <w:sz w:val="24"/>
                <w:szCs w:val="24"/>
              </w:rPr>
            </w:pPr>
          </w:p>
        </w:tc>
      </w:tr>
      <w:tr w:rsidR="00CE1092" w14:paraId="14ACD478" w14:textId="77777777">
        <w:trPr>
          <w:trHeight w:val="570"/>
        </w:trPr>
        <w:tc>
          <w:tcPr>
            <w:tcW w:w="0" w:type="dxa"/>
            <w:tcBorders>
              <w:top w:val="nil"/>
              <w:left w:val="single" w:sz="4" w:space="0" w:color="auto"/>
              <w:bottom w:val="single" w:sz="4" w:space="0" w:color="auto"/>
              <w:right w:val="single" w:sz="4" w:space="0" w:color="auto"/>
            </w:tcBorders>
            <w:shd w:val="clear" w:color="000000" w:fill="FFFFFF"/>
            <w:vAlign w:val="center"/>
          </w:tcPr>
          <w:p w14:paraId="778441EB" w14:textId="77777777" w:rsidR="00CE1092" w:rsidRDefault="00000000">
            <w:pPr>
              <w:widowControl/>
              <w:jc w:val="center"/>
              <w:rPr>
                <w:rFonts w:ascii="宋体" w:hAnsi="宋体" w:cs="宋体" w:hint="eastAsia"/>
                <w:color w:val="0D0D0D"/>
                <w:kern w:val="0"/>
                <w:sz w:val="24"/>
                <w:szCs w:val="24"/>
              </w:rPr>
            </w:pPr>
            <w:r>
              <w:rPr>
                <w:rFonts w:ascii="宋体" w:hAnsi="宋体" w:cs="宋体" w:hint="eastAsia"/>
                <w:color w:val="0D0D0D"/>
                <w:kern w:val="0"/>
                <w:sz w:val="24"/>
                <w:szCs w:val="24"/>
              </w:rPr>
              <w:t>3</w:t>
            </w:r>
          </w:p>
        </w:tc>
        <w:tc>
          <w:tcPr>
            <w:tcW w:w="2340" w:type="dxa"/>
            <w:tcBorders>
              <w:top w:val="nil"/>
              <w:left w:val="nil"/>
              <w:bottom w:val="single" w:sz="4" w:space="0" w:color="auto"/>
              <w:right w:val="single" w:sz="4" w:space="0" w:color="auto"/>
            </w:tcBorders>
            <w:shd w:val="clear" w:color="000000" w:fill="FFFFFF"/>
            <w:vAlign w:val="center"/>
          </w:tcPr>
          <w:p w14:paraId="27E1CB82" w14:textId="77777777" w:rsidR="00CE1092" w:rsidRDefault="00CE1092">
            <w:pPr>
              <w:widowControl/>
              <w:jc w:val="left"/>
              <w:rPr>
                <w:rFonts w:ascii="宋体" w:hAnsi="宋体" w:cs="宋体" w:hint="eastAsia"/>
                <w:color w:val="0D0D0D"/>
                <w:kern w:val="0"/>
                <w:sz w:val="24"/>
                <w:szCs w:val="24"/>
              </w:rPr>
            </w:pPr>
          </w:p>
        </w:tc>
        <w:tc>
          <w:tcPr>
            <w:tcW w:w="1984" w:type="dxa"/>
            <w:tcBorders>
              <w:top w:val="nil"/>
              <w:left w:val="nil"/>
              <w:bottom w:val="single" w:sz="4" w:space="0" w:color="auto"/>
              <w:right w:val="single" w:sz="4" w:space="0" w:color="auto"/>
            </w:tcBorders>
            <w:shd w:val="clear" w:color="000000" w:fill="FFFFFF"/>
            <w:vAlign w:val="center"/>
          </w:tcPr>
          <w:p w14:paraId="1C490CE0" w14:textId="77777777" w:rsidR="00CE1092" w:rsidRDefault="00CE1092">
            <w:pPr>
              <w:widowControl/>
              <w:jc w:val="center"/>
              <w:rPr>
                <w:rFonts w:ascii="宋体" w:hAnsi="宋体" w:cs="宋体" w:hint="eastAsia"/>
                <w:color w:val="0D0D0D"/>
                <w:kern w:val="0"/>
                <w:sz w:val="24"/>
                <w:szCs w:val="24"/>
              </w:rPr>
            </w:pPr>
          </w:p>
        </w:tc>
        <w:tc>
          <w:tcPr>
            <w:tcW w:w="1560" w:type="dxa"/>
            <w:tcBorders>
              <w:top w:val="nil"/>
              <w:left w:val="nil"/>
              <w:bottom w:val="single" w:sz="4" w:space="0" w:color="auto"/>
              <w:right w:val="single" w:sz="4" w:space="0" w:color="auto"/>
            </w:tcBorders>
            <w:shd w:val="clear" w:color="000000" w:fill="FFFFFF"/>
            <w:noWrap/>
            <w:vAlign w:val="center"/>
          </w:tcPr>
          <w:p w14:paraId="397FAE43" w14:textId="77777777" w:rsidR="00CE1092" w:rsidRDefault="00CE1092">
            <w:pPr>
              <w:widowControl/>
              <w:jc w:val="center"/>
              <w:rPr>
                <w:rFonts w:ascii="宋体" w:hAnsi="宋体" w:cs="宋体" w:hint="eastAsia"/>
                <w:color w:val="0D0D0D"/>
                <w:kern w:val="0"/>
                <w:sz w:val="24"/>
                <w:szCs w:val="24"/>
              </w:rPr>
            </w:pPr>
          </w:p>
        </w:tc>
        <w:tc>
          <w:tcPr>
            <w:tcW w:w="1984" w:type="dxa"/>
            <w:tcBorders>
              <w:top w:val="nil"/>
              <w:left w:val="nil"/>
              <w:bottom w:val="single" w:sz="4" w:space="0" w:color="auto"/>
              <w:right w:val="single" w:sz="4" w:space="0" w:color="auto"/>
            </w:tcBorders>
            <w:shd w:val="clear" w:color="000000" w:fill="FFFFFF"/>
            <w:vAlign w:val="center"/>
          </w:tcPr>
          <w:p w14:paraId="724D25B7" w14:textId="77777777" w:rsidR="00CE1092" w:rsidRDefault="00CE1092">
            <w:pPr>
              <w:widowControl/>
              <w:jc w:val="left"/>
              <w:rPr>
                <w:rFonts w:ascii="宋体" w:hAnsi="宋体" w:cs="宋体" w:hint="eastAsia"/>
                <w:color w:val="000000"/>
                <w:kern w:val="0"/>
                <w:sz w:val="24"/>
                <w:szCs w:val="24"/>
              </w:rPr>
            </w:pPr>
          </w:p>
        </w:tc>
      </w:tr>
    </w:tbl>
    <w:p w14:paraId="455FC427" w14:textId="77777777" w:rsidR="00CE1092" w:rsidRDefault="00000000">
      <w:pPr>
        <w:spacing w:beforeLines="50" w:before="156" w:line="380" w:lineRule="exact"/>
        <w:rPr>
          <w:b/>
          <w:color w:val="000000"/>
          <w:sz w:val="24"/>
          <w:szCs w:val="24"/>
        </w:rPr>
      </w:pPr>
      <w:r>
        <w:rPr>
          <w:b/>
          <w:color w:val="000000"/>
          <w:sz w:val="24"/>
          <w:szCs w:val="24"/>
        </w:rPr>
        <w:t xml:space="preserve">     </w:t>
      </w:r>
      <w:r>
        <w:rPr>
          <w:rFonts w:hAnsi="宋体"/>
          <w:b/>
          <w:color w:val="000000"/>
          <w:sz w:val="24"/>
          <w:szCs w:val="24"/>
        </w:rPr>
        <w:t>二、转让费用及付款方式</w:t>
      </w:r>
    </w:p>
    <w:p w14:paraId="05F4EDBA" w14:textId="77777777" w:rsidR="00CE1092" w:rsidRDefault="00000000">
      <w:pPr>
        <w:spacing w:beforeLines="50" w:before="156" w:line="380" w:lineRule="exact"/>
        <w:ind w:firstLineChars="250" w:firstLine="600"/>
        <w:rPr>
          <w:color w:val="000000"/>
          <w:sz w:val="24"/>
          <w:szCs w:val="24"/>
        </w:rPr>
      </w:pPr>
      <w:r>
        <w:rPr>
          <w:color w:val="000000"/>
          <w:sz w:val="24"/>
          <w:szCs w:val="24"/>
        </w:rPr>
        <w:t xml:space="preserve">1 </w:t>
      </w:r>
      <w:r>
        <w:rPr>
          <w:rFonts w:hAnsi="宋体"/>
          <w:color w:val="000000"/>
          <w:sz w:val="24"/>
          <w:szCs w:val="24"/>
        </w:rPr>
        <w:t>经甲、乙双方核算，上述专利转让费用合计</w:t>
      </w:r>
      <w:r>
        <w:rPr>
          <w:color w:val="000000"/>
          <w:sz w:val="24"/>
          <w:szCs w:val="24"/>
        </w:rPr>
        <w:t>¥</w:t>
      </w:r>
      <w:r>
        <w:rPr>
          <w:color w:val="000000"/>
          <w:sz w:val="24"/>
          <w:szCs w:val="24"/>
          <w:u w:val="single"/>
        </w:rPr>
        <w:t xml:space="preserve">         </w:t>
      </w:r>
      <w:r>
        <w:rPr>
          <w:rFonts w:hAnsi="宋体"/>
          <w:color w:val="000000"/>
          <w:sz w:val="24"/>
          <w:szCs w:val="24"/>
        </w:rPr>
        <w:t>元，人民币大写：</w:t>
      </w:r>
      <w:r>
        <w:rPr>
          <w:rFonts w:hAnsi="宋体" w:hint="eastAsia"/>
          <w:color w:val="000000"/>
          <w:sz w:val="24"/>
          <w:szCs w:val="24"/>
          <w:u w:val="single"/>
        </w:rPr>
        <w:t xml:space="preserve"> </w:t>
      </w:r>
      <w:r>
        <w:rPr>
          <w:rFonts w:hAnsi="宋体"/>
          <w:color w:val="000000"/>
          <w:sz w:val="24"/>
          <w:szCs w:val="24"/>
          <w:u w:val="single"/>
        </w:rPr>
        <w:t xml:space="preserve">             </w:t>
      </w:r>
      <w:r>
        <w:rPr>
          <w:rFonts w:hAnsi="宋体" w:hint="eastAsia"/>
          <w:color w:val="000000"/>
          <w:sz w:val="24"/>
          <w:szCs w:val="24"/>
          <w:u w:val="single"/>
        </w:rPr>
        <w:t>。</w:t>
      </w:r>
    </w:p>
    <w:p w14:paraId="2050BF15" w14:textId="77777777" w:rsidR="00CE1092" w:rsidRDefault="00000000">
      <w:pPr>
        <w:spacing w:beforeLines="50" w:before="156" w:line="380" w:lineRule="exact"/>
        <w:ind w:firstLineChars="250" w:firstLine="600"/>
        <w:rPr>
          <w:color w:val="000000"/>
          <w:sz w:val="24"/>
          <w:szCs w:val="24"/>
        </w:rPr>
      </w:pPr>
      <w:r>
        <w:rPr>
          <w:color w:val="000000"/>
          <w:sz w:val="24"/>
          <w:szCs w:val="24"/>
        </w:rPr>
        <w:t xml:space="preserve">2 </w:t>
      </w:r>
      <w:r>
        <w:rPr>
          <w:rFonts w:hAnsi="宋体"/>
          <w:color w:val="000000"/>
          <w:sz w:val="24"/>
          <w:szCs w:val="24"/>
        </w:rPr>
        <w:t>付款方式：本合同签订之日起</w:t>
      </w:r>
      <w:r>
        <w:rPr>
          <w:color w:val="000000"/>
          <w:sz w:val="24"/>
          <w:szCs w:val="24"/>
          <w:u w:val="single"/>
        </w:rPr>
        <w:t xml:space="preserve"> 3</w:t>
      </w:r>
      <w:r>
        <w:rPr>
          <w:rFonts w:hAnsi="宋体"/>
          <w:color w:val="000000"/>
          <w:sz w:val="24"/>
          <w:szCs w:val="24"/>
        </w:rPr>
        <w:t>个</w:t>
      </w:r>
      <w:r>
        <w:rPr>
          <w:color w:val="000000"/>
          <w:sz w:val="24"/>
          <w:szCs w:val="24"/>
        </w:rPr>
        <w:t xml:space="preserve"> </w:t>
      </w:r>
      <w:r>
        <w:rPr>
          <w:rFonts w:hAnsi="宋体"/>
          <w:color w:val="000000"/>
          <w:sz w:val="24"/>
          <w:szCs w:val="24"/>
        </w:rPr>
        <w:t>工作日内，</w:t>
      </w:r>
      <w:r>
        <w:rPr>
          <w:rFonts w:hAnsi="宋体" w:hint="eastAsia"/>
          <w:color w:val="000000"/>
          <w:sz w:val="24"/>
          <w:szCs w:val="24"/>
        </w:rPr>
        <w:t>乙</w:t>
      </w:r>
      <w:r>
        <w:rPr>
          <w:rFonts w:hAnsi="宋体"/>
          <w:color w:val="000000"/>
          <w:sz w:val="24"/>
          <w:szCs w:val="24"/>
        </w:rPr>
        <w:t>方应向</w:t>
      </w:r>
      <w:r>
        <w:rPr>
          <w:rFonts w:hAnsi="宋体" w:hint="eastAsia"/>
          <w:color w:val="000000"/>
          <w:sz w:val="24"/>
          <w:szCs w:val="24"/>
        </w:rPr>
        <w:t>甲</w:t>
      </w:r>
      <w:r>
        <w:rPr>
          <w:rFonts w:hAnsi="宋体"/>
          <w:color w:val="000000"/>
          <w:sz w:val="24"/>
          <w:szCs w:val="24"/>
        </w:rPr>
        <w:t>方支付专利转让费用全款</w:t>
      </w:r>
      <w:r>
        <w:rPr>
          <w:color w:val="000000"/>
          <w:sz w:val="24"/>
          <w:szCs w:val="24"/>
        </w:rPr>
        <w:t>¥</w:t>
      </w:r>
      <w:r>
        <w:rPr>
          <w:color w:val="000000"/>
          <w:sz w:val="24"/>
          <w:szCs w:val="24"/>
          <w:u w:val="single"/>
        </w:rPr>
        <w:t xml:space="preserve">         </w:t>
      </w:r>
      <w:r>
        <w:rPr>
          <w:rFonts w:hAnsi="宋体"/>
          <w:color w:val="000000"/>
          <w:sz w:val="24"/>
          <w:szCs w:val="24"/>
        </w:rPr>
        <w:t>元。</w:t>
      </w:r>
    </w:p>
    <w:p w14:paraId="54BF392E" w14:textId="77777777" w:rsidR="00CE1092" w:rsidRDefault="00000000">
      <w:pPr>
        <w:spacing w:beforeLines="50" w:before="156" w:line="380" w:lineRule="exact"/>
        <w:ind w:firstLineChars="250" w:firstLine="600"/>
        <w:rPr>
          <w:color w:val="000000"/>
          <w:sz w:val="24"/>
          <w:szCs w:val="24"/>
        </w:rPr>
      </w:pPr>
      <w:r>
        <w:rPr>
          <w:color w:val="000000"/>
          <w:sz w:val="24"/>
          <w:szCs w:val="24"/>
        </w:rPr>
        <w:t xml:space="preserve">3 </w:t>
      </w:r>
      <w:r>
        <w:rPr>
          <w:rFonts w:hAnsi="宋体"/>
          <w:color w:val="000000"/>
          <w:sz w:val="24"/>
          <w:szCs w:val="24"/>
        </w:rPr>
        <w:t>本合同约定：</w:t>
      </w:r>
      <w:r>
        <w:rPr>
          <w:rFonts w:hAnsi="宋体"/>
          <w:sz w:val="24"/>
          <w:szCs w:val="24"/>
        </w:rPr>
        <w:t>由</w:t>
      </w:r>
      <w:r>
        <w:rPr>
          <w:sz w:val="24"/>
          <w:szCs w:val="24"/>
          <w:u w:val="single"/>
        </w:rPr>
        <w:t xml:space="preserve"> </w:t>
      </w:r>
      <w:r>
        <w:rPr>
          <w:rFonts w:hAnsi="宋体" w:hint="eastAsia"/>
          <w:sz w:val="24"/>
          <w:szCs w:val="24"/>
          <w:u w:val="single"/>
        </w:rPr>
        <w:t>乙</w:t>
      </w:r>
      <w:r>
        <w:rPr>
          <w:sz w:val="24"/>
          <w:szCs w:val="24"/>
          <w:u w:val="single"/>
        </w:rPr>
        <w:t xml:space="preserve"> </w:t>
      </w:r>
      <w:r>
        <w:rPr>
          <w:rFonts w:hAnsi="宋体"/>
          <w:sz w:val="24"/>
          <w:szCs w:val="24"/>
        </w:rPr>
        <w:t>方负责办理转让手续，</w:t>
      </w:r>
      <w:r>
        <w:rPr>
          <w:rFonts w:hAnsi="宋体" w:hint="eastAsia"/>
          <w:sz w:val="24"/>
          <w:szCs w:val="24"/>
        </w:rPr>
        <w:t>甲方配合乙方完成专利权人变更，提供专利变更所需的资料（</w:t>
      </w:r>
      <w:r>
        <w:rPr>
          <w:rFonts w:ascii="宋体" w:hAnsi="宋体" w:hint="eastAsia"/>
          <w:sz w:val="24"/>
          <w:u w:val="single"/>
        </w:rPr>
        <w:t>转让协议和解除代理机构的盖章、学校更名文件、事业单位法人证书等</w:t>
      </w:r>
      <w:r>
        <w:rPr>
          <w:rFonts w:hAnsi="宋体" w:hint="eastAsia"/>
          <w:sz w:val="24"/>
          <w:szCs w:val="24"/>
        </w:rPr>
        <w:t>）</w:t>
      </w:r>
      <w:r>
        <w:rPr>
          <w:rFonts w:hAnsi="宋体"/>
          <w:sz w:val="24"/>
          <w:szCs w:val="24"/>
        </w:rPr>
        <w:t>。办理转</w:t>
      </w:r>
      <w:r>
        <w:rPr>
          <w:rFonts w:hAnsi="宋体"/>
          <w:color w:val="000000"/>
          <w:sz w:val="24"/>
          <w:szCs w:val="24"/>
        </w:rPr>
        <w:t>让手续中的转让官费由</w:t>
      </w:r>
      <w:r>
        <w:rPr>
          <w:color w:val="000000"/>
          <w:sz w:val="24"/>
          <w:szCs w:val="24"/>
          <w:u w:val="single"/>
        </w:rPr>
        <w:t xml:space="preserve"> </w:t>
      </w:r>
      <w:r>
        <w:rPr>
          <w:rFonts w:hint="eastAsia"/>
          <w:color w:val="000000"/>
          <w:sz w:val="24"/>
          <w:szCs w:val="24"/>
          <w:u w:val="single"/>
        </w:rPr>
        <w:t>乙</w:t>
      </w:r>
      <w:r>
        <w:rPr>
          <w:color w:val="000000"/>
          <w:sz w:val="24"/>
          <w:szCs w:val="24"/>
          <w:u w:val="single"/>
        </w:rPr>
        <w:t xml:space="preserve"> </w:t>
      </w:r>
      <w:r>
        <w:rPr>
          <w:rFonts w:hAnsi="宋体"/>
          <w:color w:val="000000"/>
          <w:sz w:val="24"/>
          <w:szCs w:val="24"/>
        </w:rPr>
        <w:t>方承担。</w:t>
      </w:r>
    </w:p>
    <w:p w14:paraId="47018E86" w14:textId="77777777" w:rsidR="00CE1092" w:rsidRDefault="00000000">
      <w:pPr>
        <w:spacing w:beforeLines="50" w:before="156" w:line="380" w:lineRule="exact"/>
        <w:ind w:firstLineChars="250" w:firstLine="600"/>
        <w:rPr>
          <w:color w:val="000000"/>
          <w:sz w:val="24"/>
          <w:szCs w:val="24"/>
        </w:rPr>
      </w:pPr>
      <w:r>
        <w:rPr>
          <w:color w:val="000000"/>
          <w:sz w:val="24"/>
          <w:szCs w:val="24"/>
        </w:rPr>
        <w:t xml:space="preserve">4 </w:t>
      </w:r>
      <w:r>
        <w:rPr>
          <w:rFonts w:hAnsi="宋体"/>
          <w:color w:val="000000"/>
          <w:sz w:val="24"/>
          <w:szCs w:val="24"/>
        </w:rPr>
        <w:t>本合同签字生效时，</w:t>
      </w:r>
      <w:r>
        <w:rPr>
          <w:rFonts w:hAnsi="宋体" w:hint="eastAsia"/>
          <w:color w:val="000000"/>
          <w:sz w:val="24"/>
          <w:szCs w:val="24"/>
        </w:rPr>
        <w:t>甲</w:t>
      </w:r>
      <w:r>
        <w:rPr>
          <w:rFonts w:hAnsi="宋体"/>
          <w:color w:val="000000"/>
          <w:sz w:val="24"/>
          <w:szCs w:val="24"/>
        </w:rPr>
        <w:t>方应维持上述专利的有效性，上述专利在这之前应该交纳的年费、滞纳金、恢复费由</w:t>
      </w:r>
      <w:r>
        <w:rPr>
          <w:rFonts w:hAnsi="宋体" w:hint="eastAsia"/>
          <w:color w:val="000000"/>
          <w:sz w:val="24"/>
          <w:szCs w:val="24"/>
          <w:u w:val="single"/>
        </w:rPr>
        <w:t>甲</w:t>
      </w:r>
      <w:r>
        <w:rPr>
          <w:rFonts w:hAnsi="宋体"/>
          <w:color w:val="000000"/>
          <w:sz w:val="24"/>
          <w:szCs w:val="24"/>
        </w:rPr>
        <w:t>方承担；完成转让后维持上述专利有效性所需缴纳的年费均由</w:t>
      </w:r>
      <w:r>
        <w:rPr>
          <w:rFonts w:hAnsi="宋体" w:hint="eastAsia"/>
          <w:color w:val="000000"/>
          <w:sz w:val="24"/>
          <w:szCs w:val="24"/>
          <w:u w:val="single"/>
        </w:rPr>
        <w:t>乙</w:t>
      </w:r>
      <w:r>
        <w:rPr>
          <w:rFonts w:hAnsi="宋体"/>
          <w:color w:val="000000"/>
          <w:sz w:val="24"/>
          <w:szCs w:val="24"/>
        </w:rPr>
        <w:t>方缴纳。</w:t>
      </w:r>
    </w:p>
    <w:p w14:paraId="21C58B57" w14:textId="77777777" w:rsidR="00CE1092" w:rsidRDefault="00000000">
      <w:pPr>
        <w:spacing w:beforeLines="50" w:before="156" w:line="380" w:lineRule="exact"/>
        <w:ind w:firstLineChars="250" w:firstLine="600"/>
        <w:rPr>
          <w:color w:val="000000"/>
          <w:sz w:val="24"/>
          <w:szCs w:val="24"/>
        </w:rPr>
      </w:pPr>
      <w:r>
        <w:rPr>
          <w:color w:val="000000"/>
          <w:sz w:val="24"/>
          <w:szCs w:val="24"/>
        </w:rPr>
        <w:t xml:space="preserve">5 </w:t>
      </w:r>
      <w:r>
        <w:rPr>
          <w:rFonts w:hAnsi="宋体" w:hint="eastAsia"/>
          <w:color w:val="000000"/>
          <w:sz w:val="24"/>
          <w:szCs w:val="24"/>
        </w:rPr>
        <w:t>甲</w:t>
      </w:r>
      <w:r>
        <w:rPr>
          <w:rFonts w:hAnsi="宋体"/>
          <w:color w:val="000000"/>
          <w:sz w:val="24"/>
          <w:szCs w:val="24"/>
        </w:rPr>
        <w:t>方指定收款账户信息如下：</w:t>
      </w:r>
    </w:p>
    <w:p w14:paraId="327F4839" w14:textId="77777777" w:rsidR="00CE1092" w:rsidRDefault="00000000">
      <w:pPr>
        <w:spacing w:beforeLines="50" w:before="156" w:line="380" w:lineRule="exact"/>
        <w:rPr>
          <w:color w:val="000000"/>
          <w:sz w:val="24"/>
        </w:rPr>
      </w:pPr>
      <w:r>
        <w:rPr>
          <w:color w:val="000000"/>
          <w:sz w:val="24"/>
        </w:rPr>
        <w:t xml:space="preserve">     </w:t>
      </w:r>
      <w:r>
        <w:rPr>
          <w:rFonts w:hAnsi="宋体"/>
          <w:color w:val="000000"/>
          <w:sz w:val="24"/>
        </w:rPr>
        <w:t>开户</w:t>
      </w:r>
      <w:r>
        <w:rPr>
          <w:rFonts w:hAnsi="宋体"/>
          <w:color w:val="000000"/>
          <w:sz w:val="24"/>
          <w:szCs w:val="24"/>
        </w:rPr>
        <w:t>行：</w:t>
      </w:r>
      <w:r>
        <w:rPr>
          <w:rFonts w:hAnsi="宋体" w:hint="eastAsia"/>
          <w:color w:val="000000"/>
          <w:sz w:val="24"/>
          <w:szCs w:val="24"/>
        </w:rPr>
        <w:t>建设银行南京汉中路支行</w:t>
      </w:r>
    </w:p>
    <w:p w14:paraId="58026E59" w14:textId="77777777" w:rsidR="00CE1092" w:rsidRDefault="00000000">
      <w:pPr>
        <w:spacing w:beforeLines="50" w:before="156" w:line="380" w:lineRule="exact"/>
        <w:ind w:firstLineChars="250" w:firstLine="600"/>
        <w:rPr>
          <w:rFonts w:hAnsi="宋体" w:hint="eastAsia"/>
          <w:color w:val="000000"/>
          <w:sz w:val="24"/>
        </w:rPr>
      </w:pPr>
      <w:r>
        <w:rPr>
          <w:rFonts w:hAnsi="宋体"/>
          <w:color w:val="000000"/>
          <w:sz w:val="24"/>
        </w:rPr>
        <w:t>户</w:t>
      </w:r>
      <w:r>
        <w:rPr>
          <w:color w:val="000000"/>
          <w:sz w:val="24"/>
        </w:rPr>
        <w:t xml:space="preserve">  </w:t>
      </w:r>
      <w:r>
        <w:rPr>
          <w:rFonts w:hAnsi="宋体"/>
          <w:color w:val="000000"/>
          <w:sz w:val="24"/>
        </w:rPr>
        <w:t>名：南京工业职业技术</w:t>
      </w:r>
      <w:r>
        <w:rPr>
          <w:rFonts w:hAnsi="宋体" w:hint="eastAsia"/>
          <w:color w:val="000000"/>
          <w:sz w:val="24"/>
        </w:rPr>
        <w:t>大学</w:t>
      </w:r>
    </w:p>
    <w:p w14:paraId="70503CA6" w14:textId="77777777" w:rsidR="00CE1092" w:rsidRDefault="00000000">
      <w:pPr>
        <w:spacing w:beforeLines="50" w:before="156" w:line="380" w:lineRule="exact"/>
        <w:ind w:firstLineChars="250" w:firstLine="600"/>
        <w:rPr>
          <w:rFonts w:hAnsi="宋体" w:hint="eastAsia"/>
          <w:color w:val="000000"/>
          <w:sz w:val="24"/>
          <w:szCs w:val="24"/>
        </w:rPr>
      </w:pPr>
      <w:r>
        <w:rPr>
          <w:rFonts w:hAnsi="宋体"/>
          <w:color w:val="000000"/>
          <w:sz w:val="24"/>
          <w:szCs w:val="24"/>
        </w:rPr>
        <w:t>账</w:t>
      </w:r>
      <w:r>
        <w:rPr>
          <w:rFonts w:hAnsi="宋体"/>
          <w:color w:val="000000"/>
          <w:sz w:val="24"/>
          <w:szCs w:val="24"/>
        </w:rPr>
        <w:t xml:space="preserve">  </w:t>
      </w:r>
      <w:r>
        <w:rPr>
          <w:rFonts w:hAnsi="宋体"/>
          <w:color w:val="000000"/>
          <w:sz w:val="24"/>
          <w:szCs w:val="24"/>
        </w:rPr>
        <w:t>号：</w:t>
      </w:r>
      <w:r>
        <w:rPr>
          <w:rFonts w:hAnsi="宋体" w:hint="eastAsia"/>
          <w:color w:val="000000"/>
          <w:sz w:val="24"/>
          <w:szCs w:val="24"/>
        </w:rPr>
        <w:t>32050159404400000365</w:t>
      </w:r>
    </w:p>
    <w:p w14:paraId="513390DC" w14:textId="77777777" w:rsidR="00CE1092" w:rsidRDefault="00000000">
      <w:pPr>
        <w:spacing w:beforeLines="50" w:before="156" w:line="380" w:lineRule="exact"/>
        <w:ind w:firstLineChars="250" w:firstLine="600"/>
        <w:rPr>
          <w:color w:val="000000"/>
          <w:sz w:val="24"/>
          <w:szCs w:val="24"/>
        </w:rPr>
      </w:pPr>
      <w:r>
        <w:rPr>
          <w:rFonts w:hint="eastAsia"/>
          <w:color w:val="000000"/>
          <w:sz w:val="24"/>
          <w:szCs w:val="24"/>
        </w:rPr>
        <w:lastRenderedPageBreak/>
        <w:t xml:space="preserve">6 </w:t>
      </w:r>
      <w:r>
        <w:rPr>
          <w:rFonts w:hint="eastAsia"/>
          <w:color w:val="000000"/>
          <w:sz w:val="24"/>
          <w:szCs w:val="24"/>
        </w:rPr>
        <w:t>发票信息：甲方开具发票，乙方发票信息如下：</w:t>
      </w:r>
    </w:p>
    <w:p w14:paraId="424918C5" w14:textId="77777777" w:rsidR="00CE1092" w:rsidRDefault="00000000">
      <w:pPr>
        <w:spacing w:beforeLines="50" w:before="156" w:line="380" w:lineRule="exact"/>
        <w:ind w:firstLineChars="250" w:firstLine="600"/>
        <w:rPr>
          <w:color w:val="000000"/>
          <w:sz w:val="24"/>
          <w:szCs w:val="24"/>
        </w:rPr>
      </w:pPr>
      <w:r>
        <w:rPr>
          <w:rFonts w:hint="eastAsia"/>
          <w:color w:val="000000"/>
          <w:sz w:val="24"/>
          <w:szCs w:val="24"/>
        </w:rPr>
        <w:t>公司名称：</w:t>
      </w:r>
      <w:r>
        <w:rPr>
          <w:rFonts w:hint="eastAsia"/>
          <w:color w:val="000000"/>
          <w:sz w:val="24"/>
          <w:szCs w:val="24"/>
        </w:rPr>
        <w:t xml:space="preserve"> </w:t>
      </w:r>
    </w:p>
    <w:p w14:paraId="09481709" w14:textId="77777777" w:rsidR="00CE1092" w:rsidRDefault="00000000">
      <w:pPr>
        <w:spacing w:beforeLines="50" w:before="156" w:line="380" w:lineRule="exact"/>
        <w:ind w:firstLineChars="250" w:firstLine="600"/>
        <w:rPr>
          <w:color w:val="000000"/>
          <w:sz w:val="24"/>
          <w:szCs w:val="24"/>
        </w:rPr>
      </w:pPr>
      <w:r>
        <w:rPr>
          <w:rFonts w:hint="eastAsia"/>
          <w:color w:val="000000"/>
          <w:sz w:val="24"/>
          <w:szCs w:val="24"/>
        </w:rPr>
        <w:t>开户银行：</w:t>
      </w:r>
      <w:r>
        <w:rPr>
          <w:rFonts w:hint="eastAsia"/>
          <w:color w:val="000000"/>
          <w:sz w:val="24"/>
          <w:szCs w:val="24"/>
        </w:rPr>
        <w:t xml:space="preserve"> </w:t>
      </w:r>
    </w:p>
    <w:p w14:paraId="2DA8631A" w14:textId="77777777" w:rsidR="00CE1092" w:rsidRDefault="00000000">
      <w:pPr>
        <w:spacing w:beforeLines="50" w:before="156" w:line="380" w:lineRule="exact"/>
        <w:ind w:firstLineChars="250" w:firstLine="600"/>
        <w:rPr>
          <w:color w:val="000000"/>
          <w:sz w:val="24"/>
          <w:szCs w:val="24"/>
        </w:rPr>
      </w:pPr>
      <w:r>
        <w:rPr>
          <w:rFonts w:hint="eastAsia"/>
          <w:color w:val="000000"/>
          <w:sz w:val="24"/>
          <w:szCs w:val="24"/>
        </w:rPr>
        <w:t>账户号码：</w:t>
      </w:r>
    </w:p>
    <w:p w14:paraId="2FEEA414" w14:textId="77777777" w:rsidR="00CE1092" w:rsidRDefault="00000000">
      <w:pPr>
        <w:spacing w:beforeLines="50" w:before="156" w:line="380" w:lineRule="exact"/>
        <w:ind w:firstLineChars="250" w:firstLine="600"/>
        <w:rPr>
          <w:color w:val="000000"/>
          <w:sz w:val="24"/>
        </w:rPr>
      </w:pPr>
      <w:r>
        <w:rPr>
          <w:rFonts w:hint="eastAsia"/>
          <w:color w:val="000000"/>
          <w:sz w:val="24"/>
          <w:szCs w:val="24"/>
        </w:rPr>
        <w:t>统一社会信用代码：</w:t>
      </w:r>
    </w:p>
    <w:p w14:paraId="71195F9D" w14:textId="77777777" w:rsidR="00CE1092" w:rsidRDefault="00000000">
      <w:pPr>
        <w:spacing w:beforeLines="50" w:before="156" w:line="380" w:lineRule="exact"/>
        <w:rPr>
          <w:color w:val="000000"/>
          <w:sz w:val="24"/>
        </w:rPr>
      </w:pPr>
      <w:r>
        <w:rPr>
          <w:rFonts w:hint="eastAsia"/>
          <w:color w:val="000000"/>
          <w:sz w:val="24"/>
        </w:rPr>
        <w:t xml:space="preserve">    </w:t>
      </w:r>
      <w:r>
        <w:rPr>
          <w:color w:val="000000"/>
          <w:sz w:val="24"/>
        </w:rPr>
        <w:t xml:space="preserve"> </w:t>
      </w:r>
      <w:r>
        <w:rPr>
          <w:rFonts w:hint="eastAsia"/>
          <w:color w:val="000000"/>
          <w:sz w:val="24"/>
        </w:rPr>
        <w:t>开票地址：</w:t>
      </w:r>
      <w:r>
        <w:rPr>
          <w:rFonts w:hint="eastAsia"/>
          <w:color w:val="000000"/>
          <w:sz w:val="24"/>
        </w:rPr>
        <w:t xml:space="preserve"> </w:t>
      </w:r>
    </w:p>
    <w:p w14:paraId="75760DC2" w14:textId="77777777" w:rsidR="00CE1092" w:rsidRDefault="00000000">
      <w:pPr>
        <w:spacing w:beforeLines="50" w:before="156" w:line="380" w:lineRule="exact"/>
        <w:rPr>
          <w:color w:val="000000"/>
          <w:sz w:val="24"/>
        </w:rPr>
      </w:pPr>
      <w:r>
        <w:rPr>
          <w:rFonts w:hint="eastAsia"/>
          <w:color w:val="000000"/>
          <w:sz w:val="24"/>
        </w:rPr>
        <w:t xml:space="preserve">    </w:t>
      </w:r>
      <w:r>
        <w:rPr>
          <w:color w:val="000000"/>
          <w:sz w:val="24"/>
        </w:rPr>
        <w:t xml:space="preserve"> </w:t>
      </w:r>
      <w:r>
        <w:rPr>
          <w:rFonts w:hint="eastAsia"/>
          <w:color w:val="000000"/>
          <w:sz w:val="24"/>
        </w:rPr>
        <w:t>电话：</w:t>
      </w:r>
    </w:p>
    <w:p w14:paraId="4CFAB1E7" w14:textId="77777777" w:rsidR="00CE1092" w:rsidRDefault="00000000">
      <w:pPr>
        <w:spacing w:beforeLines="50" w:before="156" w:line="380" w:lineRule="exact"/>
        <w:ind w:firstLineChars="250" w:firstLine="602"/>
        <w:rPr>
          <w:b/>
          <w:color w:val="000000"/>
          <w:sz w:val="24"/>
          <w:szCs w:val="24"/>
        </w:rPr>
      </w:pPr>
      <w:r>
        <w:rPr>
          <w:rFonts w:hAnsi="宋体"/>
          <w:b/>
          <w:color w:val="000000"/>
          <w:sz w:val="24"/>
          <w:szCs w:val="24"/>
        </w:rPr>
        <w:t>三、专利权转让性质</w:t>
      </w:r>
    </w:p>
    <w:p w14:paraId="4887D072" w14:textId="77777777" w:rsidR="00CE1092" w:rsidRDefault="00000000">
      <w:pPr>
        <w:spacing w:beforeLines="50" w:before="156" w:line="380" w:lineRule="exact"/>
        <w:ind w:firstLineChars="250" w:firstLine="600"/>
        <w:rPr>
          <w:color w:val="000000"/>
          <w:sz w:val="24"/>
          <w:szCs w:val="24"/>
        </w:rPr>
      </w:pPr>
      <w:r>
        <w:rPr>
          <w:rFonts w:hAnsi="宋体"/>
          <w:color w:val="000000"/>
          <w:sz w:val="24"/>
          <w:szCs w:val="24"/>
        </w:rPr>
        <w:t>以上专利转让的性质为永久性的专利权转让。</w:t>
      </w:r>
      <w:r>
        <w:rPr>
          <w:rFonts w:hAnsi="宋体" w:hint="eastAsia"/>
          <w:color w:val="000000"/>
          <w:sz w:val="24"/>
          <w:szCs w:val="24"/>
        </w:rPr>
        <w:t>乙</w:t>
      </w:r>
      <w:r>
        <w:rPr>
          <w:rFonts w:hAnsi="宋体"/>
          <w:color w:val="000000"/>
          <w:sz w:val="24"/>
          <w:szCs w:val="24"/>
        </w:rPr>
        <w:t>方支付完全部专利转让费用，办妥专利转让手续，并经国家专利局审核合格后，该专利权正式转归</w:t>
      </w:r>
      <w:r>
        <w:rPr>
          <w:rFonts w:hAnsi="宋体" w:hint="eastAsia"/>
          <w:color w:val="000000"/>
          <w:sz w:val="24"/>
          <w:szCs w:val="24"/>
        </w:rPr>
        <w:t>乙</w:t>
      </w:r>
      <w:r>
        <w:rPr>
          <w:rFonts w:hAnsi="宋体"/>
          <w:color w:val="000000"/>
          <w:sz w:val="24"/>
          <w:szCs w:val="24"/>
        </w:rPr>
        <w:t>方所有。</w:t>
      </w:r>
    </w:p>
    <w:p w14:paraId="1D5483FA" w14:textId="77777777" w:rsidR="00CE1092" w:rsidRDefault="00000000">
      <w:pPr>
        <w:spacing w:beforeLines="50" w:before="156" w:line="380" w:lineRule="exact"/>
        <w:ind w:firstLineChars="250" w:firstLine="602"/>
        <w:rPr>
          <w:b/>
          <w:color w:val="000000"/>
          <w:sz w:val="24"/>
          <w:szCs w:val="24"/>
        </w:rPr>
      </w:pPr>
      <w:r>
        <w:rPr>
          <w:rFonts w:hAnsi="宋体"/>
          <w:b/>
          <w:color w:val="000000"/>
          <w:sz w:val="24"/>
          <w:szCs w:val="24"/>
        </w:rPr>
        <w:t>四、双方权利义务</w:t>
      </w:r>
    </w:p>
    <w:p w14:paraId="4E57CA23" w14:textId="77777777" w:rsidR="00CE1092" w:rsidRDefault="00000000">
      <w:pPr>
        <w:spacing w:beforeLines="50" w:before="156" w:line="380" w:lineRule="exact"/>
        <w:ind w:firstLineChars="250" w:firstLine="600"/>
        <w:rPr>
          <w:rFonts w:hAnsi="宋体" w:hint="eastAsia"/>
          <w:color w:val="000000"/>
          <w:sz w:val="24"/>
          <w:szCs w:val="24"/>
        </w:rPr>
      </w:pPr>
      <w:r>
        <w:rPr>
          <w:rFonts w:hAnsi="宋体"/>
          <w:color w:val="000000"/>
          <w:sz w:val="24"/>
          <w:szCs w:val="24"/>
        </w:rPr>
        <w:t xml:space="preserve">1 </w:t>
      </w:r>
      <w:r>
        <w:rPr>
          <w:rFonts w:hAnsi="宋体" w:hint="eastAsia"/>
          <w:b/>
          <w:sz w:val="24"/>
          <w:szCs w:val="24"/>
        </w:rPr>
        <w:t>如果办理专利转横向科研</w:t>
      </w:r>
      <w:r>
        <w:rPr>
          <w:rFonts w:hAnsi="宋体" w:hint="eastAsia"/>
          <w:sz w:val="24"/>
          <w:szCs w:val="24"/>
        </w:rPr>
        <w:t>，</w:t>
      </w:r>
      <w:r>
        <w:rPr>
          <w:rFonts w:hAnsi="宋体"/>
          <w:sz w:val="24"/>
          <w:szCs w:val="24"/>
        </w:rPr>
        <w:t>甲、乙双方</w:t>
      </w:r>
      <w:r>
        <w:rPr>
          <w:rFonts w:hAnsi="宋体" w:hint="eastAsia"/>
          <w:sz w:val="24"/>
          <w:szCs w:val="24"/>
        </w:rPr>
        <w:t>必须</w:t>
      </w:r>
      <w:r>
        <w:rPr>
          <w:rFonts w:hAnsi="宋体"/>
          <w:sz w:val="24"/>
          <w:szCs w:val="24"/>
        </w:rPr>
        <w:t>基于该</w:t>
      </w:r>
      <w:r>
        <w:rPr>
          <w:rFonts w:hAnsi="宋体" w:hint="eastAsia"/>
          <w:sz w:val="24"/>
          <w:szCs w:val="24"/>
        </w:rPr>
        <w:t>软件开展</w:t>
      </w:r>
      <w:r>
        <w:rPr>
          <w:rFonts w:hAnsi="宋体"/>
          <w:sz w:val="24"/>
          <w:szCs w:val="24"/>
        </w:rPr>
        <w:t>技术</w:t>
      </w:r>
      <w:r>
        <w:rPr>
          <w:rFonts w:hAnsi="宋体" w:hint="eastAsia"/>
          <w:sz w:val="24"/>
          <w:szCs w:val="24"/>
        </w:rPr>
        <w:t>开发、技术咨询或技术服务。</w:t>
      </w:r>
      <w:r>
        <w:rPr>
          <w:rFonts w:hAnsi="宋体"/>
          <w:sz w:val="24"/>
          <w:szCs w:val="24"/>
        </w:rPr>
        <w:t>甲、乙双方</w:t>
      </w:r>
      <w:r>
        <w:rPr>
          <w:rFonts w:hAnsi="宋体" w:hint="eastAsia"/>
          <w:sz w:val="24"/>
          <w:szCs w:val="24"/>
        </w:rPr>
        <w:t>必须配套签署横向项目服务合同（本合同金额到账后直接计入横向项目服务合同金额）；</w:t>
      </w:r>
      <w:r>
        <w:rPr>
          <w:rFonts w:hAnsi="宋体" w:hint="eastAsia"/>
          <w:b/>
          <w:sz w:val="24"/>
          <w:szCs w:val="24"/>
        </w:rPr>
        <w:t>如果不办理专利转横向科研则这条不执行</w:t>
      </w:r>
      <w:r>
        <w:rPr>
          <w:rFonts w:hAnsi="宋体" w:hint="eastAsia"/>
          <w:sz w:val="24"/>
          <w:szCs w:val="24"/>
        </w:rPr>
        <w:t>。</w:t>
      </w:r>
    </w:p>
    <w:p w14:paraId="18F28306" w14:textId="77777777" w:rsidR="00CE1092" w:rsidRDefault="00000000">
      <w:pPr>
        <w:spacing w:beforeLines="50" w:before="156" w:line="380" w:lineRule="exact"/>
        <w:ind w:firstLineChars="250" w:firstLine="600"/>
        <w:rPr>
          <w:color w:val="000000"/>
          <w:sz w:val="24"/>
          <w:szCs w:val="24"/>
        </w:rPr>
      </w:pPr>
      <w:r>
        <w:rPr>
          <w:color w:val="000000"/>
          <w:sz w:val="24"/>
          <w:szCs w:val="24"/>
        </w:rPr>
        <w:t>2</w:t>
      </w:r>
      <w:r>
        <w:rPr>
          <w:rFonts w:hAnsi="宋体" w:hint="eastAsia"/>
          <w:color w:val="000000"/>
          <w:sz w:val="24"/>
          <w:szCs w:val="24"/>
        </w:rPr>
        <w:t>甲</w:t>
      </w:r>
      <w:r>
        <w:rPr>
          <w:rFonts w:hAnsi="宋体"/>
          <w:color w:val="000000"/>
          <w:sz w:val="24"/>
          <w:szCs w:val="24"/>
        </w:rPr>
        <w:t>方保证该专利权为合法有效，且未被质押、出资入股或被采取任何限制措施；没有专利先用权的存在；没有被认定过高新企业；没有强制许可的存在；没有实施许可的存在；没有被政府采取</w:t>
      </w:r>
      <w:r>
        <w:rPr>
          <w:color w:val="000000"/>
          <w:sz w:val="24"/>
          <w:szCs w:val="24"/>
        </w:rPr>
        <w:t>“</w:t>
      </w:r>
      <w:r>
        <w:rPr>
          <w:rFonts w:hAnsi="宋体"/>
          <w:color w:val="000000"/>
          <w:sz w:val="24"/>
          <w:szCs w:val="24"/>
        </w:rPr>
        <w:t>计划推广许可</w:t>
      </w:r>
      <w:r>
        <w:rPr>
          <w:color w:val="000000"/>
          <w:sz w:val="24"/>
          <w:szCs w:val="24"/>
        </w:rPr>
        <w:t>”</w:t>
      </w:r>
      <w:r>
        <w:rPr>
          <w:rFonts w:hAnsi="宋体"/>
          <w:color w:val="000000"/>
          <w:sz w:val="24"/>
          <w:szCs w:val="24"/>
        </w:rPr>
        <w:t>的情况；</w:t>
      </w:r>
      <w:r>
        <w:rPr>
          <w:rFonts w:hAnsi="宋体" w:hint="eastAsia"/>
          <w:color w:val="000000"/>
          <w:sz w:val="24"/>
          <w:szCs w:val="24"/>
        </w:rPr>
        <w:t>甲</w:t>
      </w:r>
      <w:r>
        <w:rPr>
          <w:rFonts w:hAnsi="宋体"/>
          <w:color w:val="000000"/>
          <w:sz w:val="24"/>
          <w:szCs w:val="24"/>
        </w:rPr>
        <w:t>方保证自己是该专利唯一合法的专利权人。</w:t>
      </w:r>
    </w:p>
    <w:p w14:paraId="2A993CA5" w14:textId="77777777" w:rsidR="00CE1092" w:rsidRDefault="00000000">
      <w:pPr>
        <w:spacing w:beforeLines="50" w:before="156" w:line="380" w:lineRule="exact"/>
        <w:ind w:firstLineChars="250" w:firstLine="600"/>
        <w:rPr>
          <w:color w:val="000000"/>
          <w:sz w:val="24"/>
          <w:szCs w:val="24"/>
        </w:rPr>
      </w:pPr>
      <w:r>
        <w:rPr>
          <w:color w:val="000000"/>
          <w:sz w:val="24"/>
          <w:szCs w:val="24"/>
        </w:rPr>
        <w:t xml:space="preserve">3 </w:t>
      </w:r>
      <w:r>
        <w:rPr>
          <w:rFonts w:hAnsi="宋体" w:hint="eastAsia"/>
          <w:color w:val="000000"/>
          <w:sz w:val="24"/>
          <w:szCs w:val="24"/>
        </w:rPr>
        <w:t>乙</w:t>
      </w:r>
      <w:r>
        <w:rPr>
          <w:rFonts w:hAnsi="宋体"/>
          <w:color w:val="000000"/>
          <w:sz w:val="24"/>
          <w:szCs w:val="24"/>
        </w:rPr>
        <w:t>方应按约定时间向</w:t>
      </w:r>
      <w:r>
        <w:rPr>
          <w:rFonts w:hAnsi="宋体" w:hint="eastAsia"/>
          <w:color w:val="000000"/>
          <w:sz w:val="24"/>
          <w:szCs w:val="24"/>
        </w:rPr>
        <w:t>甲</w:t>
      </w:r>
      <w:r>
        <w:rPr>
          <w:rFonts w:hAnsi="宋体"/>
          <w:color w:val="000000"/>
          <w:sz w:val="24"/>
          <w:szCs w:val="24"/>
        </w:rPr>
        <w:t>方支付相应的费用，否则本合同自动终止。</w:t>
      </w:r>
    </w:p>
    <w:p w14:paraId="53B85A03" w14:textId="77777777" w:rsidR="00CE1092" w:rsidRDefault="00000000">
      <w:pPr>
        <w:spacing w:beforeLines="50" w:before="156" w:line="380" w:lineRule="exact"/>
        <w:ind w:firstLineChars="250" w:firstLine="600"/>
        <w:rPr>
          <w:color w:val="000000"/>
          <w:sz w:val="24"/>
          <w:szCs w:val="24"/>
        </w:rPr>
      </w:pPr>
      <w:r>
        <w:rPr>
          <w:color w:val="000000"/>
          <w:sz w:val="24"/>
          <w:szCs w:val="24"/>
        </w:rPr>
        <w:t xml:space="preserve">4 </w:t>
      </w:r>
      <w:r>
        <w:rPr>
          <w:rFonts w:hAnsi="宋体" w:hint="eastAsia"/>
          <w:color w:val="000000"/>
          <w:sz w:val="24"/>
          <w:szCs w:val="24"/>
        </w:rPr>
        <w:t>乙</w:t>
      </w:r>
      <w:r>
        <w:rPr>
          <w:rFonts w:hAnsi="宋体"/>
          <w:color w:val="000000"/>
          <w:sz w:val="24"/>
          <w:szCs w:val="24"/>
        </w:rPr>
        <w:t>方应在收到办理转让手续的相关资料后尽快向国家知识产权局办理专利权转让手续。</w:t>
      </w:r>
    </w:p>
    <w:p w14:paraId="6261F749" w14:textId="77777777" w:rsidR="00CE1092" w:rsidRDefault="00000000">
      <w:pPr>
        <w:spacing w:beforeLines="50" w:before="156" w:line="380" w:lineRule="exact"/>
        <w:ind w:firstLineChars="250" w:firstLine="600"/>
        <w:rPr>
          <w:color w:val="000000"/>
          <w:sz w:val="24"/>
          <w:szCs w:val="24"/>
        </w:rPr>
      </w:pPr>
      <w:r>
        <w:rPr>
          <w:color w:val="000000"/>
          <w:sz w:val="24"/>
          <w:szCs w:val="24"/>
        </w:rPr>
        <w:t xml:space="preserve">5 </w:t>
      </w:r>
      <w:r>
        <w:rPr>
          <w:rFonts w:hAnsi="宋体"/>
          <w:color w:val="000000"/>
          <w:sz w:val="24"/>
          <w:szCs w:val="24"/>
        </w:rPr>
        <w:t>本合同生效后，至国家专利局核准专利转让手续期间，</w:t>
      </w:r>
      <w:r>
        <w:rPr>
          <w:rFonts w:hAnsi="宋体" w:hint="eastAsia"/>
          <w:color w:val="000000"/>
          <w:sz w:val="24"/>
          <w:szCs w:val="24"/>
        </w:rPr>
        <w:t>乙</w:t>
      </w:r>
      <w:r>
        <w:rPr>
          <w:rFonts w:hAnsi="宋体"/>
          <w:color w:val="000000"/>
          <w:sz w:val="24"/>
          <w:szCs w:val="24"/>
        </w:rPr>
        <w:t>方可按独占许可使用形式无偿使用上述被转让专利，直至被转让专利手续被国家专利局核准合格为止。</w:t>
      </w:r>
    </w:p>
    <w:p w14:paraId="63588F52" w14:textId="77777777" w:rsidR="00CE1092" w:rsidRDefault="00000000">
      <w:pPr>
        <w:spacing w:beforeLines="50" w:before="156" w:line="380" w:lineRule="exact"/>
        <w:ind w:firstLineChars="250" w:firstLine="600"/>
        <w:rPr>
          <w:color w:val="000000"/>
          <w:sz w:val="24"/>
          <w:szCs w:val="24"/>
        </w:rPr>
      </w:pPr>
      <w:r>
        <w:rPr>
          <w:color w:val="000000"/>
          <w:sz w:val="24"/>
          <w:szCs w:val="24"/>
        </w:rPr>
        <w:t xml:space="preserve">6 </w:t>
      </w:r>
      <w:r>
        <w:rPr>
          <w:rFonts w:hAnsi="宋体"/>
          <w:color w:val="000000"/>
          <w:sz w:val="24"/>
          <w:szCs w:val="24"/>
        </w:rPr>
        <w:t>甲、乙双方应对本合同条款及直接或间接从对方获得的资料、谈话记录等信息承担保密责任。</w:t>
      </w:r>
    </w:p>
    <w:p w14:paraId="577F3AE4" w14:textId="77777777" w:rsidR="00CE1092" w:rsidRDefault="00000000">
      <w:pPr>
        <w:spacing w:beforeLines="50" w:before="156" w:line="380" w:lineRule="exact"/>
        <w:ind w:firstLineChars="250" w:firstLine="602"/>
        <w:rPr>
          <w:b/>
          <w:color w:val="000000"/>
          <w:sz w:val="24"/>
          <w:szCs w:val="24"/>
        </w:rPr>
      </w:pPr>
      <w:r>
        <w:rPr>
          <w:rFonts w:hAnsi="宋体"/>
          <w:b/>
          <w:color w:val="000000"/>
          <w:sz w:val="24"/>
          <w:szCs w:val="24"/>
        </w:rPr>
        <w:t>五、违约责任</w:t>
      </w:r>
    </w:p>
    <w:p w14:paraId="47033191" w14:textId="77777777" w:rsidR="00CE1092" w:rsidRDefault="00000000">
      <w:pPr>
        <w:spacing w:beforeLines="50" w:before="156" w:line="380" w:lineRule="exact"/>
        <w:ind w:firstLineChars="250" w:firstLine="600"/>
        <w:rPr>
          <w:color w:val="000000"/>
          <w:sz w:val="24"/>
          <w:szCs w:val="24"/>
        </w:rPr>
      </w:pPr>
      <w:r>
        <w:rPr>
          <w:color w:val="000000"/>
          <w:sz w:val="24"/>
          <w:szCs w:val="24"/>
        </w:rPr>
        <w:lastRenderedPageBreak/>
        <w:t xml:space="preserve">1 </w:t>
      </w:r>
      <w:r>
        <w:rPr>
          <w:rFonts w:hAnsi="宋体"/>
          <w:color w:val="000000"/>
          <w:sz w:val="24"/>
          <w:szCs w:val="24"/>
        </w:rPr>
        <w:t>由于</w:t>
      </w:r>
      <w:r>
        <w:rPr>
          <w:rFonts w:hAnsi="宋体" w:hint="eastAsia"/>
          <w:color w:val="000000"/>
          <w:sz w:val="24"/>
          <w:szCs w:val="24"/>
        </w:rPr>
        <w:t>甲</w:t>
      </w:r>
      <w:r>
        <w:rPr>
          <w:rFonts w:hAnsi="宋体"/>
          <w:color w:val="000000"/>
          <w:sz w:val="24"/>
          <w:szCs w:val="24"/>
        </w:rPr>
        <w:t>方的原因或行为或该专利存在权利瑕疵导致本合同的上述专利转让申请未能被国家专利局核准，转让手续无法完成，</w:t>
      </w:r>
      <w:r>
        <w:rPr>
          <w:rFonts w:hAnsi="宋体" w:hint="eastAsia"/>
          <w:color w:val="000000"/>
          <w:sz w:val="24"/>
          <w:szCs w:val="24"/>
        </w:rPr>
        <w:t>甲</w:t>
      </w:r>
      <w:r>
        <w:rPr>
          <w:rFonts w:hAnsi="宋体"/>
          <w:color w:val="000000"/>
          <w:sz w:val="24"/>
          <w:szCs w:val="24"/>
        </w:rPr>
        <w:t>方应在</w:t>
      </w:r>
      <w:r>
        <w:rPr>
          <w:color w:val="000000"/>
          <w:sz w:val="24"/>
          <w:szCs w:val="24"/>
          <w:u w:val="single"/>
        </w:rPr>
        <w:t xml:space="preserve"> 15 </w:t>
      </w:r>
      <w:r>
        <w:rPr>
          <w:rFonts w:hAnsi="宋体"/>
          <w:color w:val="000000"/>
          <w:sz w:val="24"/>
          <w:szCs w:val="24"/>
        </w:rPr>
        <w:t>工作日内全额退还甲方已付款项。</w:t>
      </w:r>
    </w:p>
    <w:p w14:paraId="6091615D" w14:textId="77777777" w:rsidR="00CE1092" w:rsidRDefault="00000000">
      <w:pPr>
        <w:spacing w:beforeLines="50" w:before="156" w:line="380" w:lineRule="exact"/>
        <w:ind w:firstLineChars="250" w:firstLine="600"/>
        <w:rPr>
          <w:color w:val="000000"/>
          <w:sz w:val="24"/>
          <w:szCs w:val="24"/>
        </w:rPr>
      </w:pPr>
      <w:r>
        <w:rPr>
          <w:color w:val="000000"/>
          <w:sz w:val="24"/>
          <w:szCs w:val="24"/>
        </w:rPr>
        <w:t xml:space="preserve">2 </w:t>
      </w:r>
      <w:r>
        <w:rPr>
          <w:rFonts w:hAnsi="宋体"/>
          <w:color w:val="000000"/>
          <w:sz w:val="24"/>
          <w:szCs w:val="24"/>
        </w:rPr>
        <w:t>如因不可抗力因素</w:t>
      </w:r>
      <w:r>
        <w:rPr>
          <w:color w:val="000000"/>
          <w:sz w:val="24"/>
          <w:szCs w:val="24"/>
        </w:rPr>
        <w:t>(</w:t>
      </w:r>
      <w:r>
        <w:rPr>
          <w:rFonts w:hAnsi="宋体"/>
          <w:color w:val="000000"/>
          <w:sz w:val="24"/>
          <w:szCs w:val="24"/>
        </w:rPr>
        <w:t>如国家政策、法律规定变动等</w:t>
      </w:r>
      <w:r>
        <w:rPr>
          <w:color w:val="000000"/>
          <w:sz w:val="24"/>
          <w:szCs w:val="24"/>
        </w:rPr>
        <w:t>)</w:t>
      </w:r>
      <w:r>
        <w:rPr>
          <w:rFonts w:hAnsi="宋体"/>
          <w:color w:val="000000"/>
          <w:sz w:val="24"/>
          <w:szCs w:val="24"/>
        </w:rPr>
        <w:t>，导致专利权无法转让，合同双方均不承担违约责任。</w:t>
      </w:r>
      <w:r>
        <w:rPr>
          <w:rFonts w:hAnsi="宋体" w:hint="eastAsia"/>
          <w:color w:val="000000"/>
          <w:sz w:val="24"/>
          <w:szCs w:val="24"/>
        </w:rPr>
        <w:t>甲</w:t>
      </w:r>
      <w:r>
        <w:rPr>
          <w:rFonts w:hAnsi="宋体"/>
          <w:color w:val="000000"/>
          <w:sz w:val="24"/>
          <w:szCs w:val="24"/>
        </w:rPr>
        <w:t>方应全额退还</w:t>
      </w:r>
      <w:r>
        <w:rPr>
          <w:rFonts w:hAnsi="宋体" w:hint="eastAsia"/>
          <w:color w:val="000000"/>
          <w:sz w:val="24"/>
          <w:szCs w:val="24"/>
        </w:rPr>
        <w:t>乙</w:t>
      </w:r>
      <w:r>
        <w:rPr>
          <w:rFonts w:hAnsi="宋体"/>
          <w:color w:val="000000"/>
          <w:sz w:val="24"/>
          <w:szCs w:val="24"/>
        </w:rPr>
        <w:t>方已付款项，</w:t>
      </w:r>
      <w:r>
        <w:rPr>
          <w:rFonts w:hAnsi="宋体" w:hint="eastAsia"/>
          <w:color w:val="000000"/>
          <w:sz w:val="24"/>
          <w:szCs w:val="24"/>
        </w:rPr>
        <w:t>乙</w:t>
      </w:r>
      <w:r>
        <w:rPr>
          <w:rFonts w:hAnsi="宋体"/>
          <w:color w:val="000000"/>
          <w:sz w:val="24"/>
          <w:szCs w:val="24"/>
        </w:rPr>
        <w:t>方应向</w:t>
      </w:r>
      <w:r>
        <w:rPr>
          <w:rFonts w:hAnsi="宋体" w:hint="eastAsia"/>
          <w:color w:val="000000"/>
          <w:sz w:val="24"/>
          <w:szCs w:val="24"/>
        </w:rPr>
        <w:t>甲</w:t>
      </w:r>
      <w:r>
        <w:rPr>
          <w:rFonts w:hAnsi="宋体"/>
          <w:color w:val="000000"/>
          <w:sz w:val="24"/>
          <w:szCs w:val="24"/>
        </w:rPr>
        <w:t>方返还全部资料。</w:t>
      </w:r>
    </w:p>
    <w:p w14:paraId="445116E2" w14:textId="77777777" w:rsidR="00CE1092" w:rsidRDefault="00000000">
      <w:pPr>
        <w:spacing w:beforeLines="50" w:before="156" w:line="380" w:lineRule="exact"/>
        <w:ind w:firstLineChars="250" w:firstLine="600"/>
        <w:rPr>
          <w:color w:val="000000"/>
          <w:sz w:val="24"/>
          <w:szCs w:val="24"/>
        </w:rPr>
      </w:pPr>
      <w:r>
        <w:rPr>
          <w:color w:val="000000"/>
          <w:sz w:val="24"/>
          <w:szCs w:val="24"/>
        </w:rPr>
        <w:t xml:space="preserve">3 </w:t>
      </w:r>
      <w:r>
        <w:rPr>
          <w:rFonts w:hAnsi="宋体"/>
          <w:color w:val="000000"/>
          <w:sz w:val="24"/>
          <w:szCs w:val="24"/>
        </w:rPr>
        <w:t>甲、乙双方对本合同的书面资料及其它有关的商业机密负有保密责任，不得以任何形式、任何理由透露给任何第三方。</w:t>
      </w:r>
    </w:p>
    <w:p w14:paraId="75E7BDBB" w14:textId="77777777" w:rsidR="00CE1092" w:rsidRDefault="00000000">
      <w:pPr>
        <w:spacing w:beforeLines="50" w:before="156" w:line="380" w:lineRule="exact"/>
        <w:ind w:firstLineChars="250" w:firstLine="600"/>
        <w:rPr>
          <w:color w:val="000000"/>
          <w:sz w:val="24"/>
          <w:szCs w:val="24"/>
        </w:rPr>
      </w:pPr>
      <w:r>
        <w:rPr>
          <w:rFonts w:hAnsi="宋体"/>
          <w:color w:val="000000"/>
          <w:sz w:val="24"/>
          <w:szCs w:val="24"/>
        </w:rPr>
        <w:t>六、其他</w:t>
      </w:r>
    </w:p>
    <w:p w14:paraId="5666A2C6" w14:textId="77777777" w:rsidR="00CE1092" w:rsidRDefault="00000000">
      <w:pPr>
        <w:spacing w:beforeLines="50" w:before="156" w:line="380" w:lineRule="exact"/>
        <w:ind w:firstLineChars="250" w:firstLine="600"/>
        <w:rPr>
          <w:color w:val="000000"/>
          <w:sz w:val="24"/>
          <w:szCs w:val="24"/>
        </w:rPr>
      </w:pPr>
      <w:r>
        <w:rPr>
          <w:color w:val="000000"/>
          <w:sz w:val="24"/>
          <w:szCs w:val="24"/>
        </w:rPr>
        <w:t xml:space="preserve">1 </w:t>
      </w:r>
      <w:r>
        <w:rPr>
          <w:rFonts w:hAnsi="宋体"/>
          <w:color w:val="000000"/>
          <w:sz w:val="24"/>
          <w:szCs w:val="24"/>
        </w:rPr>
        <w:t>本合同未尽事宜，双方可签订补充协议，与本合同具有同等法律效力。合同中除文本空格、双方签章信息外，均为印刷字体。手写部分（包括但不限于添加、删除、修改）须双方在手写处签章确认后才具备法律效力。</w:t>
      </w:r>
    </w:p>
    <w:p w14:paraId="3A7F58E0" w14:textId="77777777" w:rsidR="00CE1092" w:rsidRDefault="00000000">
      <w:pPr>
        <w:spacing w:beforeLines="50" w:before="156" w:line="380" w:lineRule="exact"/>
        <w:ind w:firstLineChars="250" w:firstLine="600"/>
        <w:rPr>
          <w:color w:val="000000"/>
          <w:sz w:val="24"/>
          <w:szCs w:val="24"/>
        </w:rPr>
      </w:pPr>
      <w:r>
        <w:rPr>
          <w:color w:val="000000"/>
          <w:sz w:val="24"/>
          <w:szCs w:val="24"/>
        </w:rPr>
        <w:t xml:space="preserve">2 </w:t>
      </w:r>
      <w:r>
        <w:rPr>
          <w:rFonts w:hAnsi="宋体"/>
          <w:color w:val="000000"/>
          <w:sz w:val="24"/>
          <w:szCs w:val="24"/>
        </w:rPr>
        <w:t>本合同在履行过程中，如发生争议，甲、乙双方应友好协商，协商不成，任何一方均可向本合同签订地的人民法院提起诉讼。</w:t>
      </w:r>
    </w:p>
    <w:p w14:paraId="42816623" w14:textId="77777777" w:rsidR="00CE1092" w:rsidRDefault="00000000">
      <w:pPr>
        <w:spacing w:beforeLines="50" w:before="156" w:line="380" w:lineRule="exact"/>
        <w:ind w:firstLineChars="250" w:firstLine="600"/>
        <w:rPr>
          <w:color w:val="000000"/>
          <w:sz w:val="24"/>
          <w:szCs w:val="24"/>
        </w:rPr>
      </w:pPr>
      <w:r>
        <w:rPr>
          <w:color w:val="000000"/>
          <w:sz w:val="24"/>
          <w:szCs w:val="24"/>
        </w:rPr>
        <w:t xml:space="preserve">3 </w:t>
      </w:r>
      <w:r>
        <w:rPr>
          <w:rFonts w:hAnsi="宋体"/>
          <w:color w:val="000000"/>
          <w:sz w:val="24"/>
          <w:szCs w:val="24"/>
        </w:rPr>
        <w:t>本合同一式伍份，甲方叁份，乙方贰份，自双方签字盖章之日起生效，具有同等法律效力。</w:t>
      </w:r>
    </w:p>
    <w:p w14:paraId="7938219B" w14:textId="77777777" w:rsidR="00CE1092" w:rsidRDefault="00000000">
      <w:pPr>
        <w:spacing w:beforeLines="50" w:before="156" w:line="380" w:lineRule="exact"/>
        <w:ind w:firstLineChars="250" w:firstLine="600"/>
        <w:rPr>
          <w:color w:val="000000"/>
          <w:sz w:val="24"/>
          <w:szCs w:val="24"/>
        </w:rPr>
      </w:pPr>
      <w:r>
        <w:rPr>
          <w:color w:val="000000"/>
          <w:sz w:val="24"/>
          <w:szCs w:val="24"/>
        </w:rPr>
        <w:t xml:space="preserve">4 </w:t>
      </w:r>
      <w:r>
        <w:rPr>
          <w:rFonts w:hAnsi="宋体"/>
          <w:color w:val="000000"/>
          <w:sz w:val="24"/>
          <w:szCs w:val="24"/>
        </w:rPr>
        <w:t>本合同甲、乙双方需要相互提供真实有效证件，如：身份证、营业执照复印件等。</w:t>
      </w:r>
    </w:p>
    <w:p w14:paraId="796E2FCA" w14:textId="77777777" w:rsidR="00CE1092" w:rsidRDefault="00CE1092">
      <w:pPr>
        <w:spacing w:beforeLines="50" w:before="156" w:line="380" w:lineRule="exact"/>
        <w:ind w:firstLineChars="250" w:firstLine="600"/>
        <w:rPr>
          <w:color w:val="000000"/>
          <w:sz w:val="24"/>
          <w:szCs w:val="24"/>
        </w:rPr>
      </w:pPr>
    </w:p>
    <w:p w14:paraId="132C5B96" w14:textId="77777777" w:rsidR="00CE1092" w:rsidRDefault="00CE1092">
      <w:pPr>
        <w:spacing w:beforeLines="50" w:before="156" w:line="380" w:lineRule="exact"/>
        <w:ind w:firstLineChars="250" w:firstLine="600"/>
        <w:rPr>
          <w:color w:val="000000"/>
          <w:sz w:val="24"/>
          <w:szCs w:val="24"/>
        </w:rPr>
      </w:pPr>
    </w:p>
    <w:p w14:paraId="27C23F11" w14:textId="77777777" w:rsidR="00CE1092" w:rsidRDefault="00CE1092">
      <w:pPr>
        <w:spacing w:beforeLines="50" w:before="156" w:line="380" w:lineRule="exact"/>
        <w:ind w:firstLineChars="250" w:firstLine="527"/>
        <w:rPr>
          <w:b/>
          <w:bCs/>
          <w:color w:val="000000"/>
        </w:rPr>
      </w:pPr>
    </w:p>
    <w:tbl>
      <w:tblPr>
        <w:tblW w:w="0" w:type="dxa"/>
        <w:jc w:val="center"/>
        <w:tblLook w:val="0000" w:firstRow="0" w:lastRow="0" w:firstColumn="0" w:lastColumn="0" w:noHBand="0" w:noVBand="0"/>
      </w:tblPr>
      <w:tblGrid>
        <w:gridCol w:w="4146"/>
        <w:gridCol w:w="4160"/>
      </w:tblGrid>
      <w:tr w:rsidR="00CE1092" w14:paraId="195AF220" w14:textId="77777777">
        <w:trPr>
          <w:jc w:val="center"/>
        </w:trPr>
        <w:tc>
          <w:tcPr>
            <w:tcW w:w="4242" w:type="dxa"/>
          </w:tcPr>
          <w:p w14:paraId="61FA4425" w14:textId="77777777" w:rsidR="00CE1092" w:rsidRDefault="00000000">
            <w:pPr>
              <w:spacing w:line="420" w:lineRule="exact"/>
              <w:rPr>
                <w:bCs/>
                <w:color w:val="000000"/>
                <w:sz w:val="24"/>
              </w:rPr>
            </w:pPr>
            <w:r>
              <w:rPr>
                <w:rFonts w:hAnsi="宋体"/>
                <w:bCs/>
                <w:color w:val="000000"/>
                <w:sz w:val="24"/>
              </w:rPr>
              <w:t>甲方（签字</w:t>
            </w:r>
            <w:r>
              <w:rPr>
                <w:bCs/>
                <w:color w:val="000000"/>
                <w:sz w:val="24"/>
              </w:rPr>
              <w:t>/</w:t>
            </w:r>
            <w:r>
              <w:rPr>
                <w:rFonts w:hAnsi="宋体"/>
                <w:bCs/>
                <w:color w:val="000000"/>
                <w:sz w:val="24"/>
              </w:rPr>
              <w:t>盖章）：</w:t>
            </w:r>
          </w:p>
        </w:tc>
        <w:tc>
          <w:tcPr>
            <w:tcW w:w="4280" w:type="dxa"/>
          </w:tcPr>
          <w:p w14:paraId="59151888" w14:textId="77777777" w:rsidR="00CE1092" w:rsidRDefault="00000000">
            <w:pPr>
              <w:spacing w:line="420" w:lineRule="exact"/>
              <w:rPr>
                <w:bCs/>
                <w:color w:val="000000"/>
                <w:sz w:val="24"/>
              </w:rPr>
            </w:pPr>
            <w:r>
              <w:rPr>
                <w:rFonts w:hAnsi="宋体"/>
                <w:bCs/>
                <w:color w:val="000000"/>
                <w:sz w:val="24"/>
              </w:rPr>
              <w:t>乙方（签字</w:t>
            </w:r>
            <w:r>
              <w:rPr>
                <w:bCs/>
                <w:color w:val="000000"/>
                <w:sz w:val="24"/>
              </w:rPr>
              <w:t>/</w:t>
            </w:r>
            <w:r>
              <w:rPr>
                <w:rFonts w:hAnsi="宋体"/>
                <w:bCs/>
                <w:color w:val="000000"/>
                <w:sz w:val="24"/>
              </w:rPr>
              <w:t>盖章）：</w:t>
            </w:r>
          </w:p>
        </w:tc>
      </w:tr>
      <w:tr w:rsidR="00CE1092" w14:paraId="227180CB" w14:textId="77777777">
        <w:trPr>
          <w:jc w:val="center"/>
        </w:trPr>
        <w:tc>
          <w:tcPr>
            <w:tcW w:w="4242" w:type="dxa"/>
          </w:tcPr>
          <w:p w14:paraId="51076B7F" w14:textId="77777777" w:rsidR="00CE1092" w:rsidRDefault="00000000">
            <w:pPr>
              <w:spacing w:line="420" w:lineRule="exact"/>
              <w:rPr>
                <w:bCs/>
                <w:color w:val="000000"/>
                <w:sz w:val="24"/>
              </w:rPr>
            </w:pPr>
            <w:r>
              <w:rPr>
                <w:rFonts w:hAnsi="宋体"/>
                <w:bCs/>
                <w:color w:val="000000"/>
                <w:sz w:val="24"/>
              </w:rPr>
              <w:t>经办人：科技处</w:t>
            </w:r>
          </w:p>
        </w:tc>
        <w:tc>
          <w:tcPr>
            <w:tcW w:w="4280" w:type="dxa"/>
          </w:tcPr>
          <w:p w14:paraId="24B3D7FB" w14:textId="77777777" w:rsidR="00CE1092" w:rsidRDefault="00000000">
            <w:pPr>
              <w:spacing w:line="420" w:lineRule="exact"/>
              <w:rPr>
                <w:bCs/>
                <w:color w:val="000000"/>
                <w:sz w:val="24"/>
              </w:rPr>
            </w:pPr>
            <w:r>
              <w:rPr>
                <w:rFonts w:hAnsi="宋体"/>
                <w:bCs/>
                <w:color w:val="000000"/>
                <w:sz w:val="24"/>
              </w:rPr>
              <w:t>经办人：</w:t>
            </w:r>
            <w:r>
              <w:rPr>
                <w:rFonts w:hAnsi="宋体" w:hint="eastAsia"/>
                <w:bCs/>
                <w:color w:val="000000"/>
                <w:sz w:val="24"/>
              </w:rPr>
              <w:t xml:space="preserve"> </w:t>
            </w:r>
          </w:p>
        </w:tc>
      </w:tr>
      <w:tr w:rsidR="00CE1092" w14:paraId="68DBB727" w14:textId="77777777">
        <w:trPr>
          <w:trHeight w:val="404"/>
          <w:jc w:val="center"/>
        </w:trPr>
        <w:tc>
          <w:tcPr>
            <w:tcW w:w="4242" w:type="dxa"/>
          </w:tcPr>
          <w:p w14:paraId="77669F98" w14:textId="77777777" w:rsidR="00CE1092" w:rsidRDefault="00000000">
            <w:pPr>
              <w:spacing w:line="420" w:lineRule="exact"/>
              <w:rPr>
                <w:bCs/>
                <w:color w:val="000000"/>
                <w:sz w:val="24"/>
              </w:rPr>
            </w:pPr>
            <w:r>
              <w:rPr>
                <w:rFonts w:hAnsi="宋体"/>
                <w:bCs/>
                <w:color w:val="000000"/>
                <w:sz w:val="24"/>
              </w:rPr>
              <w:t>电话（手机）：</w:t>
            </w:r>
            <w:r>
              <w:rPr>
                <w:bCs/>
                <w:color w:val="000000"/>
                <w:sz w:val="24"/>
              </w:rPr>
              <w:t>02585864152</w:t>
            </w:r>
          </w:p>
        </w:tc>
        <w:tc>
          <w:tcPr>
            <w:tcW w:w="4280" w:type="dxa"/>
          </w:tcPr>
          <w:p w14:paraId="37057EBC" w14:textId="77777777" w:rsidR="00CE1092" w:rsidRDefault="00000000">
            <w:pPr>
              <w:spacing w:line="420" w:lineRule="exact"/>
              <w:rPr>
                <w:bCs/>
                <w:color w:val="000000"/>
                <w:sz w:val="24"/>
              </w:rPr>
            </w:pPr>
            <w:r>
              <w:rPr>
                <w:rFonts w:hAnsi="宋体"/>
                <w:bCs/>
                <w:color w:val="000000"/>
                <w:sz w:val="24"/>
              </w:rPr>
              <w:t>电话（手机）：</w:t>
            </w:r>
            <w:r>
              <w:rPr>
                <w:bCs/>
                <w:color w:val="000000"/>
                <w:sz w:val="24"/>
              </w:rPr>
              <w:t xml:space="preserve">  </w:t>
            </w:r>
          </w:p>
        </w:tc>
      </w:tr>
      <w:tr w:rsidR="00CE1092" w14:paraId="6354D782" w14:textId="77777777">
        <w:trPr>
          <w:jc w:val="center"/>
        </w:trPr>
        <w:tc>
          <w:tcPr>
            <w:tcW w:w="4242" w:type="dxa"/>
          </w:tcPr>
          <w:p w14:paraId="500E5099" w14:textId="77777777" w:rsidR="00CE1092" w:rsidRDefault="00000000">
            <w:pPr>
              <w:spacing w:line="420" w:lineRule="exact"/>
              <w:rPr>
                <w:bCs/>
                <w:color w:val="000000"/>
                <w:sz w:val="24"/>
              </w:rPr>
            </w:pPr>
            <w:r>
              <w:rPr>
                <w:rFonts w:hAnsi="宋体"/>
                <w:bCs/>
                <w:color w:val="000000"/>
                <w:sz w:val="24"/>
              </w:rPr>
              <w:t>通信地址：南京栖霞区仙林大学城羊山北路</w:t>
            </w:r>
            <w:r>
              <w:rPr>
                <w:bCs/>
                <w:color w:val="000000"/>
                <w:sz w:val="24"/>
              </w:rPr>
              <w:t>1</w:t>
            </w:r>
            <w:r>
              <w:rPr>
                <w:rFonts w:hAnsi="宋体"/>
                <w:bCs/>
                <w:color w:val="000000"/>
                <w:sz w:val="24"/>
              </w:rPr>
              <w:t>号</w:t>
            </w:r>
          </w:p>
        </w:tc>
        <w:tc>
          <w:tcPr>
            <w:tcW w:w="4280" w:type="dxa"/>
          </w:tcPr>
          <w:p w14:paraId="5036D9F8" w14:textId="77777777" w:rsidR="00CE1092" w:rsidRDefault="00000000">
            <w:pPr>
              <w:spacing w:line="420" w:lineRule="exact"/>
              <w:rPr>
                <w:bCs/>
                <w:color w:val="000000"/>
                <w:sz w:val="24"/>
              </w:rPr>
            </w:pPr>
            <w:r>
              <w:rPr>
                <w:rFonts w:hAnsi="宋体"/>
                <w:bCs/>
                <w:color w:val="000000"/>
                <w:sz w:val="24"/>
              </w:rPr>
              <w:t>通信地址：</w:t>
            </w:r>
            <w:r>
              <w:rPr>
                <w:bCs/>
                <w:color w:val="000000"/>
                <w:sz w:val="24"/>
              </w:rPr>
              <w:t xml:space="preserve"> </w:t>
            </w:r>
          </w:p>
        </w:tc>
      </w:tr>
      <w:tr w:rsidR="00CE1092" w14:paraId="52A33C6A" w14:textId="77777777">
        <w:trPr>
          <w:jc w:val="center"/>
        </w:trPr>
        <w:tc>
          <w:tcPr>
            <w:tcW w:w="4242" w:type="dxa"/>
          </w:tcPr>
          <w:p w14:paraId="48DC7CF4" w14:textId="77777777" w:rsidR="00CE1092" w:rsidRDefault="00000000">
            <w:pPr>
              <w:spacing w:line="420" w:lineRule="exact"/>
              <w:rPr>
                <w:bCs/>
                <w:color w:val="000000"/>
                <w:sz w:val="24"/>
              </w:rPr>
            </w:pPr>
            <w:r>
              <w:rPr>
                <w:rFonts w:hAnsi="宋体"/>
                <w:bCs/>
                <w:color w:val="000000"/>
                <w:sz w:val="24"/>
              </w:rPr>
              <w:t>时间：</w:t>
            </w:r>
            <w:r>
              <w:rPr>
                <w:bCs/>
                <w:color w:val="000000"/>
                <w:sz w:val="24"/>
              </w:rPr>
              <w:t xml:space="preserve">      </w:t>
            </w:r>
            <w:r>
              <w:rPr>
                <w:rFonts w:hint="eastAsia"/>
                <w:bCs/>
                <w:color w:val="000000"/>
                <w:sz w:val="24"/>
              </w:rPr>
              <w:t>年</w:t>
            </w:r>
            <w:r>
              <w:rPr>
                <w:bCs/>
                <w:color w:val="000000"/>
                <w:sz w:val="24"/>
              </w:rPr>
              <w:t xml:space="preserve">    </w:t>
            </w:r>
            <w:r>
              <w:rPr>
                <w:rFonts w:hAnsi="宋体"/>
                <w:bCs/>
                <w:color w:val="000000"/>
                <w:sz w:val="24"/>
              </w:rPr>
              <w:t>月</w:t>
            </w:r>
            <w:r>
              <w:rPr>
                <w:bCs/>
                <w:color w:val="000000"/>
                <w:sz w:val="24"/>
              </w:rPr>
              <w:t xml:space="preserve">    </w:t>
            </w:r>
            <w:r>
              <w:rPr>
                <w:rFonts w:hAnsi="宋体"/>
                <w:bCs/>
                <w:color w:val="000000"/>
                <w:sz w:val="24"/>
              </w:rPr>
              <w:t>日</w:t>
            </w:r>
            <w:r>
              <w:rPr>
                <w:bCs/>
                <w:color w:val="000000"/>
                <w:sz w:val="24"/>
              </w:rPr>
              <w:t xml:space="preserve">                                 </w:t>
            </w:r>
          </w:p>
        </w:tc>
        <w:tc>
          <w:tcPr>
            <w:tcW w:w="4280" w:type="dxa"/>
          </w:tcPr>
          <w:p w14:paraId="4DB2779A" w14:textId="77777777" w:rsidR="00CE1092" w:rsidRDefault="00000000">
            <w:pPr>
              <w:spacing w:line="420" w:lineRule="exact"/>
              <w:rPr>
                <w:bCs/>
                <w:color w:val="000000"/>
                <w:sz w:val="24"/>
              </w:rPr>
            </w:pPr>
            <w:r>
              <w:rPr>
                <w:rFonts w:hAnsi="宋体"/>
                <w:bCs/>
                <w:color w:val="000000"/>
                <w:sz w:val="24"/>
              </w:rPr>
              <w:t>时间：</w:t>
            </w:r>
            <w:r>
              <w:rPr>
                <w:bCs/>
                <w:color w:val="000000"/>
                <w:sz w:val="24"/>
              </w:rPr>
              <w:t xml:space="preserve">    </w:t>
            </w:r>
            <w:r>
              <w:rPr>
                <w:rFonts w:hAnsi="宋体"/>
                <w:bCs/>
                <w:color w:val="000000"/>
                <w:sz w:val="24"/>
              </w:rPr>
              <w:t>年</w:t>
            </w:r>
            <w:r>
              <w:rPr>
                <w:bCs/>
                <w:color w:val="000000"/>
                <w:sz w:val="24"/>
              </w:rPr>
              <w:t xml:space="preserve">   </w:t>
            </w:r>
            <w:r>
              <w:rPr>
                <w:rFonts w:hAnsi="宋体"/>
                <w:bCs/>
                <w:color w:val="000000"/>
                <w:sz w:val="24"/>
              </w:rPr>
              <w:t>月</w:t>
            </w:r>
            <w:r>
              <w:rPr>
                <w:rFonts w:hAnsi="宋体" w:hint="eastAsia"/>
                <w:bCs/>
                <w:color w:val="000000"/>
                <w:sz w:val="24"/>
              </w:rPr>
              <w:t xml:space="preserve"> </w:t>
            </w:r>
            <w:r>
              <w:rPr>
                <w:bCs/>
                <w:color w:val="000000"/>
                <w:sz w:val="24"/>
              </w:rPr>
              <w:t xml:space="preserve">  </w:t>
            </w:r>
            <w:r>
              <w:rPr>
                <w:rFonts w:hAnsi="宋体"/>
                <w:bCs/>
                <w:color w:val="000000"/>
                <w:sz w:val="24"/>
              </w:rPr>
              <w:t>日</w:t>
            </w:r>
          </w:p>
        </w:tc>
      </w:tr>
    </w:tbl>
    <w:p w14:paraId="5B5196CF" w14:textId="77777777" w:rsidR="00417746" w:rsidRDefault="00417746">
      <w:pPr>
        <w:spacing w:beforeLines="50" w:before="156" w:line="380" w:lineRule="exact"/>
        <w:rPr>
          <w:color w:val="000000"/>
          <w:sz w:val="28"/>
          <w:szCs w:val="28"/>
        </w:rPr>
      </w:pPr>
    </w:p>
    <w:sectPr w:rsidR="0041774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A7C8F" w14:textId="77777777" w:rsidR="00DF2F25" w:rsidRDefault="00DF2F25">
      <w:r>
        <w:separator/>
      </w:r>
    </w:p>
  </w:endnote>
  <w:endnote w:type="continuationSeparator" w:id="0">
    <w:p w14:paraId="0FDB1167" w14:textId="77777777" w:rsidR="00DF2F25" w:rsidRDefault="00DF2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ECC86" w14:textId="77777777" w:rsidR="00CE1092" w:rsidRDefault="00000000">
    <w:pPr>
      <w:pStyle w:val="a3"/>
      <w:jc w:val="center"/>
    </w:pPr>
    <w:r>
      <w:fldChar w:fldCharType="begin"/>
    </w:r>
    <w:r>
      <w:instrText>PAGE   \* MERGEFORMAT</w:instrText>
    </w:r>
    <w:r>
      <w:fldChar w:fldCharType="separate"/>
    </w:r>
    <w:r>
      <w:rPr>
        <w:lang w:val="zh-CN"/>
      </w:rPr>
      <w:t>1</w:t>
    </w:r>
    <w:r>
      <w:fldChar w:fldCharType="end"/>
    </w:r>
  </w:p>
  <w:p w14:paraId="6DC92172" w14:textId="77777777" w:rsidR="00CE1092" w:rsidRDefault="00CE109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A037D" w14:textId="77777777" w:rsidR="00DF2F25" w:rsidRDefault="00DF2F25">
      <w:r>
        <w:separator/>
      </w:r>
    </w:p>
  </w:footnote>
  <w:footnote w:type="continuationSeparator" w:id="0">
    <w:p w14:paraId="1E7DE3F2" w14:textId="77777777" w:rsidR="00DF2F25" w:rsidRDefault="00DF2F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35ECD"/>
    <w:multiLevelType w:val="multilevel"/>
    <w:tmpl w:val="5B435ECD"/>
    <w:lvl w:ilvl="0">
      <w:start w:val="1"/>
      <w:numFmt w:val="japaneseCounting"/>
      <w:lvlText w:val="%1、"/>
      <w:lvlJc w:val="left"/>
      <w:pPr>
        <w:ind w:left="1080" w:hanging="480"/>
      </w:pPr>
      <w:rPr>
        <w:rFonts w:hint="default"/>
      </w:r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num w:numId="1" w16cid:durableId="1113281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IzZjEzMWI0NjYzNGJiOTUyOWI2M2Q0NGM4ZTYxNTAifQ=="/>
  </w:docVars>
  <w:rsids>
    <w:rsidRoot w:val="004B1FDB"/>
    <w:rsid w:val="00004BD5"/>
    <w:rsid w:val="00030CB0"/>
    <w:rsid w:val="000371C7"/>
    <w:rsid w:val="0004025B"/>
    <w:rsid w:val="000405A7"/>
    <w:rsid w:val="0004366A"/>
    <w:rsid w:val="000616B6"/>
    <w:rsid w:val="000642EB"/>
    <w:rsid w:val="00066913"/>
    <w:rsid w:val="000A6511"/>
    <w:rsid w:val="000B7791"/>
    <w:rsid w:val="000D5AFD"/>
    <w:rsid w:val="000D6C8D"/>
    <w:rsid w:val="001168E2"/>
    <w:rsid w:val="00121ED6"/>
    <w:rsid w:val="00124E05"/>
    <w:rsid w:val="00132CBE"/>
    <w:rsid w:val="00141D6F"/>
    <w:rsid w:val="00142872"/>
    <w:rsid w:val="00153B56"/>
    <w:rsid w:val="00155951"/>
    <w:rsid w:val="00160AB1"/>
    <w:rsid w:val="00163F72"/>
    <w:rsid w:val="00182C26"/>
    <w:rsid w:val="001843F7"/>
    <w:rsid w:val="00185F6F"/>
    <w:rsid w:val="0019069A"/>
    <w:rsid w:val="00197CC5"/>
    <w:rsid w:val="001A0BEF"/>
    <w:rsid w:val="001A0D43"/>
    <w:rsid w:val="001A2525"/>
    <w:rsid w:val="001C0861"/>
    <w:rsid w:val="001C3573"/>
    <w:rsid w:val="001C45B9"/>
    <w:rsid w:val="001D4549"/>
    <w:rsid w:val="001D7335"/>
    <w:rsid w:val="001E3329"/>
    <w:rsid w:val="001F0E21"/>
    <w:rsid w:val="00202EEB"/>
    <w:rsid w:val="00205E4C"/>
    <w:rsid w:val="00232886"/>
    <w:rsid w:val="00237F07"/>
    <w:rsid w:val="002446C0"/>
    <w:rsid w:val="00255AB8"/>
    <w:rsid w:val="00267332"/>
    <w:rsid w:val="002A5CD5"/>
    <w:rsid w:val="002F5ABA"/>
    <w:rsid w:val="0031358D"/>
    <w:rsid w:val="003319D6"/>
    <w:rsid w:val="0033204A"/>
    <w:rsid w:val="00332539"/>
    <w:rsid w:val="00335827"/>
    <w:rsid w:val="00351DF3"/>
    <w:rsid w:val="00360B97"/>
    <w:rsid w:val="00361B62"/>
    <w:rsid w:val="0036216B"/>
    <w:rsid w:val="00382ABF"/>
    <w:rsid w:val="0039421B"/>
    <w:rsid w:val="003A26DC"/>
    <w:rsid w:val="003C3588"/>
    <w:rsid w:val="003D2079"/>
    <w:rsid w:val="003D272E"/>
    <w:rsid w:val="003E5379"/>
    <w:rsid w:val="003F1D48"/>
    <w:rsid w:val="003F2AAE"/>
    <w:rsid w:val="003F3026"/>
    <w:rsid w:val="00410D92"/>
    <w:rsid w:val="00415EFF"/>
    <w:rsid w:val="00417746"/>
    <w:rsid w:val="00417C77"/>
    <w:rsid w:val="0042355D"/>
    <w:rsid w:val="00434376"/>
    <w:rsid w:val="00443699"/>
    <w:rsid w:val="0046242A"/>
    <w:rsid w:val="00482876"/>
    <w:rsid w:val="00491BB5"/>
    <w:rsid w:val="004A4814"/>
    <w:rsid w:val="004A5EF0"/>
    <w:rsid w:val="004A60B4"/>
    <w:rsid w:val="004B17CE"/>
    <w:rsid w:val="004B1FDB"/>
    <w:rsid w:val="004C48AF"/>
    <w:rsid w:val="004D5ED5"/>
    <w:rsid w:val="004D6BEE"/>
    <w:rsid w:val="004E0BB4"/>
    <w:rsid w:val="004E238F"/>
    <w:rsid w:val="004E245D"/>
    <w:rsid w:val="004E33C3"/>
    <w:rsid w:val="004E568C"/>
    <w:rsid w:val="004F3216"/>
    <w:rsid w:val="00513299"/>
    <w:rsid w:val="00524BDE"/>
    <w:rsid w:val="00527DF7"/>
    <w:rsid w:val="00533820"/>
    <w:rsid w:val="00534709"/>
    <w:rsid w:val="0054791E"/>
    <w:rsid w:val="005532B2"/>
    <w:rsid w:val="00564552"/>
    <w:rsid w:val="00566486"/>
    <w:rsid w:val="005711EF"/>
    <w:rsid w:val="00580760"/>
    <w:rsid w:val="0058450C"/>
    <w:rsid w:val="00585878"/>
    <w:rsid w:val="00593F19"/>
    <w:rsid w:val="005A23E1"/>
    <w:rsid w:val="005A384C"/>
    <w:rsid w:val="005B20E3"/>
    <w:rsid w:val="005B61FA"/>
    <w:rsid w:val="005B6B21"/>
    <w:rsid w:val="005B7679"/>
    <w:rsid w:val="005C3A28"/>
    <w:rsid w:val="005E1A67"/>
    <w:rsid w:val="005E4310"/>
    <w:rsid w:val="005E6B9C"/>
    <w:rsid w:val="006035DF"/>
    <w:rsid w:val="00606242"/>
    <w:rsid w:val="00611515"/>
    <w:rsid w:val="00617E4F"/>
    <w:rsid w:val="00626A0D"/>
    <w:rsid w:val="00632928"/>
    <w:rsid w:val="00650DDC"/>
    <w:rsid w:val="006650AB"/>
    <w:rsid w:val="006659E3"/>
    <w:rsid w:val="006739CF"/>
    <w:rsid w:val="006839AC"/>
    <w:rsid w:val="00692B12"/>
    <w:rsid w:val="0069674A"/>
    <w:rsid w:val="006A77E8"/>
    <w:rsid w:val="006B0083"/>
    <w:rsid w:val="006C016C"/>
    <w:rsid w:val="006D5F5E"/>
    <w:rsid w:val="006E18FC"/>
    <w:rsid w:val="006E2F6E"/>
    <w:rsid w:val="006F11F7"/>
    <w:rsid w:val="00700FFD"/>
    <w:rsid w:val="007027F6"/>
    <w:rsid w:val="00720EE4"/>
    <w:rsid w:val="0072211D"/>
    <w:rsid w:val="00733FC2"/>
    <w:rsid w:val="00740320"/>
    <w:rsid w:val="0074442F"/>
    <w:rsid w:val="00756437"/>
    <w:rsid w:val="007659EF"/>
    <w:rsid w:val="00765F46"/>
    <w:rsid w:val="00771464"/>
    <w:rsid w:val="0077357C"/>
    <w:rsid w:val="007772EC"/>
    <w:rsid w:val="007A4EAD"/>
    <w:rsid w:val="007B0753"/>
    <w:rsid w:val="007B4CFD"/>
    <w:rsid w:val="007C184E"/>
    <w:rsid w:val="007C4C19"/>
    <w:rsid w:val="007D4101"/>
    <w:rsid w:val="007E2C88"/>
    <w:rsid w:val="00801C1D"/>
    <w:rsid w:val="00814BDE"/>
    <w:rsid w:val="008171B9"/>
    <w:rsid w:val="008241F5"/>
    <w:rsid w:val="00836B8F"/>
    <w:rsid w:val="00851C53"/>
    <w:rsid w:val="00860598"/>
    <w:rsid w:val="00872593"/>
    <w:rsid w:val="00891C4D"/>
    <w:rsid w:val="00893D6A"/>
    <w:rsid w:val="008B0798"/>
    <w:rsid w:val="008B4650"/>
    <w:rsid w:val="008C2AB7"/>
    <w:rsid w:val="008C596C"/>
    <w:rsid w:val="008C774B"/>
    <w:rsid w:val="008D6AD1"/>
    <w:rsid w:val="008F244D"/>
    <w:rsid w:val="008F6392"/>
    <w:rsid w:val="009019DF"/>
    <w:rsid w:val="009051ED"/>
    <w:rsid w:val="00910019"/>
    <w:rsid w:val="00915F78"/>
    <w:rsid w:val="00941D6E"/>
    <w:rsid w:val="00943B24"/>
    <w:rsid w:val="009447C5"/>
    <w:rsid w:val="009451C1"/>
    <w:rsid w:val="00950FA0"/>
    <w:rsid w:val="00956D7C"/>
    <w:rsid w:val="00970E80"/>
    <w:rsid w:val="00973C4F"/>
    <w:rsid w:val="00985497"/>
    <w:rsid w:val="009868E7"/>
    <w:rsid w:val="009967AB"/>
    <w:rsid w:val="009D194E"/>
    <w:rsid w:val="009D4142"/>
    <w:rsid w:val="009E16AE"/>
    <w:rsid w:val="009E4DDE"/>
    <w:rsid w:val="00A11DB0"/>
    <w:rsid w:val="00A24C0F"/>
    <w:rsid w:val="00A31852"/>
    <w:rsid w:val="00A327E0"/>
    <w:rsid w:val="00A36161"/>
    <w:rsid w:val="00A4752E"/>
    <w:rsid w:val="00A515E6"/>
    <w:rsid w:val="00A52ACD"/>
    <w:rsid w:val="00A60C15"/>
    <w:rsid w:val="00A8217F"/>
    <w:rsid w:val="00A83F83"/>
    <w:rsid w:val="00AA220D"/>
    <w:rsid w:val="00AB15D9"/>
    <w:rsid w:val="00AB5110"/>
    <w:rsid w:val="00AC1A00"/>
    <w:rsid w:val="00AD46FB"/>
    <w:rsid w:val="00AD4BD7"/>
    <w:rsid w:val="00AE002F"/>
    <w:rsid w:val="00AE4084"/>
    <w:rsid w:val="00AF1F78"/>
    <w:rsid w:val="00AF42B8"/>
    <w:rsid w:val="00B02742"/>
    <w:rsid w:val="00B02BAC"/>
    <w:rsid w:val="00B23102"/>
    <w:rsid w:val="00B4207C"/>
    <w:rsid w:val="00B61800"/>
    <w:rsid w:val="00B64F41"/>
    <w:rsid w:val="00B80B7C"/>
    <w:rsid w:val="00B83E50"/>
    <w:rsid w:val="00B901AA"/>
    <w:rsid w:val="00B90C4C"/>
    <w:rsid w:val="00BA2FC1"/>
    <w:rsid w:val="00BA4BDE"/>
    <w:rsid w:val="00BA69AC"/>
    <w:rsid w:val="00BB7DB9"/>
    <w:rsid w:val="00BE0D6F"/>
    <w:rsid w:val="00BE1057"/>
    <w:rsid w:val="00BE5327"/>
    <w:rsid w:val="00BE7225"/>
    <w:rsid w:val="00C23F0F"/>
    <w:rsid w:val="00C46DE5"/>
    <w:rsid w:val="00C51961"/>
    <w:rsid w:val="00C64232"/>
    <w:rsid w:val="00C85D02"/>
    <w:rsid w:val="00CA1FB7"/>
    <w:rsid w:val="00CC426D"/>
    <w:rsid w:val="00CC5F80"/>
    <w:rsid w:val="00CD2D6C"/>
    <w:rsid w:val="00CE1092"/>
    <w:rsid w:val="00CF276C"/>
    <w:rsid w:val="00D0663C"/>
    <w:rsid w:val="00D12543"/>
    <w:rsid w:val="00D20C73"/>
    <w:rsid w:val="00D2457F"/>
    <w:rsid w:val="00D30598"/>
    <w:rsid w:val="00D34C90"/>
    <w:rsid w:val="00D42B7A"/>
    <w:rsid w:val="00D509F5"/>
    <w:rsid w:val="00D54066"/>
    <w:rsid w:val="00D570A8"/>
    <w:rsid w:val="00D67549"/>
    <w:rsid w:val="00D7347B"/>
    <w:rsid w:val="00D73ADE"/>
    <w:rsid w:val="00D775D0"/>
    <w:rsid w:val="00D90D4B"/>
    <w:rsid w:val="00DB02F2"/>
    <w:rsid w:val="00DB1311"/>
    <w:rsid w:val="00DB4577"/>
    <w:rsid w:val="00DB5593"/>
    <w:rsid w:val="00DC462E"/>
    <w:rsid w:val="00DF2F25"/>
    <w:rsid w:val="00DF4025"/>
    <w:rsid w:val="00E02D43"/>
    <w:rsid w:val="00E13E94"/>
    <w:rsid w:val="00E14B56"/>
    <w:rsid w:val="00E21884"/>
    <w:rsid w:val="00E26125"/>
    <w:rsid w:val="00E32E9C"/>
    <w:rsid w:val="00E41008"/>
    <w:rsid w:val="00E57197"/>
    <w:rsid w:val="00E64319"/>
    <w:rsid w:val="00E97B52"/>
    <w:rsid w:val="00EB6792"/>
    <w:rsid w:val="00EC74FA"/>
    <w:rsid w:val="00EE0FAF"/>
    <w:rsid w:val="00EF42A7"/>
    <w:rsid w:val="00F01374"/>
    <w:rsid w:val="00F12410"/>
    <w:rsid w:val="00F13889"/>
    <w:rsid w:val="00F13B7E"/>
    <w:rsid w:val="00F14D00"/>
    <w:rsid w:val="00F17D9B"/>
    <w:rsid w:val="00F31725"/>
    <w:rsid w:val="00F3193A"/>
    <w:rsid w:val="00F32DC8"/>
    <w:rsid w:val="00F40FA3"/>
    <w:rsid w:val="00F52A27"/>
    <w:rsid w:val="00F54FAD"/>
    <w:rsid w:val="00F85916"/>
    <w:rsid w:val="00F908A4"/>
    <w:rsid w:val="00F9462B"/>
    <w:rsid w:val="00FA2991"/>
    <w:rsid w:val="00FA49CB"/>
    <w:rsid w:val="00FB2139"/>
    <w:rsid w:val="00FB4587"/>
    <w:rsid w:val="00FC4E04"/>
    <w:rsid w:val="00FC4E6F"/>
    <w:rsid w:val="03304733"/>
    <w:rsid w:val="04A92DC4"/>
    <w:rsid w:val="06B96B52"/>
    <w:rsid w:val="0CE11A16"/>
    <w:rsid w:val="0DA239FF"/>
    <w:rsid w:val="0E730B9D"/>
    <w:rsid w:val="0F855B6E"/>
    <w:rsid w:val="0F8E1AD2"/>
    <w:rsid w:val="117E10D4"/>
    <w:rsid w:val="17160AFA"/>
    <w:rsid w:val="18FD340F"/>
    <w:rsid w:val="1C3D055D"/>
    <w:rsid w:val="1CA62F10"/>
    <w:rsid w:val="1D7117BC"/>
    <w:rsid w:val="1D902C89"/>
    <w:rsid w:val="1F7E6DEC"/>
    <w:rsid w:val="21DA6B7D"/>
    <w:rsid w:val="21F15A4A"/>
    <w:rsid w:val="252F38F1"/>
    <w:rsid w:val="2B7E614C"/>
    <w:rsid w:val="2DF83D5A"/>
    <w:rsid w:val="2E020D89"/>
    <w:rsid w:val="2F131203"/>
    <w:rsid w:val="2FDA22A7"/>
    <w:rsid w:val="314259CC"/>
    <w:rsid w:val="321D571A"/>
    <w:rsid w:val="33A022A4"/>
    <w:rsid w:val="362D7FF8"/>
    <w:rsid w:val="37B41B04"/>
    <w:rsid w:val="37F229E7"/>
    <w:rsid w:val="39AC0D4D"/>
    <w:rsid w:val="3B061F28"/>
    <w:rsid w:val="3CB66F99"/>
    <w:rsid w:val="3CFE5A61"/>
    <w:rsid w:val="3D6B2184"/>
    <w:rsid w:val="40760F93"/>
    <w:rsid w:val="42417DAB"/>
    <w:rsid w:val="430339C9"/>
    <w:rsid w:val="440B5E6E"/>
    <w:rsid w:val="443D0FBB"/>
    <w:rsid w:val="45B7196B"/>
    <w:rsid w:val="466A7BCA"/>
    <w:rsid w:val="47FD0A5A"/>
    <w:rsid w:val="4C6C0F22"/>
    <w:rsid w:val="4EFD52CE"/>
    <w:rsid w:val="54166A7F"/>
    <w:rsid w:val="541D3002"/>
    <w:rsid w:val="544B0579"/>
    <w:rsid w:val="549A35B5"/>
    <w:rsid w:val="5550045F"/>
    <w:rsid w:val="55F8618A"/>
    <w:rsid w:val="575958A4"/>
    <w:rsid w:val="57DD6B2E"/>
    <w:rsid w:val="57F519BC"/>
    <w:rsid w:val="59B94719"/>
    <w:rsid w:val="5D3E4715"/>
    <w:rsid w:val="60E46361"/>
    <w:rsid w:val="6115260A"/>
    <w:rsid w:val="628506F0"/>
    <w:rsid w:val="62866DCE"/>
    <w:rsid w:val="636B519D"/>
    <w:rsid w:val="637F01C7"/>
    <w:rsid w:val="65087028"/>
    <w:rsid w:val="6ACA583A"/>
    <w:rsid w:val="6C6C6704"/>
    <w:rsid w:val="733B1369"/>
    <w:rsid w:val="75B2139D"/>
    <w:rsid w:val="75F62F80"/>
    <w:rsid w:val="7A317019"/>
    <w:rsid w:val="7BF62A6B"/>
    <w:rsid w:val="7D7E7481"/>
    <w:rsid w:val="7FDF5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12D732"/>
  <w15:chartTrackingRefBased/>
  <w15:docId w15:val="{C00CD221-C326-411F-8AC0-610A72E69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kern w:val="0"/>
      <w:sz w:val="18"/>
      <w:szCs w:val="18"/>
    </w:rPr>
  </w:style>
  <w:style w:type="character" w:customStyle="1" w:styleId="a4">
    <w:name w:val="页脚 字符"/>
    <w:link w:val="a3"/>
    <w:uiPriority w:val="99"/>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a6">
    <w:name w:val="页眉 字符"/>
    <w:link w:val="a5"/>
    <w:uiPriority w:val="99"/>
    <w:rPr>
      <w:sz w:val="18"/>
      <w:szCs w:val="18"/>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uiPriority w:val="99"/>
    <w:unhideWhenUsed/>
    <w:rPr>
      <w:color w:val="0000FF"/>
      <w:u w:val="single"/>
    </w:rPr>
  </w:style>
  <w:style w:type="character" w:customStyle="1" w:styleId="nlkfqirnlfjer1dfgzxcyiuro">
    <w:name w:val="nlkfqirnlfjer1dfgzxcyiuro"/>
  </w:style>
  <w:style w:type="character" w:customStyle="1" w:styleId="detailtitle1">
    <w:name w:val="detailtitle1"/>
    <w:rPr>
      <w:vanish w:val="0"/>
    </w:rPr>
  </w:style>
  <w:style w:type="paragraph" w:styleId="a9">
    <w:name w:val="List Paragraph"/>
    <w:basedOn w:val="a"/>
    <w:uiPriority w:val="34"/>
    <w:qFormat/>
    <w:pPr>
      <w:ind w:firstLineChars="200" w:firstLine="420"/>
    </w:pPr>
  </w:style>
  <w:style w:type="paragraph" w:customStyle="1" w:styleId="1">
    <w:name w:val="正文文本缩进1"/>
    <w:basedOn w:val="a"/>
    <w:pPr>
      <w:ind w:firstLineChars="100" w:firstLine="281"/>
    </w:pPr>
    <w:rPr>
      <w:rFonts w:ascii="宋体" w:hAnsi="宋体"/>
      <w:b/>
      <w:bCs/>
      <w:sz w:val="2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274</Words>
  <Characters>1565</Characters>
  <Application>Microsoft Office Word</Application>
  <DocSecurity>0</DocSecurity>
  <PresentationFormat/>
  <Lines>13</Lines>
  <Paragraphs>3</Paragraphs>
  <Slides>0</Slides>
  <Notes>0</Notes>
  <HiddenSlides>0</HiddenSlides>
  <MMClips>0</MMClips>
  <ScaleCrop>false</ScaleCrop>
  <Company>微软中国</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专利权转让代理合同</dc:title>
  <dc:subject/>
  <dc:creator>Windows 用户</dc:creator>
  <cp:keywords/>
  <cp:lastModifiedBy>jh z</cp:lastModifiedBy>
  <cp:revision>2</cp:revision>
  <cp:lastPrinted>2014-12-15T10:03:00Z</cp:lastPrinted>
  <dcterms:created xsi:type="dcterms:W3CDTF">2026-03-26T08:37:00Z</dcterms:created>
  <dcterms:modified xsi:type="dcterms:W3CDTF">2026-03-26T08:37:00Z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4EA5C21C90B84DA59A43F486104DD192</vt:lpwstr>
  </property>
</Properties>
</file>