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Rafael Lacerda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rafaelplmelo@gmail.com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Toronto, ON, Canada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(647) 878 9650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Overview</w:t>
      </w:r>
    </w:p>
    <w:p w:rsidR="00000000" w:rsidDel="00000000" w:rsidP="00000000" w:rsidRDefault="00000000" w:rsidRPr="00000000" w14:paraId="00000007">
      <w:pPr>
        <w:ind w:left="3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 tailor ML / DL / NLP research to fit your business. Proven results in 4 years of experience in industry.</w:t>
      </w:r>
    </w:p>
    <w:p w:rsidR="00000000" w:rsidDel="00000000" w:rsidP="00000000" w:rsidRDefault="00000000" w:rsidRPr="00000000" w14:paraId="00000008">
      <w:pPr>
        <w:ind w:left="3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My contributions: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Research and development of ML and NLP systems.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Automation and machine learning to achieve business goals.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Infrastructure required to host machine learning applications in the cloud.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Communicating research to stakeholders of all skill levels.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0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MSc. in Applied Computing</w:t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Sep 2016 — Dec 2017</w:t>
      </w:r>
    </w:p>
    <w:p w:rsidR="00000000" w:rsidDel="00000000" w:rsidP="00000000" w:rsidRDefault="00000000" w:rsidRPr="00000000" w14:paraId="00000011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University of Toronto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Department of Computer Science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Courses of note: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Natural Language Processing, Computational Neuroscience, Probabilistic Learning and Reasoning.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Recipient of 30k Mitacs scholarship (2x terms).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Natural Language &amp; Deep Learning final thesis: Question Answering in the Legal Domain.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BSc. in Economics              </w:t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Aug 2011 — Jul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Universidade Presbiteriana Mackenzie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Department of Applied Social Sciences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Econometrics final thesis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Impact of Government Intervention in the Sugarcane Industry.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Modeled the effect of interventions on uncertainty using Real Options analysis.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Previously a student of Computer Science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at the same university: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Transitioned into Economics to focus on modeling human activity. Since then I have used my CS skills as tools to assist in modeling and automation.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 Scientist (Applied Research)</w:t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Aug 2019 — Present</w:t>
      </w:r>
    </w:p>
    <w:p w:rsidR="00000000" w:rsidDel="00000000" w:rsidP="00000000" w:rsidRDefault="00000000" w:rsidRPr="00000000" w14:paraId="00000020">
      <w:pPr>
        <w:ind w:left="3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Scribd Inc., Toronto,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Research in taxonomy: category tree generation, document classification.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embeddings for: Entities; Long Documents (content-based &amp; usage-based).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a document feature pipeline to enable classification of millions of long-form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Specialized in the field of entity linking to create a novel entity linker with very few compromises.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Created a novel entity extractor: higher precision than open-source alternatives as well as the previously contracted API.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Clustering of non-uniform time series in Fourier space.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Coordinated migration of the applied research team to a cloud-based ML serving platform.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Involved in: weekly ML / deep learning / NLP papers update; keyword extraction.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Used Python, PyTorch, Scikit-Learn, Spark, Spacy, ElasticSearch, MLFlow, Databricks, AWS.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60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360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360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Machine Learning Engineer</w:t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May 2017 — Feb 2019</w:t>
      </w:r>
    </w:p>
    <w:p w:rsidR="00000000" w:rsidDel="00000000" w:rsidP="00000000" w:rsidRDefault="00000000" w:rsidRPr="00000000" w14:paraId="00000030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Ross Intelligence Inc., Toronto, ON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a state-of-the-art legal research system that surpassed IBM Watson's performance, leveraging deep learning and NLP.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Coordinated new research that further improved the research system, by creating specialized models to extract entities in documents.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NLP projects include information retrieval, document ranking, summarization, topic modeling, document classification and data augmentation in the legal domain.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Deep Learning tasks included designing networks from scratch, customizing existing networks, training models and word embeddings, model selection and productionizing models.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Built fast and scalable NLP and Deep Learning pipelines.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Sped up models for production by using caching and precomputation.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statistical tests with human assessments to ensure model superiority before deployment into production.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Used Python, Tensorflow, Keras, Solr/Lucene, Pandas, Spacy, NLTK, Scikit-Learn, MongoDB, Redis, Docker, Travis CI, Kubernetes, AWS.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3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Other analytical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990" w:right="-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Treasury Analyst in Real Estate Investment (Jul 2014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— Apr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2016)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Head of Customer Service in a Rocket Internet venture (Jan 2013  — Nov 2013)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99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Languages &amp; Frameworks: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Python, R, PyTorch, Tensorflow, Keras, Numpy, Pandas, Scikit-learn, Spacy, NLTK, Matplotlib.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Databases, Caching: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SQL, NoSQL, MongoDB, Redis, Solr, ElasticSearch.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Cloud computing: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AWS ecosystem, Microservices architecture, REST APIs.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Continuous Integration, Continuous Delivery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Github, Travis CI, Docker, Kubernetes.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Machine Learning: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Regression, Classification, Clustering, Dimensionality Reduction, Model Validation, Model Selection, Time series clustering in Fourier space, Dynamic Time Warping.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Deep Learning: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NN, CNN, RNN, LSTM, GRU, Autoencoders, Transformers.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Natural Language Processing: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Embeddings, Information Retrieval, Natural Language Understanding, Question Answering, Learning to Rank, Summarization, Entity Extraction, Entity Linking, BERT.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Prior domain knowledge in industries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Publishing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Legal Research &amp; Case Law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Finance &amp; Treasury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Real Estate Investment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Customer Service Management</w:t>
      </w:r>
    </w:p>
    <w:p w:rsidR="00000000" w:rsidDel="00000000" w:rsidP="00000000" w:rsidRDefault="00000000" w:rsidRPr="00000000" w14:paraId="0000004D">
      <w:pPr>
        <w:ind w:left="0" w:firstLine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Other Projects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Computational graph framework to chain video filters. Used OpenCV, Python, Numpy (2019).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Tensorflow-like API to chain image filters that operate spatial and temporal dimensions.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Emotion based movie recommendation system. Used Python, BeautifulSoup, Numpy (2016).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Scraped movie scripts annotated with Ekman emotions throughout the timeline. Recommendations through similarity of emotional progression.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270" w:top="360" w:left="72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ind w:left="9360" w:firstLine="0"/>
      <w:jc w:val="left"/>
      <w:rPr/>
    </w:pPr>
    <w:r w:rsidDel="00000000" w:rsidR="00000000" w:rsidRPr="00000000">
      <w:rPr>
        <w:rtl w:val="0"/>
      </w:rPr>
      <w:t xml:space="preserve">       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