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98EA8" w14:textId="4E869A74" w:rsidR="6B3FBAB9" w:rsidRDefault="6B3FBAB9" w:rsidP="003603E3">
      <w:pPr>
        <w:pStyle w:val="Subtitle"/>
      </w:pPr>
      <w:bookmarkStart w:id="0" w:name="_GoBack"/>
      <w:bookmarkEnd w:id="0"/>
      <w:r>
        <w:t>Lacey Redinger</w:t>
      </w:r>
    </w:p>
    <w:p w14:paraId="405D67A2" w14:textId="425EDBFC" w:rsidR="6B3FBAB9" w:rsidRDefault="004B379C" w:rsidP="003603E3">
      <w:pPr>
        <w:pStyle w:val="Subtitle"/>
      </w:pPr>
      <w:r>
        <w:t>12-2-19</w:t>
      </w:r>
    </w:p>
    <w:p w14:paraId="2A11E599" w14:textId="353A8131" w:rsidR="6B3FBAB9" w:rsidRDefault="6B3FBAB9" w:rsidP="003603E3">
      <w:pPr>
        <w:pStyle w:val="Subtitle"/>
      </w:pPr>
      <w:r>
        <w:t>Foundations of Programming: Python</w:t>
      </w:r>
    </w:p>
    <w:p w14:paraId="02868633" w14:textId="4D1D0BA0" w:rsidR="6B3FBAB9" w:rsidRDefault="00D32774" w:rsidP="003603E3">
      <w:pPr>
        <w:pStyle w:val="Subtitle"/>
      </w:pPr>
      <w:r>
        <w:t>Assignment</w:t>
      </w:r>
      <w:r w:rsidR="6B3FBAB9">
        <w:t xml:space="preserve"> </w:t>
      </w:r>
      <w:r w:rsidR="004B379C">
        <w:t>09</w:t>
      </w:r>
    </w:p>
    <w:p w14:paraId="003A3254" w14:textId="1882FBE4" w:rsidR="6B3FBAB9" w:rsidRDefault="00DB1A2C" w:rsidP="6B3FBAB9">
      <w:hyperlink r:id="rId4" w:history="1">
        <w:r w:rsidR="004B379C">
          <w:rPr>
            <w:rStyle w:val="Hyperlink"/>
          </w:rPr>
          <w:t>https://github.com/lacerock/IntroToProg-Python-Mod9</w:t>
        </w:r>
      </w:hyperlink>
    </w:p>
    <w:p w14:paraId="62280992" w14:textId="609D4682" w:rsidR="003603E3" w:rsidRPr="004F1E3E" w:rsidRDefault="004B379C" w:rsidP="003603E3">
      <w:pPr>
        <w:pStyle w:val="Title"/>
        <w:rPr>
          <w:sz w:val="48"/>
          <w:szCs w:val="48"/>
        </w:rPr>
      </w:pPr>
      <w:r>
        <w:rPr>
          <w:sz w:val="48"/>
          <w:szCs w:val="48"/>
        </w:rPr>
        <w:t>Modules</w:t>
      </w:r>
    </w:p>
    <w:p w14:paraId="2145F75F" w14:textId="715AA81E" w:rsidR="6B3FBAB9" w:rsidRPr="003603E3" w:rsidRDefault="6B3FBAB9" w:rsidP="003603E3">
      <w:pPr>
        <w:pStyle w:val="Heading1"/>
      </w:pPr>
      <w:r w:rsidRPr="003603E3">
        <w:t>Intro</w:t>
      </w:r>
      <w:r w:rsidR="004F1E3E">
        <w:t>duction</w:t>
      </w:r>
    </w:p>
    <w:p w14:paraId="76F9C036" w14:textId="54251203" w:rsidR="6B3FBAB9" w:rsidRDefault="004B379C" w:rsidP="6B3FBAB9">
      <w:r>
        <w:t>This week we learned about i</w:t>
      </w:r>
      <w:r w:rsidR="006C62C7">
        <w:t xml:space="preserve">mporting modules into </w:t>
      </w:r>
      <w:r>
        <w:t>P</w:t>
      </w:r>
      <w:r w:rsidR="006C62C7">
        <w:t>ython</w:t>
      </w:r>
      <w:r>
        <w:t>. In previous weeks we have imported from the standard library</w:t>
      </w:r>
      <w:r w:rsidR="006C62C7">
        <w:t xml:space="preserve"> (like pickle or </w:t>
      </w:r>
      <w:proofErr w:type="spellStart"/>
      <w:r w:rsidR="006C62C7">
        <w:t>os</w:t>
      </w:r>
      <w:proofErr w:type="spellEnd"/>
      <w:r w:rsidR="006C62C7">
        <w:t xml:space="preserve">) </w:t>
      </w:r>
      <w:r>
        <w:t>but any script with any code can be imported into another script or inherited in order to use its classes and functions. This is just another way of organizing and sharing code. There is no need to recode something that someone else has already done, simply import their code and use it or combine it with your own.</w:t>
      </w:r>
    </w:p>
    <w:p w14:paraId="416C9F23" w14:textId="10B77D45" w:rsidR="6B3FBAB9" w:rsidRDefault="004B379C" w:rsidP="003603E3">
      <w:pPr>
        <w:pStyle w:val="Heading1"/>
      </w:pPr>
      <w:r>
        <w:t>Assignment 09</w:t>
      </w:r>
    </w:p>
    <w:p w14:paraId="6A4D6FA5" w14:textId="0A2E4219" w:rsidR="004B379C" w:rsidRDefault="004B379C" w:rsidP="004B379C">
      <w:r>
        <w:t xml:space="preserve">This week’s assignment was fairly simple since all the code was already written. I suspect this is similar to what most people do now. It’s still important to know </w:t>
      </w:r>
      <w:r w:rsidRPr="004B379C">
        <w:rPr>
          <w:i/>
          <w:iCs/>
        </w:rPr>
        <w:t>how</w:t>
      </w:r>
      <w:r>
        <w:rPr>
          <w:i/>
          <w:iCs/>
        </w:rPr>
        <w:t xml:space="preserve"> </w:t>
      </w:r>
      <w:r w:rsidRPr="004B379C">
        <w:t>t</w:t>
      </w:r>
      <w:r>
        <w:t>o code so you can read what others have done or improve upon it, but in many cases it’s a lot of copy/paste or importing pre-created classes.</w:t>
      </w:r>
    </w:p>
    <w:p w14:paraId="31E0C618" w14:textId="621F5C00" w:rsidR="004B379C" w:rsidRPr="004B379C" w:rsidRDefault="004B379C" w:rsidP="004B379C">
      <w:r>
        <w:t xml:space="preserve">I took the framework from previous assignments, imported the modules provided by Professor Root, and then called the functions needed to create the program. </w:t>
      </w:r>
    </w:p>
    <w:p w14:paraId="59623A6D" w14:textId="0FEAB916" w:rsidR="005028ED" w:rsidRDefault="004B379C" w:rsidP="6B3FBAB9">
      <w:r w:rsidRPr="004B379C">
        <w:rPr>
          <w:noProof/>
        </w:rPr>
        <w:lastRenderedPageBreak/>
        <w:drawing>
          <wp:inline distT="0" distB="0" distL="0" distR="0" wp14:anchorId="3ACB469A" wp14:editId="446E4AE4">
            <wp:extent cx="5943600" cy="5815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815965"/>
                    </a:xfrm>
                    <a:prstGeom prst="rect">
                      <a:avLst/>
                    </a:prstGeom>
                  </pic:spPr>
                </pic:pic>
              </a:graphicData>
            </a:graphic>
          </wp:inline>
        </w:drawing>
      </w:r>
    </w:p>
    <w:p w14:paraId="01585AA0" w14:textId="13720FAF" w:rsidR="0066126E" w:rsidRPr="005028ED" w:rsidRDefault="005028ED" w:rsidP="6B3FBAB9">
      <w:pPr>
        <w:rPr>
          <w:b/>
          <w:bCs/>
          <w:i/>
          <w:iCs/>
        </w:rPr>
      </w:pPr>
      <w:r w:rsidRPr="005028ED">
        <w:rPr>
          <w:b/>
          <w:bCs/>
          <w:i/>
          <w:iCs/>
        </w:rPr>
        <w:t xml:space="preserve">Figure 1: </w:t>
      </w:r>
      <w:r w:rsidR="004B379C">
        <w:rPr>
          <w:b/>
          <w:bCs/>
          <w:i/>
          <w:iCs/>
        </w:rPr>
        <w:t>Script working in PyCharm (Menu Options 1-2)</w:t>
      </w:r>
    </w:p>
    <w:p w14:paraId="21910BE7" w14:textId="6CFFF543" w:rsidR="0066126E" w:rsidRDefault="004B379C" w:rsidP="6B3FBAB9">
      <w:r w:rsidRPr="004B379C">
        <w:rPr>
          <w:noProof/>
        </w:rPr>
        <w:lastRenderedPageBreak/>
        <w:drawing>
          <wp:inline distT="0" distB="0" distL="0" distR="0" wp14:anchorId="2D02F686" wp14:editId="044C1859">
            <wp:extent cx="5943600" cy="2988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8945"/>
                    </a:xfrm>
                    <a:prstGeom prst="rect">
                      <a:avLst/>
                    </a:prstGeom>
                  </pic:spPr>
                </pic:pic>
              </a:graphicData>
            </a:graphic>
          </wp:inline>
        </w:drawing>
      </w:r>
    </w:p>
    <w:p w14:paraId="314CC964" w14:textId="5CE3D75B" w:rsidR="004B379C" w:rsidRPr="005028ED" w:rsidRDefault="004B379C" w:rsidP="004B379C">
      <w:pPr>
        <w:rPr>
          <w:b/>
          <w:bCs/>
          <w:i/>
          <w:iCs/>
        </w:rPr>
      </w:pPr>
      <w:r w:rsidRPr="005028ED">
        <w:rPr>
          <w:b/>
          <w:bCs/>
          <w:i/>
          <w:iCs/>
        </w:rPr>
        <w:t xml:space="preserve">Figure </w:t>
      </w:r>
      <w:r>
        <w:rPr>
          <w:b/>
          <w:bCs/>
          <w:i/>
          <w:iCs/>
        </w:rPr>
        <w:t>2</w:t>
      </w:r>
      <w:r w:rsidRPr="005028ED">
        <w:rPr>
          <w:b/>
          <w:bCs/>
          <w:i/>
          <w:iCs/>
        </w:rPr>
        <w:t xml:space="preserve">: </w:t>
      </w:r>
      <w:r>
        <w:rPr>
          <w:b/>
          <w:bCs/>
          <w:i/>
          <w:iCs/>
        </w:rPr>
        <w:t>Script working in PyCharm (Menu Options 3-4)</w:t>
      </w:r>
    </w:p>
    <w:p w14:paraId="3270ED4F" w14:textId="5885E450" w:rsidR="004B379C" w:rsidRDefault="004B379C" w:rsidP="6B3FBAB9">
      <w:r w:rsidRPr="004B379C">
        <w:rPr>
          <w:noProof/>
        </w:rPr>
        <w:drawing>
          <wp:inline distT="0" distB="0" distL="0" distR="0" wp14:anchorId="392A610D" wp14:editId="3C2D7FE2">
            <wp:extent cx="3016250" cy="448746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6861" cy="4518128"/>
                    </a:xfrm>
                    <a:prstGeom prst="rect">
                      <a:avLst/>
                    </a:prstGeom>
                  </pic:spPr>
                </pic:pic>
              </a:graphicData>
            </a:graphic>
          </wp:inline>
        </w:drawing>
      </w:r>
    </w:p>
    <w:p w14:paraId="634FABA5" w14:textId="2E6640D6" w:rsidR="004B379C" w:rsidRPr="005028ED" w:rsidRDefault="004B379C" w:rsidP="004B379C">
      <w:pPr>
        <w:rPr>
          <w:b/>
          <w:bCs/>
          <w:i/>
          <w:iCs/>
        </w:rPr>
      </w:pPr>
      <w:r w:rsidRPr="005028ED">
        <w:rPr>
          <w:b/>
          <w:bCs/>
          <w:i/>
          <w:iCs/>
        </w:rPr>
        <w:t xml:space="preserve">Figure </w:t>
      </w:r>
      <w:r>
        <w:rPr>
          <w:b/>
          <w:bCs/>
          <w:i/>
          <w:iCs/>
        </w:rPr>
        <w:t>3</w:t>
      </w:r>
      <w:r w:rsidRPr="005028ED">
        <w:rPr>
          <w:b/>
          <w:bCs/>
          <w:i/>
          <w:iCs/>
        </w:rPr>
        <w:t xml:space="preserve">: </w:t>
      </w:r>
      <w:r>
        <w:rPr>
          <w:b/>
          <w:bCs/>
          <w:i/>
          <w:iCs/>
        </w:rPr>
        <w:t>Script working in Windows CMD (Menu Options 1-2)</w:t>
      </w:r>
    </w:p>
    <w:p w14:paraId="1A340B3D" w14:textId="02C9C408" w:rsidR="004B379C" w:rsidRDefault="004B379C" w:rsidP="6B3FBAB9"/>
    <w:p w14:paraId="117223C0" w14:textId="23D21987" w:rsidR="004B379C" w:rsidRDefault="004B379C" w:rsidP="6B3FBAB9">
      <w:r w:rsidRPr="004B379C">
        <w:rPr>
          <w:noProof/>
        </w:rPr>
        <w:drawing>
          <wp:inline distT="0" distB="0" distL="0" distR="0" wp14:anchorId="2B368784" wp14:editId="786C7ADD">
            <wp:extent cx="3321050" cy="25573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5126" cy="2575926"/>
                    </a:xfrm>
                    <a:prstGeom prst="rect">
                      <a:avLst/>
                    </a:prstGeom>
                  </pic:spPr>
                </pic:pic>
              </a:graphicData>
            </a:graphic>
          </wp:inline>
        </w:drawing>
      </w:r>
    </w:p>
    <w:p w14:paraId="4E2A03F8" w14:textId="7A42AA4A" w:rsidR="004B379C" w:rsidRPr="004B379C" w:rsidRDefault="004B379C" w:rsidP="6B3FBAB9">
      <w:pPr>
        <w:rPr>
          <w:b/>
          <w:bCs/>
          <w:i/>
          <w:iCs/>
        </w:rPr>
      </w:pPr>
      <w:r w:rsidRPr="005028ED">
        <w:rPr>
          <w:b/>
          <w:bCs/>
          <w:i/>
          <w:iCs/>
        </w:rPr>
        <w:t xml:space="preserve">Figure </w:t>
      </w:r>
      <w:r>
        <w:rPr>
          <w:b/>
          <w:bCs/>
          <w:i/>
          <w:iCs/>
        </w:rPr>
        <w:t>4</w:t>
      </w:r>
      <w:r w:rsidRPr="005028ED">
        <w:rPr>
          <w:b/>
          <w:bCs/>
          <w:i/>
          <w:iCs/>
        </w:rPr>
        <w:t xml:space="preserve">: </w:t>
      </w:r>
      <w:r>
        <w:rPr>
          <w:b/>
          <w:bCs/>
          <w:i/>
          <w:iCs/>
        </w:rPr>
        <w:t>Script working in Windows CMD (Menu Options 3-4)</w:t>
      </w:r>
    </w:p>
    <w:p w14:paraId="7F283AD5" w14:textId="531BCB71" w:rsidR="00F67AB9" w:rsidRDefault="00F67AB9" w:rsidP="00487744">
      <w:pPr>
        <w:pStyle w:val="Heading1"/>
      </w:pPr>
      <w:r>
        <w:t>Summary</w:t>
      </w:r>
    </w:p>
    <w:p w14:paraId="6C587FB8" w14:textId="2CF5BB14" w:rsidR="00F67AB9" w:rsidRPr="00F67AB9" w:rsidRDefault="004B379C" w:rsidP="6B3FBAB9">
      <w:r>
        <w:t>Using modules is a great way to create programs and get things done faster. It’s strange for me to create in this way, it feels a bit like plagiarism! Apparently, this is all cool in the coding community and it certainly does make things a lot easier.</w:t>
      </w:r>
    </w:p>
    <w:p w14:paraId="608A5477" w14:textId="77777777" w:rsidR="00D32774" w:rsidRDefault="00D32774" w:rsidP="6B3FBAB9"/>
    <w:sectPr w:rsidR="00D32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D54115"/>
    <w:rsid w:val="000A5CE6"/>
    <w:rsid w:val="003603E3"/>
    <w:rsid w:val="003B4DC7"/>
    <w:rsid w:val="00441A99"/>
    <w:rsid w:val="00487744"/>
    <w:rsid w:val="004B379C"/>
    <w:rsid w:val="004C28F7"/>
    <w:rsid w:val="004E064D"/>
    <w:rsid w:val="004F1E3E"/>
    <w:rsid w:val="005028ED"/>
    <w:rsid w:val="0066126E"/>
    <w:rsid w:val="006C62C7"/>
    <w:rsid w:val="008C14FD"/>
    <w:rsid w:val="00A87F80"/>
    <w:rsid w:val="00AE7AEA"/>
    <w:rsid w:val="00CB016C"/>
    <w:rsid w:val="00CB7578"/>
    <w:rsid w:val="00D32774"/>
    <w:rsid w:val="00DB1A2C"/>
    <w:rsid w:val="00DF28D4"/>
    <w:rsid w:val="00F67AB9"/>
    <w:rsid w:val="00F96EC3"/>
    <w:rsid w:val="1FD54115"/>
    <w:rsid w:val="6B3FB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93CD"/>
  <w15:chartTrackingRefBased/>
  <w15:docId w15:val="{1241FAE6-E7FE-4529-B95D-31324DFF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3E3"/>
    <w:pPr>
      <w:keepNext/>
      <w:keepLines/>
      <w:spacing w:before="240" w:after="0"/>
      <w:outlineLvl w:val="0"/>
    </w:pPr>
    <w:rPr>
      <w:rFonts w:asciiTheme="majorHAnsi" w:eastAsiaTheme="majorEastAsia" w:hAnsiTheme="majorHAnsi" w:cstheme="majorBidi"/>
      <w:color w:val="404040" w:themeColor="text1" w:themeTint="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C14FD"/>
    <w:rPr>
      <w:i/>
      <w:iCs/>
    </w:rPr>
  </w:style>
  <w:style w:type="paragraph" w:styleId="Subtitle">
    <w:name w:val="Subtitle"/>
    <w:basedOn w:val="Normal"/>
    <w:next w:val="Normal"/>
    <w:link w:val="SubtitleChar"/>
    <w:uiPriority w:val="11"/>
    <w:qFormat/>
    <w:rsid w:val="003603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03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603E3"/>
    <w:rPr>
      <w:rFonts w:asciiTheme="majorHAnsi" w:eastAsiaTheme="majorEastAsia" w:hAnsiTheme="majorHAnsi" w:cstheme="majorBidi"/>
      <w:color w:val="404040" w:themeColor="text1" w:themeTint="BF"/>
      <w:sz w:val="32"/>
      <w:szCs w:val="32"/>
    </w:rPr>
  </w:style>
  <w:style w:type="paragraph" w:styleId="Title">
    <w:name w:val="Title"/>
    <w:basedOn w:val="Normal"/>
    <w:next w:val="Normal"/>
    <w:link w:val="TitleChar"/>
    <w:uiPriority w:val="10"/>
    <w:qFormat/>
    <w:rsid w:val="003603E3"/>
    <w:pPr>
      <w:spacing w:after="0" w:line="240"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603E3"/>
    <w:rPr>
      <w:rFonts w:asciiTheme="majorHAnsi" w:eastAsiaTheme="majorEastAsia" w:hAnsiTheme="majorHAnsi" w:cstheme="majorBidi"/>
      <w:color w:val="404040" w:themeColor="text1" w:themeTint="BF"/>
      <w:spacing w:val="-10"/>
      <w:kern w:val="28"/>
      <w:sz w:val="56"/>
      <w:szCs w:val="56"/>
    </w:rPr>
  </w:style>
  <w:style w:type="character" w:styleId="Hyperlink">
    <w:name w:val="Hyperlink"/>
    <w:basedOn w:val="DefaultParagraphFont"/>
    <w:uiPriority w:val="99"/>
    <w:semiHidden/>
    <w:unhideWhenUsed/>
    <w:rsid w:val="004B37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lacerock/IntroToProg-Python-Mod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Lacey Redinger</dc:creator>
  <cp:keywords/>
  <dc:description/>
  <cp:lastModifiedBy> </cp:lastModifiedBy>
  <cp:revision>2</cp:revision>
  <dcterms:created xsi:type="dcterms:W3CDTF">2019-12-03T04:48:00Z</dcterms:created>
  <dcterms:modified xsi:type="dcterms:W3CDTF">2019-12-03T04:48:00Z</dcterms:modified>
</cp:coreProperties>
</file>