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3CAFE" w14:textId="77777777" w:rsidR="00205A06" w:rsidRDefault="00205A06" w:rsidP="00205A06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Lacey Merced</w:t>
      </w:r>
    </w:p>
    <w:p w14:paraId="5E845527" w14:textId="77777777" w:rsidR="00205A06" w:rsidRDefault="00205A06" w:rsidP="00205A06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2081D481" w14:textId="77777777" w:rsidR="00205A06" w:rsidRDefault="00205A06" w:rsidP="00205A06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CIT 140</w:t>
      </w:r>
    </w:p>
    <w:p w14:paraId="44C75B9A" w14:textId="77777777" w:rsidR="00205A06" w:rsidRDefault="00205A06" w:rsidP="00205A06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70914F10" w14:textId="77777777" w:rsidR="00205A06" w:rsidRDefault="00205A06" w:rsidP="00205A06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Professor </w:t>
      </w:r>
      <w:proofErr w:type="spellStart"/>
      <w:r>
        <w:rPr>
          <w:rFonts w:ascii="Arial" w:eastAsia="Times New Roman" w:hAnsi="Arial" w:cs="Arial"/>
          <w:color w:val="222222"/>
          <w:sz w:val="24"/>
          <w:szCs w:val="24"/>
        </w:rPr>
        <w:t>Stalbert</w:t>
      </w:r>
      <w:proofErr w:type="spellEnd"/>
    </w:p>
    <w:p w14:paraId="53A67B07" w14:textId="77777777" w:rsidR="00205A06" w:rsidRDefault="00205A06" w:rsidP="00205A06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37379712" w14:textId="77777777" w:rsidR="00205A06" w:rsidRDefault="00205A06" w:rsidP="00205A06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September 28, 2026</w:t>
      </w:r>
    </w:p>
    <w:p w14:paraId="4DAC7A45" w14:textId="77777777" w:rsidR="00205A06" w:rsidRDefault="00205A06" w:rsidP="00205A06">
      <w:pPr>
        <w:spacing w:after="0" w:line="24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0B0A748C" w14:textId="6CDB8F31" w:rsidR="00205A06" w:rsidRDefault="00205A06" w:rsidP="00205A06">
      <w:pPr>
        <w:spacing w:after="0" w:line="240" w:lineRule="auto"/>
        <w:jc w:val="center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Attention First, Page 72, Prompts 32-3</w:t>
      </w:r>
    </w:p>
    <w:p w14:paraId="3E113ABE" w14:textId="77777777" w:rsidR="00205A06" w:rsidRDefault="00205A06" w:rsidP="00205A06">
      <w:pPr>
        <w:spacing w:after="0" w:line="240" w:lineRule="auto"/>
        <w:jc w:val="center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2EA2E5BD" w14:textId="6C7F3010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Prompt 32</w:t>
      </w:r>
    </w:p>
    <w:p w14:paraId="3A5448E5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39AEF2A1" w14:textId="0388801A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For this stakeholder consultation, some helpful tools would be:</w:t>
      </w:r>
    </w:p>
    <w:p w14:paraId="079ED57F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 xml:space="preserve">1. Stakeholder map – This helps show who is involved, what their role is, what they need, and who </w:t>
      </w:r>
      <w:proofErr w:type="gramStart"/>
      <w:r w:rsidRPr="00205A06">
        <w:rPr>
          <w:rFonts w:ascii="Arial" w:eastAsia="Times New Roman" w:hAnsi="Arial" w:cs="Arial"/>
          <w:color w:val="222222"/>
          <w:sz w:val="24"/>
          <w:szCs w:val="24"/>
        </w:rPr>
        <w:t>actually has</w:t>
      </w:r>
      <w:proofErr w:type="gramEnd"/>
      <w:r w:rsidRPr="00205A06">
        <w:rPr>
          <w:rFonts w:ascii="Arial" w:eastAsia="Times New Roman" w:hAnsi="Arial" w:cs="Arial"/>
          <w:color w:val="222222"/>
          <w:sz w:val="24"/>
          <w:szCs w:val="24"/>
        </w:rPr>
        <w:t xml:space="preserve"> decision-making authority.</w:t>
      </w:r>
    </w:p>
    <w:p w14:paraId="737115CB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2. Interview questions – Asking each person questions can help get their point of view and make sure important information is not missed.</w:t>
      </w:r>
    </w:p>
    <w:p w14:paraId="545DF07A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3. Meeting notes – Notes can help keep track of what each person said, what still needs to be confirmed, and where people may disagree.</w:t>
      </w:r>
    </w:p>
    <w:p w14:paraId="32DF492B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 xml:space="preserve">4. Participation or responsibility list – This can help show who is doing the work, who is affected by it, who is giving technical advice, and who can </w:t>
      </w:r>
      <w:proofErr w:type="gramStart"/>
      <w:r w:rsidRPr="00205A06">
        <w:rPr>
          <w:rFonts w:ascii="Arial" w:eastAsia="Times New Roman" w:hAnsi="Arial" w:cs="Arial"/>
          <w:color w:val="222222"/>
          <w:sz w:val="24"/>
          <w:szCs w:val="24"/>
        </w:rPr>
        <w:t>actually approve</w:t>
      </w:r>
      <w:proofErr w:type="gramEnd"/>
      <w:r w:rsidRPr="00205A06">
        <w:rPr>
          <w:rFonts w:ascii="Arial" w:eastAsia="Times New Roman" w:hAnsi="Arial" w:cs="Arial"/>
          <w:color w:val="222222"/>
          <w:sz w:val="24"/>
          <w:szCs w:val="24"/>
        </w:rPr>
        <w:t xml:space="preserve"> something.</w:t>
      </w:r>
    </w:p>
    <w:p w14:paraId="3B06D016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5. Follow-up checklist – This would help keep track of missing contacts, questions that still need answers, and anything that needs to be confirmed before moving forward.</w:t>
      </w:r>
    </w:p>
    <w:p w14:paraId="0F69B130" w14:textId="36077340" w:rsid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56DD2B20" w14:textId="7DCC5266" w:rsid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228202DA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64BF4611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Prompt 33</w:t>
      </w:r>
    </w:p>
    <w:p w14:paraId="18EFECE5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</w:p>
    <w:p w14:paraId="3FF64BB7" w14:textId="26A70C69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Three questions I would ask stakeholders are:</w:t>
      </w:r>
    </w:p>
    <w:p w14:paraId="66C382FF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1. What part of this work are you responsible for, and what information do you know that others might not know?</w:t>
      </w:r>
    </w:p>
    <w:p w14:paraId="75855078" w14:textId="77777777" w:rsidR="00205A06" w:rsidRPr="00205A06" w:rsidRDefault="00205A06" w:rsidP="00205A06">
      <w:pPr>
        <w:spacing w:after="0"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2. How could this review affect your job or the way you normally do your work?</w:t>
      </w:r>
    </w:p>
    <w:p w14:paraId="3C2743B7" w14:textId="7193DD00" w:rsidR="00613C4E" w:rsidRPr="00205A06" w:rsidRDefault="00205A06" w:rsidP="00205A06">
      <w:pPr>
        <w:spacing w:line="360" w:lineRule="auto"/>
        <w:textAlignment w:val="bottom"/>
        <w:rPr>
          <w:rFonts w:ascii="Arial" w:eastAsia="Times New Roman" w:hAnsi="Arial" w:cs="Arial"/>
          <w:color w:val="222222"/>
          <w:sz w:val="24"/>
          <w:szCs w:val="24"/>
        </w:rPr>
      </w:pPr>
      <w:r w:rsidRPr="00205A06">
        <w:rPr>
          <w:rFonts w:ascii="Arial" w:eastAsia="Times New Roman" w:hAnsi="Arial" w:cs="Arial"/>
          <w:color w:val="222222"/>
          <w:sz w:val="24"/>
          <w:szCs w:val="24"/>
        </w:rPr>
        <w:t>3. What do you think needs to be confirmed or considered before the team moves forward?</w:t>
      </w:r>
    </w:p>
    <w:sectPr w:rsidR="00613C4E" w:rsidRPr="00205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06"/>
    <w:rsid w:val="00205A06"/>
    <w:rsid w:val="00613C4E"/>
    <w:rsid w:val="0070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9670"/>
  <w15:chartTrackingRefBased/>
  <w15:docId w15:val="{9A7B773F-F1AC-45AD-AFCB-75EF5018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60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678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43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1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1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8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1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28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55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136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168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1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451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8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277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3010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100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52432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8391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553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220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8349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3804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28731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380780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20793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228079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417980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84146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91881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81551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91612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558690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716791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990467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049375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216729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203171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119561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607628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912459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671173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448467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laceygalindo@aol.com</dc:creator>
  <cp:keywords/>
  <dc:description/>
  <cp:lastModifiedBy>laceygalindo@aol.com</cp:lastModifiedBy>
  <cp:revision>2</cp:revision>
  <cp:lastPrinted>2026-09-28T23:24:00Z</cp:lastPrinted>
  <dcterms:created xsi:type="dcterms:W3CDTF">2026-09-28T23:43:00Z</dcterms:created>
  <dcterms:modified xsi:type="dcterms:W3CDTF">2026-09-28T23:43:00Z</dcterms:modified>
</cp:coreProperties>
</file>