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199" w:dyaOrig="1296">
          <v:rect xmlns:o="urn:schemas-microsoft-com:office:office" xmlns:v="urn:schemas-microsoft-com:vml" id="rectole0000000000" style="width:159.950000pt;height:64.8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46"/>
        <w:gridCol w:w="1843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11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date}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{materials}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