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852B7" w14:textId="73B84256" w:rsidR="001C1697" w:rsidRDefault="001C1697" w:rsidP="001C1697">
      <w:pPr>
        <w:spacing w:after="0" w:line="240" w:lineRule="auto"/>
        <w:jc w:val="right"/>
      </w:pPr>
      <w:r>
        <w:t>Tobias Judd</w:t>
      </w:r>
    </w:p>
    <w:p w14:paraId="35D0B14C" w14:textId="2A58B187" w:rsidR="001C1697" w:rsidRDefault="001C1697" w:rsidP="001C1697">
      <w:pPr>
        <w:spacing w:after="0" w:line="240" w:lineRule="auto"/>
        <w:jc w:val="right"/>
      </w:pPr>
      <w:r>
        <w:t xml:space="preserve">August </w:t>
      </w:r>
      <w:r w:rsidR="008F5251">
        <w:t>6,</w:t>
      </w:r>
      <w:r>
        <w:t xml:space="preserve"> 2020</w:t>
      </w:r>
    </w:p>
    <w:p w14:paraId="1ADCC6AD" w14:textId="77777777" w:rsidR="001C1697" w:rsidRDefault="001C1697" w:rsidP="001C1697">
      <w:pPr>
        <w:spacing w:after="0" w:line="240" w:lineRule="auto"/>
        <w:jc w:val="right"/>
      </w:pPr>
    </w:p>
    <w:p w14:paraId="013DD346" w14:textId="0FA196E3" w:rsidR="00C42E9A" w:rsidRDefault="001C1697" w:rsidP="001C1697">
      <w:pPr>
        <w:jc w:val="center"/>
        <w:rPr>
          <w:b/>
          <w:bCs/>
          <w:u w:val="single"/>
        </w:rPr>
      </w:pPr>
      <w:r w:rsidRPr="001C1697">
        <w:rPr>
          <w:b/>
          <w:bCs/>
          <w:u w:val="single"/>
        </w:rPr>
        <w:t>1 Excel Homework</w:t>
      </w:r>
      <w:r>
        <w:rPr>
          <w:b/>
          <w:bCs/>
          <w:u w:val="single"/>
        </w:rPr>
        <w:t xml:space="preserve"> – Written Answers</w:t>
      </w:r>
    </w:p>
    <w:p w14:paraId="4243745D" w14:textId="01B9045F" w:rsidR="008F28A6" w:rsidRDefault="008F28A6" w:rsidP="008F28A6">
      <w:pPr>
        <w:pStyle w:val="ListParagraph"/>
        <w:numPr>
          <w:ilvl w:val="0"/>
          <w:numId w:val="1"/>
        </w:numPr>
      </w:pPr>
      <w:r>
        <w:t>The interpretation of the crowdfunding data offers the following insight:</w:t>
      </w:r>
    </w:p>
    <w:p w14:paraId="303FF3FF" w14:textId="704E8718" w:rsidR="00851640" w:rsidRDefault="008F28A6" w:rsidP="00851640">
      <w:pPr>
        <w:pStyle w:val="ListParagraph"/>
        <w:numPr>
          <w:ilvl w:val="1"/>
          <w:numId w:val="1"/>
        </w:numPr>
      </w:pPr>
      <w:r>
        <w:t xml:space="preserve">Each category and sub-category </w:t>
      </w:r>
      <w:proofErr w:type="gramStart"/>
      <w:r w:rsidR="00F5456D">
        <w:t>experiences</w:t>
      </w:r>
      <w:proofErr w:type="gramEnd"/>
      <w:r w:rsidR="00F5456D">
        <w:t xml:space="preserve"> </w:t>
      </w:r>
      <w:r>
        <w:t xml:space="preserve">a different </w:t>
      </w:r>
      <w:r w:rsidR="00F5456D">
        <w:t>total number</w:t>
      </w:r>
      <w:r>
        <w:t xml:space="preserve"> and percentage of success / failure. </w:t>
      </w:r>
    </w:p>
    <w:p w14:paraId="05FBB224" w14:textId="77777777" w:rsidR="008F28A6" w:rsidRDefault="008F28A6" w:rsidP="008F28A6">
      <w:pPr>
        <w:pStyle w:val="ListParagraph"/>
        <w:numPr>
          <w:ilvl w:val="1"/>
          <w:numId w:val="1"/>
        </w:numPr>
      </w:pPr>
      <w:r>
        <w:t xml:space="preserve">Not only is there a greater number of fundraising requests (greater than 500) for film &amp; video, music, and theater initiatives but they too enjoy a higher level of success (greater than 58%). </w:t>
      </w:r>
    </w:p>
    <w:p w14:paraId="7232C836" w14:textId="68B95B7F" w:rsidR="008F28A6" w:rsidRDefault="008F28A6" w:rsidP="008F28A6">
      <w:pPr>
        <w:pStyle w:val="ListParagraph"/>
        <w:numPr>
          <w:ilvl w:val="1"/>
          <w:numId w:val="1"/>
        </w:numPr>
      </w:pPr>
      <w:r>
        <w:t xml:space="preserve">Fundraising requests for technology offerings are high with 600 initiatives, but their success depends on the dollar amount and focus area resulting in them only being successful 35% of the time. </w:t>
      </w:r>
    </w:p>
    <w:p w14:paraId="29F80E93" w14:textId="52777200" w:rsidR="008F28A6" w:rsidRDefault="008F28A6" w:rsidP="008F28A6">
      <w:pPr>
        <w:pStyle w:val="ListParagraph"/>
        <w:numPr>
          <w:ilvl w:val="1"/>
          <w:numId w:val="1"/>
        </w:numPr>
      </w:pPr>
      <w:r>
        <w:t xml:space="preserve">Crowdfunding requests </w:t>
      </w:r>
      <w:r w:rsidR="00F5456D">
        <w:t xml:space="preserve">initiated </w:t>
      </w:r>
      <w:r>
        <w:t xml:space="preserve">by month tend to remain constant with exception of </w:t>
      </w:r>
      <w:r w:rsidR="00F5456D">
        <w:t xml:space="preserve">number of successful new requests starting </w:t>
      </w:r>
      <w:r>
        <w:t>over</w:t>
      </w:r>
      <w:r w:rsidR="00F5456D">
        <w:t xml:space="preserve"> late</w:t>
      </w:r>
      <w:r>
        <w:t xml:space="preserve"> </w:t>
      </w:r>
      <w:r w:rsidR="00F5456D">
        <w:t xml:space="preserve">summer months and in December. </w:t>
      </w:r>
    </w:p>
    <w:p w14:paraId="737D5599" w14:textId="4B5D56B8" w:rsidR="00F5456D" w:rsidRDefault="00F5456D" w:rsidP="008F28A6">
      <w:pPr>
        <w:pStyle w:val="ListParagraph"/>
        <w:numPr>
          <w:ilvl w:val="1"/>
          <w:numId w:val="1"/>
        </w:numPr>
      </w:pPr>
      <w:r>
        <w:t xml:space="preserve">Crowdfunding success is influenced on targeted, number of donors, time of year, and targeted amount.  </w:t>
      </w:r>
    </w:p>
    <w:p w14:paraId="56D4C030" w14:textId="048B376E" w:rsidR="00712B8C" w:rsidRDefault="00712B8C" w:rsidP="008F28A6">
      <w:pPr>
        <w:pStyle w:val="ListParagraph"/>
        <w:numPr>
          <w:ilvl w:val="1"/>
          <w:numId w:val="1"/>
        </w:numPr>
      </w:pPr>
      <w:r>
        <w:t xml:space="preserve">Crowdfunding duration is another factor that impacts success / failure. </w:t>
      </w:r>
    </w:p>
    <w:p w14:paraId="6BDA2258" w14:textId="77777777" w:rsidR="00712B8C" w:rsidRDefault="00712B8C" w:rsidP="00712B8C">
      <w:pPr>
        <w:pStyle w:val="ListParagraph"/>
        <w:ind w:left="1440"/>
      </w:pPr>
    </w:p>
    <w:p w14:paraId="09EA0285" w14:textId="0EBCF02B" w:rsidR="00712B8C" w:rsidRDefault="00712B8C" w:rsidP="00712B8C">
      <w:pPr>
        <w:pStyle w:val="ListParagraph"/>
        <w:numPr>
          <w:ilvl w:val="0"/>
          <w:numId w:val="1"/>
        </w:numPr>
      </w:pPr>
      <w:r>
        <w:t>Limitations of the data set include:</w:t>
      </w:r>
    </w:p>
    <w:p w14:paraId="5EFCA3AB" w14:textId="6BB42618" w:rsidR="00712B8C" w:rsidRDefault="00712B8C" w:rsidP="00712B8C">
      <w:pPr>
        <w:pStyle w:val="ListParagraph"/>
        <w:numPr>
          <w:ilvl w:val="1"/>
          <w:numId w:val="1"/>
        </w:numPr>
      </w:pPr>
      <w:r>
        <w:t xml:space="preserve">Daily donation amount per day crowdfunding is active is not listed. </w:t>
      </w:r>
      <w:r w:rsidR="00D42843">
        <w:t xml:space="preserve">Also, each </w:t>
      </w:r>
      <w:proofErr w:type="gramStart"/>
      <w:r w:rsidR="00D42843">
        <w:t>backers</w:t>
      </w:r>
      <w:proofErr w:type="gramEnd"/>
      <w:r w:rsidR="00D42843">
        <w:t xml:space="preserve"> donation amount would be insightful to understand ranges and distribution of each contributor. </w:t>
      </w:r>
    </w:p>
    <w:p w14:paraId="0100A2FE" w14:textId="64A8DFEB" w:rsidR="00D42843" w:rsidRDefault="00712B8C" w:rsidP="00712B8C">
      <w:pPr>
        <w:pStyle w:val="ListParagraph"/>
        <w:numPr>
          <w:ilvl w:val="1"/>
          <w:numId w:val="1"/>
        </w:numPr>
      </w:pPr>
      <w:r>
        <w:t xml:space="preserve">Number of </w:t>
      </w:r>
      <w:r w:rsidR="00D42843">
        <w:t xml:space="preserve">visitors per crowdfunding initiative / name. Understand why some people may be interested in an initiative yet do not donate and understand either success per visitor or success per donation. </w:t>
      </w:r>
    </w:p>
    <w:p w14:paraId="795D76B8" w14:textId="0AA17A76" w:rsidR="00712B8C" w:rsidRDefault="00D42843" w:rsidP="00712B8C">
      <w:pPr>
        <w:pStyle w:val="ListParagraph"/>
        <w:numPr>
          <w:ilvl w:val="1"/>
          <w:numId w:val="1"/>
        </w:numPr>
      </w:pPr>
      <w:r>
        <w:t xml:space="preserve">Crowdfunding requests are only captured at national / country level but should allow for deeper geographical understanding.  </w:t>
      </w:r>
    </w:p>
    <w:p w14:paraId="6FE3A4FB" w14:textId="0F1E5D70" w:rsidR="00D42843" w:rsidRDefault="00D42843" w:rsidP="00712B8C">
      <w:pPr>
        <w:pStyle w:val="ListParagraph"/>
        <w:numPr>
          <w:ilvl w:val="1"/>
          <w:numId w:val="1"/>
        </w:numPr>
      </w:pPr>
      <w:r>
        <w:t xml:space="preserve">Idea of targeted number of backers for a </w:t>
      </w:r>
      <w:proofErr w:type="gramStart"/>
      <w:r>
        <w:t>certain initiatives</w:t>
      </w:r>
      <w:proofErr w:type="gramEnd"/>
      <w:r>
        <w:t xml:space="preserve">. </w:t>
      </w:r>
      <w:proofErr w:type="gramStart"/>
      <w:r>
        <w:t>Obviously</w:t>
      </w:r>
      <w:proofErr w:type="gramEnd"/>
      <w:r>
        <w:t xml:space="preserve"> larger goals need to have more backers with smaller dollar amounts or fewer backers with larger dollar amounts. </w:t>
      </w:r>
    </w:p>
    <w:p w14:paraId="4C280E19" w14:textId="77777777" w:rsidR="00D42843" w:rsidRDefault="00D42843" w:rsidP="00712B8C">
      <w:pPr>
        <w:pStyle w:val="ListParagraph"/>
        <w:numPr>
          <w:ilvl w:val="1"/>
          <w:numId w:val="1"/>
        </w:numPr>
      </w:pPr>
      <w:r>
        <w:t xml:space="preserve">What makes a successful crowdfunding initiative?? Target amount + category / area of need + description and hopefully this results in people visiting the initiative and willing to </w:t>
      </w:r>
      <w:proofErr w:type="gramStart"/>
      <w:r>
        <w:t>make a donation</w:t>
      </w:r>
      <w:proofErr w:type="gramEnd"/>
      <w:r>
        <w:t>.</w:t>
      </w:r>
    </w:p>
    <w:p w14:paraId="1AF34B03" w14:textId="616A756F" w:rsidR="00D42843" w:rsidRDefault="00D42843" w:rsidP="00D42843">
      <w:pPr>
        <w:pStyle w:val="ListParagraph"/>
        <w:ind w:left="1440"/>
      </w:pPr>
      <w:r>
        <w:t xml:space="preserve"> </w:t>
      </w:r>
    </w:p>
    <w:p w14:paraId="33626932" w14:textId="0596785F" w:rsidR="00D42843" w:rsidRDefault="00D42843" w:rsidP="00D42843">
      <w:pPr>
        <w:pStyle w:val="ListParagraph"/>
        <w:numPr>
          <w:ilvl w:val="0"/>
          <w:numId w:val="1"/>
        </w:numPr>
      </w:pPr>
      <w:r>
        <w:t>Plots could include:</w:t>
      </w:r>
    </w:p>
    <w:p w14:paraId="1C51A8DA" w14:textId="77777777" w:rsidR="001C1697" w:rsidRDefault="001C1697" w:rsidP="00D42843">
      <w:pPr>
        <w:pStyle w:val="ListParagraph"/>
        <w:numPr>
          <w:ilvl w:val="1"/>
          <w:numId w:val="1"/>
        </w:numPr>
      </w:pPr>
      <w:r>
        <w:t xml:space="preserve">Bar charts </w:t>
      </w:r>
      <w:r w:rsidR="00D42843">
        <w:t xml:space="preserve">by category and </w:t>
      </w:r>
      <w:proofErr w:type="gramStart"/>
      <w:r w:rsidR="00D42843">
        <w:t>sub cat</w:t>
      </w:r>
      <w:r>
        <w:t>egory</w:t>
      </w:r>
      <w:proofErr w:type="gramEnd"/>
      <w:r>
        <w:t xml:space="preserve"> showing target amount vs actual for success / failure scenarios.</w:t>
      </w:r>
    </w:p>
    <w:p w14:paraId="4703E532" w14:textId="0B985CE1" w:rsidR="001C1697" w:rsidRDefault="001C1697" w:rsidP="00D42843">
      <w:pPr>
        <w:pStyle w:val="ListParagraph"/>
        <w:numPr>
          <w:ilvl w:val="1"/>
          <w:numId w:val="1"/>
        </w:numPr>
      </w:pPr>
      <w:r>
        <w:t>Chart / table showing percent funded vs duration and dollar amount.</w:t>
      </w:r>
    </w:p>
    <w:p w14:paraId="7894971F" w14:textId="04DF97FF" w:rsidR="00D42843" w:rsidRDefault="001C1697" w:rsidP="00D42843">
      <w:pPr>
        <w:pStyle w:val="ListParagraph"/>
        <w:numPr>
          <w:ilvl w:val="1"/>
          <w:numId w:val="1"/>
        </w:numPr>
      </w:pPr>
      <w:r>
        <w:t xml:space="preserve">Chart showing fundraising goal vs duration and average donation size. </w:t>
      </w:r>
    </w:p>
    <w:p w14:paraId="6E3A4C02" w14:textId="1E4CBAA1" w:rsidR="001C1697" w:rsidRDefault="001C1697" w:rsidP="00D42843">
      <w:pPr>
        <w:pStyle w:val="ListParagraph"/>
        <w:numPr>
          <w:ilvl w:val="1"/>
          <w:numId w:val="1"/>
        </w:numPr>
      </w:pPr>
      <w:r>
        <w:t>Distribution of fundraising goal vs duration for success / failure</w:t>
      </w:r>
      <w:r w:rsidR="006B48EB">
        <w:t xml:space="preserve"> cases</w:t>
      </w:r>
      <w:r>
        <w:t>.</w:t>
      </w:r>
    </w:p>
    <w:p w14:paraId="195D4AC9" w14:textId="12494B0C" w:rsidR="001C1697" w:rsidRDefault="001C1697" w:rsidP="00D42843">
      <w:pPr>
        <w:pStyle w:val="ListParagraph"/>
        <w:numPr>
          <w:ilvl w:val="1"/>
          <w:numId w:val="1"/>
        </w:numPr>
      </w:pPr>
      <w:r>
        <w:t>Chart showing number of backers and fundraising duration by category and or sub-category.</w:t>
      </w:r>
    </w:p>
    <w:p w14:paraId="20D0C582" w14:textId="0012C380" w:rsidR="001C1697" w:rsidRDefault="001C1697" w:rsidP="00D42843">
      <w:pPr>
        <w:pStyle w:val="ListParagraph"/>
        <w:numPr>
          <w:ilvl w:val="1"/>
          <w:numId w:val="1"/>
        </w:numPr>
      </w:pPr>
      <w:r>
        <w:lastRenderedPageBreak/>
        <w:t>Understand success / failure distribution vs staff pick (true / false).</w:t>
      </w:r>
    </w:p>
    <w:p w14:paraId="6AE2B3E1" w14:textId="4BCF4C3B" w:rsidR="001C1697" w:rsidRDefault="001C1697" w:rsidP="00D42843">
      <w:pPr>
        <w:pStyle w:val="ListParagraph"/>
        <w:numPr>
          <w:ilvl w:val="1"/>
          <w:numId w:val="1"/>
        </w:numPr>
      </w:pPr>
      <w:r>
        <w:t xml:space="preserve">Understand success / failure distribution by country and dollar goal. </w:t>
      </w:r>
    </w:p>
    <w:p w14:paraId="6AAC5DFB" w14:textId="490C8065" w:rsidR="001C1697" w:rsidRDefault="009019D5" w:rsidP="00D42843">
      <w:pPr>
        <w:pStyle w:val="ListParagraph"/>
        <w:numPr>
          <w:ilvl w:val="1"/>
          <w:numId w:val="1"/>
        </w:numPr>
      </w:pPr>
      <w:r>
        <w:t>Number of c</w:t>
      </w:r>
      <w:r w:rsidR="001C1697">
        <w:t xml:space="preserve">ategory </w:t>
      </w:r>
      <w:r>
        <w:t xml:space="preserve">and sub-category </w:t>
      </w:r>
      <w:r w:rsidR="001C1697">
        <w:t xml:space="preserve">by country. </w:t>
      </w:r>
    </w:p>
    <w:p w14:paraId="040DAD9E" w14:textId="77777777" w:rsidR="009F755E" w:rsidRDefault="001C1697" w:rsidP="00D42843">
      <w:pPr>
        <w:pStyle w:val="ListParagraph"/>
        <w:numPr>
          <w:ilvl w:val="1"/>
          <w:numId w:val="1"/>
        </w:numPr>
      </w:pPr>
      <w:r>
        <w:t>A table showing crowdfunding evolution by year and country vs goal vs category / sub-category.</w:t>
      </w:r>
    </w:p>
    <w:p w14:paraId="2AACA8A4" w14:textId="77777777" w:rsidR="009F755E" w:rsidRPr="00E42EAB" w:rsidRDefault="009F755E" w:rsidP="009F755E">
      <w:pPr>
        <w:rPr>
          <w:b/>
          <w:bCs/>
          <w:u w:val="single"/>
        </w:rPr>
      </w:pPr>
      <w:r w:rsidRPr="00E42EAB">
        <w:rPr>
          <w:b/>
          <w:bCs/>
          <w:u w:val="single"/>
        </w:rPr>
        <w:t>Bonus Question</w:t>
      </w:r>
    </w:p>
    <w:p w14:paraId="2F09C21E" w14:textId="63CC6197" w:rsidR="00693B96" w:rsidRDefault="00D44D55" w:rsidP="009F755E">
      <w:r>
        <w:t xml:space="preserve">For success cases, the mean is </w:t>
      </w:r>
      <w:r w:rsidR="006D4CEB">
        <w:t xml:space="preserve">inflated </w:t>
      </w:r>
      <w:r w:rsidR="00092C0B">
        <w:t>by</w:t>
      </w:r>
      <w:r w:rsidR="006D4CEB">
        <w:t xml:space="preserve"> multiple number of campaigns that have more than 500 backers </w:t>
      </w:r>
      <w:r w:rsidR="001E5521">
        <w:t xml:space="preserve">(143 of </w:t>
      </w:r>
      <w:r w:rsidR="006C68AC">
        <w:t xml:space="preserve">2185 initiatives) </w:t>
      </w:r>
      <w:r w:rsidR="006D4CEB">
        <w:t xml:space="preserve">resulting in the </w:t>
      </w:r>
      <w:r w:rsidR="006074A9">
        <w:t>overall number being inflated. Since the distribution of the number of backers is so lar</w:t>
      </w:r>
      <w:r w:rsidR="001616D1">
        <w:t xml:space="preserve">ge </w:t>
      </w:r>
      <w:r w:rsidR="00693B96">
        <w:t xml:space="preserve">and varied, </w:t>
      </w:r>
      <w:r w:rsidR="001616D1">
        <w:t>it is better to go with a median calculation to understand the midpoint</w:t>
      </w:r>
      <w:r w:rsidR="00693B96">
        <w:t xml:space="preserve">. </w:t>
      </w:r>
    </w:p>
    <w:p w14:paraId="25B183FE" w14:textId="79B509BD" w:rsidR="001C1697" w:rsidRDefault="00693B96" w:rsidP="009F755E">
      <w:r>
        <w:t>In the case of failures, the overall distribution of backers is narrower</w:t>
      </w:r>
      <w:r w:rsidR="00F3061A">
        <w:t xml:space="preserve"> resulting in the mean and median being closer. However, because of the number of cases with </w:t>
      </w:r>
      <w:r w:rsidR="00F2261B">
        <w:t xml:space="preserve">“zero” backers </w:t>
      </w:r>
      <w:r w:rsidR="002411C7">
        <w:t xml:space="preserve">(249 of 1277 cases) </w:t>
      </w:r>
      <w:r w:rsidR="00F2261B">
        <w:t>the median is lower</w:t>
      </w:r>
      <w:r w:rsidR="00E33A1E">
        <w:t xml:space="preserve"> than the </w:t>
      </w:r>
      <w:r w:rsidR="007727B7">
        <w:t>mean</w:t>
      </w:r>
      <w:r w:rsidR="00E33A1E">
        <w:t>.</w:t>
      </w:r>
      <w:r w:rsidR="007727B7">
        <w:t xml:space="preserve"> In this case it is better to go with the mean. </w:t>
      </w:r>
      <w:r w:rsidR="00E33A1E">
        <w:t xml:space="preserve"> </w:t>
      </w:r>
      <w:r w:rsidR="001616D1">
        <w:t xml:space="preserve"> </w:t>
      </w:r>
      <w:r w:rsidR="001C1697">
        <w:t xml:space="preserve"> </w:t>
      </w:r>
    </w:p>
    <w:p w14:paraId="47E0CCFD" w14:textId="619E919E" w:rsidR="00E42EAB" w:rsidRDefault="00CA57F4" w:rsidP="009F755E">
      <w:r w:rsidRPr="00CA57F4">
        <w:rPr>
          <w:noProof/>
        </w:rPr>
        <w:drawing>
          <wp:inline distT="0" distB="0" distL="0" distR="0" wp14:anchorId="3F1F57B7" wp14:editId="5D4EF91F">
            <wp:extent cx="5943600" cy="2744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5062"/>
    <w:multiLevelType w:val="hybridMultilevel"/>
    <w:tmpl w:val="EDE87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A6"/>
    <w:rsid w:val="00092C0B"/>
    <w:rsid w:val="00111D9B"/>
    <w:rsid w:val="001616D1"/>
    <w:rsid w:val="001B0965"/>
    <w:rsid w:val="001C1697"/>
    <w:rsid w:val="001E5521"/>
    <w:rsid w:val="002411C7"/>
    <w:rsid w:val="00557478"/>
    <w:rsid w:val="005C2A5F"/>
    <w:rsid w:val="006074A9"/>
    <w:rsid w:val="00693B96"/>
    <w:rsid w:val="006B48EB"/>
    <w:rsid w:val="006C68AC"/>
    <w:rsid w:val="006D4CEB"/>
    <w:rsid w:val="00712B8C"/>
    <w:rsid w:val="007727B7"/>
    <w:rsid w:val="00851640"/>
    <w:rsid w:val="008F28A6"/>
    <w:rsid w:val="008F5251"/>
    <w:rsid w:val="009019D5"/>
    <w:rsid w:val="009A4D64"/>
    <w:rsid w:val="009F755E"/>
    <w:rsid w:val="00CA57F4"/>
    <w:rsid w:val="00D42843"/>
    <w:rsid w:val="00D44D55"/>
    <w:rsid w:val="00E33A1E"/>
    <w:rsid w:val="00E4175D"/>
    <w:rsid w:val="00E42EAB"/>
    <w:rsid w:val="00E948F1"/>
    <w:rsid w:val="00F2261B"/>
    <w:rsid w:val="00F3061A"/>
    <w:rsid w:val="00F5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4927"/>
  <w15:chartTrackingRefBased/>
  <w15:docId w15:val="{D5108C43-8624-473C-82C8-050CFBBD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Judd</dc:creator>
  <cp:keywords/>
  <dc:description/>
  <cp:lastModifiedBy>Tobias Judd</cp:lastModifiedBy>
  <cp:revision>26</cp:revision>
  <dcterms:created xsi:type="dcterms:W3CDTF">2020-08-06T15:53:00Z</dcterms:created>
  <dcterms:modified xsi:type="dcterms:W3CDTF">2020-08-06T18:03:00Z</dcterms:modified>
</cp:coreProperties>
</file>