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spacing w:line="240" w:lineRule="auto"/>
        <w:ind w:left="0" w:firstLine="0"/>
        <w:jc w:val="center"/>
        <w:rPr>
          <w:color w:val="212529"/>
          <w:sz w:val="40"/>
          <w:szCs w:val="40"/>
        </w:rPr>
      </w:pPr>
      <w:r w:rsidDel="00000000" w:rsidR="00000000" w:rsidRPr="00000000">
        <w:rPr>
          <w:b w:val="1"/>
          <w:color w:val="212529"/>
          <w:sz w:val="40"/>
          <w:szCs w:val="40"/>
          <w:rtl w:val="0"/>
        </w:rPr>
        <w:t xml:space="preserve">ITI 200 Introduction to Cloud Computing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360" w:lineRule="auto"/>
        <w:jc w:val="both"/>
        <w:rPr>
          <w:color w:val="999999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00" w:before="200" w:line="240" w:lineRule="auto"/>
        <w:ind w:left="0" w:firstLine="0"/>
        <w:jc w:val="center"/>
        <w:rPr>
          <w:b w:val="1"/>
          <w:sz w:val="90"/>
          <w:szCs w:val="90"/>
        </w:rPr>
      </w:pPr>
      <w:r w:rsidDel="00000000" w:rsidR="00000000" w:rsidRPr="00000000">
        <w:rPr>
          <w:b w:val="1"/>
          <w:sz w:val="90"/>
          <w:szCs w:val="90"/>
          <w:rtl w:val="0"/>
        </w:rPr>
        <w:t xml:space="preserve">CITRPG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both"/>
        <w:rPr>
          <w:color w:val="ffffff"/>
          <w:sz w:val="90"/>
          <w:szCs w:val="9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jc w:val="both"/>
        <w:rPr>
          <w:color w:val="ffffff"/>
          <w:sz w:val="90"/>
          <w:szCs w:val="9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ind w:right="-720"/>
        <w:jc w:val="right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ind w:right="-720"/>
        <w:jc w:val="right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ind w:right="-720"/>
        <w:jc w:val="right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Team Members</w:t>
      </w:r>
    </w:p>
    <w:p w:rsidR="00000000" w:rsidDel="00000000" w:rsidP="00000000" w:rsidRDefault="00000000" w:rsidRPr="00000000" w14:paraId="00000013">
      <w:pPr>
        <w:spacing w:line="360" w:lineRule="auto"/>
        <w:ind w:right="-720"/>
        <w:jc w:val="right"/>
        <w:rPr>
          <w:color w:val="999999"/>
          <w:sz w:val="34"/>
          <w:szCs w:val="34"/>
        </w:rPr>
      </w:pPr>
      <w:r w:rsidDel="00000000" w:rsidR="00000000" w:rsidRPr="00000000">
        <w:rPr>
          <w:color w:val="999999"/>
          <w:sz w:val="34"/>
          <w:szCs w:val="34"/>
          <w:rtl w:val="0"/>
        </w:rPr>
        <w:t xml:space="preserve">Laci Parker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ind w:right="-720"/>
        <w:jc w:val="right"/>
        <w:rPr/>
      </w:pPr>
      <w:r w:rsidDel="00000000" w:rsidR="00000000" w:rsidRPr="00000000">
        <w:rPr>
          <w:color w:val="999999"/>
          <w:sz w:val="34"/>
          <w:szCs w:val="34"/>
          <w:rtl w:val="0"/>
        </w:rPr>
        <w:t xml:space="preserve">Hamid Sutton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rPr/>
      </w:pPr>
      <w:bookmarkStart w:colFirst="0" w:colLast="0" w:name="_clqkxtwds747" w:id="0"/>
      <w:bookmarkEnd w:id="0"/>
      <w:r w:rsidDel="00000000" w:rsidR="00000000" w:rsidRPr="00000000">
        <w:rPr>
          <w:rtl w:val="0"/>
        </w:rPr>
        <w:t xml:space="preserve">1. Problem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pacing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The problem we want to solve is making a computer trivia game that is enjoyable for everyone.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We want to have questions that are not too easy or too hard so beginners and experienced players can have fun playing and learning something new.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We want to make the game interesting and inclusive for everyone.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rPr/>
      </w:pPr>
      <w:bookmarkStart w:colFirst="0" w:colLast="0" w:name="_er6nr8ox1c1w" w:id="1"/>
      <w:bookmarkEnd w:id="1"/>
      <w:r w:rsidDel="00000000" w:rsidR="00000000" w:rsidRPr="00000000">
        <w:rPr>
          <w:rtl w:val="0"/>
        </w:rPr>
        <w:t xml:space="preserve">2. Solution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spacing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To build a trivia game is like putting a puzzle together. You have the following tools.</w:t>
      </w:r>
    </w:p>
    <w:p w:rsidR="00000000" w:rsidDel="00000000" w:rsidP="00000000" w:rsidRDefault="00000000" w:rsidRPr="00000000" w14:paraId="0000001B">
      <w:pPr>
        <w:numPr>
          <w:ilvl w:val="1"/>
          <w:numId w:val="2"/>
        </w:numPr>
        <w:spacing w:line="360" w:lineRule="auto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Javascript holds the game together to make everything functional.</w:t>
      </w:r>
    </w:p>
    <w:p w:rsidR="00000000" w:rsidDel="00000000" w:rsidP="00000000" w:rsidRDefault="00000000" w:rsidRPr="00000000" w14:paraId="0000001C">
      <w:pPr>
        <w:numPr>
          <w:ilvl w:val="1"/>
          <w:numId w:val="2"/>
        </w:numPr>
        <w:spacing w:line="360" w:lineRule="auto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HTML provides structure to the game's content.</w:t>
      </w:r>
    </w:p>
    <w:p w:rsidR="00000000" w:rsidDel="00000000" w:rsidP="00000000" w:rsidRDefault="00000000" w:rsidRPr="00000000" w14:paraId="0000001D">
      <w:pPr>
        <w:numPr>
          <w:ilvl w:val="1"/>
          <w:numId w:val="2"/>
        </w:numPr>
        <w:spacing w:line="360" w:lineRule="auto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CSS is about coloring and styling to make it more appealing.</w:t>
      </w:r>
    </w:p>
    <w:p w:rsidR="00000000" w:rsidDel="00000000" w:rsidP="00000000" w:rsidRDefault="00000000" w:rsidRPr="00000000" w14:paraId="0000001E">
      <w:pPr>
        <w:numPr>
          <w:ilvl w:val="1"/>
          <w:numId w:val="2"/>
        </w:numPr>
        <w:spacing w:line="360" w:lineRule="auto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Bootstrap handles the ultimate set of tools you need to ensure everything works.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spacing w:line="360" w:lineRule="auto"/>
        <w:ind w:left="720" w:hanging="360"/>
        <w:jc w:val="both"/>
      </w:pPr>
      <w:r w:rsidDel="00000000" w:rsidR="00000000" w:rsidRPr="00000000">
        <w:rPr/>
        <w:drawing>
          <wp:inline distB="114300" distT="114300" distL="114300" distR="114300">
            <wp:extent cx="3148013" cy="1493288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8013" cy="1493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3152543" cy="1460072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2543" cy="1460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3267288" cy="150971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7288" cy="1509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spacing w:line="360" w:lineRule="auto"/>
        <w:jc w:val="both"/>
        <w:rPr/>
      </w:pPr>
      <w:bookmarkStart w:colFirst="0" w:colLast="0" w:name="_hu9qynx52see" w:id="2"/>
      <w:bookmarkEnd w:id="2"/>
      <w:r w:rsidDel="00000000" w:rsidR="00000000" w:rsidRPr="00000000">
        <w:rPr>
          <w:rtl w:val="0"/>
        </w:rPr>
        <w:t xml:space="preserve">4. Lessons learned while developing the project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after="0" w:afterAutospacing="0" w:before="200" w:line="360" w:lineRule="auto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Learning to know where certain codes go in place of HTML, CSS, Javascript,  JQuery, and Bootstrap of a document.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after="0" w:afterAutospacing="0" w:before="0" w:beforeAutospacing="0" w:line="360" w:lineRule="auto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Looking through documentation to find resources to help further the development of the game.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after="0" w:afterAutospacing="0" w:before="0" w:beforeAutospacing="0" w:line="360" w:lineRule="auto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Learning to use Canva-created images to further the style process and to help preplan for the story of the game.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before="0" w:beforeAutospacing="0" w:line="360" w:lineRule="auto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Learning how to lay buttons over images</w:t>
      </w:r>
    </w:p>
    <w:p w:rsidR="00000000" w:rsidDel="00000000" w:rsidP="00000000" w:rsidRDefault="00000000" w:rsidRPr="00000000" w14:paraId="00000027">
      <w:pPr>
        <w:pStyle w:val="Heading1"/>
        <w:rPr/>
      </w:pPr>
      <w:bookmarkStart w:colFirst="0" w:colLast="0" w:name="_cn0lu1xzefh" w:id="3"/>
      <w:bookmarkEnd w:id="3"/>
      <w:r w:rsidDel="00000000" w:rsidR="00000000" w:rsidRPr="00000000">
        <w:rPr>
          <w:rtl w:val="0"/>
        </w:rPr>
        <w:t xml:space="preserve">5. Issues/Bugs Known</w:t>
      </w:r>
    </w:p>
    <w:p w:rsidR="00000000" w:rsidDel="00000000" w:rsidP="00000000" w:rsidRDefault="00000000" w:rsidRPr="00000000" w14:paraId="00000028">
      <w:pPr>
        <w:numPr>
          <w:ilvl w:val="0"/>
          <w:numId w:val="5"/>
        </w:numPr>
        <w:spacing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CSS styling issues. We had trouble running the document on web browsers and making changes to get it right.</w:t>
      </w:r>
    </w:p>
    <w:p w:rsidR="00000000" w:rsidDel="00000000" w:rsidP="00000000" w:rsidRDefault="00000000" w:rsidRPr="00000000" w14:paraId="00000029">
      <w:pPr>
        <w:numPr>
          <w:ilvl w:val="0"/>
          <w:numId w:val="5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HTML structure errors. Improper nesting of HTML elements, missing or closing tags. </w:t>
      </w:r>
    </w:p>
    <w:p w:rsidR="00000000" w:rsidDel="00000000" w:rsidP="00000000" w:rsidRDefault="00000000" w:rsidRPr="00000000" w14:paraId="0000002A">
      <w:pPr>
        <w:numPr>
          <w:ilvl w:val="0"/>
          <w:numId w:val="5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Inputting codes in the wrong areas of the documents.</w:t>
      </w:r>
    </w:p>
    <w:p w:rsidR="00000000" w:rsidDel="00000000" w:rsidP="00000000" w:rsidRDefault="00000000" w:rsidRPr="00000000" w14:paraId="0000002B">
      <w:pPr>
        <w:numPr>
          <w:ilvl w:val="0"/>
          <w:numId w:val="5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When picking a character it will only let you choose one character</w:t>
      </w:r>
    </w:p>
    <w:p w:rsidR="00000000" w:rsidDel="00000000" w:rsidP="00000000" w:rsidRDefault="00000000" w:rsidRPr="00000000" w14:paraId="0000002C">
      <w:pPr>
        <w:numPr>
          <w:ilvl w:val="0"/>
          <w:numId w:val="5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Once in the game, there is no way to get out or go back unless exiting the entire thing</w:t>
      </w:r>
    </w:p>
    <w:p w:rsidR="00000000" w:rsidDel="00000000" w:rsidP="00000000" w:rsidRDefault="00000000" w:rsidRPr="00000000" w14:paraId="0000002D">
      <w:pPr>
        <w:pStyle w:val="Heading1"/>
        <w:rPr/>
      </w:pPr>
      <w:bookmarkStart w:colFirst="0" w:colLast="0" w:name="_qc3flxg3ftxp" w:id="4"/>
      <w:bookmarkEnd w:id="4"/>
      <w:r w:rsidDel="00000000" w:rsidR="00000000" w:rsidRPr="00000000">
        <w:rPr>
          <w:rtl w:val="0"/>
        </w:rPr>
        <w:t xml:space="preserve">6. Future Versions</w:t>
      </w:r>
    </w:p>
    <w:p w:rsidR="00000000" w:rsidDel="00000000" w:rsidP="00000000" w:rsidRDefault="00000000" w:rsidRPr="00000000" w14:paraId="0000002E">
      <w:pPr>
        <w:numPr>
          <w:ilvl w:val="0"/>
          <w:numId w:val="4"/>
        </w:numPr>
        <w:spacing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A complete and functional trivia game for everyone to enjoy from selecting characters to levels of difficulty.</w:t>
      </w:r>
    </w:p>
    <w:p w:rsidR="00000000" w:rsidDel="00000000" w:rsidP="00000000" w:rsidRDefault="00000000" w:rsidRPr="00000000" w14:paraId="0000002F">
      <w:pPr>
        <w:pStyle w:val="Heading1"/>
        <w:rPr/>
      </w:pPr>
      <w:bookmarkStart w:colFirst="0" w:colLast="0" w:name="_ftm2cse0r9a" w:id="5"/>
      <w:bookmarkEnd w:id="5"/>
      <w:r w:rsidDel="00000000" w:rsidR="00000000" w:rsidRPr="00000000">
        <w:rPr>
          <w:rtl w:val="0"/>
        </w:rPr>
        <w:t xml:space="preserve">7. References</w:t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spacing w:line="360" w:lineRule="auto"/>
        <w:ind w:left="720" w:hanging="360"/>
        <w:jc w:val="both"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https://getbootstrap.com/docs/5.2/content/typography/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spacing w:line="360" w:lineRule="auto"/>
        <w:ind w:left="720" w:hanging="360"/>
        <w:jc w:val="both"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https://getbootstrap.com/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spacing w:line="360" w:lineRule="auto"/>
        <w:ind w:left="720" w:hanging="360"/>
        <w:jc w:val="both"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https://www.w3schools.com/js/default.asp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spacing w:line="360" w:lineRule="auto"/>
        <w:ind w:left="720" w:hanging="360"/>
        <w:jc w:val="both"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https://www.w3schools.com/js/js_jquery_selectors.asp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spacing w:line="360" w:lineRule="auto"/>
        <w:ind w:left="720" w:hanging="360"/>
        <w:jc w:val="both"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http://www.w3schools.com/jquery/default.asp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spacing w:line="360" w:lineRule="auto"/>
        <w:ind w:left="720" w:hanging="360"/>
        <w:jc w:val="both"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http://www.w3schools.com/jquery/jquery_events.asp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spacing w:line="360" w:lineRule="auto"/>
        <w:ind w:left="720" w:hanging="360"/>
        <w:jc w:val="both"/>
        <w:rPr>
          <w:u w:val="none"/>
        </w:rPr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https://www.canva.com/</w:t>
        </w:r>
      </w:hyperlink>
      <w:r w:rsidDel="00000000" w:rsidR="00000000" w:rsidRPr="00000000">
        <w:rPr>
          <w:rtl w:val="0"/>
        </w:rPr>
        <w:t xml:space="preserve"> </w:t>
      </w:r>
    </w:p>
    <w:sectPr>
      <w:headerReference r:id="rId16" w:type="default"/>
      <w:footerReference r:id="rId17" w:type="default"/>
      <w:footerReference r:id="rId18" w:type="first"/>
      <w:pgSz w:h="15840" w:w="12240" w:orient="portrait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8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9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7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righ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righ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righ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>
        <w:bottom w:color="dee2e6" w:space="2" w:sz="8" w:val="single"/>
      </w:pBdr>
      <w:spacing w:after="200" w:before="200" w:line="360" w:lineRule="auto"/>
      <w:jc w:val="both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ww.w3schools.com/js/default.asp" TargetMode="External"/><Relationship Id="rId10" Type="http://schemas.openxmlformats.org/officeDocument/2006/relationships/hyperlink" Target="https://getbootstrap.com/" TargetMode="External"/><Relationship Id="rId13" Type="http://schemas.openxmlformats.org/officeDocument/2006/relationships/hyperlink" Target="http://www.w3schools.com/jquery/default.asp" TargetMode="External"/><Relationship Id="rId12" Type="http://schemas.openxmlformats.org/officeDocument/2006/relationships/hyperlink" Target="https://www.w3schools.com/js/js_jquery_selectors.asp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etbootstrap.com/docs/5.2/content/typography/" TargetMode="External"/><Relationship Id="rId15" Type="http://schemas.openxmlformats.org/officeDocument/2006/relationships/hyperlink" Target="https://www.canva.com/" TargetMode="External"/><Relationship Id="rId14" Type="http://schemas.openxmlformats.org/officeDocument/2006/relationships/hyperlink" Target="http://www.w3schools.com/jquery/jquery_events.asp" TargetMode="External"/><Relationship Id="rId17" Type="http://schemas.openxmlformats.org/officeDocument/2006/relationships/footer" Target="footer2.xml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18" Type="http://schemas.openxmlformats.org/officeDocument/2006/relationships/footer" Target="footer1.xm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