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D82E" w14:textId="6E769239" w:rsidR="00BE7F8D" w:rsidRDefault="00BE7F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5343"/>
        <w:gridCol w:w="1978"/>
      </w:tblGrid>
      <w:tr w:rsidR="008C3E66" w:rsidRPr="00753D17" w14:paraId="5AA0C80F" w14:textId="77777777" w:rsidTr="00633A79">
        <w:trPr>
          <w:jc w:val="center"/>
        </w:trPr>
        <w:tc>
          <w:tcPr>
            <w:tcW w:w="1703" w:type="dxa"/>
            <w:shd w:val="clear" w:color="auto" w:fill="auto"/>
          </w:tcPr>
          <w:p w14:paraId="55F470BD" w14:textId="77777777" w:rsidR="008C3E66" w:rsidRPr="00753D17" w:rsidRDefault="008C3E66" w:rsidP="00CE3488">
            <w:pPr>
              <w:ind w:left="720"/>
              <w:rPr>
                <w:b/>
              </w:rPr>
            </w:pPr>
          </w:p>
        </w:tc>
        <w:tc>
          <w:tcPr>
            <w:tcW w:w="5343" w:type="dxa"/>
            <w:shd w:val="clear" w:color="auto" w:fill="auto"/>
          </w:tcPr>
          <w:p w14:paraId="1D95F4B4" w14:textId="32410AB7" w:rsidR="008C3E66" w:rsidRPr="00753D17" w:rsidRDefault="008C3E66" w:rsidP="00CE3488">
            <w:pPr>
              <w:jc w:val="center"/>
              <w:rPr>
                <w:b/>
              </w:rPr>
            </w:pPr>
            <w:r>
              <w:rPr>
                <w:b/>
              </w:rPr>
              <w:t xml:space="preserve">TANANYAG – </w:t>
            </w:r>
            <w:r w:rsidR="0053066A">
              <w:rPr>
                <w:b/>
              </w:rPr>
              <w:t>GM, KM, SP</w:t>
            </w:r>
          </w:p>
        </w:tc>
        <w:tc>
          <w:tcPr>
            <w:tcW w:w="1978" w:type="dxa"/>
          </w:tcPr>
          <w:p w14:paraId="1CD96267" w14:textId="77777777" w:rsidR="008C3E66" w:rsidRPr="00753D17" w:rsidRDefault="008C3E66" w:rsidP="00CE3488">
            <w:pPr>
              <w:jc w:val="center"/>
              <w:rPr>
                <w:b/>
              </w:rPr>
            </w:pPr>
            <w:r w:rsidRPr="00753D17">
              <w:rPr>
                <w:b/>
              </w:rPr>
              <w:t>Varian könyv fejezetei</w:t>
            </w:r>
          </w:p>
        </w:tc>
      </w:tr>
      <w:tr w:rsidR="008C3E66" w:rsidRPr="002116A3" w14:paraId="2C4C02A3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6527BB97" w14:textId="16FC71FF" w:rsidR="008C3E66" w:rsidRPr="002116A3" w:rsidRDefault="008C3E66" w:rsidP="008C3E66">
            <w:pPr>
              <w:numPr>
                <w:ilvl w:val="0"/>
                <w:numId w:val="1"/>
              </w:numPr>
            </w:pPr>
            <w:r>
              <w:t>02.</w:t>
            </w:r>
            <w:r w:rsidR="00633A79">
              <w:t>21</w:t>
            </w:r>
            <w:r>
              <w:t>.</w:t>
            </w:r>
          </w:p>
        </w:tc>
        <w:tc>
          <w:tcPr>
            <w:tcW w:w="5343" w:type="dxa"/>
            <w:shd w:val="clear" w:color="auto" w:fill="auto"/>
          </w:tcPr>
          <w:p w14:paraId="40548F62" w14:textId="487B30B8" w:rsidR="008C3E66" w:rsidRPr="002116A3" w:rsidRDefault="008C3E66" w:rsidP="00CE3488">
            <w:pPr>
              <w:jc w:val="both"/>
            </w:pPr>
            <w:r w:rsidRPr="002116A3">
              <w:t>A mikroökonómia</w:t>
            </w:r>
            <w:r>
              <w:t xml:space="preserve"> alapelve</w:t>
            </w:r>
            <w:r w:rsidRPr="002116A3">
              <w:t>i</w:t>
            </w:r>
            <w:r w:rsidR="00633A79">
              <w:t>, elemzési eszközök</w:t>
            </w:r>
          </w:p>
        </w:tc>
        <w:tc>
          <w:tcPr>
            <w:tcW w:w="1978" w:type="dxa"/>
            <w:vMerge w:val="restart"/>
          </w:tcPr>
          <w:p w14:paraId="070D824A" w14:textId="77777777" w:rsidR="008C3E66" w:rsidRPr="002116A3" w:rsidRDefault="008C3E66" w:rsidP="00CE3488">
            <w:pPr>
              <w:jc w:val="both"/>
            </w:pPr>
            <w:r>
              <w:t>1. fejezet</w:t>
            </w:r>
          </w:p>
        </w:tc>
      </w:tr>
      <w:tr w:rsidR="008C3E66" w:rsidRPr="002116A3" w14:paraId="21374810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7B0DF211" w14:textId="77777777" w:rsidR="008C3E66" w:rsidRPr="002116A3" w:rsidRDefault="008C3E66" w:rsidP="008C3E66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610C619F" w14:textId="307A523A" w:rsidR="008C3E66" w:rsidRPr="002116A3" w:rsidRDefault="008C3E66" w:rsidP="00CE3488">
            <w:pPr>
              <w:jc w:val="both"/>
            </w:pPr>
            <w:r w:rsidRPr="002116A3">
              <w:t xml:space="preserve">TE: </w:t>
            </w:r>
            <w:r>
              <w:t>Határelemzés, racionalitás, önérdekkövetés, alternatív költség, pozitív-normatív elemzés</w:t>
            </w:r>
            <w:r w:rsidR="00633A79">
              <w:t>, piaci kereslet, kínálat, egyensúly optimalizálás, adózás, árszabályozás</w:t>
            </w:r>
          </w:p>
        </w:tc>
        <w:tc>
          <w:tcPr>
            <w:tcW w:w="1978" w:type="dxa"/>
            <w:vMerge/>
          </w:tcPr>
          <w:p w14:paraId="3309FCE2" w14:textId="77777777" w:rsidR="008C3E66" w:rsidRPr="002116A3" w:rsidRDefault="008C3E66" w:rsidP="00CE3488">
            <w:pPr>
              <w:jc w:val="both"/>
            </w:pPr>
          </w:p>
        </w:tc>
      </w:tr>
      <w:tr w:rsidR="00633A79" w:rsidRPr="002116A3" w14:paraId="75F702BE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60D45F1C" w14:textId="4A4EF2C5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02.28.</w:t>
            </w:r>
          </w:p>
        </w:tc>
        <w:tc>
          <w:tcPr>
            <w:tcW w:w="5343" w:type="dxa"/>
            <w:shd w:val="clear" w:color="auto" w:fill="auto"/>
          </w:tcPr>
          <w:p w14:paraId="4E519215" w14:textId="49FC1D57" w:rsidR="00633A79" w:rsidRPr="002116A3" w:rsidRDefault="00633A79" w:rsidP="00633A79">
            <w:pPr>
              <w:jc w:val="both"/>
            </w:pPr>
            <w:r>
              <w:t>Költségvetési korlát</w:t>
            </w:r>
          </w:p>
        </w:tc>
        <w:tc>
          <w:tcPr>
            <w:tcW w:w="1978" w:type="dxa"/>
            <w:vMerge w:val="restart"/>
          </w:tcPr>
          <w:p w14:paraId="2A5E1276" w14:textId="599D254F" w:rsidR="00633A79" w:rsidRDefault="00633A79" w:rsidP="00633A79">
            <w:pPr>
              <w:jc w:val="both"/>
            </w:pPr>
            <w:r>
              <w:t>2. fejezet</w:t>
            </w:r>
          </w:p>
        </w:tc>
      </w:tr>
      <w:tr w:rsidR="00633A79" w:rsidRPr="002116A3" w14:paraId="6B249FC2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203136F9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1B16C35A" w14:textId="142A28D3" w:rsidR="00633A79" w:rsidRPr="002116A3" w:rsidRDefault="00633A79" w:rsidP="00633A79">
            <w:pPr>
              <w:jc w:val="both"/>
            </w:pPr>
            <w:r w:rsidRPr="002116A3">
              <w:t xml:space="preserve">TE: </w:t>
            </w:r>
            <w:r>
              <w:t>jövedelem, költségvetési egyenes, piaci cserearány</w:t>
            </w:r>
          </w:p>
        </w:tc>
        <w:tc>
          <w:tcPr>
            <w:tcW w:w="1978" w:type="dxa"/>
            <w:vMerge/>
          </w:tcPr>
          <w:p w14:paraId="535125D1" w14:textId="77777777" w:rsidR="00633A79" w:rsidRPr="002116A3" w:rsidRDefault="00633A79" w:rsidP="00633A79">
            <w:pPr>
              <w:jc w:val="both"/>
            </w:pPr>
          </w:p>
        </w:tc>
      </w:tr>
      <w:tr w:rsidR="00633A79" w:rsidRPr="002116A3" w14:paraId="147C8121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7711D7B3" w14:textId="72CAE63E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03.06.</w:t>
            </w:r>
          </w:p>
        </w:tc>
        <w:tc>
          <w:tcPr>
            <w:tcW w:w="5343" w:type="dxa"/>
            <w:shd w:val="clear" w:color="auto" w:fill="auto"/>
          </w:tcPr>
          <w:p w14:paraId="028CE28B" w14:textId="6D8B4804" w:rsidR="00633A79" w:rsidRPr="002116A3" w:rsidRDefault="00633A79" w:rsidP="00633A79">
            <w:pPr>
              <w:jc w:val="both"/>
            </w:pPr>
            <w:r>
              <w:t>Hasznosság és preferenciák</w:t>
            </w:r>
          </w:p>
        </w:tc>
        <w:tc>
          <w:tcPr>
            <w:tcW w:w="1978" w:type="dxa"/>
            <w:vMerge w:val="restart"/>
          </w:tcPr>
          <w:p w14:paraId="71DBB35A" w14:textId="654DAAC6" w:rsidR="00633A79" w:rsidRDefault="00633A79" w:rsidP="00633A79">
            <w:pPr>
              <w:jc w:val="both"/>
            </w:pPr>
            <w:r>
              <w:t>3., 4. fejezet</w:t>
            </w:r>
          </w:p>
        </w:tc>
      </w:tr>
      <w:tr w:rsidR="00633A79" w:rsidRPr="002116A3" w14:paraId="755EE544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07729C18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52DAF4AC" w14:textId="39AE800A" w:rsidR="00633A79" w:rsidRPr="002116A3" w:rsidRDefault="00633A79" w:rsidP="00633A79">
            <w:pPr>
              <w:jc w:val="both"/>
            </w:pPr>
            <w:r w:rsidRPr="002116A3">
              <w:t xml:space="preserve">TE: </w:t>
            </w:r>
            <w:r>
              <w:t>preferenciarendezés, közömbösségi görbék, hasznossági függvény, határhaszon</w:t>
            </w:r>
          </w:p>
        </w:tc>
        <w:tc>
          <w:tcPr>
            <w:tcW w:w="1978" w:type="dxa"/>
            <w:vMerge/>
          </w:tcPr>
          <w:p w14:paraId="34E94DEA" w14:textId="77777777" w:rsidR="00633A79" w:rsidRPr="002116A3" w:rsidRDefault="00633A79" w:rsidP="00633A79">
            <w:pPr>
              <w:jc w:val="both"/>
            </w:pPr>
          </w:p>
        </w:tc>
      </w:tr>
      <w:tr w:rsidR="00633A79" w:rsidRPr="002116A3" w14:paraId="4C4F07C2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548E6B0C" w14:textId="4762F470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03.13.</w:t>
            </w:r>
          </w:p>
        </w:tc>
        <w:tc>
          <w:tcPr>
            <w:tcW w:w="5343" w:type="dxa"/>
            <w:shd w:val="clear" w:color="auto" w:fill="auto"/>
          </w:tcPr>
          <w:p w14:paraId="76AD833F" w14:textId="721074A9" w:rsidR="00633A79" w:rsidRPr="002116A3" w:rsidRDefault="00633A79" w:rsidP="00633A79">
            <w:pPr>
              <w:jc w:val="both"/>
            </w:pPr>
            <w:r>
              <w:t>Fogyasztói döntés</w:t>
            </w:r>
          </w:p>
        </w:tc>
        <w:tc>
          <w:tcPr>
            <w:tcW w:w="1978" w:type="dxa"/>
            <w:vMerge w:val="restart"/>
          </w:tcPr>
          <w:p w14:paraId="79910A8F" w14:textId="47CEA6FA" w:rsidR="00633A79" w:rsidRDefault="00633A79" w:rsidP="00633A79">
            <w:pPr>
              <w:jc w:val="both"/>
            </w:pPr>
            <w:r>
              <w:t>5. fejezet</w:t>
            </w:r>
          </w:p>
        </w:tc>
      </w:tr>
      <w:tr w:rsidR="00633A79" w:rsidRPr="002116A3" w14:paraId="19AE466A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0EE98867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3022929D" w14:textId="07838ACA" w:rsidR="00633A79" w:rsidRPr="002116A3" w:rsidRDefault="00633A79" w:rsidP="00633A79">
            <w:pPr>
              <w:jc w:val="both"/>
            </w:pPr>
            <w:r>
              <w:t>TE: a fogyasztói optimum meghatározása a helyettesítési határráta és a piaci cserearány által</w:t>
            </w:r>
          </w:p>
        </w:tc>
        <w:tc>
          <w:tcPr>
            <w:tcW w:w="1978" w:type="dxa"/>
            <w:vMerge/>
          </w:tcPr>
          <w:p w14:paraId="395F578B" w14:textId="77777777" w:rsidR="00633A79" w:rsidRPr="002116A3" w:rsidRDefault="00633A79" w:rsidP="00633A79">
            <w:pPr>
              <w:jc w:val="both"/>
            </w:pPr>
          </w:p>
        </w:tc>
      </w:tr>
      <w:tr w:rsidR="00633A79" w:rsidRPr="002116A3" w14:paraId="1A5EF885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4DD01EF5" w14:textId="1A8EDED2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03.20.</w:t>
            </w:r>
          </w:p>
        </w:tc>
        <w:tc>
          <w:tcPr>
            <w:tcW w:w="5343" w:type="dxa"/>
            <w:shd w:val="clear" w:color="auto" w:fill="auto"/>
          </w:tcPr>
          <w:p w14:paraId="44407DA9" w14:textId="7979D793" w:rsidR="00633A79" w:rsidRPr="002116A3" w:rsidRDefault="00633A79" w:rsidP="00633A79">
            <w:pPr>
              <w:jc w:val="both"/>
            </w:pPr>
            <w:r>
              <w:t>A keresletelmélet néhány alkalmazása</w:t>
            </w:r>
          </w:p>
        </w:tc>
        <w:tc>
          <w:tcPr>
            <w:tcW w:w="1978" w:type="dxa"/>
            <w:vMerge w:val="restart"/>
          </w:tcPr>
          <w:p w14:paraId="7921A25E" w14:textId="3257B7B3" w:rsidR="00633A79" w:rsidRDefault="00633A79" w:rsidP="00633A79">
            <w:pPr>
              <w:jc w:val="both"/>
            </w:pPr>
            <w:r>
              <w:t>6. fejezet</w:t>
            </w:r>
          </w:p>
        </w:tc>
      </w:tr>
      <w:tr w:rsidR="00633A79" w:rsidRPr="002116A3" w14:paraId="55467165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4870D045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2AF2CB9F" w14:textId="058B017B" w:rsidR="00633A79" w:rsidRPr="002116A3" w:rsidRDefault="00633A79" w:rsidP="00633A79">
            <w:pPr>
              <w:jc w:val="both"/>
            </w:pPr>
            <w:r w:rsidRPr="002116A3">
              <w:t xml:space="preserve">TE: </w:t>
            </w:r>
            <w:r>
              <w:t>jövedelem-fogyasztás görbe, Engel-görbe, ár-fogyasztás görbe, egyéni kereslet levezetése</w:t>
            </w:r>
          </w:p>
        </w:tc>
        <w:tc>
          <w:tcPr>
            <w:tcW w:w="1978" w:type="dxa"/>
            <w:vMerge/>
          </w:tcPr>
          <w:p w14:paraId="3F7A6376" w14:textId="77777777" w:rsidR="00633A79" w:rsidRDefault="00633A79" w:rsidP="00633A79">
            <w:pPr>
              <w:jc w:val="both"/>
            </w:pPr>
          </w:p>
        </w:tc>
      </w:tr>
      <w:tr w:rsidR="00633A79" w:rsidRPr="002116A3" w14:paraId="7363B4FD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0A790D21" w14:textId="00B54658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03.27.</w:t>
            </w:r>
          </w:p>
        </w:tc>
        <w:tc>
          <w:tcPr>
            <w:tcW w:w="5343" w:type="dxa"/>
            <w:shd w:val="clear" w:color="auto" w:fill="auto"/>
          </w:tcPr>
          <w:p w14:paraId="60F971DE" w14:textId="4DA82593" w:rsidR="00633A79" w:rsidRPr="002116A3" w:rsidRDefault="00633A79" w:rsidP="00633A79">
            <w:pPr>
              <w:jc w:val="both"/>
            </w:pPr>
            <w:r>
              <w:t>Fogyasztói többlet és piaci kereslet;</w:t>
            </w:r>
            <w:r w:rsidR="00CC17F9">
              <w:t xml:space="preserve"> V</w:t>
            </w:r>
            <w:r>
              <w:t>állalat I.</w:t>
            </w:r>
          </w:p>
        </w:tc>
        <w:tc>
          <w:tcPr>
            <w:tcW w:w="1978" w:type="dxa"/>
            <w:vMerge w:val="restart"/>
          </w:tcPr>
          <w:p w14:paraId="612B8720" w14:textId="77777777" w:rsidR="00633A79" w:rsidRPr="007C14C7" w:rsidRDefault="00633A79" w:rsidP="00633A79">
            <w:pPr>
              <w:jc w:val="both"/>
            </w:pPr>
            <w:r w:rsidRPr="007C14C7">
              <w:t>14</w:t>
            </w:r>
            <w:r>
              <w:t xml:space="preserve">., </w:t>
            </w:r>
            <w:r w:rsidRPr="007C14C7">
              <w:t>15</w:t>
            </w:r>
            <w:r>
              <w:t xml:space="preserve">. </w:t>
            </w:r>
            <w:r w:rsidRPr="007C14C7">
              <w:t>fejezet</w:t>
            </w:r>
          </w:p>
          <w:p w14:paraId="5DEBB1D0" w14:textId="77777777" w:rsidR="00633A79" w:rsidRDefault="00633A79" w:rsidP="00633A79">
            <w:pPr>
              <w:jc w:val="both"/>
            </w:pPr>
            <w:r w:rsidRPr="007C14C7">
              <w:rPr>
                <w:rFonts w:ascii="Garamond" w:hAnsi="Garamond"/>
              </w:rPr>
              <w:t>(kivéve 14.8.)</w:t>
            </w:r>
            <w:r>
              <w:rPr>
                <w:rFonts w:ascii="Garamond" w:hAnsi="Garamond"/>
              </w:rPr>
              <w:t xml:space="preserve">, </w:t>
            </w:r>
            <w:r>
              <w:t>18., 19.2., 20. fejezet</w:t>
            </w:r>
          </w:p>
          <w:p w14:paraId="5C924B68" w14:textId="3611600A" w:rsidR="00633A79" w:rsidRDefault="00633A79" w:rsidP="00633A79">
            <w:pPr>
              <w:jc w:val="both"/>
            </w:pPr>
            <w:r w:rsidRPr="00680C39">
              <w:rPr>
                <w:rFonts w:ascii="Garamond" w:hAnsi="Garamond"/>
              </w:rPr>
              <w:t>(kivéve 20.2., 4.)</w:t>
            </w:r>
          </w:p>
        </w:tc>
      </w:tr>
      <w:tr w:rsidR="00633A79" w:rsidRPr="002116A3" w14:paraId="1D05C3C4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53233071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08063380" w14:textId="46B64F3F" w:rsidR="00633A79" w:rsidRPr="002116A3" w:rsidRDefault="00633A79" w:rsidP="00633A79">
            <w:pPr>
              <w:jc w:val="both"/>
            </w:pPr>
            <w:r>
              <w:t>TE: piaci kereslet levezetése egyéni keresletből, rugalmassági mutatók,</w:t>
            </w:r>
            <w:r w:rsidR="00CC17F9">
              <w:t xml:space="preserve"> </w:t>
            </w:r>
            <w:r>
              <w:t>vállalat tulajdonosa és vezetője közti különbség azonosítása, számviteli és gazdasági költség koncepció</w:t>
            </w:r>
          </w:p>
        </w:tc>
        <w:tc>
          <w:tcPr>
            <w:tcW w:w="1978" w:type="dxa"/>
            <w:vMerge/>
          </w:tcPr>
          <w:p w14:paraId="70F25DCF" w14:textId="77777777" w:rsidR="00633A79" w:rsidRPr="002116A3" w:rsidRDefault="00633A79" w:rsidP="00633A79">
            <w:pPr>
              <w:jc w:val="both"/>
            </w:pPr>
          </w:p>
        </w:tc>
      </w:tr>
      <w:tr w:rsidR="00633A79" w:rsidRPr="002116A3" w14:paraId="4FF1354D" w14:textId="77777777" w:rsidTr="00CD7AC7">
        <w:trPr>
          <w:trHeight w:val="470"/>
          <w:jc w:val="center"/>
        </w:trPr>
        <w:tc>
          <w:tcPr>
            <w:tcW w:w="1703" w:type="dxa"/>
            <w:shd w:val="clear" w:color="auto" w:fill="auto"/>
          </w:tcPr>
          <w:p w14:paraId="0133E988" w14:textId="309E9582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SZÜNET</w:t>
            </w:r>
          </w:p>
        </w:tc>
        <w:tc>
          <w:tcPr>
            <w:tcW w:w="5343" w:type="dxa"/>
            <w:shd w:val="clear" w:color="auto" w:fill="auto"/>
          </w:tcPr>
          <w:p w14:paraId="3F92CA24" w14:textId="2B60471E" w:rsidR="00633A79" w:rsidRPr="00633A79" w:rsidRDefault="00633A79" w:rsidP="00633A79">
            <w:pPr>
              <w:jc w:val="center"/>
              <w:rPr>
                <w:b/>
                <w:bCs/>
              </w:rPr>
            </w:pPr>
            <w:r w:rsidRPr="00633A79">
              <w:rPr>
                <w:b/>
                <w:bCs/>
              </w:rPr>
              <w:t>KÖNYVTÁRHASZNÁLATI HÉT – ÖNKÉNTES JEGYMEGAJÁNLÓ ZH</w:t>
            </w:r>
          </w:p>
        </w:tc>
        <w:tc>
          <w:tcPr>
            <w:tcW w:w="1978" w:type="dxa"/>
          </w:tcPr>
          <w:p w14:paraId="2692270F" w14:textId="2D2CB3EB" w:rsidR="00633A79" w:rsidRPr="007C14C7" w:rsidRDefault="00633A79" w:rsidP="00633A79">
            <w:pPr>
              <w:jc w:val="both"/>
            </w:pPr>
          </w:p>
        </w:tc>
      </w:tr>
      <w:tr w:rsidR="00633A79" w:rsidRPr="002116A3" w14:paraId="57E9E0C9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208F89FD" w14:textId="755B74A4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04.10.</w:t>
            </w:r>
          </w:p>
        </w:tc>
        <w:tc>
          <w:tcPr>
            <w:tcW w:w="5343" w:type="dxa"/>
            <w:shd w:val="clear" w:color="auto" w:fill="auto"/>
          </w:tcPr>
          <w:p w14:paraId="3DAD6EAD" w14:textId="60634172" w:rsidR="00633A79" w:rsidRPr="002116A3" w:rsidRDefault="00633A79" w:rsidP="00633A79">
            <w:pPr>
              <w:jc w:val="both"/>
            </w:pPr>
            <w:r>
              <w:t>A vállalat II.</w:t>
            </w:r>
          </w:p>
        </w:tc>
        <w:tc>
          <w:tcPr>
            <w:tcW w:w="1978" w:type="dxa"/>
            <w:vMerge w:val="restart"/>
          </w:tcPr>
          <w:p w14:paraId="4092B9AC" w14:textId="680817BE" w:rsidR="00633A79" w:rsidRDefault="00633A79" w:rsidP="00633A79">
            <w:pPr>
              <w:jc w:val="both"/>
            </w:pPr>
            <w:r>
              <w:t>19. fejezet</w:t>
            </w:r>
          </w:p>
        </w:tc>
      </w:tr>
      <w:tr w:rsidR="00633A79" w:rsidRPr="002116A3" w14:paraId="0D1093EB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42616F0A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2EED9B51" w14:textId="58B13352" w:rsidR="00633A79" w:rsidRPr="002116A3" w:rsidRDefault="00633A79" w:rsidP="00633A79">
            <w:pPr>
              <w:jc w:val="both"/>
            </w:pPr>
            <w:r>
              <w:t>TE: technológia, rövid távú termelési függvény</w:t>
            </w:r>
          </w:p>
        </w:tc>
        <w:tc>
          <w:tcPr>
            <w:tcW w:w="1978" w:type="dxa"/>
            <w:vMerge/>
          </w:tcPr>
          <w:p w14:paraId="6C6C2D3E" w14:textId="77777777" w:rsidR="00633A79" w:rsidRDefault="00633A79" w:rsidP="00633A79">
            <w:pPr>
              <w:jc w:val="both"/>
            </w:pPr>
          </w:p>
        </w:tc>
      </w:tr>
      <w:tr w:rsidR="00633A79" w:rsidRPr="002116A3" w14:paraId="4A784CB1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50076387" w14:textId="3EFE9D75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04.17.</w:t>
            </w:r>
          </w:p>
        </w:tc>
        <w:tc>
          <w:tcPr>
            <w:tcW w:w="5343" w:type="dxa"/>
            <w:shd w:val="clear" w:color="auto" w:fill="auto"/>
          </w:tcPr>
          <w:p w14:paraId="468224FC" w14:textId="3E8D9E20" w:rsidR="00633A79" w:rsidRPr="002116A3" w:rsidRDefault="00633A79" w:rsidP="00633A79">
            <w:pPr>
              <w:jc w:val="both"/>
            </w:pPr>
            <w:r>
              <w:t>Költséggörbék</w:t>
            </w:r>
          </w:p>
        </w:tc>
        <w:tc>
          <w:tcPr>
            <w:tcW w:w="1978" w:type="dxa"/>
            <w:vMerge w:val="restart"/>
          </w:tcPr>
          <w:p w14:paraId="09D1A374" w14:textId="66266AEC" w:rsidR="00633A79" w:rsidRDefault="00633A79" w:rsidP="00633A79">
            <w:pPr>
              <w:jc w:val="both"/>
            </w:pPr>
            <w:r>
              <w:t>21. fejezet</w:t>
            </w:r>
          </w:p>
        </w:tc>
      </w:tr>
      <w:tr w:rsidR="00633A79" w:rsidRPr="002116A3" w14:paraId="0CBF4510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0422FAF2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4D01C4D2" w14:textId="090A25D8" w:rsidR="00633A79" w:rsidRPr="002116A3" w:rsidRDefault="00633A79" w:rsidP="00633A79">
            <w:pPr>
              <w:jc w:val="both"/>
            </w:pPr>
            <w:r>
              <w:t>TE: a vállalat rövid és hosszú távú költségei</w:t>
            </w:r>
          </w:p>
        </w:tc>
        <w:tc>
          <w:tcPr>
            <w:tcW w:w="1978" w:type="dxa"/>
            <w:vMerge/>
          </w:tcPr>
          <w:p w14:paraId="57E87AE3" w14:textId="77777777" w:rsidR="00633A79" w:rsidRDefault="00633A79" w:rsidP="00633A79">
            <w:pPr>
              <w:jc w:val="both"/>
            </w:pPr>
          </w:p>
        </w:tc>
      </w:tr>
      <w:tr w:rsidR="00633A79" w:rsidRPr="002116A3" w14:paraId="21A32997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20C92E30" w14:textId="0B5F36B0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04.24.</w:t>
            </w:r>
          </w:p>
        </w:tc>
        <w:tc>
          <w:tcPr>
            <w:tcW w:w="5343" w:type="dxa"/>
            <w:shd w:val="clear" w:color="auto" w:fill="auto"/>
          </w:tcPr>
          <w:p w14:paraId="60FDA3D4" w14:textId="2EA912E1" w:rsidR="00633A79" w:rsidRPr="002116A3" w:rsidRDefault="00633A79" w:rsidP="00633A79">
            <w:pPr>
              <w:jc w:val="both"/>
            </w:pPr>
            <w:r>
              <w:t>Vállalati magatartás tiszta versenyben</w:t>
            </w:r>
          </w:p>
        </w:tc>
        <w:tc>
          <w:tcPr>
            <w:tcW w:w="1978" w:type="dxa"/>
            <w:vMerge w:val="restart"/>
          </w:tcPr>
          <w:p w14:paraId="6D3B19D6" w14:textId="77777777" w:rsidR="00633A79" w:rsidRDefault="00633A79" w:rsidP="00633A79">
            <w:pPr>
              <w:jc w:val="both"/>
            </w:pPr>
            <w:r>
              <w:t>22., 23. fejezet</w:t>
            </w:r>
          </w:p>
          <w:p w14:paraId="7D82E549" w14:textId="0F5B0647" w:rsidR="00633A79" w:rsidRDefault="00633A79" w:rsidP="00633A79">
            <w:pPr>
              <w:jc w:val="both"/>
            </w:pPr>
            <w:r w:rsidRPr="00680C39">
              <w:rPr>
                <w:rFonts w:ascii="Garamond" w:hAnsi="Garamond"/>
              </w:rPr>
              <w:t>(kivéve 23.4., 10.)</w:t>
            </w:r>
          </w:p>
        </w:tc>
      </w:tr>
      <w:tr w:rsidR="00633A79" w:rsidRPr="002116A3" w14:paraId="5CAC9B7A" w14:textId="77777777" w:rsidTr="00633A79">
        <w:trPr>
          <w:jc w:val="center"/>
        </w:trPr>
        <w:tc>
          <w:tcPr>
            <w:tcW w:w="1703" w:type="dxa"/>
            <w:vMerge/>
            <w:shd w:val="clear" w:color="auto" w:fill="auto"/>
          </w:tcPr>
          <w:p w14:paraId="0B7F5A4E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2FB80AA6" w14:textId="2ECD5C80" w:rsidR="00633A79" w:rsidRPr="002116A3" w:rsidRDefault="00633A79" w:rsidP="00633A79">
            <w:pPr>
              <w:jc w:val="both"/>
            </w:pPr>
            <w:r>
              <w:t xml:space="preserve">TE: profitmaximalizálás, fedezeti és </w:t>
            </w:r>
            <w:proofErr w:type="spellStart"/>
            <w:r>
              <w:t>üzembezárási</w:t>
            </w:r>
            <w:proofErr w:type="spellEnd"/>
            <w:r>
              <w:t xml:space="preserve"> pontok</w:t>
            </w:r>
          </w:p>
        </w:tc>
        <w:tc>
          <w:tcPr>
            <w:tcW w:w="1978" w:type="dxa"/>
            <w:vMerge/>
          </w:tcPr>
          <w:p w14:paraId="427D5181" w14:textId="77777777" w:rsidR="00633A79" w:rsidRDefault="00633A79" w:rsidP="00633A79">
            <w:pPr>
              <w:jc w:val="both"/>
            </w:pPr>
          </w:p>
        </w:tc>
      </w:tr>
      <w:tr w:rsidR="00633A79" w:rsidRPr="002116A3" w14:paraId="1AA861CD" w14:textId="77777777" w:rsidTr="00633A79">
        <w:trPr>
          <w:trHeight w:val="470"/>
          <w:jc w:val="center"/>
        </w:trPr>
        <w:tc>
          <w:tcPr>
            <w:tcW w:w="1703" w:type="dxa"/>
            <w:shd w:val="clear" w:color="auto" w:fill="auto"/>
          </w:tcPr>
          <w:p w14:paraId="64D57A73" w14:textId="3D28A9A6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05.01.</w:t>
            </w:r>
          </w:p>
        </w:tc>
        <w:tc>
          <w:tcPr>
            <w:tcW w:w="5343" w:type="dxa"/>
            <w:shd w:val="clear" w:color="auto" w:fill="auto"/>
          </w:tcPr>
          <w:p w14:paraId="6CC77387" w14:textId="290F508F" w:rsidR="00633A79" w:rsidRPr="00633A79" w:rsidRDefault="00633A79" w:rsidP="00633A79">
            <w:pPr>
              <w:jc w:val="center"/>
              <w:rPr>
                <w:b/>
                <w:bCs/>
              </w:rPr>
            </w:pPr>
            <w:r w:rsidRPr="00633A79">
              <w:rPr>
                <w:b/>
                <w:bCs/>
              </w:rPr>
              <w:t>MUNKASZÜNETI NAP</w:t>
            </w:r>
          </w:p>
        </w:tc>
        <w:tc>
          <w:tcPr>
            <w:tcW w:w="1978" w:type="dxa"/>
          </w:tcPr>
          <w:p w14:paraId="5882529E" w14:textId="0B957E95" w:rsidR="00633A79" w:rsidRDefault="00633A79" w:rsidP="00633A79">
            <w:pPr>
              <w:jc w:val="both"/>
            </w:pPr>
          </w:p>
        </w:tc>
      </w:tr>
      <w:tr w:rsidR="00633A79" w:rsidRPr="002116A3" w14:paraId="5FD8B51B" w14:textId="77777777" w:rsidTr="00633A79">
        <w:trPr>
          <w:trHeight w:val="234"/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5B95B8CD" w14:textId="04F81ACC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05.08.</w:t>
            </w:r>
          </w:p>
        </w:tc>
        <w:tc>
          <w:tcPr>
            <w:tcW w:w="5343" w:type="dxa"/>
            <w:shd w:val="clear" w:color="auto" w:fill="auto"/>
          </w:tcPr>
          <w:p w14:paraId="19DF6957" w14:textId="4394AB48" w:rsidR="00633A79" w:rsidRPr="002116A3" w:rsidRDefault="00633A79" w:rsidP="00633A79">
            <w:pPr>
              <w:jc w:val="both"/>
            </w:pPr>
            <w:r>
              <w:t xml:space="preserve">Kompetitív piac egyensúlya </w:t>
            </w:r>
          </w:p>
        </w:tc>
        <w:tc>
          <w:tcPr>
            <w:tcW w:w="1978" w:type="dxa"/>
            <w:vMerge w:val="restart"/>
          </w:tcPr>
          <w:p w14:paraId="18BABAD0" w14:textId="77777777" w:rsidR="00633A79" w:rsidRDefault="00633A79" w:rsidP="00633A79">
            <w:pPr>
              <w:jc w:val="both"/>
            </w:pPr>
            <w:r>
              <w:t>22., 23. fejezet</w:t>
            </w:r>
          </w:p>
          <w:p w14:paraId="2AD8F26B" w14:textId="4E9D8079" w:rsidR="00633A79" w:rsidRDefault="00633A79" w:rsidP="00633A79">
            <w:pPr>
              <w:jc w:val="both"/>
            </w:pPr>
            <w:r w:rsidRPr="00680C39">
              <w:rPr>
                <w:rFonts w:ascii="Garamond" w:hAnsi="Garamond"/>
              </w:rPr>
              <w:t>(kivéve 23.4., 10.)</w:t>
            </w:r>
          </w:p>
        </w:tc>
      </w:tr>
      <w:tr w:rsidR="00633A79" w:rsidRPr="002116A3" w14:paraId="056880E4" w14:textId="77777777" w:rsidTr="00633A79">
        <w:trPr>
          <w:trHeight w:val="234"/>
          <w:jc w:val="center"/>
        </w:trPr>
        <w:tc>
          <w:tcPr>
            <w:tcW w:w="1703" w:type="dxa"/>
            <w:vMerge/>
            <w:shd w:val="clear" w:color="auto" w:fill="auto"/>
          </w:tcPr>
          <w:p w14:paraId="62DF72FC" w14:textId="77777777" w:rsidR="00633A79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314B09EF" w14:textId="5A5F00BA" w:rsidR="00633A79" w:rsidRDefault="00633A79" w:rsidP="00633A79">
            <w:pPr>
              <w:jc w:val="both"/>
            </w:pPr>
            <w:r>
              <w:t>TE vállalati és iparági kínálat, jóléti többlet</w:t>
            </w:r>
          </w:p>
        </w:tc>
        <w:tc>
          <w:tcPr>
            <w:tcW w:w="1978" w:type="dxa"/>
            <w:vMerge/>
          </w:tcPr>
          <w:p w14:paraId="26C8EE3E" w14:textId="77777777" w:rsidR="00633A79" w:rsidRDefault="00633A79" w:rsidP="00633A79">
            <w:pPr>
              <w:jc w:val="both"/>
            </w:pPr>
          </w:p>
        </w:tc>
      </w:tr>
      <w:tr w:rsidR="00633A79" w:rsidRPr="002116A3" w14:paraId="1346CDF9" w14:textId="77777777" w:rsidTr="00633A79">
        <w:trPr>
          <w:jc w:val="center"/>
        </w:trPr>
        <w:tc>
          <w:tcPr>
            <w:tcW w:w="1703" w:type="dxa"/>
            <w:vMerge w:val="restart"/>
            <w:shd w:val="clear" w:color="auto" w:fill="auto"/>
          </w:tcPr>
          <w:p w14:paraId="17A8BC88" w14:textId="32177FFC" w:rsidR="00633A79" w:rsidRPr="002116A3" w:rsidRDefault="00633A79" w:rsidP="00633A79">
            <w:pPr>
              <w:numPr>
                <w:ilvl w:val="0"/>
                <w:numId w:val="1"/>
              </w:numPr>
            </w:pPr>
            <w:r>
              <w:t>05.15.</w:t>
            </w:r>
          </w:p>
        </w:tc>
        <w:tc>
          <w:tcPr>
            <w:tcW w:w="5343" w:type="dxa"/>
            <w:shd w:val="clear" w:color="auto" w:fill="auto"/>
          </w:tcPr>
          <w:p w14:paraId="3F555A37" w14:textId="10B12CEE" w:rsidR="00633A79" w:rsidRPr="002116A3" w:rsidRDefault="00633A79" w:rsidP="00633A79">
            <w:pPr>
              <w:jc w:val="both"/>
            </w:pPr>
            <w:r>
              <w:t>A monopólium</w:t>
            </w:r>
          </w:p>
        </w:tc>
        <w:tc>
          <w:tcPr>
            <w:tcW w:w="1978" w:type="dxa"/>
            <w:vMerge w:val="restart"/>
          </w:tcPr>
          <w:p w14:paraId="7487A80C" w14:textId="4FD0903B" w:rsidR="00633A79" w:rsidRDefault="00633A79" w:rsidP="00633A79">
            <w:pPr>
              <w:jc w:val="both"/>
            </w:pPr>
            <w:r>
              <w:t>24. fejezet</w:t>
            </w:r>
          </w:p>
        </w:tc>
      </w:tr>
      <w:tr w:rsidR="00633A79" w:rsidRPr="002116A3" w14:paraId="72B00FFD" w14:textId="77777777" w:rsidTr="00633A79">
        <w:trPr>
          <w:trHeight w:val="458"/>
          <w:jc w:val="center"/>
        </w:trPr>
        <w:tc>
          <w:tcPr>
            <w:tcW w:w="1703" w:type="dxa"/>
            <w:vMerge/>
            <w:shd w:val="clear" w:color="auto" w:fill="auto"/>
          </w:tcPr>
          <w:p w14:paraId="1E587571" w14:textId="77777777" w:rsidR="00633A79" w:rsidRPr="002116A3" w:rsidRDefault="00633A79" w:rsidP="00633A79">
            <w:pPr>
              <w:numPr>
                <w:ilvl w:val="0"/>
                <w:numId w:val="1"/>
              </w:numPr>
            </w:pPr>
          </w:p>
        </w:tc>
        <w:tc>
          <w:tcPr>
            <w:tcW w:w="5343" w:type="dxa"/>
            <w:shd w:val="clear" w:color="auto" w:fill="auto"/>
          </w:tcPr>
          <w:p w14:paraId="429E3B6E" w14:textId="48768F3F" w:rsidR="00633A79" w:rsidRPr="002116A3" w:rsidRDefault="00633A79" w:rsidP="00633A79">
            <w:pPr>
              <w:jc w:val="both"/>
            </w:pPr>
            <w:r>
              <w:t>TE: TE: monopolista profitmaximalizálási döntése, monopólium melletti jóléti többletek, holtteher-veszteség</w:t>
            </w:r>
          </w:p>
        </w:tc>
        <w:tc>
          <w:tcPr>
            <w:tcW w:w="1978" w:type="dxa"/>
            <w:vMerge/>
          </w:tcPr>
          <w:p w14:paraId="4B5ABA76" w14:textId="77777777" w:rsidR="00633A79" w:rsidRDefault="00633A79" w:rsidP="00633A79">
            <w:pPr>
              <w:jc w:val="both"/>
            </w:pPr>
          </w:p>
        </w:tc>
      </w:tr>
    </w:tbl>
    <w:p w14:paraId="55D48B64" w14:textId="77777777" w:rsidR="008C3E66" w:rsidRDefault="008C3E66"/>
    <w:sectPr w:rsidR="008C3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1E8E"/>
    <w:multiLevelType w:val="hybridMultilevel"/>
    <w:tmpl w:val="7C08D5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66"/>
    <w:rsid w:val="0053066A"/>
    <w:rsid w:val="00633A79"/>
    <w:rsid w:val="008C3E66"/>
    <w:rsid w:val="00BD3331"/>
    <w:rsid w:val="00BE7F8D"/>
    <w:rsid w:val="00CC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B413"/>
  <w15:chartTrackingRefBased/>
  <w15:docId w15:val="{F86E4D7D-CB70-4907-8ACD-36C19ADD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C3E66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Karcagi-Kováts Andrea</dc:creator>
  <cp:keywords/>
  <dc:description/>
  <cp:lastModifiedBy>Dr. Karcagi-Kováts Andrea</cp:lastModifiedBy>
  <cp:revision>4</cp:revision>
  <dcterms:created xsi:type="dcterms:W3CDTF">2024-02-02T08:18:00Z</dcterms:created>
  <dcterms:modified xsi:type="dcterms:W3CDTF">2024-02-02T08:39:00Z</dcterms:modified>
</cp:coreProperties>
</file>