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A34" w:rsidRPr="00D767F7" w:rsidRDefault="00D41A34" w:rsidP="00D41A34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4-5</w:t>
      </w:r>
      <w:r w:rsidRPr="00D767F7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s</w:t>
      </w:r>
      <w:r w:rsidRPr="00D767F7">
        <w:rPr>
          <w:b/>
          <w:sz w:val="32"/>
          <w:szCs w:val="32"/>
        </w:rPr>
        <w:t>zeminárium</w:t>
      </w:r>
    </w:p>
    <w:p w:rsidR="00D41A34" w:rsidRDefault="00D41A34" w:rsidP="00D41A34">
      <w:pPr>
        <w:spacing w:line="360" w:lineRule="auto"/>
        <w:jc w:val="both"/>
        <w:rPr>
          <w:szCs w:val="22"/>
        </w:rPr>
      </w:pPr>
    </w:p>
    <w:p w:rsidR="00D41A34" w:rsidRDefault="00D41A34" w:rsidP="00807FD4">
      <w:pPr>
        <w:pStyle w:val="Listaszerbekezds"/>
        <w:numPr>
          <w:ilvl w:val="0"/>
          <w:numId w:val="46"/>
        </w:num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 w:rsidRPr="00807FD4">
        <w:rPr>
          <w:szCs w:val="22"/>
        </w:rPr>
        <w:t>A mellékelt mérleg alapján nyissa meg a „Gyakorló” Kft. főkönyvi számláit!</w:t>
      </w:r>
      <w:r w:rsidR="00E247E7" w:rsidRPr="00807FD4">
        <w:rPr>
          <w:szCs w:val="22"/>
        </w:rPr>
        <w:t xml:space="preserve"> </w:t>
      </w:r>
      <w:r w:rsidR="00E247E7" w:rsidRPr="00807FD4">
        <w:rPr>
          <w:color w:val="BF8F00" w:themeColor="accent4" w:themeShade="BF"/>
          <w:sz w:val="28"/>
          <w:szCs w:val="28"/>
        </w:rPr>
        <w:t xml:space="preserve">A számlákat mindig a mérlegszerkezetnek megfelelően kell megnyitni. Alapesetben </w:t>
      </w:r>
      <w:r w:rsidR="009B4862" w:rsidRPr="00807FD4">
        <w:rPr>
          <w:color w:val="BF8F00" w:themeColor="accent4" w:themeShade="BF"/>
          <w:sz w:val="28"/>
          <w:szCs w:val="28"/>
        </w:rPr>
        <w:t xml:space="preserve">az eszközszámlákat – néhány „renitenstől” eltérően pl. tárgyi eszközök értékcsökkenése a T oldalon nyitjuk – ne felejtsük el, hogy az eszközszámlák T oldalán a növekedéseket, míg a K oldalán a csökkenéseket vezetjük. A nyitásra behozunk egy nyitómérleg számlát- amely tulajdonképpen egy technikai számlának minősül,  és nyitáskor az eszközszámlákat a követel oldalán szerepeltetjük.  Forrásszámlákat mivel a tanultak szerint a források növekedését a számlán a K oldalon vezetjük  a Követel oldalon nyitjuk meg szintén a nyitómérleg számlával szemben, </w:t>
      </w:r>
      <w:r w:rsidR="00807FD4" w:rsidRPr="00807FD4">
        <w:rPr>
          <w:color w:val="BF8F00" w:themeColor="accent4" w:themeShade="BF"/>
          <w:sz w:val="28"/>
          <w:szCs w:val="28"/>
        </w:rPr>
        <w:t>így</w:t>
      </w:r>
      <w:r w:rsidR="009B4862" w:rsidRPr="00807FD4">
        <w:rPr>
          <w:color w:val="BF8F00" w:themeColor="accent4" w:themeShade="BF"/>
          <w:sz w:val="28"/>
          <w:szCs w:val="28"/>
        </w:rPr>
        <w:t xml:space="preserve"> a források a nyitómérleg Tartozik oldalára kerülnek.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4"/>
        <w:gridCol w:w="4814"/>
      </w:tblGrid>
      <w:tr w:rsidR="00807FD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07FD4" w:rsidRPr="000374DF" w:rsidRDefault="00807FD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491.</w:t>
            </w:r>
          </w:p>
        </w:tc>
      </w:tr>
      <w:tr w:rsidR="00807FD4" w:rsidTr="00EE2834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>
            <w:r>
              <w:t>I Ny (411) 27.000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>
            <w:r>
              <w:t>1.000 I Ny (11)</w:t>
            </w:r>
          </w:p>
        </w:tc>
      </w:tr>
      <w:tr w:rsidR="00807FD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>
            <w:r>
              <w:t>I Ny (413) 3.000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>
            <w:r>
              <w:t>13.000 I Ny (12-16)</w:t>
            </w:r>
          </w:p>
        </w:tc>
      </w:tr>
      <w:tr w:rsidR="00807FD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>
            <w:r>
              <w:t>I Ny (419) 500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>
            <w:r>
              <w:t>4.000 I Ny (17-19)</w:t>
            </w:r>
          </w:p>
        </w:tc>
      </w:tr>
      <w:tr w:rsidR="00807FD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>
            <w:r>
              <w:t>I Ny (42) 100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>
            <w:r>
              <w:t>2.500 I Ny (2)</w:t>
            </w:r>
          </w:p>
        </w:tc>
      </w:tr>
      <w:tr w:rsidR="00807FD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>
            <w:r>
              <w:t>I Ny (44) 5.000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>
            <w:r>
              <w:t>9.000 I Ny (31-36)</w:t>
            </w:r>
          </w:p>
        </w:tc>
      </w:tr>
      <w:tr w:rsidR="00807FD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>
            <w:r>
              <w:t>I Ny (45-47) 4.000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>
            <w:r>
              <w:t>2.000 I Ny (37)</w:t>
            </w:r>
          </w:p>
        </w:tc>
      </w:tr>
      <w:tr w:rsidR="00807FD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>
            <w:r>
              <w:t>I Ny (48) 1.000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>
            <w:r>
              <w:t>8.100 I Ny (38)</w:t>
            </w:r>
          </w:p>
        </w:tc>
      </w:tr>
      <w:tr w:rsidR="00807FD4" w:rsidTr="00EE2834"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807FD4" w:rsidRDefault="00807FD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807FD4" w:rsidRDefault="00807FD4" w:rsidP="00EE2834">
            <w:r>
              <w:t>1.000 I Ny (39)</w:t>
            </w:r>
          </w:p>
        </w:tc>
      </w:tr>
      <w:tr w:rsidR="00807FD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807FD4" w:rsidRDefault="00807FD4" w:rsidP="00EE2834">
            <w:r>
              <w:t>40.600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807FD4" w:rsidRDefault="00807FD4" w:rsidP="00EE2834">
            <w:r>
              <w:t>40.600</w:t>
            </w:r>
          </w:p>
        </w:tc>
      </w:tr>
      <w:tr w:rsidR="00807FD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/>
        </w:tc>
      </w:tr>
    </w:tbl>
    <w:p w:rsidR="00807FD4" w:rsidRDefault="00807FD4" w:rsidP="00807FD4">
      <w:pPr>
        <w:pStyle w:val="Listaszerbekezds"/>
        <w:spacing w:line="360" w:lineRule="auto"/>
        <w:ind w:left="1080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Fentieknek megfelelően kérem,  hogy nyissuk meg az összes számlát.</w:t>
      </w:r>
    </w:p>
    <w:p w:rsidR="00807FD4" w:rsidRDefault="00807FD4" w:rsidP="00807FD4">
      <w:pPr>
        <w:pStyle w:val="Listaszerbekezds"/>
        <w:spacing w:line="360" w:lineRule="auto"/>
        <w:ind w:left="1080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Tanács: az órán említett és elvileg mindenkinek rendelkezésre álló számlatükör szerint az „akasztófákon” a szám mellé írjuk oda, hogy melyik főkönyvi számláról van szó, segít a tanulásban, és a memorizálásban is.Pl. 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34"/>
        <w:gridCol w:w="4734"/>
      </w:tblGrid>
      <w:tr w:rsidR="00807FD4" w:rsidRPr="000374DF" w:rsidTr="00EE2834"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807FD4" w:rsidRPr="000374DF" w:rsidRDefault="00807FD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42.</w:t>
            </w:r>
            <w:r>
              <w:rPr>
                <w:b/>
              </w:rPr>
              <w:t xml:space="preserve"> CÉLTARTALÉKOK</w:t>
            </w:r>
          </w:p>
        </w:tc>
      </w:tr>
      <w:tr w:rsidR="00807FD4" w:rsidRPr="000374DF" w:rsidTr="00EE2834">
        <w:tc>
          <w:tcPr>
            <w:tcW w:w="2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807FD4" w:rsidRDefault="00807FD4" w:rsidP="00EE2834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807FD4" w:rsidRPr="000374DF" w:rsidRDefault="00807FD4" w:rsidP="00EE2834">
            <w:pPr>
              <w:rPr>
                <w:b/>
              </w:rPr>
            </w:pPr>
            <w:r w:rsidRPr="000374DF">
              <w:rPr>
                <w:b/>
              </w:rPr>
              <w:t>100 I Ny (491)</w:t>
            </w:r>
          </w:p>
        </w:tc>
      </w:tr>
      <w:tr w:rsidR="00807FD4" w:rsidTr="00EE2834"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/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/>
        </w:tc>
      </w:tr>
      <w:tr w:rsidR="00807FD4" w:rsidTr="00EE2834"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807FD4" w:rsidRDefault="00807FD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807FD4" w:rsidRDefault="00807FD4" w:rsidP="00EE2834"/>
        </w:tc>
      </w:tr>
    </w:tbl>
    <w:p w:rsidR="00807FD4" w:rsidRPr="00807FD4" w:rsidRDefault="00807FD4" w:rsidP="00807FD4">
      <w:pPr>
        <w:pStyle w:val="Listaszerbekezds"/>
        <w:spacing w:line="360" w:lineRule="auto"/>
        <w:ind w:left="1080"/>
        <w:jc w:val="both"/>
        <w:rPr>
          <w:color w:val="BF8F00" w:themeColor="accent4" w:themeShade="BF"/>
          <w:sz w:val="28"/>
          <w:szCs w:val="28"/>
        </w:rPr>
      </w:pPr>
    </w:p>
    <w:p w:rsidR="00807FD4" w:rsidRDefault="00807FD4" w:rsidP="00807FD4">
      <w:pPr>
        <w:pStyle w:val="Listaszerbekezds"/>
        <w:spacing w:line="360" w:lineRule="auto"/>
        <w:ind w:left="1080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lastRenderedPageBreak/>
        <w:t xml:space="preserve">Itt már szerepel a nyitótétel I. római számmal a feladat egységét írtuk ide, hogy könnyen azonosítható legyen, az Ny a nyitásra utal illetve a 491 – ugye emlékszünk – nyitómérleg számla </w:t>
      </w:r>
      <w:r w:rsidR="00F03668">
        <w:rPr>
          <w:color w:val="BF8F00" w:themeColor="accent4" w:themeShade="BF"/>
          <w:sz w:val="28"/>
          <w:szCs w:val="28"/>
        </w:rPr>
        <w:t>ez az úgynevezett ellenszámla, ha idősorosan jelentetjük meg ezt a könyvelési tételt, akkor a következőképpen nézne ki:</w:t>
      </w:r>
    </w:p>
    <w:p w:rsidR="00F03668" w:rsidRDefault="00F03668" w:rsidP="00807FD4">
      <w:pPr>
        <w:pStyle w:val="Listaszerbekezds"/>
        <w:spacing w:line="360" w:lineRule="auto"/>
        <w:ind w:left="1080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T 491 Nyitómérleg számla –K 42 Céltartalékok 100 E Ft</w:t>
      </w:r>
    </w:p>
    <w:p w:rsidR="00F03668" w:rsidRPr="00807FD4" w:rsidRDefault="00F03668" w:rsidP="00807FD4">
      <w:pPr>
        <w:pStyle w:val="Listaszerbekezds"/>
        <w:spacing w:line="360" w:lineRule="auto"/>
        <w:ind w:left="1080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Ha teszünk egy visszapillantást a 491 nyitómérleg számla főkönyvre, itt fent az első”akasztófán” akkor láthatjuk, hogy a fenti számlán ott van a követel oldalon ez a tétel.</w:t>
      </w:r>
    </w:p>
    <w:p w:rsidR="00D41A34" w:rsidRDefault="00D41A34" w:rsidP="00D41A34">
      <w:pPr>
        <w:spacing w:line="360" w:lineRule="auto"/>
        <w:jc w:val="both"/>
        <w:rPr>
          <w:szCs w:val="22"/>
        </w:rPr>
      </w:pPr>
      <w:r>
        <w:rPr>
          <w:szCs w:val="22"/>
        </w:rPr>
        <w:t>II. Könyvelje el naplóba és főkönyvi számlákra az alábbi gazdasági eseményeket.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>
        <w:rPr>
          <w:szCs w:val="22"/>
        </w:rPr>
        <w:t>Vezesse át az adózott eredményt.</w:t>
      </w:r>
      <w:r w:rsidR="00AE2677">
        <w:rPr>
          <w:szCs w:val="22"/>
        </w:rPr>
        <w:t xml:space="preserve">  </w:t>
      </w:r>
      <w:r w:rsidR="00AE2677" w:rsidRPr="00AE2677">
        <w:rPr>
          <w:color w:val="BF8F00" w:themeColor="accent4" w:themeShade="BF"/>
          <w:sz w:val="28"/>
          <w:szCs w:val="28"/>
        </w:rPr>
        <w:t xml:space="preserve">A  tanultak szerint kérem nézzék meg a </w:t>
      </w:r>
      <w:r w:rsidR="00F03668">
        <w:rPr>
          <w:color w:val="BF8F00" w:themeColor="accent4" w:themeShade="BF"/>
          <w:sz w:val="28"/>
          <w:szCs w:val="28"/>
        </w:rPr>
        <w:t>a megnyitott 419 Adózott eredmény számlát</w:t>
      </w:r>
      <w:r w:rsidR="00AE2677" w:rsidRPr="00AE2677">
        <w:rPr>
          <w:color w:val="BF8F00" w:themeColor="accent4" w:themeShade="BF"/>
          <w:sz w:val="28"/>
          <w:szCs w:val="28"/>
        </w:rPr>
        <w:t>!</w:t>
      </w:r>
      <w:r w:rsidR="00AE2677">
        <w:rPr>
          <w:color w:val="BF8F00" w:themeColor="accent4" w:themeShade="BF"/>
          <w:sz w:val="28"/>
          <w:szCs w:val="28"/>
        </w:rPr>
        <w:t xml:space="preserve"> Az adózott eredmény forrásszámla, melynek a követel oldalára tesszük a növekedéseket, és a tartozik oldalára a csökkenéseket. Az adózott eredmény számlán csak az adott év </w:t>
      </w:r>
      <w:r w:rsidR="00B5271F">
        <w:rPr>
          <w:color w:val="BF8F00" w:themeColor="accent4" w:themeShade="BF"/>
          <w:sz w:val="28"/>
          <w:szCs w:val="28"/>
        </w:rPr>
        <w:t xml:space="preserve">eredményét láthatjuk, ezért szükséges „úgymond” lenullázni, és átvezetni az eredménytartalékba. Az eredménytartalék számla mivel forrásszámla követel jellegű alapesetben. Az adózott eredmény számla azonban lehet tartozik egyenlegű is, ilyenkor a társaság veszteséges. </w:t>
      </w:r>
    </w:p>
    <w:p w:rsidR="00F03668" w:rsidRDefault="00F03668" w:rsidP="00F03668">
      <w:pPr>
        <w:spacing w:line="360" w:lineRule="auto"/>
        <w:ind w:left="1065"/>
        <w:jc w:val="both"/>
        <w:rPr>
          <w:szCs w:val="22"/>
        </w:rPr>
      </w:pPr>
      <w:r>
        <w:rPr>
          <w:szCs w:val="22"/>
        </w:rPr>
        <w:t xml:space="preserve">Tehát </w:t>
      </w:r>
      <w:r w:rsidR="00120E65">
        <w:rPr>
          <w:szCs w:val="22"/>
        </w:rPr>
        <w:t>:</w:t>
      </w:r>
    </w:p>
    <w:tbl>
      <w:tblPr>
        <w:tblpPr w:leftFromText="141" w:rightFromText="141" w:vertAnchor="text" w:horzAnchor="page" w:tblpX="5561" w:tblpY="276"/>
        <w:tblW w:w="4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2363"/>
      </w:tblGrid>
      <w:tr w:rsidR="00120E65" w:rsidRPr="00120E65" w:rsidTr="00307F13">
        <w:trPr>
          <w:trHeight w:val="296"/>
        </w:trPr>
        <w:tc>
          <w:tcPr>
            <w:tcW w:w="17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0E65" w:rsidRPr="00120E65" w:rsidRDefault="00120E65" w:rsidP="00120E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0E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E65" w:rsidRPr="00120E65" w:rsidRDefault="00120E65" w:rsidP="00120E65">
            <w:pPr>
              <w:ind w:right="-7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0E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átvezetés az adózott eredményből 500</w:t>
            </w:r>
          </w:p>
        </w:tc>
      </w:tr>
      <w:tr w:rsidR="00120E65" w:rsidRPr="00120E65" w:rsidTr="00307F13">
        <w:trPr>
          <w:trHeight w:val="286"/>
        </w:trPr>
        <w:tc>
          <w:tcPr>
            <w:tcW w:w="17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0E65" w:rsidRPr="00120E65" w:rsidRDefault="00120E65" w:rsidP="00120E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0E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E65" w:rsidRPr="00120E65" w:rsidRDefault="00120E65" w:rsidP="00120E65">
            <w:pPr>
              <w:ind w:left="213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20E65" w:rsidRDefault="00120E65" w:rsidP="00120E65">
      <w:pPr>
        <w:spacing w:line="360" w:lineRule="auto"/>
        <w:ind w:left="1985" w:hanging="1559"/>
        <w:jc w:val="both"/>
        <w:rPr>
          <w:szCs w:val="22"/>
        </w:rPr>
      </w:pPr>
      <w:r>
        <w:rPr>
          <w:szCs w:val="22"/>
        </w:rPr>
        <w:t>419 Adózott eredmény</w:t>
      </w:r>
      <w:r w:rsidR="00307F13">
        <w:rPr>
          <w:szCs w:val="22"/>
        </w:rPr>
        <w:tab/>
      </w:r>
      <w:r w:rsidR="00307F13">
        <w:rPr>
          <w:szCs w:val="22"/>
        </w:rPr>
        <w:tab/>
      </w:r>
      <w:r w:rsidR="00307F13">
        <w:rPr>
          <w:szCs w:val="22"/>
        </w:rPr>
        <w:tab/>
      </w:r>
      <w:r>
        <w:rPr>
          <w:szCs w:val="22"/>
        </w:rPr>
        <w:t>413  Eredménytartalék</w:t>
      </w:r>
    </w:p>
    <w:tbl>
      <w:tblPr>
        <w:tblW w:w="34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8"/>
        <w:gridCol w:w="475"/>
        <w:gridCol w:w="960"/>
      </w:tblGrid>
      <w:tr w:rsidR="00120E65" w:rsidRPr="00120E65" w:rsidTr="00120E65">
        <w:trPr>
          <w:trHeight w:val="300"/>
        </w:trPr>
        <w:tc>
          <w:tcPr>
            <w:tcW w:w="196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0E65" w:rsidRPr="00120E65" w:rsidRDefault="00120E65" w:rsidP="00120E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0E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átvezetés az eredménytartalékba 500 </w:t>
            </w:r>
          </w:p>
        </w:tc>
        <w:tc>
          <w:tcPr>
            <w:tcW w:w="47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20E65" w:rsidRPr="00120E65" w:rsidRDefault="00120E65" w:rsidP="00120E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Ny: 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E65" w:rsidRPr="00120E65" w:rsidRDefault="00120E65" w:rsidP="00120E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0E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120E65" w:rsidRPr="00120E65" w:rsidTr="00120E65">
        <w:trPr>
          <w:trHeight w:val="290"/>
        </w:trPr>
        <w:tc>
          <w:tcPr>
            <w:tcW w:w="196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0E65" w:rsidRPr="00120E65" w:rsidRDefault="00120E65" w:rsidP="00120E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20E6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120E65" w:rsidRPr="00120E65" w:rsidRDefault="00120E65" w:rsidP="00120E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E65" w:rsidRPr="00120E65" w:rsidRDefault="00120E65" w:rsidP="00120E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F03668" w:rsidRDefault="00120E65" w:rsidP="00F03668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Egyenleg: 0   </w:t>
      </w:r>
      <w:r>
        <w:rPr>
          <w:color w:val="BF8F00" w:themeColor="accent4" w:themeShade="BF"/>
          <w:sz w:val="28"/>
          <w:szCs w:val="28"/>
        </w:rPr>
        <w:tab/>
      </w:r>
      <w:r>
        <w:rPr>
          <w:color w:val="BF8F00" w:themeColor="accent4" w:themeShade="BF"/>
          <w:sz w:val="28"/>
          <w:szCs w:val="28"/>
        </w:rPr>
        <w:tab/>
        <w:t xml:space="preserve">              Egyenleg: K 500</w:t>
      </w:r>
    </w:p>
    <w:p w:rsidR="00120E65" w:rsidRDefault="00307F13" w:rsidP="00F03668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Ne felejsük el, ha az adózott eredmény nyitó tétele tartozik, tehát a mérlegben az adózott eredmény negatív, akkor a társaság veszteséges, és akkor pont fordítva könyvelünk, tehát </w:t>
      </w:r>
    </w:p>
    <w:p w:rsidR="00307F13" w:rsidRDefault="00307F13" w:rsidP="00F03668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NYERESÉG ESETÉN AZ ÁTVEZETÉS (JELEN ESETBEN, MIVEL AZ ADÓZOTT EREDMÉNY SZÁMLÁNAK KÖVETEL EGYENLEGE VAN)</w:t>
      </w:r>
    </w:p>
    <w:p w:rsidR="00307F13" w:rsidRDefault="00307F13" w:rsidP="00F03668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lastRenderedPageBreak/>
        <w:t>T 419 Adózott eredmény – K 413 Eredménytartalék</w:t>
      </w:r>
      <w:r w:rsidR="00F6637F">
        <w:rPr>
          <w:color w:val="BF8F00" w:themeColor="accent4" w:themeShade="BF"/>
          <w:sz w:val="28"/>
          <w:szCs w:val="28"/>
        </w:rPr>
        <w:t xml:space="preserve"> (forrásváltozás)</w:t>
      </w:r>
    </w:p>
    <w:p w:rsidR="00307F13" w:rsidRDefault="00307F13" w:rsidP="00F03668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VESZTESÉG ESEGÉN AZ ÁTVEZEÉS ( AZ ADÓZOTT EREDMÉNY SZÁMLÁNAK TARTOZIK EGYENLEGE VAN)  -</w:t>
      </w:r>
      <w:r>
        <w:rPr>
          <w:color w:val="BF8F00" w:themeColor="accent4" w:themeShade="BF"/>
          <w:sz w:val="28"/>
          <w:szCs w:val="28"/>
        </w:rPr>
        <w:t xml:space="preserve">ha az adózott eredmény nyitó tétele tartozik, tehát a mérlegben az adózott eredmény negatív, akkor a társaság veszteséges, és akkor pont fordítva könyvelünk- </w:t>
      </w:r>
    </w:p>
    <w:p w:rsidR="00307F13" w:rsidRDefault="00307F13" w:rsidP="00F03668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 w:rsidRPr="00307F13">
        <w:rPr>
          <w:color w:val="BF8F00" w:themeColor="accent4" w:themeShade="BF"/>
          <w:sz w:val="28"/>
          <w:szCs w:val="28"/>
        </w:rPr>
        <w:t xml:space="preserve">T 413 </w:t>
      </w:r>
      <w:r>
        <w:rPr>
          <w:color w:val="BF8F00" w:themeColor="accent4" w:themeShade="BF"/>
          <w:sz w:val="28"/>
          <w:szCs w:val="28"/>
        </w:rPr>
        <w:t>Eredménytartalék</w:t>
      </w:r>
      <w:r w:rsidRPr="00307F13">
        <w:rPr>
          <w:color w:val="BF8F00" w:themeColor="accent4" w:themeShade="BF"/>
          <w:sz w:val="28"/>
          <w:szCs w:val="28"/>
        </w:rPr>
        <w:t xml:space="preserve"> – K 419 </w:t>
      </w:r>
      <w:r>
        <w:rPr>
          <w:color w:val="BF8F00" w:themeColor="accent4" w:themeShade="BF"/>
          <w:sz w:val="28"/>
          <w:szCs w:val="28"/>
        </w:rPr>
        <w:t>Adózott eredmény</w:t>
      </w:r>
    </w:p>
    <w:p w:rsidR="00C87CFE" w:rsidRPr="00AE2677" w:rsidRDefault="00C87CFE" w:rsidP="00C87CFE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Kérem vezessék fel a megadott könyvelési számlákra a tételeket!</w:t>
      </w:r>
    </w:p>
    <w:p w:rsidR="00C87CFE" w:rsidRPr="00307F13" w:rsidRDefault="00C87CFE" w:rsidP="00F03668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</w:p>
    <w:p w:rsidR="00307F13" w:rsidRDefault="00307F13" w:rsidP="00F03668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 w:rsidRPr="00307F13">
        <w:rPr>
          <w:noProof/>
          <w:color w:val="BF8F00" w:themeColor="accent4" w:themeShade="BF"/>
          <w:sz w:val="28"/>
          <w:szCs w:val="28"/>
          <w:lang w:val="en-US" w:eastAsia="en-US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posOffset>1657350</wp:posOffset>
                </wp:positionH>
                <wp:positionV relativeFrom="paragraph">
                  <wp:posOffset>369570</wp:posOffset>
                </wp:positionV>
                <wp:extent cx="4457700" cy="1238250"/>
                <wp:effectExtent l="0" t="0" r="0" b="0"/>
                <wp:wrapTopAndBottom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834" w:rsidRDefault="00EE283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/>
                                <w:iCs/>
                                <w:color w:val="5B9BD5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</w:rPr>
                              <w:t>Az adózott eredmény számlának nyitás után nem maradhat egyenlege , T oldal ugyanannyi, mint a K, mert erre a számlára majd csak évvégén az adott gazdálkodási év eredményét vezethetjük, ami lehet nyereség, - több a bevételünk mint a költség – illetve lehet veszteség, amikor több a költségünk mint a bevétel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30.5pt;margin-top:29.1pt;width:351pt;height:97.5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" filled="f" stroked="f">
                <v:textbox>
                  <w:txbxContent>
                    <w:p w:rsidR="00EE2834" w:rsidRDefault="00EE283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/>
                          <w:iCs/>
                          <w:color w:val="5B9BD5" w:themeColor="accent1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</w:rPr>
                        <w:t xml:space="preserve">Az adózott eredmény számlának nyitás után nem maradhat egyenlege , T oldal ugyanannyi, mint a K, mert erre a számlára majd csak évvégén az adott gazdálkodási év eredményét vezethetjük, ami lehet nyereség, - több a </w:t>
                      </w:r>
                      <w:proofErr w:type="gramStart"/>
                      <w:r>
                        <w:rPr>
                          <w:i/>
                          <w:iCs/>
                          <w:color w:val="5B9BD5" w:themeColor="accent1"/>
                        </w:rPr>
                        <w:t>bevételünk</w:t>
                      </w:r>
                      <w:proofErr w:type="gramEnd"/>
                      <w:r>
                        <w:rPr>
                          <w:i/>
                          <w:iCs/>
                          <w:color w:val="5B9BD5" w:themeColor="accent1"/>
                        </w:rPr>
                        <w:t xml:space="preserve"> mint a költség – illetve lehet veszteség, amikor több a költségünk mint a bevétel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BF8F00" w:themeColor="accent4" w:themeShade="BF"/>
          <w:sz w:val="28"/>
          <w:szCs w:val="28"/>
        </w:rPr>
        <w:t>Összegzés: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az előző évi céltartalékot elszámolta.</w:t>
      </w:r>
    </w:p>
    <w:p w:rsidR="00AB2575" w:rsidRDefault="00834B6A" w:rsidP="00AB2575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Céltartalék számlánk ha megnézzük a főkönyvi számlánkat nyitás után a következő képet mutatja:</w:t>
      </w:r>
    </w:p>
    <w:p w:rsidR="00834B6A" w:rsidRDefault="00834B6A" w:rsidP="00AB2575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ab/>
      </w:r>
      <w:r>
        <w:rPr>
          <w:color w:val="BF8F00" w:themeColor="accent4" w:themeShade="BF"/>
          <w:sz w:val="28"/>
          <w:szCs w:val="28"/>
        </w:rPr>
        <w:tab/>
        <w:t xml:space="preserve">      42. Céltartalékok</w:t>
      </w:r>
    </w:p>
    <w:tbl>
      <w:tblPr>
        <w:tblW w:w="1920" w:type="dxa"/>
        <w:tblInd w:w="2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834B6A" w:rsidRPr="00834B6A" w:rsidTr="00834B6A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34B6A" w:rsidRPr="00834B6A" w:rsidRDefault="00834B6A" w:rsidP="00834B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4B6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B6A" w:rsidRPr="00834B6A" w:rsidRDefault="00834B6A" w:rsidP="00834B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4B6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nyitó tétel: 100</w:t>
            </w:r>
          </w:p>
        </w:tc>
      </w:tr>
      <w:tr w:rsidR="00834B6A" w:rsidRPr="00834B6A" w:rsidTr="00834B6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34B6A" w:rsidRPr="00834B6A" w:rsidRDefault="00834B6A" w:rsidP="00834B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4B6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B6A" w:rsidRPr="00834B6A" w:rsidRDefault="00834B6A" w:rsidP="00834B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34B6A" w:rsidRDefault="00834B6A" w:rsidP="00AB2575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Elszámolás után a Céltartalék számlának nem lehet egyenlege, tehát</w:t>
      </w:r>
    </w:p>
    <w:p w:rsidR="00834B6A" w:rsidRDefault="00834B6A" w:rsidP="00AB2575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42 Céltartalékok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834B6A" w:rsidRPr="00834B6A" w:rsidTr="00834B6A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34B6A" w:rsidRPr="00834B6A" w:rsidRDefault="00834B6A" w:rsidP="00834B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4B6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ide kell tennem 100-at 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B6A" w:rsidRPr="00834B6A" w:rsidRDefault="00834B6A" w:rsidP="00834B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4B6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nyitó tétel 100</w:t>
            </w:r>
          </w:p>
        </w:tc>
      </w:tr>
      <w:tr w:rsidR="00834B6A" w:rsidRPr="00834B6A" w:rsidTr="00834B6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34B6A" w:rsidRPr="00834B6A" w:rsidRDefault="00834B6A" w:rsidP="00834B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834B6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B6A" w:rsidRPr="00834B6A" w:rsidRDefault="00834B6A" w:rsidP="00834B6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34B6A" w:rsidRDefault="00834B6A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Így lesz nulla az egyenlege</w:t>
      </w:r>
    </w:p>
    <w:p w:rsidR="00834B6A" w:rsidRDefault="00834B6A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Tehát eddig megvagyunk, T 42 Céltartalékok - , de mi lesz a követel??</w:t>
      </w:r>
    </w:p>
    <w:p w:rsidR="00834B6A" w:rsidRDefault="00834B6A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Céltartalékot mindig valamely költség, ráfordítás úgymond későbbi felhasznál</w:t>
      </w:r>
      <w:r w:rsidR="00831511">
        <w:rPr>
          <w:color w:val="BF8F00" w:themeColor="accent4" w:themeShade="BF"/>
          <w:sz w:val="28"/>
          <w:szCs w:val="28"/>
        </w:rPr>
        <w:t xml:space="preserve">ására képezünk, tehát forrást biztosítunk képzés esetén az adózott </w:t>
      </w:r>
      <w:r w:rsidR="00831511">
        <w:rPr>
          <w:color w:val="BF8F00" w:themeColor="accent4" w:themeShade="BF"/>
          <w:sz w:val="28"/>
          <w:szCs w:val="28"/>
        </w:rPr>
        <w:lastRenderedPageBreak/>
        <w:t>eredmény terhére. Mivel ezt a forrást az adózott eredmény terhére képezzük, ezért amikor elszámolom a céltartalékot- tehát nem használom fel a forrást, akkor az nyitás után bevételként keletkezik</w:t>
      </w:r>
    </w:p>
    <w:p w:rsidR="00831511" w:rsidRDefault="00831511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Meg is van a követel számlám</w:t>
      </w:r>
    </w:p>
    <w:p w:rsidR="00831511" w:rsidRDefault="00831511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</w:p>
    <w:p w:rsidR="00831511" w:rsidRPr="00831511" w:rsidRDefault="00831511" w:rsidP="00834B6A">
      <w:pPr>
        <w:spacing w:line="360" w:lineRule="auto"/>
        <w:jc w:val="both"/>
        <w:rPr>
          <w:color w:val="BF8F00" w:themeColor="accent4" w:themeShade="BF"/>
          <w:sz w:val="28"/>
          <w:szCs w:val="28"/>
          <w:u w:val="single"/>
        </w:rPr>
      </w:pPr>
      <w:r w:rsidRPr="00831511">
        <w:rPr>
          <w:color w:val="BF8F00" w:themeColor="accent4" w:themeShade="BF"/>
          <w:sz w:val="28"/>
          <w:szCs w:val="28"/>
          <w:u w:val="single"/>
        </w:rPr>
        <w:t xml:space="preserve">K 96 Egyéb bevételek </w:t>
      </w:r>
    </w:p>
    <w:p w:rsidR="00831511" w:rsidRDefault="00831511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mert már egyszer régebben ezt a forrást elszámoltam egyéb ráfordításként</w:t>
      </w:r>
    </w:p>
    <w:p w:rsidR="00C87CFE" w:rsidRDefault="00C87CFE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Tehát CÉLTARTALÉK ELSZÁMOLÁSA ESETÉN </w:t>
      </w:r>
    </w:p>
    <w:p w:rsidR="00C87CFE" w:rsidRDefault="00C87CFE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T 42 CÉLTARTALÉKOK – K 96 EGYÉB BEVÉTELEK</w:t>
      </w:r>
      <w:r w:rsidR="00F6637F">
        <w:rPr>
          <w:color w:val="BF8F00" w:themeColor="accent4" w:themeShade="BF"/>
          <w:sz w:val="28"/>
          <w:szCs w:val="28"/>
        </w:rPr>
        <w:t xml:space="preserve"> (forrásváltozás)</w:t>
      </w:r>
    </w:p>
    <w:p w:rsidR="00C87CFE" w:rsidRPr="00AE2677" w:rsidRDefault="00C87CFE" w:rsidP="00C87CFE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Kérem vezessék fel a megadott könyvelési számlákra a tételeket!</w:t>
      </w:r>
    </w:p>
    <w:p w:rsidR="00C87CFE" w:rsidRDefault="00C87CFE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</w:p>
    <w:p w:rsidR="00C87CFE" w:rsidRPr="00AB2575" w:rsidRDefault="00C87CFE" w:rsidP="00834B6A">
      <w:pPr>
        <w:spacing w:line="360" w:lineRule="auto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ab/>
        <w:t>ÉS minden a helyére kerül, megszűnik a céltartalékunk, bevételünk keletkezik tehát az előzőleg elszámolt ráfordítás- és bevétel is kiegyenlíti egymást.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4.000e Ft rövid lejáratú hitelt vett fel.</w:t>
      </w:r>
    </w:p>
    <w:p w:rsidR="00C87CFE" w:rsidRDefault="00C87CFE" w:rsidP="00C87CFE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 w:rsidRPr="00C87CFE">
        <w:rPr>
          <w:color w:val="BF8F00" w:themeColor="accent4" w:themeShade="BF"/>
          <w:sz w:val="28"/>
          <w:szCs w:val="28"/>
        </w:rPr>
        <w:t xml:space="preserve">Rövid lejáratú hitel felvételénél megnő a kötelezettségünk, a kötelezettség forrásszámla, </w:t>
      </w:r>
      <w:r>
        <w:rPr>
          <w:color w:val="BF8F00" w:themeColor="accent4" w:themeShade="BF"/>
          <w:sz w:val="28"/>
          <w:szCs w:val="28"/>
        </w:rPr>
        <w:t xml:space="preserve">tehát a növekedést a követel oldalra vezetjük, és mivel hitelt vettünk fel, pénzt kaptunk, amit a bank jóváír a számlánkon, tehát a bankszámla ( elszámolási betétszámla </w:t>
      </w:r>
      <w:r w:rsidR="00F6637F">
        <w:rPr>
          <w:color w:val="BF8F00" w:themeColor="accent4" w:themeShade="BF"/>
          <w:sz w:val="28"/>
          <w:szCs w:val="28"/>
        </w:rPr>
        <w:t>) - amely a mérlegben az eszköz oldalon a fordóeszközök, azon belül a pénzeszközök között szerepel – megnő, tehát mivel eszköz számla a növekedést a T oldalon jelenítjük meg,</w:t>
      </w:r>
    </w:p>
    <w:p w:rsidR="00F6637F" w:rsidRDefault="00F6637F" w:rsidP="00C87CFE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tehát könyvelési tétel </w:t>
      </w:r>
    </w:p>
    <w:p w:rsidR="00F6637F" w:rsidRDefault="00F6637F" w:rsidP="00C87CFE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T 38 Pénzeszközök- K 45-47 Rövid lejáratú kötelezettségek </w:t>
      </w:r>
    </w:p>
    <w:p w:rsidR="00F6637F" w:rsidRPr="00AE2677" w:rsidRDefault="00F6637F" w:rsidP="00F6637F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Kérem vezessék fel a megadott könyvelési számlákra a tételeket!</w:t>
      </w:r>
    </w:p>
    <w:p w:rsidR="00F6637F" w:rsidRPr="00C87CFE" w:rsidRDefault="00F6637F" w:rsidP="00C87CFE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( eszközbevonás)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3.000e Ft-ért alapanyagot vásárolt, amit később fizet ki.</w:t>
      </w:r>
    </w:p>
    <w:p w:rsidR="00F6637F" w:rsidRDefault="00F6637F" w:rsidP="00F6637F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 w:rsidRPr="00F6637F">
        <w:rPr>
          <w:color w:val="BF8F00" w:themeColor="accent4" w:themeShade="BF"/>
          <w:sz w:val="28"/>
          <w:szCs w:val="28"/>
        </w:rPr>
        <w:t xml:space="preserve">Ha alapanyagot vásárolunk, akkor azaz alapanyag a mi raktárunkba, telephelyünkre kerül, amivel nyilván valami célunk van, tehát </w:t>
      </w:r>
      <w:r w:rsidRPr="00F6637F">
        <w:rPr>
          <w:color w:val="BF8F00" w:themeColor="accent4" w:themeShade="BF"/>
          <w:sz w:val="28"/>
          <w:szCs w:val="28"/>
        </w:rPr>
        <w:lastRenderedPageBreak/>
        <w:t>forgóeszköz lesz, azon belül is készlet abban az e</w:t>
      </w:r>
      <w:r>
        <w:rPr>
          <w:color w:val="BF8F00" w:themeColor="accent4" w:themeShade="BF"/>
          <w:sz w:val="28"/>
          <w:szCs w:val="28"/>
        </w:rPr>
        <w:t>setben, ha a társaság a készleteiről folyamatos mennyiségi és értékbeni nyilvántartást vezet.</w:t>
      </w:r>
    </w:p>
    <w:p w:rsidR="00F6637F" w:rsidRDefault="00F6637F" w:rsidP="00F6637F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Ha a számviteli politikájában úgy határoz, hogy ezt nem teszi, meg </w:t>
      </w:r>
      <w:r w:rsidR="00EE2834">
        <w:rPr>
          <w:color w:val="BF8F00" w:themeColor="accent4" w:themeShade="BF"/>
          <w:sz w:val="28"/>
          <w:szCs w:val="28"/>
        </w:rPr>
        <w:t>akkor – tehát NEM VEZET  folyamatos mennyiségi és értékbeni nyilvántartást – neki ez a vásárlás költség lesz, ugyanúgy, mint amikor mi elmegyünk a boltba, hogy a barátainknak megtartott bulira vásároljunk anyagot – mondjuk sört – akkor azt nekünk ki kell fizetni, és amit kifizetünk az bizony költség. Költségeket az eredményszámlákon tartjuk nyilván az eredményszámlák nem szerepelnek a mérlegben, mert azoknak az együttes hatása – bevételek, költségek, ráfordítások – majd az adózott eredmény elszámolása számlára kerül, és onnan vezetjük át az adózott eredménybe, ami ugye már mérlegszámla.</w:t>
      </w:r>
    </w:p>
    <w:p w:rsidR="00EE2834" w:rsidRDefault="00EE2834" w:rsidP="00F6637F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A költségeket az 5. számlaosztályban tartjuk nyilván, az anyagköltség az 511 Vásárolt anyagok költségei számlára tesszük, ha növekszik a költségünk, akkor azt az 511 T oldalára tesszük, - néhány másképp viselkedő számla kivételével alapesetben a költségszámlák – tehát az 5. számlaosztályba könyvelt számlák a T oldalon nőnek:</w:t>
      </w:r>
    </w:p>
    <w:p w:rsidR="00EE2834" w:rsidRPr="0074014A" w:rsidRDefault="00EE2834" w:rsidP="0074014A">
      <w:pPr>
        <w:spacing w:line="360" w:lineRule="auto"/>
        <w:ind w:left="2481" w:firstLine="351"/>
        <w:jc w:val="both"/>
        <w:rPr>
          <w:color w:val="70AD47" w:themeColor="accent6"/>
        </w:rPr>
      </w:pPr>
      <w:r w:rsidRPr="0074014A">
        <w:rPr>
          <w:color w:val="70AD47" w:themeColor="accent6"/>
        </w:rPr>
        <w:t xml:space="preserve">511 vásárolt anyagok </w:t>
      </w:r>
      <w:r w:rsidR="0074014A" w:rsidRPr="0074014A">
        <w:rPr>
          <w:color w:val="70AD47" w:themeColor="accent6"/>
        </w:rPr>
        <w:t>költségei</w:t>
      </w:r>
    </w:p>
    <w:tbl>
      <w:tblPr>
        <w:tblW w:w="1920" w:type="dxa"/>
        <w:tblInd w:w="35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EE2834" w:rsidRPr="00EE2834" w:rsidTr="00EE2834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E2834" w:rsidRPr="00EE2834" w:rsidRDefault="00EE2834" w:rsidP="00EE28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83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74014A"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834" w:rsidRPr="00EE2834" w:rsidRDefault="00EE2834" w:rsidP="00EE28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83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EE2834" w:rsidRPr="00EE2834" w:rsidTr="00EE2834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EE2834" w:rsidRPr="00EE2834" w:rsidRDefault="00EE2834" w:rsidP="00EE28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E2834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834" w:rsidRPr="00EE2834" w:rsidRDefault="00EE2834" w:rsidP="00EE28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EE2834" w:rsidRDefault="0074014A" w:rsidP="00F6637F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és mivel nem mérlegszámla nem lehet nyitó egyenlege!</w:t>
      </w:r>
    </w:p>
    <w:p w:rsidR="0074014A" w:rsidRDefault="0074014A" w:rsidP="00F6637F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és mivel később fizeti ki, ezért a szállítói tartozás megnő, szállítók a rövid lejáratú kötelezettségek közé tartoznak, forrásszámla, tehát a követel oldalon nő</w:t>
      </w:r>
    </w:p>
    <w:p w:rsidR="0074014A" w:rsidRPr="0074014A" w:rsidRDefault="0074014A" w:rsidP="0074014A">
      <w:pPr>
        <w:spacing w:line="360" w:lineRule="auto"/>
        <w:ind w:left="3189" w:firstLine="351"/>
        <w:jc w:val="both"/>
        <w:rPr>
          <w:color w:val="70AD47" w:themeColor="accent6"/>
        </w:rPr>
      </w:pPr>
      <w:r w:rsidRPr="0074014A">
        <w:rPr>
          <w:color w:val="70AD47" w:themeColor="accent6"/>
        </w:rPr>
        <w:t>45-47 Rövid lejáratú kötelezettségek</w:t>
      </w:r>
    </w:p>
    <w:tbl>
      <w:tblPr>
        <w:tblW w:w="1920" w:type="dxa"/>
        <w:tblInd w:w="47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74014A" w:rsidRPr="0074014A" w:rsidTr="0074014A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4014A" w:rsidRPr="0074014A" w:rsidRDefault="0074014A" w:rsidP="007401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1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4A" w:rsidRPr="0074014A" w:rsidRDefault="0074014A" w:rsidP="007401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1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3000</w:t>
            </w:r>
          </w:p>
        </w:tc>
      </w:tr>
      <w:tr w:rsidR="0074014A" w:rsidRPr="0074014A" w:rsidTr="0074014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4014A" w:rsidRPr="0074014A" w:rsidRDefault="0074014A" w:rsidP="007401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4014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14A" w:rsidRPr="0074014A" w:rsidRDefault="0074014A" w:rsidP="0074014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74014A" w:rsidRDefault="0074014A" w:rsidP="00F6637F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Könyvelési tétel: </w:t>
      </w:r>
    </w:p>
    <w:p w:rsidR="0074014A" w:rsidRDefault="0074014A" w:rsidP="00F6637F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T 511 Vásárolt anyagok költségei – K 45-47 RL Kötelezettségek</w:t>
      </w:r>
    </w:p>
    <w:p w:rsidR="0074014A" w:rsidRPr="00F6637F" w:rsidRDefault="0074014A" w:rsidP="00F6637F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Kérem a tételt felvezetni a megadott főkönyvi számlákra! 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lastRenderedPageBreak/>
        <w:t>Az alapanyag értékét a szállítónak kifizette.</w:t>
      </w:r>
    </w:p>
    <w:p w:rsidR="0074014A" w:rsidRDefault="0074014A" w:rsidP="0074014A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 w:rsidRPr="0074014A">
        <w:rPr>
          <w:color w:val="BF8F00" w:themeColor="accent4" w:themeShade="BF"/>
          <w:sz w:val="28"/>
          <w:szCs w:val="28"/>
        </w:rPr>
        <w:t>Ha kifizetem az alapanyag értékét a szállítónak, akkor nyilván csökken a pénzeszközöm, illetve csökken a szállítói tartozásom ( kötelezettségem)</w:t>
      </w:r>
      <w:r>
        <w:rPr>
          <w:color w:val="BF8F00" w:themeColor="accent4" w:themeShade="BF"/>
          <w:sz w:val="28"/>
          <w:szCs w:val="28"/>
        </w:rPr>
        <w:t xml:space="preserve"> is.</w:t>
      </w:r>
    </w:p>
    <w:p w:rsidR="0074014A" w:rsidRDefault="0074014A" w:rsidP="0074014A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Eszközszámlán a csökkenést a követel oldalon jelenítjük meg, forrásszámlán pedig a T oldalon.</w:t>
      </w:r>
    </w:p>
    <w:p w:rsidR="0074014A" w:rsidRDefault="0074014A" w:rsidP="0074014A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Könyvelési tétel:</w:t>
      </w:r>
    </w:p>
    <w:p w:rsidR="0074014A" w:rsidRDefault="0074014A" w:rsidP="0074014A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T 45-47 RL Kötelezettségek – K 38 Pénzeszközök</w:t>
      </w:r>
    </w:p>
    <w:p w:rsidR="0074014A" w:rsidRPr="0074014A" w:rsidRDefault="0074014A" w:rsidP="0074014A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>Kérem a megadott könyvelési tételt a főkönyvi számlákra felvezetni!!</w:t>
      </w:r>
    </w:p>
    <w:p w:rsidR="0074014A" w:rsidRPr="0074014A" w:rsidRDefault="0074014A" w:rsidP="0074014A">
      <w:pPr>
        <w:spacing w:line="360" w:lineRule="auto"/>
        <w:ind w:left="1065"/>
        <w:jc w:val="both"/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</w:rPr>
        <w:t xml:space="preserve"> 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elszámolta a dolgozókkal szembeni munkabér fizetési kötelezettségét, melynek összege 2.000e Ft.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elszámolta a társadalombiztosítási járulékot, melynek összege 900e Ft.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kifizette a dolgozók keresetét és elszámolta a levonásokat.</w:t>
      </w:r>
    </w:p>
    <w:p w:rsidR="00D41A34" w:rsidRDefault="00D41A34" w:rsidP="00D41A34">
      <w:pPr>
        <w:numPr>
          <w:ilvl w:val="1"/>
          <w:numId w:val="42"/>
        </w:numPr>
        <w:tabs>
          <w:tab w:val="left" w:pos="1418"/>
        </w:tabs>
        <w:spacing w:line="360" w:lineRule="auto"/>
        <w:jc w:val="both"/>
        <w:rPr>
          <w:szCs w:val="22"/>
        </w:rPr>
      </w:pPr>
      <w:r>
        <w:rPr>
          <w:szCs w:val="22"/>
        </w:rPr>
        <w:t xml:space="preserve">nyugdíjjárulék </w:t>
      </w:r>
      <w:r>
        <w:rPr>
          <w:szCs w:val="22"/>
        </w:rPr>
        <w:tab/>
        <w:t>200e Ft</w:t>
      </w:r>
    </w:p>
    <w:p w:rsidR="00D41A34" w:rsidRDefault="00D41A34" w:rsidP="00D41A34">
      <w:pPr>
        <w:numPr>
          <w:ilvl w:val="1"/>
          <w:numId w:val="42"/>
        </w:numPr>
        <w:tabs>
          <w:tab w:val="left" w:pos="1418"/>
        </w:tabs>
        <w:spacing w:line="360" w:lineRule="auto"/>
        <w:jc w:val="both"/>
        <w:rPr>
          <w:szCs w:val="22"/>
        </w:rPr>
      </w:pPr>
      <w:r>
        <w:rPr>
          <w:szCs w:val="22"/>
        </w:rPr>
        <w:t xml:space="preserve">személyi jövedelemadó előleg </w:t>
      </w:r>
      <w:r>
        <w:rPr>
          <w:szCs w:val="22"/>
        </w:rPr>
        <w:tab/>
        <w:t>500e Ft</w:t>
      </w:r>
    </w:p>
    <w:p w:rsidR="00D41A34" w:rsidRDefault="00D41A34" w:rsidP="00D41A34">
      <w:pPr>
        <w:numPr>
          <w:ilvl w:val="1"/>
          <w:numId w:val="42"/>
        </w:numPr>
        <w:tabs>
          <w:tab w:val="left" w:pos="1418"/>
        </w:tabs>
        <w:spacing w:line="360" w:lineRule="auto"/>
        <w:jc w:val="both"/>
        <w:rPr>
          <w:szCs w:val="22"/>
        </w:rPr>
      </w:pPr>
      <w:r>
        <w:rPr>
          <w:szCs w:val="22"/>
        </w:rPr>
        <w:t xml:space="preserve">kifizetett összeg </w:t>
      </w:r>
      <w:r>
        <w:rPr>
          <w:szCs w:val="22"/>
        </w:rPr>
        <w:tab/>
        <w:t>1300e Ft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elszámolta a tárgyi eszközök terv szerinti értékcsökkenési leírását, melynek összege 800e Ft.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nem pénzbeni vagyoni hozzájárulásként (apport) bevitt egy traktort a „Ügyes” Kft-be.</w:t>
      </w:r>
    </w:p>
    <w:p w:rsidR="00D41A34" w:rsidRDefault="00D41A34" w:rsidP="00D41A34">
      <w:pPr>
        <w:spacing w:line="360" w:lineRule="auto"/>
        <w:ind w:left="1080"/>
        <w:jc w:val="both"/>
        <w:rPr>
          <w:szCs w:val="22"/>
        </w:rPr>
      </w:pPr>
      <w:r>
        <w:rPr>
          <w:szCs w:val="22"/>
        </w:rPr>
        <w:t>A traktor</w:t>
      </w:r>
    </w:p>
    <w:p w:rsidR="00D41A34" w:rsidRDefault="00D41A34" w:rsidP="00D41A34">
      <w:pPr>
        <w:numPr>
          <w:ilvl w:val="1"/>
          <w:numId w:val="42"/>
        </w:numPr>
        <w:tabs>
          <w:tab w:val="left" w:pos="1440"/>
          <w:tab w:val="left" w:pos="6480"/>
        </w:tabs>
        <w:spacing w:line="360" w:lineRule="auto"/>
        <w:jc w:val="both"/>
        <w:rPr>
          <w:szCs w:val="22"/>
        </w:rPr>
      </w:pPr>
      <w:r>
        <w:rPr>
          <w:szCs w:val="22"/>
        </w:rPr>
        <w:t xml:space="preserve">nettó érték </w:t>
      </w:r>
      <w:r>
        <w:rPr>
          <w:szCs w:val="22"/>
        </w:rPr>
        <w:tab/>
        <w:t>1.000e Ft</w:t>
      </w:r>
    </w:p>
    <w:p w:rsidR="00D41A34" w:rsidRDefault="00D41A34" w:rsidP="00D41A34">
      <w:pPr>
        <w:numPr>
          <w:ilvl w:val="1"/>
          <w:numId w:val="42"/>
        </w:numPr>
        <w:tabs>
          <w:tab w:val="left" w:pos="1440"/>
          <w:tab w:val="left" w:pos="6480"/>
        </w:tabs>
        <w:spacing w:line="360" w:lineRule="auto"/>
        <w:jc w:val="both"/>
        <w:rPr>
          <w:szCs w:val="22"/>
        </w:rPr>
      </w:pPr>
      <w:r>
        <w:rPr>
          <w:szCs w:val="22"/>
        </w:rPr>
        <w:t xml:space="preserve">a társasági szerződésben elfogadott értéke </w:t>
      </w:r>
      <w:r>
        <w:rPr>
          <w:szCs w:val="22"/>
        </w:rPr>
        <w:tab/>
        <w:t>800e Ft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visszafizetett 1.000e Ft hosszú lejáratú hitelt és annak kamatát, ezért átutalt a banknak 1.200 E Ft-ot.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saját rezsiben felújított egy traktort, melynek elszámolt költségét 300e Ft-ot aktiváltak.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eladta a késztermékek egy részét, melynek értéke eladási áron 9.180e Ft.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vevők a 6.000e Ft-ot átutalták.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a vevőkkel szembeni követelésekből 300e Ft értékvesztést számolt el.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lastRenderedPageBreak/>
        <w:t>A Kft. az „Virágzó” Rt részvényei után felvette az osztalékot, melynek értéke 500e Ft.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Kft. saját termelésű készleteinek év végi értéke az év eleji értékhez viszonyítva 200e Ft-tal növekedett.</w:t>
      </w:r>
    </w:p>
    <w:p w:rsidR="00D41A34" w:rsidRDefault="00D41A34" w:rsidP="00D41A34">
      <w:pPr>
        <w:numPr>
          <w:ilvl w:val="0"/>
          <w:numId w:val="42"/>
        </w:numPr>
        <w:spacing w:line="360" w:lineRule="auto"/>
        <w:jc w:val="both"/>
        <w:rPr>
          <w:szCs w:val="22"/>
        </w:rPr>
      </w:pPr>
      <w:r>
        <w:rPr>
          <w:szCs w:val="22"/>
        </w:rPr>
        <w:t>A vásárolt készletek év végi értéke 400e Ft-tal kevesebb, mint az év eleji érték.</w:t>
      </w:r>
    </w:p>
    <w:p w:rsidR="00D41A34" w:rsidRDefault="00D41A34" w:rsidP="00D41A34">
      <w:pPr>
        <w:spacing w:line="360" w:lineRule="auto"/>
        <w:ind w:left="705"/>
        <w:jc w:val="both"/>
        <w:rPr>
          <w:szCs w:val="22"/>
        </w:rPr>
      </w:pPr>
    </w:p>
    <w:p w:rsidR="00D41A34" w:rsidRDefault="00D41A34" w:rsidP="00D41A34">
      <w:pPr>
        <w:spacing w:line="360" w:lineRule="auto"/>
        <w:jc w:val="both"/>
        <w:rPr>
          <w:szCs w:val="22"/>
        </w:rPr>
      </w:pPr>
      <w:r>
        <w:rPr>
          <w:szCs w:val="22"/>
        </w:rPr>
        <w:t>III. Készítsen főkönyvi kivonatot, könyvelje el az év végi rendező tételeket, zárja le a számlákat, készítsen mérleget és eredménykimutatást!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Vezesse át a költségeket.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Készítsen főkönyvi kivonatot.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Zárja le az eredményszámlákat.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Készítse el az eredménykimutatást.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Számolja ki és könyvelje el a társasági adó fizetési kötelezettséget.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A Kft. 400e Ft osztalék fizetését határozta el, könyvelje el a kötelezettséget.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Könyvelje el az adózott eredményt.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Készítse el a II. főkönyvi kivonatot.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Zárja le a mérlegszámlákat.</w:t>
      </w:r>
    </w:p>
    <w:p w:rsidR="00D41A34" w:rsidRDefault="00D41A34" w:rsidP="00D41A34">
      <w:pPr>
        <w:numPr>
          <w:ilvl w:val="0"/>
          <w:numId w:val="43"/>
        </w:numPr>
        <w:spacing w:line="360" w:lineRule="auto"/>
        <w:jc w:val="both"/>
        <w:rPr>
          <w:szCs w:val="22"/>
        </w:rPr>
      </w:pPr>
      <w:r>
        <w:rPr>
          <w:szCs w:val="22"/>
        </w:rPr>
        <w:t>Készítse el a mérleget december 31-i fordulónappal.</w:t>
      </w:r>
    </w:p>
    <w:p w:rsidR="00D41A34" w:rsidRDefault="00D41A34" w:rsidP="00D41A34">
      <w:pPr>
        <w:spacing w:line="360" w:lineRule="auto"/>
        <w:ind w:left="720"/>
        <w:jc w:val="both"/>
        <w:rPr>
          <w:szCs w:val="22"/>
        </w:rPr>
      </w:pPr>
    </w:p>
    <w:p w:rsidR="00D41A34" w:rsidRDefault="00D41A34" w:rsidP="00D41A34">
      <w:pPr>
        <w:spacing w:line="360" w:lineRule="auto"/>
        <w:ind w:left="720"/>
        <w:jc w:val="center"/>
        <w:rPr>
          <w:szCs w:val="22"/>
        </w:rPr>
      </w:pPr>
    </w:p>
    <w:p w:rsidR="00D41A34" w:rsidRDefault="00D41A34" w:rsidP="00D41A34">
      <w:pPr>
        <w:ind w:left="720"/>
        <w:jc w:val="center"/>
        <w:rPr>
          <w:szCs w:val="22"/>
        </w:rPr>
      </w:pPr>
      <w:r>
        <w:rPr>
          <w:szCs w:val="22"/>
        </w:rPr>
        <w:br w:type="page"/>
      </w:r>
      <w:r>
        <w:rPr>
          <w:szCs w:val="22"/>
        </w:rPr>
        <w:lastRenderedPageBreak/>
        <w:t>M É R L E G („A” változat)</w:t>
      </w:r>
    </w:p>
    <w:p w:rsidR="00D41A34" w:rsidRDefault="00D41A34" w:rsidP="00D41A34">
      <w:pPr>
        <w:ind w:left="720"/>
        <w:jc w:val="center"/>
        <w:rPr>
          <w:szCs w:val="22"/>
        </w:rPr>
      </w:pPr>
      <w:r>
        <w:rPr>
          <w:szCs w:val="22"/>
        </w:rPr>
        <w:t>200   december 31.</w:t>
      </w:r>
    </w:p>
    <w:p w:rsidR="00D41A34" w:rsidRDefault="00D41A34" w:rsidP="00D41A34">
      <w:pPr>
        <w:ind w:left="720"/>
        <w:rPr>
          <w:szCs w:val="22"/>
        </w:rPr>
      </w:pPr>
    </w:p>
    <w:p w:rsidR="00D41A34" w:rsidRDefault="00D41A34" w:rsidP="00D41A34">
      <w:pPr>
        <w:tabs>
          <w:tab w:val="right" w:pos="8505"/>
        </w:tabs>
        <w:ind w:left="720"/>
        <w:rPr>
          <w:szCs w:val="22"/>
        </w:rPr>
      </w:pPr>
      <w:r>
        <w:rPr>
          <w:szCs w:val="22"/>
        </w:rPr>
        <w:t>Eszközök (aktívák)</w:t>
      </w:r>
      <w:r>
        <w:rPr>
          <w:szCs w:val="22"/>
        </w:rPr>
        <w:tab/>
        <w:t>Adatok E Ft-ban</w:t>
      </w:r>
    </w:p>
    <w:tbl>
      <w:tblPr>
        <w:tblW w:w="9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2040"/>
        <w:gridCol w:w="1939"/>
      </w:tblGrid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A tétel megnevezése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Jan. 1.</w:t>
            </w:r>
          </w:p>
        </w:tc>
        <w:tc>
          <w:tcPr>
            <w:tcW w:w="1939" w:type="dxa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Dec. 31.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A. BEFEKTETETT ESZKÖZÖK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18.000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17.300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  I. Immateriális javak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1.000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1.000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 II. Tárgyi eszközök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13.000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11.500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III. Befektetett pénzügyi eszközök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4.000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4.800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B. FORGÓESZKÖZÖK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21.600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29.280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  I. Készletek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2.500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2.300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 II. Követelések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9.000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11.880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III. Értékpapírok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2.000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2.000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 IV. Pénzeszközök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8.100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13.100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C. AKTÍV IDŐBELI ELHATÁROLÁSOK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1.000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1.000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ESZKÖZÖK (AKTÍVÁK) ÖSSZESEN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40.600</w:t>
            </w:r>
          </w:p>
        </w:tc>
        <w:tc>
          <w:tcPr>
            <w:tcW w:w="1939" w:type="dxa"/>
          </w:tcPr>
          <w:p w:rsidR="00D41A34" w:rsidRPr="00F23D4D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47.580</w:t>
            </w:r>
          </w:p>
        </w:tc>
      </w:tr>
    </w:tbl>
    <w:p w:rsidR="00D41A34" w:rsidRDefault="00D41A34" w:rsidP="00D41A34">
      <w:pPr>
        <w:spacing w:line="360" w:lineRule="auto"/>
        <w:ind w:left="720"/>
        <w:rPr>
          <w:szCs w:val="22"/>
        </w:rPr>
      </w:pPr>
      <w:r>
        <w:rPr>
          <w:szCs w:val="22"/>
        </w:rPr>
        <w:t>Források (passzívák)</w:t>
      </w:r>
    </w:p>
    <w:tbl>
      <w:tblPr>
        <w:tblW w:w="9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2040"/>
        <w:gridCol w:w="1939"/>
      </w:tblGrid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A tétel megnevezése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Jan. 1.</w:t>
            </w:r>
          </w:p>
        </w:tc>
        <w:tc>
          <w:tcPr>
            <w:tcW w:w="1939" w:type="dxa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Dec. 31.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D saját tőke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30.500</w:t>
            </w:r>
          </w:p>
        </w:tc>
        <w:tc>
          <w:tcPr>
            <w:tcW w:w="1939" w:type="dxa"/>
          </w:tcPr>
          <w:p w:rsidR="00D41A34" w:rsidRPr="00FB65E4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32.382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 I. Jegyzett tőke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27.000</w:t>
            </w:r>
          </w:p>
        </w:tc>
        <w:tc>
          <w:tcPr>
            <w:tcW w:w="1939" w:type="dxa"/>
          </w:tcPr>
          <w:p w:rsidR="00D41A34" w:rsidRPr="00FB2885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 w:rsidRPr="00FB2885">
              <w:rPr>
                <w:color w:val="FF0000"/>
                <w:szCs w:val="22"/>
              </w:rPr>
              <w:t>27.000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II. Jegyzett, de még be nem fizetett tőke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-</w:t>
            </w:r>
          </w:p>
        </w:tc>
        <w:tc>
          <w:tcPr>
            <w:tcW w:w="1939" w:type="dxa"/>
          </w:tcPr>
          <w:p w:rsidR="00D41A34" w:rsidRPr="00FB2885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 w:rsidRPr="00FB2885">
              <w:rPr>
                <w:color w:val="FF0000"/>
                <w:szCs w:val="22"/>
              </w:rPr>
              <w:t>-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III. Tőketartalék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</w:p>
        </w:tc>
        <w:tc>
          <w:tcPr>
            <w:tcW w:w="1939" w:type="dxa"/>
          </w:tcPr>
          <w:p w:rsidR="00D41A34" w:rsidRPr="00FB2885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 w:rsidRPr="00FB2885">
              <w:rPr>
                <w:color w:val="FF0000"/>
                <w:szCs w:val="22"/>
              </w:rPr>
              <w:t>-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IV. Eredménytartalék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3.000</w:t>
            </w:r>
          </w:p>
        </w:tc>
        <w:tc>
          <w:tcPr>
            <w:tcW w:w="1939" w:type="dxa"/>
          </w:tcPr>
          <w:p w:rsidR="00D41A34" w:rsidRPr="00FB2885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 w:rsidRPr="00B4377C">
              <w:rPr>
                <w:color w:val="FF0000"/>
                <w:szCs w:val="22"/>
                <w:highlight w:val="yellow"/>
              </w:rPr>
              <w:t>3.100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 V. Lekötött tartalék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</w:p>
        </w:tc>
        <w:tc>
          <w:tcPr>
            <w:tcW w:w="1939" w:type="dxa"/>
          </w:tcPr>
          <w:p w:rsidR="00D41A34" w:rsidRPr="00FB2885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 w:rsidRPr="00FB2885">
              <w:rPr>
                <w:color w:val="FF0000"/>
                <w:szCs w:val="22"/>
              </w:rPr>
              <w:t>-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VI. Értékelési tartalék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</w:p>
        </w:tc>
        <w:tc>
          <w:tcPr>
            <w:tcW w:w="1939" w:type="dxa"/>
          </w:tcPr>
          <w:p w:rsidR="00D41A34" w:rsidRPr="00FB2885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 w:rsidRPr="00FB2885">
              <w:rPr>
                <w:color w:val="FF0000"/>
                <w:szCs w:val="22"/>
              </w:rPr>
              <w:t>-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VII. </w:t>
            </w:r>
            <w:r>
              <w:rPr>
                <w:szCs w:val="22"/>
              </w:rPr>
              <w:t>Adózott</w:t>
            </w:r>
            <w:r w:rsidRPr="003D6F71">
              <w:rPr>
                <w:szCs w:val="22"/>
              </w:rPr>
              <w:t xml:space="preserve"> eredmény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500</w:t>
            </w:r>
          </w:p>
        </w:tc>
        <w:tc>
          <w:tcPr>
            <w:tcW w:w="1939" w:type="dxa"/>
          </w:tcPr>
          <w:p w:rsidR="00D41A34" w:rsidRPr="00FB2885" w:rsidRDefault="00D41A34" w:rsidP="00EE2834">
            <w:pPr>
              <w:spacing w:line="360" w:lineRule="auto"/>
              <w:rPr>
                <w:color w:val="FF0000"/>
                <w:szCs w:val="22"/>
              </w:rPr>
            </w:pPr>
            <w:r w:rsidRPr="006112BC">
              <w:rPr>
                <w:color w:val="FF0000"/>
                <w:szCs w:val="22"/>
                <w:highlight w:val="yellow"/>
              </w:rPr>
              <w:t>2</w:t>
            </w:r>
            <w:r w:rsidRPr="00F527FC">
              <w:rPr>
                <w:color w:val="FF0000"/>
                <w:szCs w:val="22"/>
                <w:highlight w:val="yellow"/>
              </w:rPr>
              <w:t>.282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E. CÉLTARTALÉKOK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100</w:t>
            </w:r>
          </w:p>
        </w:tc>
        <w:tc>
          <w:tcPr>
            <w:tcW w:w="1939" w:type="dxa"/>
          </w:tcPr>
          <w:p w:rsidR="00D41A34" w:rsidRPr="00FB65E4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F. KÖTELEZETTSÉGEK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9.000</w:t>
            </w:r>
          </w:p>
        </w:tc>
        <w:tc>
          <w:tcPr>
            <w:tcW w:w="1939" w:type="dxa"/>
          </w:tcPr>
          <w:p w:rsidR="00D41A34" w:rsidRPr="00FB65E4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14.198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  I. Hátrasorolt kötelezettségek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</w:p>
        </w:tc>
        <w:tc>
          <w:tcPr>
            <w:tcW w:w="1939" w:type="dxa"/>
          </w:tcPr>
          <w:p w:rsidR="00D41A34" w:rsidRPr="00FB65E4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-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 II. Hosszú lejáratú kötelezettségek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5.000</w:t>
            </w:r>
          </w:p>
        </w:tc>
        <w:tc>
          <w:tcPr>
            <w:tcW w:w="1939" w:type="dxa"/>
          </w:tcPr>
          <w:p w:rsidR="00D41A34" w:rsidRPr="00FB65E4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4.000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szCs w:val="22"/>
              </w:rPr>
            </w:pPr>
            <w:r w:rsidRPr="003D6F71">
              <w:rPr>
                <w:szCs w:val="22"/>
              </w:rPr>
              <w:t xml:space="preserve">     III. Rövid lejáratú kötelezettségek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szCs w:val="22"/>
              </w:rPr>
            </w:pPr>
            <w:r w:rsidRPr="003D6F71">
              <w:rPr>
                <w:szCs w:val="22"/>
              </w:rPr>
              <w:t>4.000</w:t>
            </w:r>
          </w:p>
        </w:tc>
        <w:tc>
          <w:tcPr>
            <w:tcW w:w="1939" w:type="dxa"/>
          </w:tcPr>
          <w:p w:rsidR="00D41A34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8.400+198+500</w:t>
            </w:r>
          </w:p>
          <w:p w:rsidR="00D41A34" w:rsidRPr="00FB65E4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+1.100=10.198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G. PASSZÍV IDŐBELI ELHATÁROLÁSOK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1.000</w:t>
            </w:r>
          </w:p>
        </w:tc>
        <w:tc>
          <w:tcPr>
            <w:tcW w:w="1939" w:type="dxa"/>
          </w:tcPr>
          <w:p w:rsidR="00D41A34" w:rsidRPr="00FB65E4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1.000</w:t>
            </w:r>
          </w:p>
        </w:tc>
      </w:tr>
      <w:tr w:rsidR="00D41A34" w:rsidRPr="003D6F71" w:rsidTr="00EE2834">
        <w:tc>
          <w:tcPr>
            <w:tcW w:w="5268" w:type="dxa"/>
          </w:tcPr>
          <w:p w:rsidR="00D41A34" w:rsidRPr="003D6F71" w:rsidRDefault="00D41A34" w:rsidP="00EE2834">
            <w:pPr>
              <w:spacing w:line="360" w:lineRule="auto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FORRÁSOK(PASSZÍVÁK) ÖSSZESEN</w:t>
            </w:r>
          </w:p>
        </w:tc>
        <w:tc>
          <w:tcPr>
            <w:tcW w:w="2040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  <w:szCs w:val="22"/>
              </w:rPr>
            </w:pPr>
            <w:r w:rsidRPr="003D6F71">
              <w:rPr>
                <w:b/>
                <w:szCs w:val="22"/>
              </w:rPr>
              <w:t>40.600</w:t>
            </w:r>
          </w:p>
        </w:tc>
        <w:tc>
          <w:tcPr>
            <w:tcW w:w="1939" w:type="dxa"/>
          </w:tcPr>
          <w:p w:rsidR="00D41A34" w:rsidRPr="00FB65E4" w:rsidRDefault="00D41A34" w:rsidP="00EE2834">
            <w:pPr>
              <w:spacing w:line="360" w:lineRule="auto"/>
              <w:rPr>
                <w:b/>
                <w:color w:val="FF0000"/>
                <w:szCs w:val="22"/>
              </w:rPr>
            </w:pPr>
            <w:r w:rsidRPr="00FB65E4">
              <w:rPr>
                <w:b/>
                <w:color w:val="FF0000"/>
                <w:szCs w:val="22"/>
              </w:rPr>
              <w:t>47.580</w:t>
            </w:r>
          </w:p>
        </w:tc>
      </w:tr>
    </w:tbl>
    <w:p w:rsidR="00D41A34" w:rsidRDefault="00D41A34" w:rsidP="00D41A34">
      <w:pPr>
        <w:spacing w:line="360" w:lineRule="auto"/>
        <w:jc w:val="center"/>
        <w:rPr>
          <w:b/>
        </w:rPr>
      </w:pPr>
    </w:p>
    <w:p w:rsidR="00D41A34" w:rsidRPr="000A7D72" w:rsidRDefault="00D41A34" w:rsidP="00D41A34">
      <w:pPr>
        <w:spacing w:line="360" w:lineRule="auto"/>
        <w:jc w:val="center"/>
        <w:rPr>
          <w:b/>
        </w:rPr>
      </w:pPr>
      <w:r w:rsidRPr="000A7D72">
        <w:rPr>
          <w:b/>
        </w:rPr>
        <w:t>Napló 200....................hó</w:t>
      </w:r>
    </w:p>
    <w:p w:rsidR="00D41A34" w:rsidRDefault="00D41A34" w:rsidP="00D41A34">
      <w:pPr>
        <w:spacing w:line="360" w:lineRule="auto"/>
      </w:pP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1560"/>
        <w:gridCol w:w="1560"/>
        <w:gridCol w:w="3332"/>
        <w:gridCol w:w="1560"/>
      </w:tblGrid>
      <w:tr w:rsidR="00D41A34" w:rsidRPr="003D6F71" w:rsidTr="00EE2834">
        <w:tc>
          <w:tcPr>
            <w:tcW w:w="1216" w:type="dxa"/>
            <w:vMerge w:val="restart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</w:rPr>
            </w:pPr>
            <w:r w:rsidRPr="003D6F71">
              <w:rPr>
                <w:b/>
              </w:rPr>
              <w:t>Kelet</w:t>
            </w:r>
          </w:p>
          <w:p w:rsidR="00D41A34" w:rsidRPr="003D6F71" w:rsidRDefault="00D41A34" w:rsidP="00EE2834">
            <w:pPr>
              <w:spacing w:line="360" w:lineRule="auto"/>
              <w:jc w:val="center"/>
              <w:rPr>
                <w:b/>
              </w:rPr>
            </w:pPr>
            <w:r w:rsidRPr="003D6F71">
              <w:rPr>
                <w:b/>
              </w:rPr>
              <w:t>(sorszám)</w:t>
            </w:r>
          </w:p>
        </w:tc>
        <w:tc>
          <w:tcPr>
            <w:tcW w:w="3120" w:type="dxa"/>
            <w:gridSpan w:val="2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</w:rPr>
            </w:pPr>
            <w:r w:rsidRPr="003D6F71">
              <w:rPr>
                <w:b/>
              </w:rPr>
              <w:t>Az érintett számlák</w:t>
            </w:r>
          </w:p>
        </w:tc>
        <w:tc>
          <w:tcPr>
            <w:tcW w:w="3332" w:type="dxa"/>
            <w:vMerge w:val="restart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</w:rPr>
            </w:pPr>
            <w:r w:rsidRPr="003D6F71">
              <w:rPr>
                <w:b/>
              </w:rPr>
              <w:t>A művelet megnevezése</w:t>
            </w:r>
          </w:p>
        </w:tc>
        <w:tc>
          <w:tcPr>
            <w:tcW w:w="1560" w:type="dxa"/>
            <w:vMerge w:val="restart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</w:rPr>
            </w:pPr>
            <w:r w:rsidRPr="003D6F71">
              <w:rPr>
                <w:b/>
              </w:rPr>
              <w:t>Összeg</w:t>
            </w:r>
          </w:p>
          <w:p w:rsidR="00D41A34" w:rsidRPr="003D6F71" w:rsidRDefault="00D41A34" w:rsidP="00EE2834">
            <w:pPr>
              <w:spacing w:line="360" w:lineRule="auto"/>
              <w:jc w:val="center"/>
              <w:rPr>
                <w:b/>
              </w:rPr>
            </w:pPr>
            <w:r w:rsidRPr="003D6F71">
              <w:rPr>
                <w:b/>
              </w:rPr>
              <w:t>E Ft</w:t>
            </w:r>
          </w:p>
        </w:tc>
      </w:tr>
      <w:tr w:rsidR="00D41A34" w:rsidTr="00EE2834">
        <w:tc>
          <w:tcPr>
            <w:tcW w:w="1216" w:type="dxa"/>
            <w:vMerge/>
          </w:tcPr>
          <w:p w:rsidR="00D41A34" w:rsidRDefault="00D41A34" w:rsidP="00EE2834">
            <w:pPr>
              <w:spacing w:line="360" w:lineRule="auto"/>
            </w:pPr>
          </w:p>
        </w:tc>
        <w:tc>
          <w:tcPr>
            <w:tcW w:w="1560" w:type="dxa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</w:rPr>
            </w:pPr>
            <w:r w:rsidRPr="003D6F71">
              <w:rPr>
                <w:b/>
              </w:rPr>
              <w:t>Tartozik</w:t>
            </w:r>
          </w:p>
        </w:tc>
        <w:tc>
          <w:tcPr>
            <w:tcW w:w="1560" w:type="dxa"/>
          </w:tcPr>
          <w:p w:rsidR="00D41A34" w:rsidRPr="003D6F71" w:rsidRDefault="00D41A34" w:rsidP="00EE2834">
            <w:pPr>
              <w:spacing w:line="360" w:lineRule="auto"/>
              <w:jc w:val="center"/>
              <w:rPr>
                <w:b/>
              </w:rPr>
            </w:pPr>
            <w:r w:rsidRPr="003D6F71">
              <w:rPr>
                <w:b/>
              </w:rPr>
              <w:t>Követel</w:t>
            </w:r>
          </w:p>
        </w:tc>
        <w:tc>
          <w:tcPr>
            <w:tcW w:w="3332" w:type="dxa"/>
            <w:vMerge/>
          </w:tcPr>
          <w:p w:rsidR="00D41A34" w:rsidRDefault="00D41A34" w:rsidP="00EE2834">
            <w:pPr>
              <w:spacing w:line="360" w:lineRule="auto"/>
            </w:pPr>
          </w:p>
        </w:tc>
        <w:tc>
          <w:tcPr>
            <w:tcW w:w="1560" w:type="dxa"/>
            <w:vMerge/>
          </w:tcPr>
          <w:p w:rsidR="00D41A34" w:rsidRDefault="00D41A34" w:rsidP="00EE2834">
            <w:pPr>
              <w:spacing w:line="360" w:lineRule="auto"/>
            </w:pPr>
          </w:p>
        </w:tc>
      </w:tr>
      <w:tr w:rsidR="00D41A34" w:rsidTr="00EE2834">
        <w:tc>
          <w:tcPr>
            <w:tcW w:w="1216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I/1.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11</w:t>
            </w:r>
          </w:p>
          <w:p w:rsidR="00D41A34" w:rsidRDefault="00D41A34" w:rsidP="00EE2834">
            <w:pPr>
              <w:spacing w:line="360" w:lineRule="auto"/>
            </w:pPr>
            <w:r>
              <w:t>12-16</w:t>
            </w:r>
          </w:p>
          <w:p w:rsidR="00D41A34" w:rsidRDefault="00D41A34" w:rsidP="00EE2834">
            <w:pPr>
              <w:spacing w:line="360" w:lineRule="auto"/>
            </w:pPr>
            <w:r>
              <w:t>17-19</w:t>
            </w:r>
          </w:p>
          <w:p w:rsidR="00D41A34" w:rsidRDefault="00D41A34" w:rsidP="00EE2834">
            <w:pPr>
              <w:spacing w:line="360" w:lineRule="auto"/>
            </w:pPr>
            <w:r>
              <w:t>2</w:t>
            </w:r>
          </w:p>
          <w:p w:rsidR="00D41A34" w:rsidRDefault="00D41A34" w:rsidP="00EE2834">
            <w:pPr>
              <w:spacing w:line="360" w:lineRule="auto"/>
            </w:pPr>
            <w:r>
              <w:t>31-36</w:t>
            </w:r>
          </w:p>
          <w:p w:rsidR="00D41A34" w:rsidRDefault="00D41A34" w:rsidP="00EE2834">
            <w:pPr>
              <w:spacing w:line="360" w:lineRule="auto"/>
            </w:pPr>
            <w:r>
              <w:t>37</w:t>
            </w:r>
          </w:p>
          <w:p w:rsidR="00D41A34" w:rsidRDefault="00D41A34" w:rsidP="00EE2834">
            <w:pPr>
              <w:spacing w:line="360" w:lineRule="auto"/>
            </w:pPr>
            <w:r>
              <w:t>38</w:t>
            </w:r>
          </w:p>
          <w:p w:rsidR="00D41A34" w:rsidRDefault="00D41A34" w:rsidP="00EE2834">
            <w:pPr>
              <w:spacing w:line="360" w:lineRule="auto"/>
            </w:pPr>
            <w:r>
              <w:t>39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Default="00D41A34" w:rsidP="00EE2834">
            <w:pPr>
              <w:spacing w:line="360" w:lineRule="auto"/>
            </w:pPr>
            <w:r w:rsidRPr="00A27D71">
              <w:rPr>
                <w:b/>
              </w:rPr>
              <w:t>491</w:t>
            </w:r>
          </w:p>
        </w:tc>
        <w:tc>
          <w:tcPr>
            <w:tcW w:w="3332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  <w:r>
              <w:t>Eszközszámlák nyitása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1.000</w:t>
            </w:r>
          </w:p>
          <w:p w:rsidR="00D41A34" w:rsidRDefault="00D41A34" w:rsidP="00EE2834">
            <w:pPr>
              <w:spacing w:line="360" w:lineRule="auto"/>
            </w:pPr>
            <w:r>
              <w:t>13.000</w:t>
            </w:r>
          </w:p>
          <w:p w:rsidR="00D41A34" w:rsidRDefault="00D41A34" w:rsidP="00EE2834">
            <w:pPr>
              <w:spacing w:line="360" w:lineRule="auto"/>
            </w:pPr>
            <w:r>
              <w:t>4.000</w:t>
            </w:r>
          </w:p>
          <w:p w:rsidR="00D41A34" w:rsidRDefault="00D41A34" w:rsidP="00EE2834">
            <w:pPr>
              <w:spacing w:line="360" w:lineRule="auto"/>
            </w:pPr>
            <w:r>
              <w:t>2.500</w:t>
            </w:r>
          </w:p>
          <w:p w:rsidR="00D41A34" w:rsidRDefault="00D41A34" w:rsidP="00EE2834">
            <w:pPr>
              <w:spacing w:line="360" w:lineRule="auto"/>
            </w:pPr>
            <w:r>
              <w:t>9.000</w:t>
            </w:r>
          </w:p>
          <w:p w:rsidR="00D41A34" w:rsidRDefault="00D41A34" w:rsidP="00EE2834">
            <w:pPr>
              <w:spacing w:line="360" w:lineRule="auto"/>
            </w:pPr>
            <w:r>
              <w:t>2.000</w:t>
            </w:r>
          </w:p>
          <w:p w:rsidR="00D41A34" w:rsidRDefault="00D41A34" w:rsidP="00EE2834">
            <w:pPr>
              <w:spacing w:line="360" w:lineRule="auto"/>
            </w:pPr>
            <w:r>
              <w:t>8.100</w:t>
            </w:r>
          </w:p>
          <w:p w:rsidR="00D41A34" w:rsidRDefault="00D41A34" w:rsidP="00EE2834">
            <w:pPr>
              <w:spacing w:line="360" w:lineRule="auto"/>
            </w:pPr>
            <w:r>
              <w:t>1.000</w:t>
            </w:r>
          </w:p>
        </w:tc>
      </w:tr>
      <w:tr w:rsidR="00D41A34" w:rsidTr="00EE2834">
        <w:tc>
          <w:tcPr>
            <w:tcW w:w="1216" w:type="dxa"/>
            <w:tcBorders>
              <w:bottom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I/2.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  <w:p w:rsidR="00D41A34" w:rsidRPr="00A27D71" w:rsidRDefault="00D41A34" w:rsidP="00EE2834">
            <w:pPr>
              <w:spacing w:line="360" w:lineRule="auto"/>
              <w:rPr>
                <w:b/>
              </w:rPr>
            </w:pPr>
            <w:r w:rsidRPr="00A27D71">
              <w:rPr>
                <w:b/>
              </w:rPr>
              <w:t>491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411</w:t>
            </w:r>
          </w:p>
          <w:p w:rsidR="00D41A34" w:rsidRDefault="00D41A34" w:rsidP="00EE2834">
            <w:pPr>
              <w:spacing w:line="360" w:lineRule="auto"/>
            </w:pPr>
            <w:r>
              <w:t>413</w:t>
            </w:r>
          </w:p>
          <w:p w:rsidR="00D41A34" w:rsidRDefault="00D41A34" w:rsidP="00EE2834">
            <w:pPr>
              <w:spacing w:line="360" w:lineRule="auto"/>
            </w:pPr>
            <w:r>
              <w:t>419</w:t>
            </w:r>
          </w:p>
          <w:p w:rsidR="00D41A34" w:rsidRDefault="00D41A34" w:rsidP="00EE2834">
            <w:pPr>
              <w:spacing w:line="360" w:lineRule="auto"/>
            </w:pPr>
            <w:r>
              <w:t>42</w:t>
            </w:r>
          </w:p>
          <w:p w:rsidR="00D41A34" w:rsidRDefault="00D41A34" w:rsidP="00EE2834">
            <w:pPr>
              <w:spacing w:line="360" w:lineRule="auto"/>
            </w:pPr>
            <w:r>
              <w:t>44</w:t>
            </w:r>
          </w:p>
          <w:p w:rsidR="00D41A34" w:rsidRDefault="00D41A34" w:rsidP="00EE2834">
            <w:pPr>
              <w:spacing w:line="360" w:lineRule="auto"/>
            </w:pPr>
            <w:r>
              <w:t>45-47</w:t>
            </w:r>
          </w:p>
          <w:p w:rsidR="00D41A34" w:rsidRDefault="00D41A34" w:rsidP="00EE2834">
            <w:pPr>
              <w:spacing w:line="360" w:lineRule="auto"/>
            </w:pPr>
            <w:r>
              <w:t>48</w:t>
            </w:r>
          </w:p>
        </w:tc>
        <w:tc>
          <w:tcPr>
            <w:tcW w:w="3332" w:type="dxa"/>
            <w:tcBorders>
              <w:bottom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  <w:r>
              <w:t>Forrásszámlák nyitása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27.000</w:t>
            </w:r>
          </w:p>
          <w:p w:rsidR="00D41A34" w:rsidRDefault="00D41A34" w:rsidP="00EE2834">
            <w:pPr>
              <w:spacing w:line="360" w:lineRule="auto"/>
            </w:pPr>
            <w:r>
              <w:t>3.000</w:t>
            </w:r>
          </w:p>
          <w:p w:rsidR="00D41A34" w:rsidRDefault="00D41A34" w:rsidP="00EE2834">
            <w:pPr>
              <w:spacing w:line="360" w:lineRule="auto"/>
            </w:pPr>
            <w:r>
              <w:t>500</w:t>
            </w:r>
          </w:p>
          <w:p w:rsidR="00D41A34" w:rsidRDefault="00D41A34" w:rsidP="00EE2834">
            <w:pPr>
              <w:spacing w:line="360" w:lineRule="auto"/>
            </w:pPr>
            <w:r>
              <w:t>100</w:t>
            </w:r>
          </w:p>
          <w:p w:rsidR="00D41A34" w:rsidRDefault="00D41A34" w:rsidP="00EE2834">
            <w:pPr>
              <w:spacing w:line="360" w:lineRule="auto"/>
            </w:pPr>
            <w:r>
              <w:t>5.000</w:t>
            </w:r>
          </w:p>
          <w:p w:rsidR="00D41A34" w:rsidRDefault="00D41A34" w:rsidP="00EE2834">
            <w:pPr>
              <w:spacing w:line="360" w:lineRule="auto"/>
            </w:pPr>
            <w:r>
              <w:t>4.000</w:t>
            </w:r>
          </w:p>
          <w:p w:rsidR="00D41A34" w:rsidRDefault="00D41A34" w:rsidP="00EE2834">
            <w:pPr>
              <w:spacing w:line="360" w:lineRule="auto"/>
            </w:pPr>
            <w:r>
              <w:t>1.000</w:t>
            </w:r>
          </w:p>
        </w:tc>
      </w:tr>
      <w:tr w:rsidR="00D41A34" w:rsidTr="00EE2834">
        <w:tc>
          <w:tcPr>
            <w:tcW w:w="1216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II/1.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419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413</w:t>
            </w:r>
          </w:p>
        </w:tc>
        <w:tc>
          <w:tcPr>
            <w:tcW w:w="3332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MSZE átvezetése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500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II/2.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42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96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céltartalék elszámolása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100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II/3.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38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45-47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rövid lejáratú hitel felvétele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4.000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II/4.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511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45-47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anyagvásárlás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3.000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II/5.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45-47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38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szállítók kifizetése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3.000</w:t>
            </w:r>
          </w:p>
        </w:tc>
      </w:tr>
      <w:tr w:rsidR="00D41A34" w:rsidTr="00EE2834">
        <w:tc>
          <w:tcPr>
            <w:tcW w:w="1216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II/6.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54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471</w:t>
            </w:r>
          </w:p>
        </w:tc>
        <w:tc>
          <w:tcPr>
            <w:tcW w:w="3332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munkabér elszámolás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2.000</w:t>
            </w:r>
          </w:p>
        </w:tc>
      </w:tr>
      <w:tr w:rsidR="00D41A34" w:rsidTr="00EE2834">
        <w:tc>
          <w:tcPr>
            <w:tcW w:w="1216" w:type="dxa"/>
            <w:tcBorders>
              <w:bottom w:val="single" w:sz="8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II/7.</w:t>
            </w:r>
          </w:p>
        </w:tc>
        <w:tc>
          <w:tcPr>
            <w:tcW w:w="1560" w:type="dxa"/>
            <w:tcBorders>
              <w:bottom w:val="single" w:sz="8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56</w:t>
            </w:r>
          </w:p>
        </w:tc>
        <w:tc>
          <w:tcPr>
            <w:tcW w:w="1560" w:type="dxa"/>
            <w:tcBorders>
              <w:bottom w:val="single" w:sz="8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473</w:t>
            </w:r>
          </w:p>
        </w:tc>
        <w:tc>
          <w:tcPr>
            <w:tcW w:w="3332" w:type="dxa"/>
            <w:tcBorders>
              <w:bottom w:val="single" w:sz="8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TB járulék</w:t>
            </w:r>
          </w:p>
        </w:tc>
        <w:tc>
          <w:tcPr>
            <w:tcW w:w="1560" w:type="dxa"/>
            <w:tcBorders>
              <w:bottom w:val="single" w:sz="8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900</w:t>
            </w:r>
          </w:p>
        </w:tc>
      </w:tr>
      <w:tr w:rsidR="00D41A34" w:rsidTr="00EE2834">
        <w:tc>
          <w:tcPr>
            <w:tcW w:w="1216" w:type="dxa"/>
            <w:tcBorders>
              <w:top w:val="single" w:sz="8" w:space="0" w:color="auto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II/8/a.</w:t>
            </w:r>
          </w:p>
        </w:tc>
        <w:tc>
          <w:tcPr>
            <w:tcW w:w="1560" w:type="dxa"/>
            <w:tcBorders>
              <w:top w:val="single" w:sz="8" w:space="0" w:color="auto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471</w:t>
            </w:r>
          </w:p>
        </w:tc>
        <w:tc>
          <w:tcPr>
            <w:tcW w:w="1560" w:type="dxa"/>
            <w:tcBorders>
              <w:top w:val="single" w:sz="8" w:space="0" w:color="auto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473</w:t>
            </w:r>
          </w:p>
        </w:tc>
        <w:tc>
          <w:tcPr>
            <w:tcW w:w="3332" w:type="dxa"/>
            <w:tcBorders>
              <w:top w:val="single" w:sz="8" w:space="0" w:color="auto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nyugdíjjárulék</w:t>
            </w:r>
          </w:p>
        </w:tc>
        <w:tc>
          <w:tcPr>
            <w:tcW w:w="1560" w:type="dxa"/>
            <w:tcBorders>
              <w:top w:val="single" w:sz="8" w:space="0" w:color="auto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200</w:t>
            </w:r>
          </w:p>
        </w:tc>
      </w:tr>
      <w:tr w:rsidR="00D41A34" w:rsidTr="00EE2834">
        <w:tc>
          <w:tcPr>
            <w:tcW w:w="1216" w:type="dxa"/>
            <w:tcBorders>
              <w:top w:val="nil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II/8/b.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471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462</w:t>
            </w:r>
          </w:p>
        </w:tc>
        <w:tc>
          <w:tcPr>
            <w:tcW w:w="3332" w:type="dxa"/>
            <w:tcBorders>
              <w:top w:val="nil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SZJA előleg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500</w:t>
            </w:r>
          </w:p>
        </w:tc>
      </w:tr>
      <w:tr w:rsidR="00D41A34" w:rsidTr="00EE2834">
        <w:tc>
          <w:tcPr>
            <w:tcW w:w="1216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II/8/c.</w:t>
            </w:r>
          </w:p>
        </w:tc>
        <w:tc>
          <w:tcPr>
            <w:tcW w:w="1560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471</w:t>
            </w:r>
          </w:p>
        </w:tc>
        <w:tc>
          <w:tcPr>
            <w:tcW w:w="1560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38</w:t>
            </w:r>
          </w:p>
        </w:tc>
        <w:tc>
          <w:tcPr>
            <w:tcW w:w="3332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bérfizetés</w:t>
            </w:r>
          </w:p>
        </w:tc>
        <w:tc>
          <w:tcPr>
            <w:tcW w:w="1560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1.300</w:t>
            </w:r>
          </w:p>
        </w:tc>
      </w:tr>
      <w:tr w:rsidR="00D41A34" w:rsidTr="00EE2834">
        <w:tc>
          <w:tcPr>
            <w:tcW w:w="1216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II/9.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57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12-16</w:t>
            </w:r>
          </w:p>
        </w:tc>
        <w:tc>
          <w:tcPr>
            <w:tcW w:w="3332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ÉCS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800</w:t>
            </w:r>
          </w:p>
        </w:tc>
      </w:tr>
      <w:tr w:rsidR="00D41A34" w:rsidTr="00EE2834">
        <w:tc>
          <w:tcPr>
            <w:tcW w:w="1216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II/10/a.</w:t>
            </w:r>
          </w:p>
        </w:tc>
        <w:tc>
          <w:tcPr>
            <w:tcW w:w="1560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 w:rsidRPr="002C5386">
              <w:rPr>
                <w:highlight w:val="yellow"/>
              </w:rPr>
              <w:t>368</w:t>
            </w:r>
          </w:p>
        </w:tc>
        <w:tc>
          <w:tcPr>
            <w:tcW w:w="1560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12-16</w:t>
            </w:r>
          </w:p>
        </w:tc>
        <w:tc>
          <w:tcPr>
            <w:tcW w:w="3332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apport bevitel</w:t>
            </w:r>
          </w:p>
        </w:tc>
        <w:tc>
          <w:tcPr>
            <w:tcW w:w="1560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1.000</w:t>
            </w:r>
          </w:p>
        </w:tc>
      </w:tr>
      <w:tr w:rsidR="00D41A34" w:rsidTr="00EE2834">
        <w:tc>
          <w:tcPr>
            <w:tcW w:w="1216" w:type="dxa"/>
            <w:tcBorders>
              <w:top w:val="nil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II/10/b.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17-19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 w:rsidRPr="002C5386">
              <w:rPr>
                <w:highlight w:val="yellow"/>
              </w:rPr>
              <w:t>368</w:t>
            </w:r>
          </w:p>
        </w:tc>
        <w:tc>
          <w:tcPr>
            <w:tcW w:w="3332" w:type="dxa"/>
            <w:tcBorders>
              <w:top w:val="nil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800</w:t>
            </w:r>
          </w:p>
        </w:tc>
      </w:tr>
      <w:tr w:rsidR="00D41A34" w:rsidTr="00EE2834"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lastRenderedPageBreak/>
              <w:t>II/10/b.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86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 w:rsidRPr="002C5386">
              <w:rPr>
                <w:highlight w:val="yellow"/>
              </w:rPr>
              <w:t>368</w:t>
            </w:r>
          </w:p>
        </w:tc>
        <w:tc>
          <w:tcPr>
            <w:tcW w:w="3332" w:type="dxa"/>
            <w:tcBorders>
              <w:top w:val="single" w:sz="4" w:space="0" w:color="auto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200</w:t>
            </w:r>
          </w:p>
        </w:tc>
      </w:tr>
      <w:tr w:rsidR="00D41A34" w:rsidTr="00EE2834">
        <w:tc>
          <w:tcPr>
            <w:tcW w:w="1216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II/11/a.</w:t>
            </w:r>
          </w:p>
        </w:tc>
        <w:tc>
          <w:tcPr>
            <w:tcW w:w="1560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44</w:t>
            </w:r>
          </w:p>
        </w:tc>
        <w:tc>
          <w:tcPr>
            <w:tcW w:w="1560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38</w:t>
            </w:r>
          </w:p>
        </w:tc>
        <w:tc>
          <w:tcPr>
            <w:tcW w:w="3332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törlesztés</w:t>
            </w:r>
          </w:p>
        </w:tc>
        <w:tc>
          <w:tcPr>
            <w:tcW w:w="1560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1.000</w:t>
            </w:r>
          </w:p>
        </w:tc>
      </w:tr>
      <w:tr w:rsidR="00D41A34" w:rsidTr="00EE2834">
        <w:tc>
          <w:tcPr>
            <w:tcW w:w="1216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II/11/b.</w:t>
            </w:r>
          </w:p>
        </w:tc>
        <w:tc>
          <w:tcPr>
            <w:tcW w:w="1560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87</w:t>
            </w:r>
          </w:p>
        </w:tc>
        <w:tc>
          <w:tcPr>
            <w:tcW w:w="1560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38</w:t>
            </w:r>
          </w:p>
        </w:tc>
        <w:tc>
          <w:tcPr>
            <w:tcW w:w="3332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kamatfizetés</w:t>
            </w:r>
          </w:p>
        </w:tc>
        <w:tc>
          <w:tcPr>
            <w:tcW w:w="1560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200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II/12.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12-16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58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felújítás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II/13.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31-36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91-92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készletértékesítés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9.180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II/14.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38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31-36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vevők átutalása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6.000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II/15.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86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31-36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követelés értékvesztése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II/16.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38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97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osztalék felvétele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500</w:t>
            </w:r>
          </w:p>
        </w:tc>
      </w:tr>
      <w:tr w:rsidR="00D41A34" w:rsidTr="00EE2834">
        <w:tc>
          <w:tcPr>
            <w:tcW w:w="1216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II/17.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58</w:t>
            </w:r>
          </w:p>
        </w:tc>
        <w:tc>
          <w:tcPr>
            <w:tcW w:w="3332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saját termelésű készletek értékének növekedése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200</w:t>
            </w:r>
          </w:p>
        </w:tc>
      </w:tr>
      <w:tr w:rsidR="00D41A34" w:rsidTr="00EE2834">
        <w:tc>
          <w:tcPr>
            <w:tcW w:w="1216" w:type="dxa"/>
            <w:tcBorders>
              <w:bottom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II/18.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511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2</w:t>
            </w:r>
          </w:p>
        </w:tc>
        <w:tc>
          <w:tcPr>
            <w:tcW w:w="3332" w:type="dxa"/>
            <w:tcBorders>
              <w:bottom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vásárolt készletek értékének csökkenése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400</w:t>
            </w:r>
          </w:p>
        </w:tc>
      </w:tr>
      <w:tr w:rsidR="00D41A34" w:rsidTr="00EE2834">
        <w:tc>
          <w:tcPr>
            <w:tcW w:w="1216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III/1./a</w:t>
            </w:r>
          </w:p>
          <w:p w:rsidR="00D41A34" w:rsidRDefault="00D41A34" w:rsidP="00EE2834">
            <w:pPr>
              <w:spacing w:line="360" w:lineRule="auto"/>
            </w:pPr>
            <w:r>
              <w:t>III/1./b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81</w:t>
            </w:r>
          </w:p>
          <w:p w:rsidR="00D41A34" w:rsidRDefault="00D41A34" w:rsidP="00EE2834">
            <w:pPr>
              <w:spacing w:line="360" w:lineRule="auto"/>
            </w:pPr>
            <w:r>
              <w:t>82</w:t>
            </w:r>
          </w:p>
          <w:p w:rsidR="00D41A34" w:rsidRDefault="00D41A34" w:rsidP="00EE2834">
            <w:pPr>
              <w:spacing w:line="360" w:lineRule="auto"/>
            </w:pPr>
            <w:r>
              <w:t>82</w:t>
            </w:r>
          </w:p>
          <w:p w:rsidR="00D41A34" w:rsidRDefault="00D41A34" w:rsidP="00EE2834">
            <w:pPr>
              <w:spacing w:line="360" w:lineRule="auto"/>
            </w:pPr>
            <w:r>
              <w:t>83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511</w:t>
            </w:r>
          </w:p>
          <w:p w:rsidR="00D41A34" w:rsidRDefault="00D41A34" w:rsidP="00EE2834">
            <w:pPr>
              <w:spacing w:line="360" w:lineRule="auto"/>
            </w:pPr>
            <w:r>
              <w:t>54</w:t>
            </w:r>
          </w:p>
          <w:p w:rsidR="00D41A34" w:rsidRDefault="00D41A34" w:rsidP="00EE2834">
            <w:pPr>
              <w:spacing w:line="360" w:lineRule="auto"/>
            </w:pPr>
            <w:r>
              <w:t>56</w:t>
            </w:r>
          </w:p>
          <w:p w:rsidR="00D41A34" w:rsidRDefault="00D41A34" w:rsidP="00EE2834">
            <w:pPr>
              <w:spacing w:line="360" w:lineRule="auto"/>
            </w:pPr>
            <w:r>
              <w:t>57</w:t>
            </w:r>
          </w:p>
        </w:tc>
        <w:tc>
          <w:tcPr>
            <w:tcW w:w="3332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  <w:r>
              <w:t>költségek átvezetése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3.400</w:t>
            </w:r>
          </w:p>
          <w:p w:rsidR="00D41A34" w:rsidRDefault="00D41A34" w:rsidP="00EE2834">
            <w:pPr>
              <w:spacing w:line="360" w:lineRule="auto"/>
            </w:pPr>
            <w:r>
              <w:t>2.000</w:t>
            </w:r>
          </w:p>
          <w:p w:rsidR="00D41A34" w:rsidRDefault="00D41A34" w:rsidP="00EE2834">
            <w:pPr>
              <w:spacing w:line="360" w:lineRule="auto"/>
            </w:pPr>
            <w:r>
              <w:t>900</w:t>
            </w:r>
          </w:p>
          <w:p w:rsidR="00D41A34" w:rsidRDefault="00D41A34" w:rsidP="00EE2834">
            <w:pPr>
              <w:spacing w:line="360" w:lineRule="auto"/>
            </w:pPr>
            <w:r>
              <w:t>800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III/3/a-e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493</w:t>
            </w:r>
          </w:p>
          <w:p w:rsidR="00D41A34" w:rsidRDefault="00D41A34" w:rsidP="00EE2834">
            <w:pPr>
              <w:spacing w:line="360" w:lineRule="auto"/>
            </w:pPr>
            <w:r>
              <w:t>493</w:t>
            </w:r>
          </w:p>
          <w:p w:rsidR="00D41A34" w:rsidRDefault="00D41A34" w:rsidP="00EE2834">
            <w:pPr>
              <w:spacing w:line="360" w:lineRule="auto"/>
            </w:pPr>
            <w:r>
              <w:t>493</w:t>
            </w:r>
          </w:p>
          <w:p w:rsidR="00D41A34" w:rsidRDefault="00D41A34" w:rsidP="00EE2834">
            <w:pPr>
              <w:spacing w:line="360" w:lineRule="auto"/>
            </w:pPr>
            <w:r>
              <w:t>493</w:t>
            </w:r>
          </w:p>
          <w:p w:rsidR="00D41A34" w:rsidRDefault="00D41A34" w:rsidP="00EE2834">
            <w:pPr>
              <w:spacing w:line="360" w:lineRule="auto"/>
            </w:pPr>
            <w:r>
              <w:t>493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81</w:t>
            </w:r>
          </w:p>
          <w:p w:rsidR="00D41A34" w:rsidRDefault="00D41A34" w:rsidP="00EE2834">
            <w:pPr>
              <w:spacing w:line="360" w:lineRule="auto"/>
            </w:pPr>
            <w:r>
              <w:t>82</w:t>
            </w:r>
          </w:p>
          <w:p w:rsidR="00D41A34" w:rsidRDefault="00D41A34" w:rsidP="00EE2834">
            <w:pPr>
              <w:spacing w:line="360" w:lineRule="auto"/>
            </w:pPr>
            <w:r>
              <w:t>83</w:t>
            </w:r>
          </w:p>
          <w:p w:rsidR="00D41A34" w:rsidRDefault="00D41A34" w:rsidP="00EE2834">
            <w:pPr>
              <w:spacing w:line="360" w:lineRule="auto"/>
            </w:pPr>
            <w:r>
              <w:t>86</w:t>
            </w:r>
          </w:p>
          <w:p w:rsidR="00D41A34" w:rsidRDefault="00D41A34" w:rsidP="00EE2834">
            <w:pPr>
              <w:spacing w:line="360" w:lineRule="auto"/>
            </w:pPr>
            <w:r>
              <w:t>87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</w:p>
          <w:p w:rsidR="00D41A34" w:rsidRDefault="00D41A34" w:rsidP="00EE2834">
            <w:pPr>
              <w:spacing w:line="360" w:lineRule="auto"/>
            </w:pPr>
            <w:r>
              <w:t>eredményszámlák zárása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3.400</w:t>
            </w:r>
          </w:p>
          <w:p w:rsidR="00D41A34" w:rsidRDefault="00D41A34" w:rsidP="00EE2834">
            <w:pPr>
              <w:spacing w:line="360" w:lineRule="auto"/>
            </w:pPr>
            <w:r>
              <w:t>2.900</w:t>
            </w:r>
          </w:p>
          <w:p w:rsidR="00D41A34" w:rsidRDefault="00D41A34" w:rsidP="00EE2834">
            <w:pPr>
              <w:spacing w:line="360" w:lineRule="auto"/>
            </w:pPr>
            <w:r>
              <w:t>800</w:t>
            </w:r>
          </w:p>
          <w:p w:rsidR="00D41A34" w:rsidRDefault="00D41A34" w:rsidP="00EE2834">
            <w:pPr>
              <w:spacing w:line="360" w:lineRule="auto"/>
            </w:pPr>
            <w:r w:rsidRPr="00C206D6">
              <w:rPr>
                <w:highlight w:val="yellow"/>
              </w:rPr>
              <w:t>500</w:t>
            </w:r>
          </w:p>
          <w:p w:rsidR="00D41A34" w:rsidRDefault="00D41A34" w:rsidP="00EE2834">
            <w:pPr>
              <w:spacing w:line="360" w:lineRule="auto"/>
            </w:pPr>
            <w:r>
              <w:t>200</w:t>
            </w:r>
          </w:p>
        </w:tc>
      </w:tr>
      <w:tr w:rsidR="00D41A34" w:rsidTr="00EE2834">
        <w:tc>
          <w:tcPr>
            <w:tcW w:w="1216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III/3/f-j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91-92</w:t>
            </w:r>
          </w:p>
          <w:p w:rsidR="00D41A34" w:rsidRDefault="00D41A34" w:rsidP="00EE2834">
            <w:pPr>
              <w:spacing w:line="360" w:lineRule="auto"/>
            </w:pPr>
            <w:r>
              <w:t>96</w:t>
            </w:r>
          </w:p>
          <w:p w:rsidR="00D41A34" w:rsidRDefault="00D41A34" w:rsidP="00EE2834">
            <w:pPr>
              <w:spacing w:line="360" w:lineRule="auto"/>
            </w:pPr>
            <w:r>
              <w:t>97</w:t>
            </w:r>
          </w:p>
          <w:p w:rsidR="00D41A34" w:rsidRDefault="00D41A34" w:rsidP="00EE2834">
            <w:pPr>
              <w:spacing w:line="360" w:lineRule="auto"/>
            </w:pPr>
            <w:r>
              <w:t>58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493</w:t>
            </w:r>
          </w:p>
          <w:p w:rsidR="00D41A34" w:rsidRDefault="00D41A34" w:rsidP="00EE2834">
            <w:pPr>
              <w:spacing w:line="360" w:lineRule="auto"/>
            </w:pPr>
            <w:r>
              <w:t>493</w:t>
            </w:r>
          </w:p>
          <w:p w:rsidR="00D41A34" w:rsidRDefault="00D41A34" w:rsidP="00EE2834">
            <w:pPr>
              <w:spacing w:line="360" w:lineRule="auto"/>
            </w:pPr>
            <w:r>
              <w:t>493</w:t>
            </w:r>
          </w:p>
          <w:p w:rsidR="00D41A34" w:rsidRDefault="00D41A34" w:rsidP="00EE2834">
            <w:pPr>
              <w:spacing w:line="360" w:lineRule="auto"/>
            </w:pPr>
            <w:r>
              <w:t>493</w:t>
            </w:r>
          </w:p>
        </w:tc>
        <w:tc>
          <w:tcPr>
            <w:tcW w:w="3332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eredmény- és hozam számlák zárása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41A34" w:rsidRDefault="00D41A34" w:rsidP="00EE2834">
            <w:pPr>
              <w:spacing w:line="360" w:lineRule="auto"/>
            </w:pPr>
            <w:r>
              <w:t>9.180</w:t>
            </w:r>
          </w:p>
          <w:p w:rsidR="00D41A34" w:rsidRDefault="00D41A34" w:rsidP="00EE2834">
            <w:pPr>
              <w:spacing w:line="360" w:lineRule="auto"/>
            </w:pPr>
            <w:r>
              <w:t>100</w:t>
            </w:r>
          </w:p>
          <w:p w:rsidR="00D41A34" w:rsidRDefault="00D41A34" w:rsidP="00EE2834">
            <w:pPr>
              <w:spacing w:line="360" w:lineRule="auto"/>
            </w:pPr>
            <w:r>
              <w:t>500</w:t>
            </w:r>
          </w:p>
          <w:p w:rsidR="00D41A34" w:rsidRDefault="00D41A34" w:rsidP="00EE2834">
            <w:pPr>
              <w:spacing w:line="360" w:lineRule="auto"/>
            </w:pPr>
            <w:r>
              <w:t>500</w:t>
            </w:r>
          </w:p>
        </w:tc>
      </w:tr>
      <w:tr w:rsidR="00D41A34" w:rsidTr="00EE2834">
        <w:tc>
          <w:tcPr>
            <w:tcW w:w="1216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III/5/a.</w:t>
            </w:r>
          </w:p>
        </w:tc>
        <w:tc>
          <w:tcPr>
            <w:tcW w:w="1560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89</w:t>
            </w:r>
          </w:p>
        </w:tc>
        <w:tc>
          <w:tcPr>
            <w:tcW w:w="1560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461</w:t>
            </w:r>
          </w:p>
        </w:tc>
        <w:tc>
          <w:tcPr>
            <w:tcW w:w="3332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társasági adó</w:t>
            </w:r>
          </w:p>
        </w:tc>
        <w:tc>
          <w:tcPr>
            <w:tcW w:w="1560" w:type="dxa"/>
            <w:tcBorders>
              <w:bottom w:val="nil"/>
            </w:tcBorders>
          </w:tcPr>
          <w:p w:rsidR="00D41A34" w:rsidRDefault="00D41A34" w:rsidP="00EE2834">
            <w:pPr>
              <w:spacing w:line="360" w:lineRule="auto"/>
            </w:pPr>
            <w:r>
              <w:t>198</w:t>
            </w:r>
          </w:p>
        </w:tc>
      </w:tr>
      <w:tr w:rsidR="00D41A34" w:rsidTr="00EE2834">
        <w:tc>
          <w:tcPr>
            <w:tcW w:w="1216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III/5/b.</w:t>
            </w:r>
          </w:p>
        </w:tc>
        <w:tc>
          <w:tcPr>
            <w:tcW w:w="1560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493</w:t>
            </w:r>
          </w:p>
        </w:tc>
        <w:tc>
          <w:tcPr>
            <w:tcW w:w="1560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89</w:t>
            </w:r>
          </w:p>
        </w:tc>
        <w:tc>
          <w:tcPr>
            <w:tcW w:w="3332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</w:p>
        </w:tc>
        <w:tc>
          <w:tcPr>
            <w:tcW w:w="1560" w:type="dxa"/>
            <w:tcBorders>
              <w:top w:val="nil"/>
            </w:tcBorders>
          </w:tcPr>
          <w:p w:rsidR="00D41A34" w:rsidRDefault="00D41A34" w:rsidP="00EE2834">
            <w:pPr>
              <w:spacing w:line="360" w:lineRule="auto"/>
            </w:pPr>
            <w:r>
              <w:t>198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III/6.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413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45-47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osztalék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400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III/7.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493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419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adózott eredmény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2.282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III/9/a.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492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1-3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mérlegszámlák zárás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47.580</w:t>
            </w:r>
          </w:p>
        </w:tc>
      </w:tr>
      <w:tr w:rsidR="00D41A34" w:rsidTr="00EE2834">
        <w:tc>
          <w:tcPr>
            <w:tcW w:w="1216" w:type="dxa"/>
          </w:tcPr>
          <w:p w:rsidR="00D41A34" w:rsidRDefault="00D41A34" w:rsidP="00EE2834">
            <w:pPr>
              <w:spacing w:line="360" w:lineRule="auto"/>
            </w:pPr>
            <w:r>
              <w:t>III/9/b.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492</w:t>
            </w:r>
          </w:p>
        </w:tc>
        <w:tc>
          <w:tcPr>
            <w:tcW w:w="3332" w:type="dxa"/>
          </w:tcPr>
          <w:p w:rsidR="00D41A34" w:rsidRDefault="00D41A34" w:rsidP="00EE2834">
            <w:pPr>
              <w:spacing w:line="360" w:lineRule="auto"/>
            </w:pPr>
            <w:r>
              <w:t>mérlegszámlák zárás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  <w:r>
              <w:t>47.580</w:t>
            </w:r>
          </w:p>
        </w:tc>
      </w:tr>
      <w:tr w:rsidR="00D41A34" w:rsidTr="00EE2834">
        <w:tc>
          <w:tcPr>
            <w:tcW w:w="7668" w:type="dxa"/>
            <w:gridSpan w:val="4"/>
          </w:tcPr>
          <w:p w:rsidR="00D41A34" w:rsidRDefault="00D41A34" w:rsidP="00EE2834">
            <w:pPr>
              <w:spacing w:line="360" w:lineRule="auto"/>
              <w:jc w:val="right"/>
            </w:pPr>
            <w:r>
              <w:t>Összesen:</w:t>
            </w:r>
          </w:p>
        </w:tc>
        <w:tc>
          <w:tcPr>
            <w:tcW w:w="1560" w:type="dxa"/>
          </w:tcPr>
          <w:p w:rsidR="00D41A34" w:rsidRDefault="00D41A34" w:rsidP="00EE2834">
            <w:pPr>
              <w:spacing w:line="360" w:lineRule="auto"/>
            </w:pPr>
          </w:p>
        </w:tc>
      </w:tr>
    </w:tbl>
    <w:p w:rsidR="00D41A34" w:rsidRDefault="00D41A34" w:rsidP="00D41A34">
      <w:pPr>
        <w:spacing w:line="360" w:lineRule="auto"/>
        <w:rPr>
          <w:szCs w:val="22"/>
        </w:rPr>
      </w:pPr>
    </w:p>
    <w:p w:rsidR="00D41A34" w:rsidRDefault="00D41A34" w:rsidP="00D41A34">
      <w:pPr>
        <w:rPr>
          <w:b/>
        </w:rPr>
      </w:pPr>
      <w:r>
        <w:rPr>
          <w:b/>
        </w:rPr>
        <w:lastRenderedPageBreak/>
        <w:t>III/5</w:t>
      </w:r>
      <w:r w:rsidRPr="00570286">
        <w:rPr>
          <w:b/>
        </w:rPr>
        <w:t>. Társasági adó számítás</w:t>
      </w:r>
      <w:r>
        <w:rPr>
          <w:b/>
        </w:rPr>
        <w:t>a, könyvelése</w:t>
      </w:r>
    </w:p>
    <w:p w:rsidR="00D41A34" w:rsidRDefault="00D41A34" w:rsidP="00D41A34">
      <w:pPr>
        <w:rPr>
          <w:b/>
        </w:rPr>
      </w:pPr>
    </w:p>
    <w:p w:rsidR="00D41A34" w:rsidRPr="00481FA4" w:rsidRDefault="00D41A34" w:rsidP="00D41A34">
      <w:r>
        <w:t>Társasági adó mértéke: 10%</w:t>
      </w:r>
    </w:p>
    <w:p w:rsidR="00D41A34" w:rsidRDefault="00D41A34" w:rsidP="00D41A34"/>
    <w:p w:rsidR="00D41A34" w:rsidRPr="00207DF3" w:rsidRDefault="00D41A34" w:rsidP="00D41A34">
      <w:pPr>
        <w:pStyle w:val="lfej"/>
        <w:tabs>
          <w:tab w:val="clear" w:pos="4536"/>
          <w:tab w:val="clear" w:pos="9072"/>
          <w:tab w:val="left" w:pos="851"/>
          <w:tab w:val="left" w:pos="2268"/>
          <w:tab w:val="left" w:pos="3402"/>
        </w:tabs>
        <w:rPr>
          <w:sz w:val="24"/>
          <w:szCs w:val="24"/>
        </w:rPr>
      </w:pPr>
      <w:r w:rsidRPr="00BA7830">
        <w:rPr>
          <w:b/>
          <w:sz w:val="24"/>
          <w:szCs w:val="24"/>
        </w:rPr>
        <w:t>Adóalap</w:t>
      </w:r>
      <w:r>
        <w:rPr>
          <w:sz w:val="24"/>
          <w:szCs w:val="24"/>
        </w:rPr>
        <w:t>:adózás előtti eredmény</w:t>
      </w:r>
      <w:r>
        <w:rPr>
          <w:sz w:val="24"/>
          <w:szCs w:val="24"/>
        </w:rPr>
        <w:tab/>
        <w:t>2.480</w:t>
      </w:r>
    </w:p>
    <w:p w:rsidR="00D41A34" w:rsidRPr="00207DF3" w:rsidRDefault="00D41A34" w:rsidP="00D41A34">
      <w:pPr>
        <w:pStyle w:val="lfej"/>
        <w:tabs>
          <w:tab w:val="clear" w:pos="4536"/>
          <w:tab w:val="clear" w:pos="9072"/>
          <w:tab w:val="left" w:pos="851"/>
          <w:tab w:val="left" w:pos="2268"/>
          <w:tab w:val="left" w:pos="3402"/>
        </w:tabs>
        <w:rPr>
          <w:sz w:val="24"/>
          <w:szCs w:val="24"/>
        </w:rPr>
      </w:pPr>
      <w:r>
        <w:rPr>
          <w:sz w:val="24"/>
          <w:szCs w:val="24"/>
        </w:rPr>
        <w:tab/>
        <w:t>+ növelő tételek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207DF3">
        <w:rPr>
          <w:sz w:val="24"/>
          <w:szCs w:val="24"/>
        </w:rPr>
        <w:t>0</w:t>
      </w:r>
    </w:p>
    <w:p w:rsidR="00D41A34" w:rsidRPr="00207DF3" w:rsidRDefault="00D41A34" w:rsidP="00D41A34">
      <w:pPr>
        <w:tabs>
          <w:tab w:val="left" w:pos="851"/>
          <w:tab w:val="left" w:pos="2268"/>
          <w:tab w:val="left" w:pos="3402"/>
        </w:tabs>
        <w:rPr>
          <w:u w:val="single"/>
        </w:rPr>
      </w:pPr>
      <w:r w:rsidRPr="00207DF3">
        <w:tab/>
      </w:r>
      <w:r w:rsidRPr="00CE6659">
        <w:rPr>
          <w:u w:val="single"/>
        </w:rPr>
        <w:t>- csökkentő tételek</w:t>
      </w:r>
      <w:r>
        <w:rPr>
          <w:u w:val="single"/>
        </w:rPr>
        <w:tab/>
        <w:t xml:space="preserve">- </w:t>
      </w:r>
      <w:r w:rsidRPr="00207DF3">
        <w:rPr>
          <w:u w:val="single"/>
        </w:rPr>
        <w:t>50</w:t>
      </w:r>
      <w:r>
        <w:rPr>
          <w:u w:val="single"/>
        </w:rPr>
        <w:t>0</w:t>
      </w:r>
    </w:p>
    <w:p w:rsidR="00D41A34" w:rsidRDefault="00D41A34" w:rsidP="00D41A34">
      <w:pPr>
        <w:tabs>
          <w:tab w:val="left" w:pos="900"/>
          <w:tab w:val="left" w:pos="3420"/>
        </w:tabs>
      </w:pPr>
      <w:r>
        <w:tab/>
        <w:t>Adóalap:</w:t>
      </w:r>
      <w:r>
        <w:tab/>
        <w:t xml:space="preserve">1.980 </w:t>
      </w:r>
    </w:p>
    <w:p w:rsidR="00D41A34" w:rsidRDefault="00D41A34" w:rsidP="00D41A34">
      <w:pPr>
        <w:tabs>
          <w:tab w:val="left" w:pos="900"/>
          <w:tab w:val="left" w:pos="3420"/>
        </w:tabs>
      </w:pPr>
    </w:p>
    <w:p w:rsidR="00D41A34" w:rsidRPr="00BA7830" w:rsidRDefault="00D41A34" w:rsidP="00D41A34">
      <w:pPr>
        <w:tabs>
          <w:tab w:val="left" w:pos="900"/>
          <w:tab w:val="left" w:pos="3420"/>
        </w:tabs>
        <w:spacing w:line="360" w:lineRule="auto"/>
      </w:pPr>
      <w:r>
        <w:rPr>
          <w:b/>
        </w:rPr>
        <w:t xml:space="preserve">Számított </w:t>
      </w:r>
      <w:r w:rsidRPr="00CE6659">
        <w:rPr>
          <w:b/>
        </w:rPr>
        <w:t xml:space="preserve">adó: </w:t>
      </w:r>
      <w:r w:rsidRPr="00BA7830">
        <w:t>1.980*0,1=</w:t>
      </w:r>
      <w:r>
        <w:t>198</w:t>
      </w:r>
    </w:p>
    <w:p w:rsidR="00D41A34" w:rsidRDefault="00D41A34" w:rsidP="00D41A34">
      <w:pPr>
        <w:tabs>
          <w:tab w:val="left" w:pos="1560"/>
        </w:tabs>
        <w:spacing w:line="360" w:lineRule="auto"/>
        <w:rPr>
          <w:szCs w:val="22"/>
        </w:rPr>
      </w:pPr>
      <w:r>
        <w:rPr>
          <w:szCs w:val="22"/>
        </w:rPr>
        <w:tab/>
        <w:t>Adóalap*0,1 = számított adó</w:t>
      </w:r>
    </w:p>
    <w:p w:rsidR="00D41A34" w:rsidRDefault="00D41A34" w:rsidP="00D41A34">
      <w:pPr>
        <w:spacing w:line="360" w:lineRule="auto"/>
        <w:rPr>
          <w:szCs w:val="22"/>
        </w:rPr>
      </w:pPr>
      <w:r w:rsidRPr="00BA7830">
        <w:rPr>
          <w:b/>
          <w:szCs w:val="22"/>
        </w:rPr>
        <w:t>Fizetendő adó:</w:t>
      </w:r>
      <w:r>
        <w:rPr>
          <w:szCs w:val="22"/>
        </w:rPr>
        <w:t xml:space="preserve"> 198-0=</w:t>
      </w:r>
      <w:r>
        <w:rPr>
          <w:b/>
          <w:szCs w:val="22"/>
        </w:rPr>
        <w:t>198</w:t>
      </w:r>
    </w:p>
    <w:p w:rsidR="00D41A34" w:rsidRDefault="00D41A34" w:rsidP="00D41A34">
      <w:pPr>
        <w:tabs>
          <w:tab w:val="left" w:pos="1560"/>
        </w:tabs>
        <w:spacing w:line="360" w:lineRule="auto"/>
        <w:rPr>
          <w:szCs w:val="22"/>
        </w:rPr>
      </w:pPr>
      <w:r>
        <w:rPr>
          <w:szCs w:val="22"/>
        </w:rPr>
        <w:tab/>
        <w:t>Számított adó – adókedvezmények= fizetendő adó</w:t>
      </w:r>
    </w:p>
    <w:p w:rsidR="00D41A34" w:rsidRDefault="00D41A34" w:rsidP="00D41A34">
      <w:pPr>
        <w:rPr>
          <w:szCs w:val="22"/>
        </w:rPr>
      </w:pPr>
    </w:p>
    <w:p w:rsidR="00D41A34" w:rsidRDefault="00D41A34" w:rsidP="00D41A34">
      <w:pPr>
        <w:rPr>
          <w:szCs w:val="22"/>
        </w:rPr>
      </w:pPr>
      <w:r>
        <w:rPr>
          <w:szCs w:val="22"/>
        </w:rPr>
        <w:t xml:space="preserve">kapott osztalék </w:t>
      </w:r>
      <w:r w:rsidRPr="00BA7830">
        <w:rPr>
          <w:szCs w:val="22"/>
        </w:rPr>
        <w:sym w:font="Wingdings" w:char="F0E0"/>
      </w:r>
      <w:r>
        <w:rPr>
          <w:szCs w:val="22"/>
        </w:rPr>
        <w:t xml:space="preserve"> csökkentő tétel</w:t>
      </w:r>
    </w:p>
    <w:p w:rsidR="00D41A34" w:rsidRDefault="00D41A34" w:rsidP="00D41A34">
      <w:pPr>
        <w:rPr>
          <w:szCs w:val="22"/>
        </w:rPr>
      </w:pPr>
    </w:p>
    <w:p w:rsidR="00D41A34" w:rsidRDefault="00D41A34" w:rsidP="00D41A34">
      <w:pPr>
        <w:ind w:left="360"/>
        <w:jc w:val="center"/>
        <w:rPr>
          <w:b/>
        </w:rPr>
      </w:pPr>
    </w:p>
    <w:p w:rsidR="00D41A34" w:rsidRDefault="00D41A34" w:rsidP="00D41A34">
      <w:r>
        <w:rPr>
          <w:b/>
        </w:rP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lastRenderedPageBreak/>
              <w:t>11.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12-16.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I Ny (491) 1.000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FF0000"/>
              </w:rPr>
            </w:pPr>
            <w:r w:rsidRPr="000374DF">
              <w:rPr>
                <w:color w:val="FF0000"/>
              </w:rPr>
              <w:t>1.000 III/9 (492)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I Ny (491) 13. 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800 II/9 (57) 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II/12 (58) 300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1.000 II/10/a (368) 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13.300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1.800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11.500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11.500 III/9 (492)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17-19.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2.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I Ny (491) 4.000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I Ny (491) 2.500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400 II/18 (511)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II/10/b (368) 800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II/17 (58) 200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4.800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4.800 III/9 (492)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2.700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869BE" w:rsidRDefault="00D41A34" w:rsidP="00EE2834">
            <w:r w:rsidRPr="000869BE">
              <w:t>400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2.300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2.300 III/9 (492)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31-36.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37.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I Ny (491) 9.000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6.000 II/14 (38)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I Ny (491) 2.000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2.000 III/9 (492)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II/13 (91-92) 9.180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300 II/15 (86)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18.180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6.300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11.880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11.880 III/9 (492)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38.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39.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I Ny (491) 8.100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3.000 II/5 (45-47)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I Ny (491) 1.000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1.000 III/9 (492)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II/3 (45-47) 4.000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1.300 II/8/c (471)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II/14 (31-36) 6.000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1.000 II/11/a (44)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II/16 (97) 500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200 II/11/b (87)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18.600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5.500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13.100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13.100 III/9 (492)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411.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413.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FF0000"/>
              </w:rPr>
            </w:pPr>
            <w:r w:rsidRPr="000374DF">
              <w:rPr>
                <w:color w:val="FF0000"/>
              </w:rPr>
              <w:t>III/9 (492) 27.000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27.000 I Ny (491)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III/6 (45-47) 400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3.000 I Ny (491)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500 II/1 (419)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(492) 3.100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3.100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lastRenderedPageBreak/>
              <w:t>419.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42.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 (413) 500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500 I Ny (491)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II/2 (96) 100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100 I Ny (491)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2.282 III/7 (493)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0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500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2.782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(492) 2.282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2.282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44.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45-47.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II/11/a (38) 1.000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5.000 I Ny (491)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II/5 (38) 3.000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4.000 I Ny (491)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(492) 4.000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4.000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4.000 II/3 (38) 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3.000 II/4 (511) 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400 III/6 (413) 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3.000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11.400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color w:val="FF0000"/>
              </w:rPr>
              <w:t>III/9 (492) 8.400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8.400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461.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462.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(492) 198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198 III/5/a (89)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(492) 500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500 II/8/b (471) 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471.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473.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II/8/a (473) 200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2.000 II/6 (54)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900 II/7 (56) 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II/8/b (462) 500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200 II/8/a (471) 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II/8/c (38) 1.300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(492) 1.100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1.100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2.000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2.000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48.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511.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(492) 1.000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</w:rPr>
              <w:t>1.000 I Ny (491)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II/4 (45-47) 3.000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Pr="005C4AEE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II/18 (2) 400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3.400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8080"/>
              </w:rPr>
              <w:t>3.400 III/1/a (81)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lastRenderedPageBreak/>
              <w:t>54.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56.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II/6 (471) 2.000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008080"/>
              </w:rPr>
            </w:pPr>
            <w:r w:rsidRPr="000374DF">
              <w:rPr>
                <w:color w:val="008080"/>
              </w:rPr>
              <w:t>2.000 III/1/b (82)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II/7 (473) 900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8080"/>
              </w:rPr>
              <w:t>900 III/1/c (82)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57.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b/>
                <w:color w:val="FF0000"/>
              </w:rPr>
              <w:t>−</w:t>
            </w:r>
            <w:r w:rsidRPr="000374DF">
              <w:rPr>
                <w:b/>
              </w:rPr>
              <w:t xml:space="preserve">                             58.                           </w:t>
            </w:r>
            <w:r w:rsidRPr="000374DF">
              <w:rPr>
                <w:b/>
                <w:color w:val="FF0000"/>
              </w:rPr>
              <w:t>+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II/9 (12-16) 800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8080"/>
              </w:rPr>
              <w:t>800 III/1/d (83)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300 II/12 (12-16) 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200 II/17 (2) 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0000FF"/>
              </w:rPr>
            </w:pPr>
            <w:r w:rsidRPr="000374DF">
              <w:rPr>
                <w:color w:val="0000FF"/>
              </w:rPr>
              <w:t>III/3/i (493) 500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500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81.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82.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8080"/>
              </w:rPr>
              <w:t>III/1/a (511) 3.400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0000FF"/>
              </w:rPr>
            </w:pPr>
            <w:r w:rsidRPr="000374DF">
              <w:rPr>
                <w:color w:val="0000FF"/>
              </w:rPr>
              <w:t>3.400 III/3/a (493)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8080"/>
              </w:rPr>
              <w:t>III/1/b (54) 2.000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8080"/>
              </w:rPr>
              <w:t>III/1/c (56) 900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2.900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0000FF"/>
              </w:rPr>
            </w:pPr>
            <w:r w:rsidRPr="000374DF">
              <w:rPr>
                <w:color w:val="0000FF"/>
              </w:rPr>
              <w:t>2.900 III/3/b (493)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83.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86.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8080"/>
              </w:rPr>
              <w:t>III/1/d (57) 800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0000FF"/>
              </w:rPr>
            </w:pPr>
            <w:r w:rsidRPr="000374DF">
              <w:rPr>
                <w:color w:val="0000FF"/>
              </w:rPr>
              <w:t>800 III/3/c (493)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II/15 (31-36) 300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II/10/c (368) 200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500 III/3/d (493)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87.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368. technikai számla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II/11/b (38) 200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200 III/3/e (493)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II/10/a (12-16) 1.000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800 II/10/b (17-19)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200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0000FF"/>
              </w:rPr>
            </w:pPr>
            <w:r w:rsidRPr="000374DF">
              <w:rPr>
                <w:color w:val="0000FF"/>
              </w:rPr>
              <w:t>200 II/10/c (86)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lastRenderedPageBreak/>
              <w:t>89.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91-92.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III/5/a (461) 198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0000FF"/>
              </w:rPr>
            </w:pPr>
            <w:r w:rsidRPr="000374DF">
              <w:rPr>
                <w:color w:val="0000FF"/>
              </w:rPr>
              <w:t>198 III/5/b (493)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Pr="000374DF" w:rsidRDefault="00D41A34" w:rsidP="00EE2834">
            <w:pPr>
              <w:rPr>
                <w:color w:val="0000FF"/>
              </w:rPr>
            </w:pPr>
            <w:r w:rsidRPr="000374DF">
              <w:rPr>
                <w:color w:val="0000FF"/>
              </w:rPr>
              <w:t>III/3/f (493) 9.180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9.180 II/13 (31-36) 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96.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97.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III/3/g (493) 100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100 II/2 (42)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III/3/h (493) 500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 xml:space="preserve">500 II/16 (38) 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EE2834"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491.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t>492.</w:t>
            </w: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 Ny (411) 27.000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1.000 I Ny (11)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(11) 1.000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 xml:space="preserve">27.000 III/9 (411) 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 Ny (413) 3.000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13.000 I Ny (12-16)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(12-16) 11.500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3.100 III/9 (413)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 Ny (419) 500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4.000 I Ny (17-19)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(17-19) 4.800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2.282 III/9 (419)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 Ny (42) 100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2.500 I Ny (2)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(2) 2.300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4.000 III/9 (44)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 Ny (44) 5.000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9.000 I Ny (31-36)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(31-36) 11.880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8.400 III/9 (45-47)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 Ny (45-47) 4.000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2.000 I Ny (37)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(37) 2.000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198 III/9 (461)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 Ny (48) 1.000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8.100 I Ny (38)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(38) 13.100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500 III/9 (462)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1.000 I Ny (39)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III/9 (39) 1.000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1.100 III/9 (473)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40.600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40.600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FF0000"/>
              </w:rPr>
              <w:t>1.000 III/9 (48)</w:t>
            </w:r>
          </w:p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47.580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47.580</w:t>
            </w:r>
          </w:p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  <w:r>
              <w:t>0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p w:rsidR="00D41A34" w:rsidRDefault="00D41A34" w:rsidP="00D41A34"/>
    <w:p w:rsidR="00D41A34" w:rsidRDefault="00D41A34" w:rsidP="00D41A34"/>
    <w:p w:rsidR="00D41A34" w:rsidRDefault="00D41A34" w:rsidP="00D41A34"/>
    <w:p w:rsidR="00D41A34" w:rsidRDefault="00D41A34" w:rsidP="00D41A34"/>
    <w:p w:rsidR="00D41A34" w:rsidRDefault="00D41A34" w:rsidP="00D41A3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160"/>
        <w:gridCol w:w="900"/>
        <w:gridCol w:w="2160"/>
        <w:gridCol w:w="2160"/>
      </w:tblGrid>
      <w:tr w:rsidR="00D41A34" w:rsidRPr="000374DF" w:rsidTr="00F03668">
        <w:trPr>
          <w:trHeight w:val="709"/>
        </w:trPr>
        <w:tc>
          <w:tcPr>
            <w:tcW w:w="424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  <w:r w:rsidRPr="000374DF">
              <w:rPr>
                <w:b/>
              </w:rPr>
              <w:lastRenderedPageBreak/>
              <w:t>493.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jc w:val="center"/>
              <w:rPr>
                <w:b/>
              </w:rPr>
            </w:pPr>
          </w:p>
        </w:tc>
      </w:tr>
      <w:tr w:rsidR="00D41A34" w:rsidTr="00EE2834">
        <w:tc>
          <w:tcPr>
            <w:tcW w:w="208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III/3/a (81) 3.400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 xml:space="preserve">9.180 III/3/f (91-92)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III/3/b (82) 2.900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 xml:space="preserve">100 III/3/g (96)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III/3/c (83) 800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 xml:space="preserve">500 III/3/h (97)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III/3/d (86) 500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Pr="000374DF" w:rsidRDefault="00D41A34" w:rsidP="00EE2834">
            <w:pPr>
              <w:rPr>
                <w:b/>
              </w:rPr>
            </w:pPr>
            <w:r w:rsidRPr="000374DF">
              <w:rPr>
                <w:color w:val="0000FF"/>
              </w:rPr>
              <w:t>500 III/3/i (58)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III/3/e (87) 200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 w:rsidRPr="000374DF">
              <w:rPr>
                <w:color w:val="0000FF"/>
              </w:rPr>
              <w:t>III/5/b (89) 198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7.998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10.280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</w:tcPr>
          <w:p w:rsidR="00D41A34" w:rsidRDefault="00D41A34" w:rsidP="00EE2834">
            <w:r>
              <w:t>2.282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8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r>
              <w:t>III/7 (419) 2.282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>
            <w:pPr>
              <w:jc w:val="right"/>
            </w:pPr>
          </w:p>
        </w:tc>
        <w:tc>
          <w:tcPr>
            <w:tcW w:w="2160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>
            <w: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  <w:tr w:rsidR="00D41A34" w:rsidTr="00EE2834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1A34" w:rsidRDefault="00D41A34" w:rsidP="00EE2834"/>
        </w:tc>
      </w:tr>
    </w:tbl>
    <w:p w:rsidR="00D41A34" w:rsidRDefault="00D41A34" w:rsidP="00D41A34"/>
    <w:p w:rsidR="00D41A34" w:rsidRDefault="00D41A34" w:rsidP="00D41A34"/>
    <w:p w:rsidR="00D41A34" w:rsidRDefault="00D41A34" w:rsidP="00D41A34"/>
    <w:p w:rsidR="00D41A34" w:rsidRDefault="00D41A34" w:rsidP="00D41A34"/>
    <w:p w:rsidR="00D41A34" w:rsidRDefault="00D41A34" w:rsidP="00D41A34"/>
    <w:p w:rsidR="00D41A34" w:rsidRDefault="00D41A34" w:rsidP="00D41A34">
      <w:pPr>
        <w:rPr>
          <w:b/>
        </w:rPr>
      </w:pPr>
    </w:p>
    <w:p w:rsidR="00D41A34" w:rsidRDefault="00D41A34" w:rsidP="00D41A34">
      <w:pPr>
        <w:rPr>
          <w:b/>
        </w:rPr>
      </w:pPr>
    </w:p>
    <w:p w:rsidR="00D41A34" w:rsidRDefault="00D41A34" w:rsidP="00D41A34">
      <w:pPr>
        <w:rPr>
          <w:b/>
        </w:rPr>
      </w:pPr>
    </w:p>
    <w:p w:rsidR="00D41A34" w:rsidRDefault="00D41A34" w:rsidP="00D41A34">
      <w:pPr>
        <w:rPr>
          <w:b/>
          <w:szCs w:val="16"/>
        </w:rPr>
      </w:pPr>
      <w:r>
        <w:rPr>
          <w:b/>
        </w:rPr>
        <w:br w:type="page"/>
      </w:r>
    </w:p>
    <w:p w:rsidR="00D41A34" w:rsidRPr="004A3F25" w:rsidRDefault="00D41A34" w:rsidP="00D41A34">
      <w:pPr>
        <w:ind w:left="360"/>
        <w:jc w:val="center"/>
        <w:rPr>
          <w:b/>
          <w:szCs w:val="16"/>
        </w:rPr>
      </w:pPr>
      <w:r w:rsidRPr="004A3F25">
        <w:rPr>
          <w:b/>
          <w:szCs w:val="16"/>
        </w:rPr>
        <w:lastRenderedPageBreak/>
        <w:t>EREDMÉNYKIMUTATÁS</w:t>
      </w:r>
    </w:p>
    <w:p w:rsidR="00D41A34" w:rsidRPr="004A3F25" w:rsidRDefault="00D41A34" w:rsidP="00D41A34">
      <w:pPr>
        <w:ind w:left="360"/>
        <w:jc w:val="center"/>
        <w:rPr>
          <w:b/>
          <w:szCs w:val="16"/>
        </w:rPr>
      </w:pPr>
      <w:r w:rsidRPr="004A3F25">
        <w:rPr>
          <w:b/>
          <w:szCs w:val="16"/>
        </w:rPr>
        <w:t>(összköltség eljárással)</w:t>
      </w:r>
    </w:p>
    <w:p w:rsidR="00D41A34" w:rsidRDefault="00D41A34" w:rsidP="00D41A34">
      <w:pPr>
        <w:ind w:left="360"/>
        <w:jc w:val="center"/>
        <w:rPr>
          <w:szCs w:val="16"/>
        </w:rPr>
      </w:pPr>
      <w:r>
        <w:rPr>
          <w:szCs w:val="16"/>
        </w:rPr>
        <w:t>(„A” változat)</w:t>
      </w:r>
    </w:p>
    <w:p w:rsidR="00D41A34" w:rsidRPr="00127860" w:rsidRDefault="00D41A34" w:rsidP="00D41A34">
      <w:pPr>
        <w:ind w:left="360"/>
        <w:rPr>
          <w:szCs w:val="16"/>
        </w:rPr>
      </w:pPr>
    </w:p>
    <w:p w:rsidR="00D41A34" w:rsidRDefault="00D41A34" w:rsidP="00D41A34">
      <w:pPr>
        <w:ind w:left="360"/>
        <w:jc w:val="right"/>
      </w:pPr>
      <w:r>
        <w:t>Adatok E Ft-ban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8"/>
        <w:gridCol w:w="5640"/>
        <w:gridCol w:w="1320"/>
        <w:gridCol w:w="1200"/>
      </w:tblGrid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jc w:val="center"/>
              <w:rPr>
                <w:b/>
              </w:rPr>
            </w:pPr>
            <w:r w:rsidRPr="003D6F71">
              <w:rPr>
                <w:b/>
              </w:rPr>
              <w:t>Tételszám</w:t>
            </w:r>
          </w:p>
        </w:tc>
        <w:tc>
          <w:tcPr>
            <w:tcW w:w="5640" w:type="dxa"/>
          </w:tcPr>
          <w:p w:rsidR="00D41A34" w:rsidRPr="003D6F71" w:rsidRDefault="00D41A34" w:rsidP="00EE2834">
            <w:pPr>
              <w:jc w:val="center"/>
              <w:rPr>
                <w:b/>
              </w:rPr>
            </w:pPr>
            <w:r w:rsidRPr="003D6F71">
              <w:rPr>
                <w:b/>
              </w:rPr>
              <w:t>A tétel megnevezése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jc w:val="center"/>
              <w:rPr>
                <w:b/>
              </w:rPr>
            </w:pPr>
            <w:r w:rsidRPr="003D6F71">
              <w:rPr>
                <w:b/>
              </w:rPr>
              <w:t>Előző év</w:t>
            </w:r>
          </w:p>
        </w:tc>
        <w:tc>
          <w:tcPr>
            <w:tcW w:w="1200" w:type="dxa"/>
          </w:tcPr>
          <w:p w:rsidR="00D41A34" w:rsidRPr="003D6F71" w:rsidRDefault="00D41A34" w:rsidP="00EE2834">
            <w:pPr>
              <w:jc w:val="center"/>
              <w:rPr>
                <w:b/>
              </w:rPr>
            </w:pPr>
            <w:r w:rsidRPr="003D6F71">
              <w:rPr>
                <w:b/>
              </w:rPr>
              <w:t>Tárgy év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 w:rsidRPr="003D6F71">
              <w:rPr>
                <w:i/>
              </w:rPr>
              <w:t>I.</w:t>
            </w:r>
          </w:p>
        </w:tc>
        <w:tc>
          <w:tcPr>
            <w:tcW w:w="5640" w:type="dxa"/>
          </w:tcPr>
          <w:p w:rsidR="00D41A34" w:rsidRPr="0006777D" w:rsidRDefault="00D41A34" w:rsidP="00EE2834">
            <w:pPr>
              <w:spacing w:line="360" w:lineRule="auto"/>
            </w:pPr>
            <w:r w:rsidRPr="003D6F71">
              <w:rPr>
                <w:i/>
              </w:rPr>
              <w:t>Értékesítés nettó árbevétele</w:t>
            </w:r>
            <w:r>
              <w:rPr>
                <w:i/>
              </w:rPr>
              <w:t xml:space="preserve"> </w:t>
            </w:r>
            <w:r>
              <w:t>91-92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 w:rsidRPr="003711EB">
              <w:rPr>
                <w:color w:val="FF0000"/>
              </w:rPr>
              <w:t>9.180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 w:rsidRPr="003D6F71">
              <w:rPr>
                <w:i/>
              </w:rPr>
              <w:t>II.</w:t>
            </w:r>
          </w:p>
        </w:tc>
        <w:tc>
          <w:tcPr>
            <w:tcW w:w="5640" w:type="dxa"/>
          </w:tcPr>
          <w:p w:rsidR="00D41A34" w:rsidRPr="0006777D" w:rsidRDefault="00D41A34" w:rsidP="00EE2834">
            <w:pPr>
              <w:spacing w:line="360" w:lineRule="auto"/>
            </w:pPr>
            <w:r w:rsidRPr="003D6F71">
              <w:rPr>
                <w:i/>
              </w:rPr>
              <w:t>Aktivált saját teljesítmények értéke</w:t>
            </w:r>
            <w:r>
              <w:rPr>
                <w:i/>
              </w:rPr>
              <w:t xml:space="preserve"> </w:t>
            </w:r>
            <w:r>
              <w:t>58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 w:rsidRPr="003711EB">
              <w:rPr>
                <w:color w:val="FF0000"/>
              </w:rPr>
              <w:t>+500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 w:rsidRPr="003D6F71">
              <w:rPr>
                <w:i/>
              </w:rPr>
              <w:t>III.</w:t>
            </w:r>
          </w:p>
        </w:tc>
        <w:tc>
          <w:tcPr>
            <w:tcW w:w="5640" w:type="dxa"/>
          </w:tcPr>
          <w:p w:rsidR="00D41A34" w:rsidRPr="00AC18AD" w:rsidRDefault="00D41A34" w:rsidP="00EE2834">
            <w:pPr>
              <w:spacing w:line="360" w:lineRule="auto"/>
            </w:pPr>
            <w:r w:rsidRPr="003D6F71">
              <w:rPr>
                <w:i/>
              </w:rPr>
              <w:t>Egyéb bevételek</w:t>
            </w:r>
            <w:r>
              <w:rPr>
                <w:i/>
              </w:rPr>
              <w:t xml:space="preserve"> </w:t>
            </w:r>
            <w:r>
              <w:t>96</w:t>
            </w:r>
          </w:p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  <w:r w:rsidRPr="003D6F71">
              <w:rPr>
                <w:i/>
              </w:rPr>
              <w:t xml:space="preserve">     Ebből: visszaírt értékvesztés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 w:rsidRPr="003711EB">
              <w:rPr>
                <w:color w:val="FF0000"/>
              </w:rPr>
              <w:t>100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 w:rsidRPr="003D6F71">
              <w:rPr>
                <w:i/>
              </w:rPr>
              <w:t>IV.</w:t>
            </w:r>
          </w:p>
        </w:tc>
        <w:tc>
          <w:tcPr>
            <w:tcW w:w="5640" w:type="dxa"/>
          </w:tcPr>
          <w:p w:rsidR="00D41A34" w:rsidRPr="0006777D" w:rsidRDefault="00D41A34" w:rsidP="00EE2834">
            <w:pPr>
              <w:spacing w:line="360" w:lineRule="auto"/>
            </w:pPr>
            <w:r w:rsidRPr="003D6F71">
              <w:rPr>
                <w:i/>
              </w:rPr>
              <w:t>Anyagjellegű ráfordítások</w:t>
            </w:r>
            <w:r>
              <w:rPr>
                <w:i/>
              </w:rPr>
              <w:t xml:space="preserve"> </w:t>
            </w:r>
            <w:r>
              <w:t xml:space="preserve">81 </w:t>
            </w:r>
            <w:r>
              <w:sym w:font="Wingdings" w:char="F0DF"/>
            </w:r>
            <w:r>
              <w:t>51-53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 w:rsidRPr="003711EB">
              <w:rPr>
                <w:color w:val="FF0000"/>
              </w:rPr>
              <w:t>3.400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 w:rsidRPr="003D6F71">
              <w:rPr>
                <w:i/>
              </w:rPr>
              <w:t>V.</w:t>
            </w:r>
          </w:p>
        </w:tc>
        <w:tc>
          <w:tcPr>
            <w:tcW w:w="5640" w:type="dxa"/>
          </w:tcPr>
          <w:p w:rsidR="00D41A34" w:rsidRPr="0006777D" w:rsidRDefault="00D41A34" w:rsidP="00EE2834">
            <w:pPr>
              <w:spacing w:line="360" w:lineRule="auto"/>
            </w:pPr>
            <w:r w:rsidRPr="003D6F71">
              <w:rPr>
                <w:i/>
              </w:rPr>
              <w:t>Személyi jellegű ráfordítások</w:t>
            </w:r>
            <w:r>
              <w:rPr>
                <w:i/>
              </w:rPr>
              <w:t xml:space="preserve"> </w:t>
            </w:r>
            <w:r>
              <w:t xml:space="preserve">82 </w:t>
            </w:r>
            <w:r>
              <w:sym w:font="Wingdings" w:char="F0DF"/>
            </w:r>
            <w:r>
              <w:t xml:space="preserve"> 54-56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 w:rsidRPr="003711EB">
              <w:rPr>
                <w:color w:val="FF0000"/>
              </w:rPr>
              <w:t>2.900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 w:rsidRPr="003D6F71">
              <w:rPr>
                <w:i/>
              </w:rPr>
              <w:t>VI.</w:t>
            </w:r>
          </w:p>
        </w:tc>
        <w:tc>
          <w:tcPr>
            <w:tcW w:w="5640" w:type="dxa"/>
          </w:tcPr>
          <w:p w:rsidR="00D41A34" w:rsidRPr="0006777D" w:rsidRDefault="00D41A34" w:rsidP="00EE2834">
            <w:pPr>
              <w:spacing w:line="360" w:lineRule="auto"/>
            </w:pPr>
            <w:r w:rsidRPr="003D6F71">
              <w:rPr>
                <w:i/>
              </w:rPr>
              <w:t>Értékcsökkenési leírás</w:t>
            </w:r>
            <w:r>
              <w:rPr>
                <w:i/>
              </w:rPr>
              <w:t xml:space="preserve"> </w:t>
            </w:r>
            <w:r>
              <w:t xml:space="preserve">83 </w:t>
            </w:r>
            <w:r>
              <w:sym w:font="Wingdings" w:char="F0DF"/>
            </w:r>
            <w:r>
              <w:t xml:space="preserve"> 57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 w:rsidRPr="003711EB">
              <w:rPr>
                <w:color w:val="FF0000"/>
              </w:rPr>
              <w:t>800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 w:rsidRPr="003D6F71">
              <w:rPr>
                <w:i/>
              </w:rPr>
              <w:t>VII.</w:t>
            </w:r>
          </w:p>
        </w:tc>
        <w:tc>
          <w:tcPr>
            <w:tcW w:w="5640" w:type="dxa"/>
          </w:tcPr>
          <w:p w:rsidR="00D41A34" w:rsidRPr="0006777D" w:rsidRDefault="00D41A34" w:rsidP="00EE2834">
            <w:pPr>
              <w:spacing w:line="360" w:lineRule="auto"/>
            </w:pPr>
            <w:r w:rsidRPr="003D6F71">
              <w:rPr>
                <w:i/>
              </w:rPr>
              <w:t>Egyéb ráfordítások</w:t>
            </w:r>
            <w:r>
              <w:rPr>
                <w:i/>
              </w:rPr>
              <w:t xml:space="preserve"> </w:t>
            </w:r>
            <w:r>
              <w:t>86</w:t>
            </w:r>
          </w:p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  <w:r w:rsidRPr="003D6F71">
              <w:rPr>
                <w:i/>
              </w:rPr>
              <w:t xml:space="preserve">      Ebből. Értékvesztés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3711EB">
              <w:rPr>
                <w:color w:val="FF0000"/>
              </w:rPr>
              <w:t>00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</w:rPr>
            </w:pPr>
            <w:r w:rsidRPr="003D6F71">
              <w:rPr>
                <w:b/>
              </w:rPr>
              <w:t>A.</w:t>
            </w:r>
          </w:p>
        </w:tc>
        <w:tc>
          <w:tcPr>
            <w:tcW w:w="5640" w:type="dxa"/>
          </w:tcPr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  <w:r w:rsidRPr="003D6F71">
              <w:rPr>
                <w:b/>
              </w:rPr>
              <w:t>ÜZEMI (ÜZLETI)TEVÉKENYSÉG EREDMÉNYE</w:t>
            </w:r>
          </w:p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  <w:r w:rsidRPr="003D6F71">
              <w:rPr>
                <w:b/>
              </w:rPr>
              <w:t>(I ± II + III – IV – V – VI - VII)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b/>
                <w:color w:val="FF0000"/>
              </w:rPr>
            </w:pPr>
            <w:r w:rsidRPr="003711EB">
              <w:rPr>
                <w:b/>
                <w:color w:val="FF0000"/>
              </w:rPr>
              <w:t>2.</w:t>
            </w:r>
            <w:r>
              <w:rPr>
                <w:b/>
                <w:color w:val="FF0000"/>
              </w:rPr>
              <w:t>1</w:t>
            </w:r>
            <w:r w:rsidRPr="003711EB">
              <w:rPr>
                <w:b/>
                <w:color w:val="FF0000"/>
              </w:rPr>
              <w:t>80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 w:rsidRPr="003D6F71">
              <w:rPr>
                <w:i/>
              </w:rPr>
              <w:t>VIII.</w:t>
            </w:r>
          </w:p>
        </w:tc>
        <w:tc>
          <w:tcPr>
            <w:tcW w:w="564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  <w:r w:rsidRPr="003D6F71">
              <w:rPr>
                <w:i/>
              </w:rPr>
              <w:t>Pénzügyi műveletek bevételei</w:t>
            </w:r>
            <w:r>
              <w:rPr>
                <w:i/>
              </w:rPr>
              <w:t xml:space="preserve"> </w:t>
            </w:r>
            <w:r w:rsidRPr="006B031F">
              <w:t>97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 w:rsidRPr="003711EB">
              <w:rPr>
                <w:color w:val="FF0000"/>
              </w:rPr>
              <w:t>500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 w:rsidRPr="003D6F71">
              <w:rPr>
                <w:i/>
              </w:rPr>
              <w:t>IX.</w:t>
            </w:r>
          </w:p>
        </w:tc>
        <w:tc>
          <w:tcPr>
            <w:tcW w:w="5640" w:type="dxa"/>
          </w:tcPr>
          <w:p w:rsidR="00D41A34" w:rsidRPr="006B031F" w:rsidRDefault="00D41A34" w:rsidP="00EE2834">
            <w:pPr>
              <w:spacing w:line="360" w:lineRule="auto"/>
            </w:pPr>
            <w:r w:rsidRPr="003D6F71">
              <w:rPr>
                <w:i/>
              </w:rPr>
              <w:t>Pénzügyi műveletek ráfordításai</w:t>
            </w:r>
            <w:r>
              <w:rPr>
                <w:i/>
              </w:rPr>
              <w:t xml:space="preserve"> </w:t>
            </w:r>
            <w:r>
              <w:t>87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 w:rsidRPr="003711EB">
              <w:rPr>
                <w:color w:val="FF0000"/>
              </w:rPr>
              <w:t>200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</w:rPr>
            </w:pPr>
            <w:r w:rsidRPr="003D6F71">
              <w:rPr>
                <w:b/>
              </w:rPr>
              <w:t>B.</w:t>
            </w:r>
          </w:p>
        </w:tc>
        <w:tc>
          <w:tcPr>
            <w:tcW w:w="5640" w:type="dxa"/>
          </w:tcPr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  <w:r>
              <w:rPr>
                <w:b/>
              </w:rPr>
              <w:t>PÉNZÜGYI MŰVELETEK EREDMÉNYE</w:t>
            </w:r>
          </w:p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  <w:r w:rsidRPr="003D6F71">
              <w:rPr>
                <w:b/>
              </w:rPr>
              <w:t>(VIII - IX)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b/>
                <w:color w:val="FF0000"/>
              </w:rPr>
            </w:pPr>
            <w:r w:rsidRPr="003711EB">
              <w:rPr>
                <w:b/>
                <w:color w:val="FF0000"/>
              </w:rPr>
              <w:t>300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C</w:t>
            </w:r>
            <w:r w:rsidRPr="003D6F71">
              <w:rPr>
                <w:b/>
              </w:rPr>
              <w:t>.</w:t>
            </w:r>
          </w:p>
        </w:tc>
        <w:tc>
          <w:tcPr>
            <w:tcW w:w="5640" w:type="dxa"/>
          </w:tcPr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  <w:r w:rsidRPr="003D6F71">
              <w:rPr>
                <w:b/>
              </w:rPr>
              <w:t>ADÓZÁS ELŐTTI EREDMÉNY (+</w:t>
            </w:r>
            <w:r>
              <w:rPr>
                <w:b/>
              </w:rPr>
              <w:t>A ±B</w:t>
            </w:r>
            <w:r w:rsidRPr="003D6F71">
              <w:rPr>
                <w:b/>
              </w:rPr>
              <w:t>)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b/>
                <w:color w:val="FF0000"/>
              </w:rPr>
            </w:pPr>
            <w:r w:rsidRPr="003711EB">
              <w:rPr>
                <w:b/>
                <w:color w:val="FF0000"/>
              </w:rPr>
              <w:t>2.480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X</w:t>
            </w:r>
            <w:r w:rsidRPr="003D6F71">
              <w:rPr>
                <w:i/>
              </w:rPr>
              <w:t>.</w:t>
            </w:r>
          </w:p>
        </w:tc>
        <w:tc>
          <w:tcPr>
            <w:tcW w:w="564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  <w:r w:rsidRPr="003D6F71">
              <w:rPr>
                <w:i/>
              </w:rPr>
              <w:t>Adófizetési kötelezettség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i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color w:val="FF0000"/>
              </w:rPr>
            </w:pPr>
            <w:r>
              <w:rPr>
                <w:color w:val="FF0000"/>
              </w:rPr>
              <w:t>198</w:t>
            </w:r>
          </w:p>
        </w:tc>
      </w:tr>
      <w:tr w:rsidR="00D41A34" w:rsidRPr="003D6F71" w:rsidTr="00EE2834">
        <w:tc>
          <w:tcPr>
            <w:tcW w:w="1308" w:type="dxa"/>
          </w:tcPr>
          <w:p w:rsidR="00D41A34" w:rsidRPr="003D6F71" w:rsidRDefault="00D41A34" w:rsidP="00EE2834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D</w:t>
            </w:r>
            <w:r w:rsidRPr="003D6F71">
              <w:rPr>
                <w:b/>
              </w:rPr>
              <w:t>.</w:t>
            </w:r>
          </w:p>
        </w:tc>
        <w:tc>
          <w:tcPr>
            <w:tcW w:w="5640" w:type="dxa"/>
          </w:tcPr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  <w:r w:rsidRPr="003D6F71">
              <w:rPr>
                <w:b/>
              </w:rPr>
              <w:t>ADÓZOTT EREDMÉNY (±</w:t>
            </w:r>
            <w:r>
              <w:rPr>
                <w:b/>
              </w:rPr>
              <w:t>C- X</w:t>
            </w:r>
            <w:r w:rsidRPr="003D6F71">
              <w:rPr>
                <w:b/>
              </w:rPr>
              <w:t>)</w:t>
            </w:r>
          </w:p>
        </w:tc>
        <w:tc>
          <w:tcPr>
            <w:tcW w:w="1320" w:type="dxa"/>
          </w:tcPr>
          <w:p w:rsidR="00D41A34" w:rsidRPr="003D6F71" w:rsidRDefault="00D41A34" w:rsidP="00EE2834">
            <w:pPr>
              <w:spacing w:line="360" w:lineRule="auto"/>
              <w:rPr>
                <w:b/>
              </w:rPr>
            </w:pPr>
          </w:p>
        </w:tc>
        <w:tc>
          <w:tcPr>
            <w:tcW w:w="1200" w:type="dxa"/>
          </w:tcPr>
          <w:p w:rsidR="00D41A34" w:rsidRPr="003711EB" w:rsidRDefault="00D41A34" w:rsidP="00EE2834">
            <w:pPr>
              <w:spacing w:line="360" w:lineRule="auto"/>
              <w:rPr>
                <w:b/>
                <w:color w:val="FF0000"/>
              </w:rPr>
            </w:pPr>
            <w:r w:rsidRPr="003711EB">
              <w:rPr>
                <w:b/>
                <w:color w:val="FF0000"/>
              </w:rPr>
              <w:t>2.</w:t>
            </w:r>
            <w:r>
              <w:rPr>
                <w:b/>
                <w:color w:val="FF0000"/>
              </w:rPr>
              <w:t>282</w:t>
            </w:r>
          </w:p>
        </w:tc>
      </w:tr>
    </w:tbl>
    <w:p w:rsidR="00D41A34" w:rsidRPr="004A3F25" w:rsidRDefault="00D41A34" w:rsidP="00D41A34">
      <w:pPr>
        <w:ind w:left="360"/>
      </w:pPr>
    </w:p>
    <w:p w:rsidR="00D41A34" w:rsidRPr="00644F3A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Pr="00644F3A" w:rsidRDefault="00D41A34" w:rsidP="00D41A34">
      <w:pPr>
        <w:ind w:left="360"/>
      </w:pPr>
      <w:r>
        <w:br w:type="page"/>
      </w:r>
    </w:p>
    <w:p w:rsidR="00D41A34" w:rsidRPr="00980F4C" w:rsidRDefault="00D41A34" w:rsidP="00D41A34">
      <w:pPr>
        <w:ind w:left="360"/>
        <w:jc w:val="center"/>
        <w:rPr>
          <w:b/>
        </w:rPr>
      </w:pPr>
      <w:r w:rsidRPr="00980F4C">
        <w:rPr>
          <w:b/>
        </w:rPr>
        <w:lastRenderedPageBreak/>
        <w:t>Főkönyvi kivonat I. 200....december 31.</w:t>
      </w:r>
    </w:p>
    <w:p w:rsidR="00D41A34" w:rsidRPr="00C51D92" w:rsidRDefault="00D41A34" w:rsidP="00D41A34">
      <w:pPr>
        <w:ind w:left="360"/>
        <w:jc w:val="center"/>
      </w:pPr>
      <w:r w:rsidRPr="00C51D92">
        <w:t>A gazdasági események után</w:t>
      </w:r>
      <w:r>
        <w:t xml:space="preserve"> (</w:t>
      </w:r>
      <w:r w:rsidRPr="00484CF0">
        <w:rPr>
          <w:b/>
          <w:bCs/>
          <w:color w:val="FF0000"/>
        </w:rPr>
        <w:t>nincs javítva</w:t>
      </w:r>
      <w:r>
        <w:t>)</w:t>
      </w:r>
    </w:p>
    <w:p w:rsidR="00D41A34" w:rsidRPr="00980F4C" w:rsidRDefault="00D41A34" w:rsidP="00D41A34">
      <w:pPr>
        <w:ind w:left="360"/>
        <w:jc w:val="right"/>
      </w:pPr>
      <w:r w:rsidRPr="00980F4C">
        <w:t>Adatok E Ft-ban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978"/>
        <w:gridCol w:w="2502"/>
        <w:gridCol w:w="1110"/>
        <w:gridCol w:w="1003"/>
        <w:gridCol w:w="1114"/>
        <w:gridCol w:w="1003"/>
      </w:tblGrid>
      <w:tr w:rsidR="00D41A34" w:rsidRPr="003D6F71" w:rsidTr="00EE2834">
        <w:tc>
          <w:tcPr>
            <w:tcW w:w="1428" w:type="dxa"/>
            <w:vMerge w:val="restart"/>
          </w:tcPr>
          <w:p w:rsidR="00D41A34" w:rsidRPr="003D6F71" w:rsidRDefault="00D41A34" w:rsidP="00EE2834">
            <w:pPr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Sorszám</w:t>
            </w:r>
          </w:p>
        </w:tc>
        <w:tc>
          <w:tcPr>
            <w:tcW w:w="3480" w:type="dxa"/>
            <w:gridSpan w:val="2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A számla</w:t>
            </w:r>
          </w:p>
        </w:tc>
        <w:tc>
          <w:tcPr>
            <w:tcW w:w="2113" w:type="dxa"/>
            <w:gridSpan w:val="2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Főösszeg</w:t>
            </w:r>
          </w:p>
        </w:tc>
        <w:tc>
          <w:tcPr>
            <w:tcW w:w="2117" w:type="dxa"/>
            <w:gridSpan w:val="2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Egyenleg</w:t>
            </w:r>
          </w:p>
        </w:tc>
      </w:tr>
      <w:tr w:rsidR="00D41A34" w:rsidRPr="003D6F71" w:rsidTr="00EE2834">
        <w:tc>
          <w:tcPr>
            <w:tcW w:w="1428" w:type="dxa"/>
            <w:vMerge/>
          </w:tcPr>
          <w:p w:rsidR="00D41A34" w:rsidRPr="003D6F71" w:rsidRDefault="00D41A34" w:rsidP="00EE2834">
            <w:pPr>
              <w:rPr>
                <w:b/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Száma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Neve</w:t>
            </w:r>
          </w:p>
        </w:tc>
        <w:tc>
          <w:tcPr>
            <w:tcW w:w="1110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Tartozik</w:t>
            </w:r>
          </w:p>
        </w:tc>
        <w:tc>
          <w:tcPr>
            <w:tcW w:w="1003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Követel</w:t>
            </w:r>
          </w:p>
        </w:tc>
        <w:tc>
          <w:tcPr>
            <w:tcW w:w="1114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Tartozik</w:t>
            </w:r>
          </w:p>
        </w:tc>
        <w:tc>
          <w:tcPr>
            <w:tcW w:w="1003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Követel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11.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Immateriális javak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 w:rsidRPr="0077441D"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 w:rsidRPr="0077441D"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 w:rsidRPr="0077441D"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12-16.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Tárgyi eszközök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13.300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1.800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11.500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17-19.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Befekt.pü.eszközök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4.800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4.800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2.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Készletek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2.700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2.300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31-36.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Követelések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18.180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6.300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11.880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37.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Értékpapírok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  <w:tcBorders>
              <w:bottom w:val="single" w:sz="8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bottom w:val="single" w:sz="8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38.</w:t>
            </w:r>
          </w:p>
        </w:tc>
        <w:tc>
          <w:tcPr>
            <w:tcW w:w="2502" w:type="dxa"/>
            <w:tcBorders>
              <w:bottom w:val="single" w:sz="8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Pénzeszközök</w:t>
            </w:r>
          </w:p>
        </w:tc>
        <w:tc>
          <w:tcPr>
            <w:tcW w:w="1110" w:type="dxa"/>
            <w:tcBorders>
              <w:bottom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18.600</w:t>
            </w:r>
          </w:p>
        </w:tc>
        <w:tc>
          <w:tcPr>
            <w:tcW w:w="1003" w:type="dxa"/>
            <w:tcBorders>
              <w:bottom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5.500</w:t>
            </w:r>
          </w:p>
        </w:tc>
        <w:tc>
          <w:tcPr>
            <w:tcW w:w="1114" w:type="dxa"/>
            <w:tcBorders>
              <w:bottom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13.100</w:t>
            </w:r>
          </w:p>
        </w:tc>
        <w:tc>
          <w:tcPr>
            <w:tcW w:w="1003" w:type="dxa"/>
            <w:tcBorders>
              <w:bottom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39.</w:t>
            </w:r>
          </w:p>
        </w:tc>
        <w:tc>
          <w:tcPr>
            <w:tcW w:w="250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Aktív időbeli elhat.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411.</w:t>
            </w:r>
          </w:p>
        </w:tc>
        <w:tc>
          <w:tcPr>
            <w:tcW w:w="2502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Jegyzett tőke</w:t>
            </w:r>
          </w:p>
        </w:tc>
        <w:tc>
          <w:tcPr>
            <w:tcW w:w="1110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27.000</w:t>
            </w:r>
          </w:p>
        </w:tc>
        <w:tc>
          <w:tcPr>
            <w:tcW w:w="1114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27.000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413.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Eredménytartalék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3.500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3.500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419.</w:t>
            </w:r>
          </w:p>
        </w:tc>
        <w:tc>
          <w:tcPr>
            <w:tcW w:w="2502" w:type="dxa"/>
          </w:tcPr>
          <w:p w:rsidR="00D41A34" w:rsidRPr="00960649" w:rsidRDefault="00D41A34" w:rsidP="00EE2834">
            <w:pPr>
              <w:rPr>
                <w:b/>
                <w:szCs w:val="16"/>
              </w:rPr>
            </w:pPr>
            <w:r>
              <w:rPr>
                <w:b/>
                <w:szCs w:val="16"/>
              </w:rPr>
              <w:t>Adózott eredmény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 xml:space="preserve">42. 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Céltartalékok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44.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Hosszú lejár. kötelez.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5.000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4.000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45-47.</w:t>
            </w:r>
          </w:p>
        </w:tc>
        <w:tc>
          <w:tcPr>
            <w:tcW w:w="2502" w:type="dxa"/>
          </w:tcPr>
          <w:p w:rsidR="00D41A34" w:rsidRPr="00342470" w:rsidRDefault="00D41A34" w:rsidP="00EE2834">
            <w:pPr>
              <w:rPr>
                <w:b/>
                <w:szCs w:val="16"/>
              </w:rPr>
            </w:pPr>
            <w:r w:rsidRPr="00342470">
              <w:rPr>
                <w:b/>
                <w:szCs w:val="16"/>
              </w:rPr>
              <w:t>Rövid lejár. kötelez.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11.000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8.000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461.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>
              <w:rPr>
                <w:szCs w:val="16"/>
              </w:rPr>
              <w:t>Társasági adó elszám.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462.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SZJA elszámolása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471.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Jövedelem elsz.szla.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473.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Társadalombizt. köt.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1.100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1.100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48.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Passzív időb.elhat.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</w:tr>
      <w:tr w:rsidR="00D41A34" w:rsidRPr="003D6F71" w:rsidTr="00EE2834">
        <w:tc>
          <w:tcPr>
            <w:tcW w:w="1428" w:type="dxa"/>
            <w:tcBorders>
              <w:bottom w:val="single" w:sz="4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491.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Nyitómérleg számla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40.600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40.600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  <w:tcBorders>
              <w:bottom w:val="single" w:sz="12" w:space="0" w:color="auto"/>
            </w:tcBorders>
          </w:tcPr>
          <w:p w:rsidR="00D41A34" w:rsidRPr="00D64C90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bottom w:val="single" w:sz="12" w:space="0" w:color="auto"/>
            </w:tcBorders>
          </w:tcPr>
          <w:p w:rsidR="00D41A34" w:rsidRPr="00D64C90" w:rsidRDefault="00D41A34" w:rsidP="00EE2834">
            <w:pPr>
              <w:jc w:val="right"/>
              <w:rPr>
                <w:szCs w:val="16"/>
              </w:rPr>
            </w:pPr>
            <w:r w:rsidRPr="00D64C90">
              <w:rPr>
                <w:szCs w:val="16"/>
              </w:rPr>
              <w:t>493.</w:t>
            </w:r>
          </w:p>
        </w:tc>
        <w:tc>
          <w:tcPr>
            <w:tcW w:w="2502" w:type="dxa"/>
            <w:tcBorders>
              <w:bottom w:val="single" w:sz="12" w:space="0" w:color="auto"/>
            </w:tcBorders>
          </w:tcPr>
          <w:p w:rsidR="00D41A34" w:rsidRPr="00D64C90" w:rsidRDefault="00D41A34" w:rsidP="00EE2834">
            <w:pPr>
              <w:rPr>
                <w:szCs w:val="16"/>
              </w:rPr>
            </w:pPr>
            <w:r w:rsidRPr="00D64C90">
              <w:rPr>
                <w:szCs w:val="16"/>
              </w:rPr>
              <w:t>Adózott eredm.elszám.</w:t>
            </w: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51.</w:t>
            </w:r>
          </w:p>
        </w:tc>
        <w:tc>
          <w:tcPr>
            <w:tcW w:w="2502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Anyagköltség</w:t>
            </w:r>
          </w:p>
        </w:tc>
        <w:tc>
          <w:tcPr>
            <w:tcW w:w="1110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3.400</w:t>
            </w: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3.400</w:t>
            </w: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 xml:space="preserve">54. 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Bérköltség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56.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Bérjárulékok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900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900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57.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Értékcsökk.leírás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800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800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58.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Aktívált saját tel.é.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81.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Anyagjel. ráfordítások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82.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Személyi jel. ráford.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 xml:space="preserve">83. 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Értékcsökk.leírás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86.</w:t>
            </w:r>
          </w:p>
        </w:tc>
        <w:tc>
          <w:tcPr>
            <w:tcW w:w="2502" w:type="dxa"/>
          </w:tcPr>
          <w:p w:rsidR="00D41A34" w:rsidRPr="0023229A" w:rsidRDefault="00D41A34" w:rsidP="00EE2834">
            <w:pPr>
              <w:rPr>
                <w:szCs w:val="16"/>
                <w:highlight w:val="yellow"/>
              </w:rPr>
            </w:pPr>
            <w:r w:rsidRPr="0023229A">
              <w:rPr>
                <w:szCs w:val="16"/>
                <w:highlight w:val="yellow"/>
              </w:rPr>
              <w:t>Egyéb ráfordítások</w:t>
            </w:r>
          </w:p>
        </w:tc>
        <w:tc>
          <w:tcPr>
            <w:tcW w:w="1110" w:type="dxa"/>
          </w:tcPr>
          <w:p w:rsidR="00D41A34" w:rsidRPr="0023229A" w:rsidRDefault="00D41A34" w:rsidP="00EE2834">
            <w:pPr>
              <w:rPr>
                <w:color w:val="FF0000"/>
                <w:szCs w:val="16"/>
                <w:highlight w:val="yellow"/>
              </w:rPr>
            </w:pPr>
            <w:r w:rsidRPr="0023229A">
              <w:rPr>
                <w:color w:val="FF0000"/>
                <w:szCs w:val="16"/>
                <w:highlight w:val="yellow"/>
              </w:rPr>
              <w:t>500</w:t>
            </w:r>
          </w:p>
        </w:tc>
        <w:tc>
          <w:tcPr>
            <w:tcW w:w="1003" w:type="dxa"/>
          </w:tcPr>
          <w:p w:rsidR="00D41A34" w:rsidRPr="0023229A" w:rsidRDefault="00D41A34" w:rsidP="00EE2834">
            <w:pPr>
              <w:rPr>
                <w:color w:val="FF0000"/>
                <w:szCs w:val="16"/>
                <w:highlight w:val="yellow"/>
              </w:rPr>
            </w:pPr>
          </w:p>
        </w:tc>
        <w:tc>
          <w:tcPr>
            <w:tcW w:w="1114" w:type="dxa"/>
          </w:tcPr>
          <w:p w:rsidR="00D41A34" w:rsidRPr="0023229A" w:rsidRDefault="00D41A34" w:rsidP="00EE2834">
            <w:pPr>
              <w:rPr>
                <w:color w:val="FF0000"/>
                <w:szCs w:val="16"/>
                <w:highlight w:val="yellow"/>
              </w:rPr>
            </w:pPr>
            <w:r w:rsidRPr="0023229A">
              <w:rPr>
                <w:color w:val="FF0000"/>
                <w:szCs w:val="16"/>
                <w:highlight w:val="yellow"/>
              </w:rPr>
              <w:t>500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87.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Pénzügi műv.ráford.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89.</w:t>
            </w:r>
          </w:p>
        </w:tc>
        <w:tc>
          <w:tcPr>
            <w:tcW w:w="250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Nyereséget terh.adók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91-92.</w:t>
            </w:r>
          </w:p>
        </w:tc>
        <w:tc>
          <w:tcPr>
            <w:tcW w:w="2502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Belf. ért.nettó árbev.</w:t>
            </w:r>
          </w:p>
        </w:tc>
        <w:tc>
          <w:tcPr>
            <w:tcW w:w="1110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9.180</w:t>
            </w:r>
          </w:p>
        </w:tc>
        <w:tc>
          <w:tcPr>
            <w:tcW w:w="1114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9.180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96.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Egyéb bevételek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15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97.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Pénzügyi műv.bev.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</w:tr>
      <w:tr w:rsidR="00D41A34" w:rsidRPr="003D6F71" w:rsidTr="00EE2834">
        <w:tc>
          <w:tcPr>
            <w:tcW w:w="4908" w:type="dxa"/>
            <w:gridSpan w:val="3"/>
          </w:tcPr>
          <w:p w:rsidR="00D41A34" w:rsidRPr="003D6F71" w:rsidRDefault="00D41A34" w:rsidP="00EE2834">
            <w:pPr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ÖSSZESEN</w:t>
            </w:r>
          </w:p>
        </w:tc>
        <w:tc>
          <w:tcPr>
            <w:tcW w:w="1110" w:type="dxa"/>
          </w:tcPr>
          <w:p w:rsidR="00D41A34" w:rsidRPr="003D6F71" w:rsidRDefault="00D41A34" w:rsidP="00EE2834">
            <w:pPr>
              <w:rPr>
                <w:szCs w:val="16"/>
              </w:rPr>
            </w:pPr>
          </w:p>
        </w:tc>
        <w:tc>
          <w:tcPr>
            <w:tcW w:w="1003" w:type="dxa"/>
          </w:tcPr>
          <w:p w:rsidR="00D41A34" w:rsidRPr="003D6F71" w:rsidRDefault="00D41A34" w:rsidP="00EE2834">
            <w:pPr>
              <w:rPr>
                <w:szCs w:val="16"/>
              </w:rPr>
            </w:pPr>
          </w:p>
        </w:tc>
        <w:tc>
          <w:tcPr>
            <w:tcW w:w="1114" w:type="dxa"/>
          </w:tcPr>
          <w:p w:rsidR="00D41A34" w:rsidRPr="003D6F71" w:rsidRDefault="00D41A34" w:rsidP="00EE2834">
            <w:pPr>
              <w:rPr>
                <w:szCs w:val="16"/>
              </w:rPr>
            </w:pPr>
          </w:p>
        </w:tc>
        <w:tc>
          <w:tcPr>
            <w:tcW w:w="1003" w:type="dxa"/>
          </w:tcPr>
          <w:p w:rsidR="00D41A34" w:rsidRPr="003D6F71" w:rsidRDefault="00D41A34" w:rsidP="00EE2834">
            <w:pPr>
              <w:rPr>
                <w:szCs w:val="16"/>
              </w:rPr>
            </w:pPr>
          </w:p>
        </w:tc>
      </w:tr>
    </w:tbl>
    <w:p w:rsidR="00D41A34" w:rsidRPr="00980F4C" w:rsidRDefault="00D41A34" w:rsidP="00D41A34">
      <w:pPr>
        <w:ind w:left="360"/>
        <w:rPr>
          <w:szCs w:val="16"/>
        </w:rPr>
      </w:pPr>
    </w:p>
    <w:p w:rsidR="00D41A34" w:rsidRPr="00644F3A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Pr="00644F3A" w:rsidRDefault="00D41A34" w:rsidP="00D41A34">
      <w:pPr>
        <w:ind w:left="360"/>
      </w:pPr>
    </w:p>
    <w:p w:rsidR="00D41A34" w:rsidRPr="00644F3A" w:rsidRDefault="00D41A34" w:rsidP="00D41A34">
      <w:pPr>
        <w:ind w:left="360"/>
      </w:pPr>
    </w:p>
    <w:p w:rsidR="00D41A34" w:rsidRDefault="00D41A34" w:rsidP="00D41A34">
      <w:pPr>
        <w:ind w:left="360"/>
      </w:pPr>
    </w:p>
    <w:p w:rsidR="00D41A34" w:rsidRPr="00980F4C" w:rsidRDefault="00D41A34" w:rsidP="00D41A34">
      <w:pPr>
        <w:ind w:left="360"/>
        <w:jc w:val="center"/>
        <w:rPr>
          <w:b/>
        </w:rPr>
      </w:pPr>
      <w:r w:rsidRPr="00980F4C">
        <w:rPr>
          <w:b/>
        </w:rPr>
        <w:lastRenderedPageBreak/>
        <w:t>Főkönyvi kivonat I</w:t>
      </w:r>
      <w:r>
        <w:rPr>
          <w:b/>
        </w:rPr>
        <w:t>I</w:t>
      </w:r>
      <w:r w:rsidRPr="00980F4C">
        <w:rPr>
          <w:b/>
        </w:rPr>
        <w:t>. 200....december 31.</w:t>
      </w:r>
    </w:p>
    <w:p w:rsidR="00D41A34" w:rsidRPr="00032703" w:rsidRDefault="00D41A34" w:rsidP="00D41A34">
      <w:pPr>
        <w:ind w:left="360"/>
        <w:jc w:val="center"/>
      </w:pPr>
      <w:r w:rsidRPr="00032703">
        <w:t>A mérlegszámlák zárása előtt</w:t>
      </w:r>
      <w:r>
        <w:t xml:space="preserve"> (</w:t>
      </w:r>
      <w:r w:rsidRPr="00484CF0">
        <w:rPr>
          <w:b/>
          <w:bCs/>
          <w:color w:val="FF0000"/>
        </w:rPr>
        <w:t>nincs javítva</w:t>
      </w:r>
      <w:r>
        <w:t>)</w:t>
      </w:r>
    </w:p>
    <w:p w:rsidR="00D41A34" w:rsidRPr="00980F4C" w:rsidRDefault="00D41A34" w:rsidP="00D41A34">
      <w:pPr>
        <w:ind w:left="360"/>
        <w:jc w:val="right"/>
      </w:pPr>
      <w:r w:rsidRPr="00980F4C">
        <w:t>Adatok E Ft-ban</w:t>
      </w:r>
    </w:p>
    <w:tbl>
      <w:tblPr>
        <w:tblW w:w="9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978"/>
        <w:gridCol w:w="2502"/>
        <w:gridCol w:w="1110"/>
        <w:gridCol w:w="1003"/>
        <w:gridCol w:w="1114"/>
        <w:gridCol w:w="1003"/>
      </w:tblGrid>
      <w:tr w:rsidR="00D41A34" w:rsidRPr="003D6F71" w:rsidTr="00EE2834">
        <w:tc>
          <w:tcPr>
            <w:tcW w:w="1428" w:type="dxa"/>
            <w:vMerge w:val="restart"/>
          </w:tcPr>
          <w:p w:rsidR="00D41A34" w:rsidRPr="003D6F71" w:rsidRDefault="00D41A34" w:rsidP="00EE2834">
            <w:pPr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Sorszám</w:t>
            </w:r>
          </w:p>
        </w:tc>
        <w:tc>
          <w:tcPr>
            <w:tcW w:w="3480" w:type="dxa"/>
            <w:gridSpan w:val="2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A számla</w:t>
            </w:r>
          </w:p>
        </w:tc>
        <w:tc>
          <w:tcPr>
            <w:tcW w:w="2113" w:type="dxa"/>
            <w:gridSpan w:val="2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Főösszeg</w:t>
            </w:r>
          </w:p>
        </w:tc>
        <w:tc>
          <w:tcPr>
            <w:tcW w:w="2117" w:type="dxa"/>
            <w:gridSpan w:val="2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Egyenleg</w:t>
            </w:r>
          </w:p>
        </w:tc>
      </w:tr>
      <w:tr w:rsidR="00D41A34" w:rsidRPr="003D6F71" w:rsidTr="00EE2834">
        <w:tc>
          <w:tcPr>
            <w:tcW w:w="1428" w:type="dxa"/>
            <w:vMerge/>
          </w:tcPr>
          <w:p w:rsidR="00D41A34" w:rsidRPr="003D6F71" w:rsidRDefault="00D41A34" w:rsidP="00EE2834">
            <w:pPr>
              <w:rPr>
                <w:b/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Száma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Neve</w:t>
            </w:r>
          </w:p>
        </w:tc>
        <w:tc>
          <w:tcPr>
            <w:tcW w:w="1110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Tartozik</w:t>
            </w:r>
          </w:p>
        </w:tc>
        <w:tc>
          <w:tcPr>
            <w:tcW w:w="1003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Követel</w:t>
            </w:r>
          </w:p>
        </w:tc>
        <w:tc>
          <w:tcPr>
            <w:tcW w:w="1114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Tartozik</w:t>
            </w:r>
          </w:p>
        </w:tc>
        <w:tc>
          <w:tcPr>
            <w:tcW w:w="1003" w:type="dxa"/>
          </w:tcPr>
          <w:p w:rsidR="00D41A34" w:rsidRPr="003D6F71" w:rsidRDefault="00D41A34" w:rsidP="00EE2834">
            <w:pPr>
              <w:jc w:val="center"/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Követel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11.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Immateriális javak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 w:rsidRPr="0077441D"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 w:rsidRPr="0077441D"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 w:rsidRPr="0077441D"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12-16.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Tárgyi eszközök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13.300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1.800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11.500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17-19.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Befekt.pü.eszközök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4.800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4.800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2.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Készletek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2.700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2.300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31-36.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Követelések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18.180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6.300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11.880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37.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Értékpapírok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  <w:tcBorders>
              <w:bottom w:val="single" w:sz="8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bottom w:val="single" w:sz="8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38.</w:t>
            </w:r>
          </w:p>
        </w:tc>
        <w:tc>
          <w:tcPr>
            <w:tcW w:w="2502" w:type="dxa"/>
            <w:tcBorders>
              <w:bottom w:val="single" w:sz="8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Pénzeszközök</w:t>
            </w:r>
          </w:p>
        </w:tc>
        <w:tc>
          <w:tcPr>
            <w:tcW w:w="1110" w:type="dxa"/>
            <w:tcBorders>
              <w:bottom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18.600</w:t>
            </w:r>
          </w:p>
        </w:tc>
        <w:tc>
          <w:tcPr>
            <w:tcW w:w="1003" w:type="dxa"/>
            <w:tcBorders>
              <w:bottom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5.500</w:t>
            </w:r>
          </w:p>
        </w:tc>
        <w:tc>
          <w:tcPr>
            <w:tcW w:w="1114" w:type="dxa"/>
            <w:tcBorders>
              <w:bottom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13.100</w:t>
            </w:r>
          </w:p>
        </w:tc>
        <w:tc>
          <w:tcPr>
            <w:tcW w:w="1003" w:type="dxa"/>
            <w:tcBorders>
              <w:bottom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39.</w:t>
            </w:r>
          </w:p>
        </w:tc>
        <w:tc>
          <w:tcPr>
            <w:tcW w:w="250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Aktív időbeli elhat.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</w:tr>
      <w:tr w:rsidR="00D41A34" w:rsidRPr="003D6F71" w:rsidTr="00EE2834">
        <w:tc>
          <w:tcPr>
            <w:tcW w:w="142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411.</w:t>
            </w:r>
          </w:p>
        </w:tc>
        <w:tc>
          <w:tcPr>
            <w:tcW w:w="2502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Jegyzett tőke</w:t>
            </w:r>
          </w:p>
        </w:tc>
        <w:tc>
          <w:tcPr>
            <w:tcW w:w="1110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27.000</w:t>
            </w:r>
          </w:p>
        </w:tc>
        <w:tc>
          <w:tcPr>
            <w:tcW w:w="1114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27.000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413.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Eredménytartalék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3.500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3.100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419.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>
              <w:rPr>
                <w:b/>
                <w:szCs w:val="16"/>
              </w:rPr>
              <w:t>Adózott eredmény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2.663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2.163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 xml:space="preserve">42. 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Céltartalékok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44.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Hosszú lejár. kötelez.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5.000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4.000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45-47.</w:t>
            </w:r>
          </w:p>
        </w:tc>
        <w:tc>
          <w:tcPr>
            <w:tcW w:w="2502" w:type="dxa"/>
          </w:tcPr>
          <w:p w:rsidR="00D41A34" w:rsidRPr="00342470" w:rsidRDefault="00D41A34" w:rsidP="00EE2834">
            <w:pPr>
              <w:rPr>
                <w:b/>
                <w:szCs w:val="16"/>
              </w:rPr>
            </w:pPr>
            <w:r w:rsidRPr="00342470">
              <w:rPr>
                <w:b/>
                <w:szCs w:val="16"/>
              </w:rPr>
              <w:t>Rövid lejár. kötelez.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11.400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8.400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>461.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>
              <w:rPr>
                <w:szCs w:val="16"/>
              </w:rPr>
              <w:t>Társasági adó elszám.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317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317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462.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SZJA elszámolása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500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471.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Jövedelem elsz.szla.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2.000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473.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Társadalombizt. köt.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1.100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1.100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48.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Passzív időb.elhat.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1.000</w:t>
            </w:r>
          </w:p>
        </w:tc>
      </w:tr>
      <w:tr w:rsidR="00D41A34" w:rsidRPr="003D6F71" w:rsidTr="00EE2834">
        <w:tc>
          <w:tcPr>
            <w:tcW w:w="1428" w:type="dxa"/>
            <w:tcBorders>
              <w:bottom w:val="single" w:sz="4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491.</w:t>
            </w:r>
          </w:p>
        </w:tc>
        <w:tc>
          <w:tcPr>
            <w:tcW w:w="2502" w:type="dxa"/>
            <w:tcBorders>
              <w:bottom w:val="single" w:sz="4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Nyitómérleg számla</w:t>
            </w:r>
          </w:p>
        </w:tc>
        <w:tc>
          <w:tcPr>
            <w:tcW w:w="1110" w:type="dxa"/>
            <w:tcBorders>
              <w:bottom w:val="single" w:sz="4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40.600</w:t>
            </w: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40.600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bottom w:val="single" w:sz="4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  <w:tcBorders>
              <w:bottom w:val="single" w:sz="12" w:space="0" w:color="auto"/>
            </w:tcBorders>
          </w:tcPr>
          <w:p w:rsidR="00D41A34" w:rsidRPr="00F8127E" w:rsidRDefault="00D41A34" w:rsidP="00EE2834">
            <w:pPr>
              <w:numPr>
                <w:ilvl w:val="0"/>
                <w:numId w:val="40"/>
              </w:numPr>
              <w:rPr>
                <w:color w:val="0000FF"/>
                <w:szCs w:val="16"/>
              </w:rPr>
            </w:pPr>
          </w:p>
        </w:tc>
        <w:tc>
          <w:tcPr>
            <w:tcW w:w="978" w:type="dxa"/>
            <w:tcBorders>
              <w:bottom w:val="single" w:sz="12" w:space="0" w:color="auto"/>
            </w:tcBorders>
          </w:tcPr>
          <w:p w:rsidR="00D41A34" w:rsidRPr="00F8127E" w:rsidRDefault="00D41A34" w:rsidP="00EE2834">
            <w:pPr>
              <w:jc w:val="right"/>
              <w:rPr>
                <w:color w:val="0000FF"/>
                <w:szCs w:val="16"/>
              </w:rPr>
            </w:pPr>
            <w:r w:rsidRPr="00F8127E">
              <w:rPr>
                <w:color w:val="0000FF"/>
                <w:szCs w:val="16"/>
              </w:rPr>
              <w:t>493.</w:t>
            </w:r>
          </w:p>
        </w:tc>
        <w:tc>
          <w:tcPr>
            <w:tcW w:w="2502" w:type="dxa"/>
            <w:tcBorders>
              <w:bottom w:val="single" w:sz="12" w:space="0" w:color="auto"/>
            </w:tcBorders>
          </w:tcPr>
          <w:p w:rsidR="00D41A34" w:rsidRPr="00F8127E" w:rsidRDefault="00D41A34" w:rsidP="00EE2834">
            <w:pPr>
              <w:rPr>
                <w:color w:val="0000FF"/>
                <w:szCs w:val="16"/>
              </w:rPr>
            </w:pPr>
            <w:r w:rsidRPr="00F8127E">
              <w:rPr>
                <w:color w:val="0000FF"/>
                <w:szCs w:val="16"/>
              </w:rPr>
              <w:t>Adózott eredm.elszám.</w:t>
            </w: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51.</w:t>
            </w:r>
          </w:p>
        </w:tc>
        <w:tc>
          <w:tcPr>
            <w:tcW w:w="2502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Anyagköltség</w:t>
            </w:r>
          </w:p>
        </w:tc>
        <w:tc>
          <w:tcPr>
            <w:tcW w:w="1110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 xml:space="preserve">54. 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Bérköltség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56.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Bérjárulékok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57.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Értékcsökk.leírás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58.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Aktívált saját tel.é.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81.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Anyagjel. ráfordítások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82.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Személyi jel. ráford.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 xml:space="preserve">83. 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Értékcsökk.leírás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86.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Egyéb ráfordítások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87.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Pénzügi műv.ráford.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  <w:tcBorders>
              <w:bottom w:val="single" w:sz="12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bottom w:val="single" w:sz="12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89.</w:t>
            </w:r>
          </w:p>
        </w:tc>
        <w:tc>
          <w:tcPr>
            <w:tcW w:w="2502" w:type="dxa"/>
            <w:tcBorders>
              <w:bottom w:val="single" w:sz="12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Nyereséget terh.adók</w:t>
            </w:r>
          </w:p>
        </w:tc>
        <w:tc>
          <w:tcPr>
            <w:tcW w:w="1110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bottom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91-92.</w:t>
            </w:r>
          </w:p>
        </w:tc>
        <w:tc>
          <w:tcPr>
            <w:tcW w:w="2502" w:type="dxa"/>
            <w:tcBorders>
              <w:top w:val="single" w:sz="12" w:space="0" w:color="auto"/>
            </w:tcBorders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Belf. ért.nettó árbev.</w:t>
            </w:r>
          </w:p>
        </w:tc>
        <w:tc>
          <w:tcPr>
            <w:tcW w:w="1110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  <w:tcBorders>
              <w:top w:val="single" w:sz="12" w:space="0" w:color="auto"/>
            </w:tcBorders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96.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Egyéb bevételek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1428" w:type="dxa"/>
          </w:tcPr>
          <w:p w:rsidR="00D41A34" w:rsidRPr="003D6F71" w:rsidRDefault="00D41A34" w:rsidP="00EE2834">
            <w:pPr>
              <w:numPr>
                <w:ilvl w:val="0"/>
                <w:numId w:val="40"/>
              </w:numPr>
              <w:rPr>
                <w:szCs w:val="16"/>
              </w:rPr>
            </w:pPr>
          </w:p>
        </w:tc>
        <w:tc>
          <w:tcPr>
            <w:tcW w:w="978" w:type="dxa"/>
          </w:tcPr>
          <w:p w:rsidR="00D41A34" w:rsidRPr="003D6F71" w:rsidRDefault="00D41A34" w:rsidP="00EE2834">
            <w:pPr>
              <w:jc w:val="right"/>
              <w:rPr>
                <w:szCs w:val="16"/>
              </w:rPr>
            </w:pPr>
            <w:r w:rsidRPr="003D6F71">
              <w:rPr>
                <w:szCs w:val="16"/>
              </w:rPr>
              <w:t>97.</w:t>
            </w:r>
          </w:p>
        </w:tc>
        <w:tc>
          <w:tcPr>
            <w:tcW w:w="2502" w:type="dxa"/>
          </w:tcPr>
          <w:p w:rsidR="00D41A34" w:rsidRPr="003D6F71" w:rsidRDefault="00D41A34" w:rsidP="00EE2834">
            <w:pPr>
              <w:rPr>
                <w:szCs w:val="16"/>
              </w:rPr>
            </w:pPr>
            <w:r w:rsidRPr="003D6F71">
              <w:rPr>
                <w:szCs w:val="16"/>
              </w:rPr>
              <w:t>Pénzügyi műv.bev.</w:t>
            </w:r>
          </w:p>
        </w:tc>
        <w:tc>
          <w:tcPr>
            <w:tcW w:w="1110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  <w:tc>
          <w:tcPr>
            <w:tcW w:w="1114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</w:p>
        </w:tc>
        <w:tc>
          <w:tcPr>
            <w:tcW w:w="1003" w:type="dxa"/>
          </w:tcPr>
          <w:p w:rsidR="00D41A34" w:rsidRPr="0077441D" w:rsidRDefault="00D41A34" w:rsidP="00EE2834">
            <w:pPr>
              <w:rPr>
                <w:color w:val="FF0000"/>
                <w:szCs w:val="16"/>
              </w:rPr>
            </w:pPr>
            <w:r>
              <w:rPr>
                <w:color w:val="FF0000"/>
                <w:szCs w:val="16"/>
              </w:rPr>
              <w:t>0</w:t>
            </w:r>
          </w:p>
        </w:tc>
      </w:tr>
      <w:tr w:rsidR="00D41A34" w:rsidRPr="003D6F71" w:rsidTr="00EE2834">
        <w:tc>
          <w:tcPr>
            <w:tcW w:w="4908" w:type="dxa"/>
            <w:gridSpan w:val="3"/>
          </w:tcPr>
          <w:p w:rsidR="00D41A34" w:rsidRPr="003D6F71" w:rsidRDefault="00D41A34" w:rsidP="00EE2834">
            <w:pPr>
              <w:rPr>
                <w:b/>
                <w:szCs w:val="16"/>
              </w:rPr>
            </w:pPr>
            <w:r w:rsidRPr="003D6F71">
              <w:rPr>
                <w:b/>
                <w:szCs w:val="16"/>
              </w:rPr>
              <w:t>ÖSSZESEN</w:t>
            </w:r>
          </w:p>
        </w:tc>
        <w:tc>
          <w:tcPr>
            <w:tcW w:w="1110" w:type="dxa"/>
          </w:tcPr>
          <w:p w:rsidR="00D41A34" w:rsidRPr="003D6F71" w:rsidRDefault="00D41A34" w:rsidP="00EE2834">
            <w:pPr>
              <w:rPr>
                <w:szCs w:val="16"/>
              </w:rPr>
            </w:pPr>
          </w:p>
        </w:tc>
        <w:tc>
          <w:tcPr>
            <w:tcW w:w="1003" w:type="dxa"/>
          </w:tcPr>
          <w:p w:rsidR="00D41A34" w:rsidRPr="003D6F71" w:rsidRDefault="00D41A34" w:rsidP="00EE2834">
            <w:pPr>
              <w:rPr>
                <w:szCs w:val="16"/>
              </w:rPr>
            </w:pPr>
          </w:p>
        </w:tc>
        <w:tc>
          <w:tcPr>
            <w:tcW w:w="1114" w:type="dxa"/>
          </w:tcPr>
          <w:p w:rsidR="00D41A34" w:rsidRPr="003D6F71" w:rsidRDefault="00D41A34" w:rsidP="00EE2834">
            <w:pPr>
              <w:rPr>
                <w:szCs w:val="16"/>
              </w:rPr>
            </w:pPr>
          </w:p>
        </w:tc>
        <w:tc>
          <w:tcPr>
            <w:tcW w:w="1003" w:type="dxa"/>
          </w:tcPr>
          <w:p w:rsidR="00D41A34" w:rsidRPr="003D6F71" w:rsidRDefault="00D41A34" w:rsidP="00EE2834">
            <w:pPr>
              <w:rPr>
                <w:szCs w:val="16"/>
              </w:rPr>
            </w:pPr>
          </w:p>
        </w:tc>
      </w:tr>
    </w:tbl>
    <w:p w:rsidR="00D41A34" w:rsidRPr="00980F4C" w:rsidRDefault="00D41A34" w:rsidP="00D41A34">
      <w:pPr>
        <w:ind w:left="360"/>
        <w:rPr>
          <w:szCs w:val="16"/>
        </w:rPr>
      </w:pPr>
    </w:p>
    <w:p w:rsidR="00D41A34" w:rsidRDefault="00D41A34" w:rsidP="00D41A34"/>
    <w:p w:rsidR="00266186" w:rsidRDefault="00266186"/>
    <w:sectPr w:rsidR="00266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5F84"/>
    <w:multiLevelType w:val="hybridMultilevel"/>
    <w:tmpl w:val="E9F4B62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DC1E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35549"/>
    <w:multiLevelType w:val="hybridMultilevel"/>
    <w:tmpl w:val="A0F09922"/>
    <w:lvl w:ilvl="0" w:tplc="750826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D3CD2"/>
    <w:multiLevelType w:val="hybridMultilevel"/>
    <w:tmpl w:val="19042DC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6D1EBD"/>
    <w:multiLevelType w:val="hybridMultilevel"/>
    <w:tmpl w:val="FE0A753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954E8B"/>
    <w:multiLevelType w:val="hybridMultilevel"/>
    <w:tmpl w:val="C776A368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E4462F"/>
    <w:multiLevelType w:val="multilevel"/>
    <w:tmpl w:val="C4E2B436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6" w15:restartNumberingAfterBreak="0">
    <w:nsid w:val="11674A72"/>
    <w:multiLevelType w:val="hybridMultilevel"/>
    <w:tmpl w:val="547C996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B4344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C171A6"/>
    <w:multiLevelType w:val="hybridMultilevel"/>
    <w:tmpl w:val="707A96F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F32AD8"/>
    <w:multiLevelType w:val="hybridMultilevel"/>
    <w:tmpl w:val="C55867B2"/>
    <w:lvl w:ilvl="0" w:tplc="3DCE68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D240A"/>
    <w:multiLevelType w:val="hybridMultilevel"/>
    <w:tmpl w:val="1D5CB8E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61DF4"/>
    <w:multiLevelType w:val="hybridMultilevel"/>
    <w:tmpl w:val="93A0DF84"/>
    <w:lvl w:ilvl="0" w:tplc="450A0F8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A6CAC"/>
    <w:multiLevelType w:val="hybridMultilevel"/>
    <w:tmpl w:val="5D9A436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26E91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 w:val="0"/>
        <w:sz w:val="24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830AD1"/>
    <w:multiLevelType w:val="hybridMultilevel"/>
    <w:tmpl w:val="FF88C95A"/>
    <w:lvl w:ilvl="0" w:tplc="4BCE816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71D74"/>
    <w:multiLevelType w:val="hybridMultilevel"/>
    <w:tmpl w:val="3BDCC72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20F18"/>
    <w:multiLevelType w:val="multilevel"/>
    <w:tmpl w:val="DC6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B81707"/>
    <w:multiLevelType w:val="multilevel"/>
    <w:tmpl w:val="707A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C55B49"/>
    <w:multiLevelType w:val="multilevel"/>
    <w:tmpl w:val="DC6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433D09"/>
    <w:multiLevelType w:val="hybridMultilevel"/>
    <w:tmpl w:val="6E342EF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5049F1"/>
    <w:multiLevelType w:val="hybridMultilevel"/>
    <w:tmpl w:val="DC6E1BF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7B7CA7"/>
    <w:multiLevelType w:val="hybridMultilevel"/>
    <w:tmpl w:val="DAF6C3A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EB198B"/>
    <w:multiLevelType w:val="hybridMultilevel"/>
    <w:tmpl w:val="45C02700"/>
    <w:lvl w:ilvl="0" w:tplc="A2762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776FB"/>
    <w:multiLevelType w:val="hybridMultilevel"/>
    <w:tmpl w:val="DECCB626"/>
    <w:lvl w:ilvl="0" w:tplc="9A5EB114">
      <w:start w:val="1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13DB4"/>
    <w:multiLevelType w:val="hybridMultilevel"/>
    <w:tmpl w:val="C074C7C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D7481"/>
    <w:multiLevelType w:val="hybridMultilevel"/>
    <w:tmpl w:val="8B026C4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2D4620"/>
    <w:multiLevelType w:val="hybridMultilevel"/>
    <w:tmpl w:val="F2C2A33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A27B0"/>
    <w:multiLevelType w:val="hybridMultilevel"/>
    <w:tmpl w:val="B63A4230"/>
    <w:lvl w:ilvl="0" w:tplc="D6FE8A14">
      <w:start w:val="1"/>
      <w:numFmt w:val="lowerLetter"/>
      <w:lvlText w:val="%1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6" w15:restartNumberingAfterBreak="0">
    <w:nsid w:val="4B6E6CD4"/>
    <w:multiLevelType w:val="hybridMultilevel"/>
    <w:tmpl w:val="C4E2B436"/>
    <w:lvl w:ilvl="0" w:tplc="040E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7" w15:restartNumberingAfterBreak="0">
    <w:nsid w:val="4E0D0CDB"/>
    <w:multiLevelType w:val="hybridMultilevel"/>
    <w:tmpl w:val="C5606EC6"/>
    <w:lvl w:ilvl="0" w:tplc="B0D0A8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16053"/>
    <w:multiLevelType w:val="multilevel"/>
    <w:tmpl w:val="DC6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080E7F"/>
    <w:multiLevelType w:val="multilevel"/>
    <w:tmpl w:val="DAF6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BE21A4"/>
    <w:multiLevelType w:val="hybridMultilevel"/>
    <w:tmpl w:val="97925E58"/>
    <w:lvl w:ilvl="0" w:tplc="D5F4AD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1587D"/>
    <w:multiLevelType w:val="hybridMultilevel"/>
    <w:tmpl w:val="E46243E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AF22F29"/>
    <w:multiLevelType w:val="hybridMultilevel"/>
    <w:tmpl w:val="3A2C057C"/>
    <w:lvl w:ilvl="0" w:tplc="EAF07E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0E87BA6"/>
    <w:multiLevelType w:val="hybridMultilevel"/>
    <w:tmpl w:val="A40E5EA4"/>
    <w:lvl w:ilvl="0" w:tplc="5752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15568"/>
    <w:multiLevelType w:val="hybridMultilevel"/>
    <w:tmpl w:val="98768338"/>
    <w:lvl w:ilvl="0" w:tplc="33E2BD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7D75FC"/>
    <w:multiLevelType w:val="hybridMultilevel"/>
    <w:tmpl w:val="09C652C4"/>
    <w:lvl w:ilvl="0" w:tplc="89AE7B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44480"/>
    <w:multiLevelType w:val="hybridMultilevel"/>
    <w:tmpl w:val="A7586CB6"/>
    <w:lvl w:ilvl="0" w:tplc="8E967AD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F4254"/>
    <w:multiLevelType w:val="hybridMultilevel"/>
    <w:tmpl w:val="FBD26826"/>
    <w:lvl w:ilvl="0" w:tplc="5218EB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6698D"/>
    <w:multiLevelType w:val="multilevel"/>
    <w:tmpl w:val="378E8F80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39" w15:restartNumberingAfterBreak="0">
    <w:nsid w:val="7008290E"/>
    <w:multiLevelType w:val="hybridMultilevel"/>
    <w:tmpl w:val="063C6EDC"/>
    <w:lvl w:ilvl="0" w:tplc="040E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966F3C"/>
    <w:multiLevelType w:val="hybridMultilevel"/>
    <w:tmpl w:val="64C40F9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E678CA"/>
    <w:multiLevelType w:val="hybridMultilevel"/>
    <w:tmpl w:val="89C6D186"/>
    <w:lvl w:ilvl="0" w:tplc="028282B2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771A9F28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0E000F">
      <w:start w:val="1"/>
      <w:numFmt w:val="decimal"/>
      <w:lvlText w:val="%3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2" w15:restartNumberingAfterBreak="0">
    <w:nsid w:val="75935FFB"/>
    <w:multiLevelType w:val="multilevel"/>
    <w:tmpl w:val="F7122008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3" w15:restartNumberingAfterBreak="0">
    <w:nsid w:val="77850C72"/>
    <w:multiLevelType w:val="hybridMultilevel"/>
    <w:tmpl w:val="E9F62532"/>
    <w:lvl w:ilvl="0" w:tplc="9A5EB11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575225"/>
    <w:multiLevelType w:val="hybridMultilevel"/>
    <w:tmpl w:val="378E8F80"/>
    <w:lvl w:ilvl="0" w:tplc="040E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45" w15:restartNumberingAfterBreak="0">
    <w:nsid w:val="7D3537F7"/>
    <w:multiLevelType w:val="hybridMultilevel"/>
    <w:tmpl w:val="FFF03E3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F81BC0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5"/>
  </w:num>
  <w:num w:numId="5">
    <w:abstractNumId w:val="11"/>
  </w:num>
  <w:num w:numId="6">
    <w:abstractNumId w:val="40"/>
  </w:num>
  <w:num w:numId="7">
    <w:abstractNumId w:val="45"/>
  </w:num>
  <w:num w:numId="8">
    <w:abstractNumId w:val="0"/>
  </w:num>
  <w:num w:numId="9">
    <w:abstractNumId w:val="21"/>
  </w:num>
  <w:num w:numId="10">
    <w:abstractNumId w:val="39"/>
  </w:num>
  <w:num w:numId="11">
    <w:abstractNumId w:val="9"/>
  </w:num>
  <w:num w:numId="12">
    <w:abstractNumId w:val="43"/>
  </w:num>
  <w:num w:numId="13">
    <w:abstractNumId w:val="41"/>
  </w:num>
  <w:num w:numId="14">
    <w:abstractNumId w:val="32"/>
  </w:num>
  <w:num w:numId="15">
    <w:abstractNumId w:val="18"/>
  </w:num>
  <w:num w:numId="16">
    <w:abstractNumId w:val="16"/>
  </w:num>
  <w:num w:numId="17">
    <w:abstractNumId w:val="19"/>
  </w:num>
  <w:num w:numId="18">
    <w:abstractNumId w:val="29"/>
  </w:num>
  <w:num w:numId="19">
    <w:abstractNumId w:val="31"/>
  </w:num>
  <w:num w:numId="20">
    <w:abstractNumId w:val="42"/>
  </w:num>
  <w:num w:numId="21">
    <w:abstractNumId w:val="44"/>
  </w:num>
  <w:num w:numId="22">
    <w:abstractNumId w:val="38"/>
  </w:num>
  <w:num w:numId="23">
    <w:abstractNumId w:val="26"/>
  </w:num>
  <w:num w:numId="24">
    <w:abstractNumId w:val="5"/>
  </w:num>
  <w:num w:numId="25">
    <w:abstractNumId w:val="28"/>
  </w:num>
  <w:num w:numId="26">
    <w:abstractNumId w:val="2"/>
  </w:num>
  <w:num w:numId="27">
    <w:abstractNumId w:val="13"/>
  </w:num>
  <w:num w:numId="28">
    <w:abstractNumId w:val="22"/>
  </w:num>
  <w:num w:numId="29">
    <w:abstractNumId w:val="17"/>
  </w:num>
  <w:num w:numId="30">
    <w:abstractNumId w:val="24"/>
  </w:num>
  <w:num w:numId="31">
    <w:abstractNumId w:val="34"/>
  </w:num>
  <w:num w:numId="32">
    <w:abstractNumId w:val="15"/>
  </w:num>
  <w:num w:numId="33">
    <w:abstractNumId w:val="4"/>
  </w:num>
  <w:num w:numId="34">
    <w:abstractNumId w:val="35"/>
  </w:num>
  <w:num w:numId="35">
    <w:abstractNumId w:val="33"/>
  </w:num>
  <w:num w:numId="36">
    <w:abstractNumId w:val="37"/>
  </w:num>
  <w:num w:numId="37">
    <w:abstractNumId w:val="36"/>
  </w:num>
  <w:num w:numId="38">
    <w:abstractNumId w:val="1"/>
  </w:num>
  <w:num w:numId="39">
    <w:abstractNumId w:val="14"/>
  </w:num>
  <w:num w:numId="40">
    <w:abstractNumId w:val="23"/>
  </w:num>
  <w:num w:numId="41">
    <w:abstractNumId w:val="20"/>
  </w:num>
  <w:num w:numId="42">
    <w:abstractNumId w:val="10"/>
  </w:num>
  <w:num w:numId="43">
    <w:abstractNumId w:val="8"/>
  </w:num>
  <w:num w:numId="44">
    <w:abstractNumId w:val="27"/>
  </w:num>
  <w:num w:numId="45">
    <w:abstractNumId w:val="30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34"/>
    <w:rsid w:val="00120E65"/>
    <w:rsid w:val="00221F5C"/>
    <w:rsid w:val="00266186"/>
    <w:rsid w:val="00307F13"/>
    <w:rsid w:val="0074014A"/>
    <w:rsid w:val="007D7757"/>
    <w:rsid w:val="00807FD4"/>
    <w:rsid w:val="00831511"/>
    <w:rsid w:val="00834B6A"/>
    <w:rsid w:val="009B4862"/>
    <w:rsid w:val="00AB2575"/>
    <w:rsid w:val="00AE2677"/>
    <w:rsid w:val="00B5271F"/>
    <w:rsid w:val="00C87CFE"/>
    <w:rsid w:val="00D41A34"/>
    <w:rsid w:val="00E247E7"/>
    <w:rsid w:val="00EE2834"/>
    <w:rsid w:val="00F03668"/>
    <w:rsid w:val="00F6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09591-7CBC-42C8-81E7-F9C8C7CD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41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rsid w:val="00D41A34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D41A34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Oldalszm">
    <w:name w:val="page number"/>
    <w:basedOn w:val="Bekezdsalapbettpusa"/>
    <w:rsid w:val="00D41A34"/>
  </w:style>
  <w:style w:type="table" w:styleId="Rcsostblzat">
    <w:name w:val="Table Grid"/>
    <w:basedOn w:val="Normltblzat"/>
    <w:rsid w:val="00D41A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szerbekezds1">
    <w:name w:val="Listaszerű bekezdés1"/>
    <w:basedOn w:val="Norml"/>
    <w:rsid w:val="00D41A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lWeb">
    <w:name w:val="Normal (Web)"/>
    <w:basedOn w:val="Norml"/>
    <w:rsid w:val="00D41A34"/>
    <w:pPr>
      <w:spacing w:before="100" w:beforeAutospacing="1" w:after="100" w:afterAutospacing="1"/>
    </w:pPr>
  </w:style>
  <w:style w:type="paragraph" w:styleId="lfej">
    <w:name w:val="header"/>
    <w:basedOn w:val="Norml"/>
    <w:link w:val="lfejChar"/>
    <w:rsid w:val="00D41A34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lfejChar">
    <w:name w:val="Élőfej Char"/>
    <w:basedOn w:val="Bekezdsalapbettpusa"/>
    <w:link w:val="lfej"/>
    <w:rsid w:val="00D41A34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Bodytext3">
    <w:name w:val="Body text (3)_"/>
    <w:link w:val="Bodytext31"/>
    <w:locked/>
    <w:rsid w:val="00D41A34"/>
    <w:rPr>
      <w:sz w:val="18"/>
      <w:szCs w:val="18"/>
      <w:shd w:val="clear" w:color="auto" w:fill="FFFFFF"/>
    </w:rPr>
  </w:style>
  <w:style w:type="paragraph" w:customStyle="1" w:styleId="Bodytext31">
    <w:name w:val="Body text (3)1"/>
    <w:basedOn w:val="Norml"/>
    <w:link w:val="Bodytext3"/>
    <w:rsid w:val="00D41A34"/>
    <w:pPr>
      <w:shd w:val="clear" w:color="auto" w:fill="FFFFFF"/>
      <w:spacing w:line="250" w:lineRule="exact"/>
    </w:pPr>
    <w:rPr>
      <w:rFonts w:asciiTheme="minorHAnsi" w:eastAsiaTheme="minorHAnsi" w:hAnsiTheme="minorHAnsi" w:cstheme="minorBidi"/>
      <w:sz w:val="18"/>
      <w:szCs w:val="18"/>
      <w:lang w:eastAsia="en-US"/>
    </w:rPr>
  </w:style>
  <w:style w:type="character" w:customStyle="1" w:styleId="Bodytext55">
    <w:name w:val="Body text (5)5"/>
    <w:rsid w:val="00D41A34"/>
    <w:rPr>
      <w:b/>
      <w:bCs/>
      <w:sz w:val="16"/>
      <w:szCs w:val="16"/>
      <w:lang w:bidi="ar-SA"/>
    </w:rPr>
  </w:style>
  <w:style w:type="character" w:customStyle="1" w:styleId="Bodytext317">
    <w:name w:val="Body text (3)17"/>
    <w:basedOn w:val="Bodytext3"/>
    <w:rsid w:val="00D41A34"/>
    <w:rPr>
      <w:sz w:val="18"/>
      <w:szCs w:val="18"/>
      <w:shd w:val="clear" w:color="auto" w:fill="FFFFFF"/>
    </w:rPr>
  </w:style>
  <w:style w:type="character" w:customStyle="1" w:styleId="Bodytext316">
    <w:name w:val="Body text (3)16"/>
    <w:basedOn w:val="Bodytext3"/>
    <w:rsid w:val="00D41A34"/>
    <w:rPr>
      <w:sz w:val="18"/>
      <w:szCs w:val="18"/>
      <w:shd w:val="clear" w:color="auto" w:fill="FFFFFF"/>
    </w:rPr>
  </w:style>
  <w:style w:type="paragraph" w:styleId="Lbjegyzetszveg">
    <w:name w:val="footnote text"/>
    <w:basedOn w:val="Norml"/>
    <w:link w:val="LbjegyzetszvegChar"/>
    <w:semiHidden/>
    <w:rsid w:val="00D41A3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D41A34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semiHidden/>
    <w:rsid w:val="00D41A34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80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3061</Words>
  <Characters>17452</Characters>
  <Application>Microsoft Office Word</Application>
  <DocSecurity>0</DocSecurity>
  <Lines>145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csilla</cp:lastModifiedBy>
  <cp:revision>2</cp:revision>
  <dcterms:created xsi:type="dcterms:W3CDTF">2020-04-01T06:16:00Z</dcterms:created>
  <dcterms:modified xsi:type="dcterms:W3CDTF">2020-04-01T06:16:00Z</dcterms:modified>
</cp:coreProperties>
</file>