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DF3CD" w14:textId="6C9F6673" w:rsidR="0042367A" w:rsidRPr="00797F4D" w:rsidRDefault="0042367A" w:rsidP="0042367A">
      <w:pPr>
        <w:pStyle w:val="Cmsor1"/>
        <w:rPr>
          <w:rFonts w:cs="Times New Roman"/>
        </w:rPr>
      </w:pPr>
      <w:r w:rsidRPr="00797F4D">
        <w:rPr>
          <w:rFonts w:cs="Times New Roman"/>
        </w:rPr>
        <w:t>Sokaságok típusai</w:t>
      </w:r>
    </w:p>
    <w:p w14:paraId="3E5E3B49" w14:textId="36E281E5" w:rsidR="00334C8E" w:rsidRPr="00334C8E" w:rsidRDefault="00334C8E" w:rsidP="00334C8E">
      <w:pPr>
        <w:rPr>
          <w:rFonts w:ascii="Times New Roman" w:hAnsi="Times New Roman" w:cs="Times New Roman"/>
          <w:b/>
          <w:bCs/>
          <w:color w:val="000000" w:themeColor="text1"/>
        </w:rPr>
      </w:pPr>
      <w:r w:rsidRPr="00334C8E">
        <w:rPr>
          <w:rFonts w:ascii="Times New Roman" w:hAnsi="Times New Roman" w:cs="Times New Roman"/>
          <w:b/>
          <w:bCs/>
          <w:color w:val="000000" w:themeColor="text1"/>
        </w:rPr>
        <w:t>1. Diszkrét vagy folytonos:</w:t>
      </w:r>
    </w:p>
    <w:p w14:paraId="401547C8" w14:textId="77777777" w:rsidR="00334C8E" w:rsidRPr="00334C8E" w:rsidRDefault="00334C8E" w:rsidP="00334C8E">
      <w:pPr>
        <w:numPr>
          <w:ilvl w:val="0"/>
          <w:numId w:val="9"/>
        </w:numPr>
        <w:rPr>
          <w:rFonts w:ascii="Times New Roman" w:hAnsi="Times New Roman" w:cs="Times New Roman"/>
        </w:rPr>
      </w:pPr>
      <w:r w:rsidRPr="00334C8E">
        <w:rPr>
          <w:rFonts w:ascii="Times New Roman" w:hAnsi="Times New Roman" w:cs="Times New Roman"/>
          <w:b/>
          <w:bCs/>
        </w:rPr>
        <w:t>Diszkrét</w:t>
      </w:r>
      <w:r w:rsidRPr="00334C8E">
        <w:rPr>
          <w:rFonts w:ascii="Times New Roman" w:hAnsi="Times New Roman" w:cs="Times New Roman"/>
        </w:rPr>
        <w:t>: Egyértelműen elkülöníthető egységek, például:</w:t>
      </w:r>
    </w:p>
    <w:p w14:paraId="0B6FA72A" w14:textId="77777777" w:rsidR="00334C8E" w:rsidRPr="00334C8E" w:rsidRDefault="00334C8E" w:rsidP="00334C8E">
      <w:pPr>
        <w:numPr>
          <w:ilvl w:val="1"/>
          <w:numId w:val="9"/>
        </w:numPr>
        <w:rPr>
          <w:rFonts w:ascii="Times New Roman" w:hAnsi="Times New Roman" w:cs="Times New Roman"/>
        </w:rPr>
      </w:pPr>
      <w:r w:rsidRPr="00334C8E">
        <w:rPr>
          <w:rFonts w:ascii="Times New Roman" w:hAnsi="Times New Roman" w:cs="Times New Roman"/>
        </w:rPr>
        <w:t>Magyar népesség 2022. január 1-én: 9 689 010 fő.</w:t>
      </w:r>
    </w:p>
    <w:p w14:paraId="556CB220" w14:textId="77777777" w:rsidR="00334C8E" w:rsidRPr="00334C8E" w:rsidRDefault="00334C8E" w:rsidP="00334C8E">
      <w:pPr>
        <w:numPr>
          <w:ilvl w:val="1"/>
          <w:numId w:val="9"/>
        </w:numPr>
        <w:rPr>
          <w:rFonts w:ascii="Times New Roman" w:hAnsi="Times New Roman" w:cs="Times New Roman"/>
        </w:rPr>
      </w:pPr>
      <w:r w:rsidRPr="00334C8E">
        <w:rPr>
          <w:rFonts w:ascii="Times New Roman" w:hAnsi="Times New Roman" w:cs="Times New Roman"/>
        </w:rPr>
        <w:t>Magyarországra érkezett külföldiek száma 2021-ben: 36 688 fő.</w:t>
      </w:r>
    </w:p>
    <w:p w14:paraId="45FA547C" w14:textId="77777777" w:rsidR="00334C8E" w:rsidRPr="00334C8E" w:rsidRDefault="00334C8E" w:rsidP="00334C8E">
      <w:pPr>
        <w:numPr>
          <w:ilvl w:val="0"/>
          <w:numId w:val="9"/>
        </w:numPr>
        <w:rPr>
          <w:rFonts w:ascii="Times New Roman" w:hAnsi="Times New Roman" w:cs="Times New Roman"/>
        </w:rPr>
      </w:pPr>
      <w:r w:rsidRPr="00334C8E">
        <w:rPr>
          <w:rFonts w:ascii="Times New Roman" w:hAnsi="Times New Roman" w:cs="Times New Roman"/>
          <w:b/>
          <w:bCs/>
        </w:rPr>
        <w:t>Folytonos</w:t>
      </w:r>
      <w:r w:rsidRPr="00334C8E">
        <w:rPr>
          <w:rFonts w:ascii="Times New Roman" w:hAnsi="Times New Roman" w:cs="Times New Roman"/>
        </w:rPr>
        <w:t>: Összefüggő egységek, például:</w:t>
      </w:r>
    </w:p>
    <w:p w14:paraId="2F87F13D" w14:textId="77777777" w:rsidR="00334C8E" w:rsidRPr="00334C8E" w:rsidRDefault="00334C8E" w:rsidP="00334C8E">
      <w:pPr>
        <w:numPr>
          <w:ilvl w:val="1"/>
          <w:numId w:val="9"/>
        </w:numPr>
        <w:rPr>
          <w:rFonts w:ascii="Times New Roman" w:hAnsi="Times New Roman" w:cs="Times New Roman"/>
        </w:rPr>
      </w:pPr>
      <w:r w:rsidRPr="00334C8E">
        <w:rPr>
          <w:rFonts w:ascii="Times New Roman" w:hAnsi="Times New Roman" w:cs="Times New Roman"/>
        </w:rPr>
        <w:t>2021-es teljes búzatermés: 5 316 074 tonna.</w:t>
      </w:r>
    </w:p>
    <w:p w14:paraId="0D3E82FC" w14:textId="77777777" w:rsidR="00334C8E" w:rsidRPr="00334C8E" w:rsidRDefault="00334C8E" w:rsidP="00334C8E">
      <w:pPr>
        <w:numPr>
          <w:ilvl w:val="1"/>
          <w:numId w:val="9"/>
        </w:numPr>
        <w:rPr>
          <w:rFonts w:ascii="Times New Roman" w:hAnsi="Times New Roman" w:cs="Times New Roman"/>
        </w:rPr>
      </w:pPr>
      <w:r w:rsidRPr="00334C8E">
        <w:rPr>
          <w:rFonts w:ascii="Times New Roman" w:hAnsi="Times New Roman" w:cs="Times New Roman"/>
        </w:rPr>
        <w:t>Belföldön közúton szállított áruk mennyisége 2021-ben: 184 218 tonna.</w:t>
      </w:r>
    </w:p>
    <w:p w14:paraId="3233BE83" w14:textId="77777777" w:rsidR="00334C8E" w:rsidRPr="00334C8E" w:rsidRDefault="00334C8E" w:rsidP="00334C8E">
      <w:pPr>
        <w:rPr>
          <w:rFonts w:ascii="Times New Roman" w:hAnsi="Times New Roman" w:cs="Times New Roman"/>
          <w:b/>
          <w:bCs/>
          <w:color w:val="000000" w:themeColor="text1"/>
        </w:rPr>
      </w:pPr>
      <w:r w:rsidRPr="00334C8E">
        <w:rPr>
          <w:rFonts w:ascii="Times New Roman" w:hAnsi="Times New Roman" w:cs="Times New Roman"/>
          <w:b/>
          <w:bCs/>
          <w:color w:val="000000" w:themeColor="text1"/>
        </w:rPr>
        <w:t>2. Álló vagy mozgó:</w:t>
      </w:r>
    </w:p>
    <w:p w14:paraId="06206D94" w14:textId="77777777" w:rsidR="00334C8E" w:rsidRPr="00334C8E" w:rsidRDefault="00334C8E" w:rsidP="00334C8E">
      <w:pPr>
        <w:numPr>
          <w:ilvl w:val="0"/>
          <w:numId w:val="10"/>
        </w:numPr>
        <w:rPr>
          <w:rFonts w:ascii="Times New Roman" w:hAnsi="Times New Roman" w:cs="Times New Roman"/>
        </w:rPr>
      </w:pPr>
      <w:r w:rsidRPr="00334C8E">
        <w:rPr>
          <w:rFonts w:ascii="Times New Roman" w:hAnsi="Times New Roman" w:cs="Times New Roman"/>
          <w:b/>
          <w:bCs/>
        </w:rPr>
        <w:t>Álló</w:t>
      </w:r>
      <w:r w:rsidRPr="00334C8E">
        <w:rPr>
          <w:rFonts w:ascii="Times New Roman" w:hAnsi="Times New Roman" w:cs="Times New Roman"/>
        </w:rPr>
        <w:t>: Valamely konkrét időpontra vonatkozik (stock), például:</w:t>
      </w:r>
    </w:p>
    <w:p w14:paraId="25186CE8" w14:textId="77777777" w:rsidR="00334C8E" w:rsidRPr="00334C8E" w:rsidRDefault="00334C8E" w:rsidP="00334C8E">
      <w:pPr>
        <w:numPr>
          <w:ilvl w:val="1"/>
          <w:numId w:val="10"/>
        </w:numPr>
        <w:rPr>
          <w:rFonts w:ascii="Times New Roman" w:hAnsi="Times New Roman" w:cs="Times New Roman"/>
        </w:rPr>
      </w:pPr>
      <w:r w:rsidRPr="00334C8E">
        <w:rPr>
          <w:rFonts w:ascii="Times New Roman" w:hAnsi="Times New Roman" w:cs="Times New Roman"/>
        </w:rPr>
        <w:t>Magyar népesség 2022. január 1-én.</w:t>
      </w:r>
    </w:p>
    <w:p w14:paraId="3516C537" w14:textId="77777777" w:rsidR="00334C8E" w:rsidRPr="00334C8E" w:rsidRDefault="00334C8E" w:rsidP="00334C8E">
      <w:pPr>
        <w:numPr>
          <w:ilvl w:val="1"/>
          <w:numId w:val="10"/>
        </w:numPr>
        <w:rPr>
          <w:rFonts w:ascii="Times New Roman" w:hAnsi="Times New Roman" w:cs="Times New Roman"/>
        </w:rPr>
      </w:pPr>
      <w:r w:rsidRPr="00334C8E">
        <w:rPr>
          <w:rFonts w:ascii="Times New Roman" w:hAnsi="Times New Roman" w:cs="Times New Roman"/>
        </w:rPr>
        <w:t>Beiratkozott hallgatók száma az IK karon 2022. szeptember 5-én.</w:t>
      </w:r>
    </w:p>
    <w:p w14:paraId="4598AD04" w14:textId="77777777" w:rsidR="00334C8E" w:rsidRPr="00334C8E" w:rsidRDefault="00334C8E" w:rsidP="00334C8E">
      <w:pPr>
        <w:numPr>
          <w:ilvl w:val="0"/>
          <w:numId w:val="10"/>
        </w:numPr>
        <w:rPr>
          <w:rFonts w:ascii="Times New Roman" w:hAnsi="Times New Roman" w:cs="Times New Roman"/>
        </w:rPr>
      </w:pPr>
      <w:r w:rsidRPr="00334C8E">
        <w:rPr>
          <w:rFonts w:ascii="Times New Roman" w:hAnsi="Times New Roman" w:cs="Times New Roman"/>
          <w:b/>
          <w:bCs/>
        </w:rPr>
        <w:t>Mozgó</w:t>
      </w:r>
      <w:r w:rsidRPr="00334C8E">
        <w:rPr>
          <w:rFonts w:ascii="Times New Roman" w:hAnsi="Times New Roman" w:cs="Times New Roman"/>
        </w:rPr>
        <w:t>: Időtartamra vonatkozik (flow), például:</w:t>
      </w:r>
    </w:p>
    <w:p w14:paraId="0D324AB9" w14:textId="77777777" w:rsidR="00334C8E" w:rsidRPr="00334C8E" w:rsidRDefault="00334C8E" w:rsidP="00334C8E">
      <w:pPr>
        <w:numPr>
          <w:ilvl w:val="1"/>
          <w:numId w:val="10"/>
        </w:numPr>
        <w:rPr>
          <w:rFonts w:ascii="Times New Roman" w:hAnsi="Times New Roman" w:cs="Times New Roman"/>
        </w:rPr>
      </w:pPr>
      <w:r w:rsidRPr="00334C8E">
        <w:rPr>
          <w:rFonts w:ascii="Times New Roman" w:hAnsi="Times New Roman" w:cs="Times New Roman"/>
        </w:rPr>
        <w:t>2021-es teljes búzatermés.</w:t>
      </w:r>
    </w:p>
    <w:p w14:paraId="5D694DA2" w14:textId="77777777" w:rsidR="00334C8E" w:rsidRPr="00334C8E" w:rsidRDefault="00334C8E" w:rsidP="00334C8E">
      <w:pPr>
        <w:numPr>
          <w:ilvl w:val="1"/>
          <w:numId w:val="10"/>
        </w:numPr>
        <w:rPr>
          <w:rFonts w:ascii="Times New Roman" w:hAnsi="Times New Roman" w:cs="Times New Roman"/>
        </w:rPr>
      </w:pPr>
      <w:r w:rsidRPr="00334C8E">
        <w:rPr>
          <w:rFonts w:ascii="Times New Roman" w:hAnsi="Times New Roman" w:cs="Times New Roman"/>
        </w:rPr>
        <w:t>Hallgatók által elfogyasztott sör mennyisége a 2021/22-es tanév második félévében.</w:t>
      </w:r>
    </w:p>
    <w:p w14:paraId="2BD4230F" w14:textId="77777777" w:rsidR="00334C8E" w:rsidRPr="00334C8E" w:rsidRDefault="00334C8E" w:rsidP="00334C8E">
      <w:pPr>
        <w:rPr>
          <w:rFonts w:ascii="Times New Roman" w:hAnsi="Times New Roman" w:cs="Times New Roman"/>
          <w:b/>
          <w:bCs/>
          <w:color w:val="000000" w:themeColor="text1"/>
        </w:rPr>
      </w:pPr>
      <w:r w:rsidRPr="00334C8E">
        <w:rPr>
          <w:rFonts w:ascii="Times New Roman" w:hAnsi="Times New Roman" w:cs="Times New Roman"/>
          <w:b/>
          <w:bCs/>
          <w:color w:val="000000" w:themeColor="text1"/>
        </w:rPr>
        <w:t>3. Véges vagy végtelen:</w:t>
      </w:r>
    </w:p>
    <w:p w14:paraId="0451BCD0" w14:textId="77777777" w:rsidR="00334C8E" w:rsidRPr="00334C8E" w:rsidRDefault="00334C8E" w:rsidP="00334C8E">
      <w:pPr>
        <w:numPr>
          <w:ilvl w:val="0"/>
          <w:numId w:val="11"/>
        </w:numPr>
        <w:rPr>
          <w:rFonts w:ascii="Times New Roman" w:hAnsi="Times New Roman" w:cs="Times New Roman"/>
        </w:rPr>
      </w:pPr>
      <w:r w:rsidRPr="00334C8E">
        <w:rPr>
          <w:rFonts w:ascii="Times New Roman" w:hAnsi="Times New Roman" w:cs="Times New Roman"/>
          <w:b/>
          <w:bCs/>
        </w:rPr>
        <w:t>Véges</w:t>
      </w:r>
      <w:r w:rsidRPr="00334C8E">
        <w:rPr>
          <w:rFonts w:ascii="Times New Roman" w:hAnsi="Times New Roman" w:cs="Times New Roman"/>
        </w:rPr>
        <w:t>: Meghatározott számú egységgel rendelkezik, például:</w:t>
      </w:r>
    </w:p>
    <w:p w14:paraId="4EC51A2E" w14:textId="77777777" w:rsidR="00334C8E" w:rsidRPr="00334C8E" w:rsidRDefault="00334C8E" w:rsidP="00334C8E">
      <w:pPr>
        <w:numPr>
          <w:ilvl w:val="1"/>
          <w:numId w:val="11"/>
        </w:numPr>
        <w:rPr>
          <w:rFonts w:ascii="Times New Roman" w:hAnsi="Times New Roman" w:cs="Times New Roman"/>
        </w:rPr>
      </w:pPr>
      <w:r w:rsidRPr="00334C8E">
        <w:rPr>
          <w:rFonts w:ascii="Times New Roman" w:hAnsi="Times New Roman" w:cs="Times New Roman"/>
        </w:rPr>
        <w:t>Magyar népesség 2022. január 1-én.</w:t>
      </w:r>
    </w:p>
    <w:p w14:paraId="7A8A2D66" w14:textId="77777777" w:rsidR="00334C8E" w:rsidRPr="00334C8E" w:rsidRDefault="00334C8E" w:rsidP="00334C8E">
      <w:pPr>
        <w:numPr>
          <w:ilvl w:val="0"/>
          <w:numId w:val="11"/>
        </w:numPr>
        <w:rPr>
          <w:rFonts w:ascii="Times New Roman" w:hAnsi="Times New Roman" w:cs="Times New Roman"/>
        </w:rPr>
      </w:pPr>
      <w:r w:rsidRPr="00334C8E">
        <w:rPr>
          <w:rFonts w:ascii="Times New Roman" w:hAnsi="Times New Roman" w:cs="Times New Roman"/>
          <w:b/>
          <w:bCs/>
        </w:rPr>
        <w:t>Végtelen</w:t>
      </w:r>
      <w:r w:rsidRPr="00334C8E">
        <w:rPr>
          <w:rFonts w:ascii="Times New Roman" w:hAnsi="Times New Roman" w:cs="Times New Roman"/>
        </w:rPr>
        <w:t>: Elméletileg végtelen, például:</w:t>
      </w:r>
    </w:p>
    <w:p w14:paraId="04AF52C8" w14:textId="7D2E5575" w:rsidR="00E10D94" w:rsidRPr="00797F4D" w:rsidRDefault="00334C8E" w:rsidP="00346EE9">
      <w:pPr>
        <w:numPr>
          <w:ilvl w:val="1"/>
          <w:numId w:val="11"/>
        </w:numPr>
        <w:rPr>
          <w:rFonts w:ascii="Times New Roman" w:hAnsi="Times New Roman" w:cs="Times New Roman"/>
        </w:rPr>
      </w:pPr>
      <w:r w:rsidRPr="00334C8E">
        <w:rPr>
          <w:rFonts w:ascii="Times New Roman" w:hAnsi="Times New Roman" w:cs="Times New Roman"/>
        </w:rPr>
        <w:t>2022 lehetséges búzatermés eredményei (eloszlással megadott fiktív sokaság).</w:t>
      </w:r>
    </w:p>
    <w:p w14:paraId="3953EAA9" w14:textId="77777777" w:rsidR="0042367A" w:rsidRPr="00797F4D" w:rsidRDefault="0042367A" w:rsidP="0042367A">
      <w:pPr>
        <w:pStyle w:val="Cmsor1"/>
        <w:rPr>
          <w:rFonts w:cs="Times New Roman"/>
        </w:rPr>
      </w:pPr>
      <w:r w:rsidRPr="00797F4D">
        <w:rPr>
          <w:rFonts w:cs="Times New Roman"/>
        </w:rPr>
        <w:t>Aggregált sokaság</w:t>
      </w:r>
    </w:p>
    <w:p w14:paraId="635E21F8" w14:textId="77777777" w:rsidR="0042367A" w:rsidRPr="0042367A" w:rsidRDefault="0042367A" w:rsidP="0042367A">
      <w:pPr>
        <w:rPr>
          <w:rFonts w:ascii="Times New Roman" w:hAnsi="Times New Roman" w:cs="Times New Roman"/>
        </w:rPr>
      </w:pPr>
      <w:r w:rsidRPr="0042367A">
        <w:rPr>
          <w:rFonts w:ascii="Times New Roman" w:hAnsi="Times New Roman" w:cs="Times New Roman"/>
          <w:b/>
          <w:bCs/>
        </w:rPr>
        <w:t>Definíció:</w:t>
      </w:r>
      <w:r w:rsidRPr="0042367A">
        <w:rPr>
          <w:rFonts w:ascii="Times New Roman" w:hAnsi="Times New Roman" w:cs="Times New Roman"/>
        </w:rPr>
        <w:t xml:space="preserve"> Az aggregált sokaság különböző termékekből vagy szolgáltatásokból származó összesített értékeket tartalmaz.</w:t>
      </w:r>
    </w:p>
    <w:p w14:paraId="2D4A195C" w14:textId="77777777" w:rsidR="0042367A" w:rsidRPr="0042367A" w:rsidRDefault="0042367A" w:rsidP="0042367A">
      <w:pPr>
        <w:rPr>
          <w:rFonts w:ascii="Times New Roman" w:hAnsi="Times New Roman" w:cs="Times New Roman"/>
          <w:b/>
          <w:bCs/>
        </w:rPr>
      </w:pPr>
      <w:r w:rsidRPr="0042367A">
        <w:rPr>
          <w:rFonts w:ascii="Times New Roman" w:hAnsi="Times New Roman" w:cs="Times New Roman"/>
          <w:b/>
          <w:bCs/>
        </w:rPr>
        <w:t>Példák:</w:t>
      </w:r>
    </w:p>
    <w:p w14:paraId="0EBBB857" w14:textId="77777777" w:rsidR="0042367A" w:rsidRPr="0042367A" w:rsidRDefault="0042367A" w:rsidP="0042367A">
      <w:pPr>
        <w:numPr>
          <w:ilvl w:val="0"/>
          <w:numId w:val="12"/>
        </w:numPr>
        <w:rPr>
          <w:rFonts w:ascii="Times New Roman" w:hAnsi="Times New Roman" w:cs="Times New Roman"/>
        </w:rPr>
      </w:pPr>
      <w:r w:rsidRPr="0042367A">
        <w:rPr>
          <w:rFonts w:ascii="Times New Roman" w:hAnsi="Times New Roman" w:cs="Times New Roman"/>
          <w:b/>
          <w:bCs/>
        </w:rPr>
        <w:t>Magyarország teljes exportja 2021-ben:</w:t>
      </w:r>
    </w:p>
    <w:p w14:paraId="529B93E2" w14:textId="77777777" w:rsidR="0042367A" w:rsidRPr="0042367A" w:rsidRDefault="0042367A" w:rsidP="0042367A">
      <w:pPr>
        <w:numPr>
          <w:ilvl w:val="1"/>
          <w:numId w:val="12"/>
        </w:numPr>
        <w:rPr>
          <w:rFonts w:ascii="Times New Roman" w:hAnsi="Times New Roman" w:cs="Times New Roman"/>
        </w:rPr>
      </w:pPr>
      <w:r w:rsidRPr="0042367A">
        <w:rPr>
          <w:rFonts w:ascii="Times New Roman" w:hAnsi="Times New Roman" w:cs="Times New Roman"/>
        </w:rPr>
        <w:t xml:space="preserve">Összérték: </w:t>
      </w:r>
      <w:r w:rsidRPr="0042367A">
        <w:rPr>
          <w:rFonts w:ascii="Times New Roman" w:hAnsi="Times New Roman" w:cs="Times New Roman"/>
          <w:b/>
          <w:bCs/>
        </w:rPr>
        <w:t>42 781,5 milliárd forint</w:t>
      </w:r>
      <w:r w:rsidRPr="0042367A">
        <w:rPr>
          <w:rFonts w:ascii="Times New Roman" w:hAnsi="Times New Roman" w:cs="Times New Roman"/>
        </w:rPr>
        <w:t>.</w:t>
      </w:r>
    </w:p>
    <w:p w14:paraId="35851A5F" w14:textId="77777777" w:rsidR="0042367A" w:rsidRPr="0042367A" w:rsidRDefault="0042367A" w:rsidP="0042367A">
      <w:pPr>
        <w:numPr>
          <w:ilvl w:val="0"/>
          <w:numId w:val="12"/>
        </w:numPr>
        <w:rPr>
          <w:rFonts w:ascii="Times New Roman" w:hAnsi="Times New Roman" w:cs="Times New Roman"/>
        </w:rPr>
      </w:pPr>
      <w:r w:rsidRPr="0042367A">
        <w:rPr>
          <w:rFonts w:ascii="Times New Roman" w:hAnsi="Times New Roman" w:cs="Times New Roman"/>
          <w:b/>
          <w:bCs/>
        </w:rPr>
        <w:t>IK hallgatói által a 2021/22-es tanév 2. félévében elfogyasztott alkoholtartalmú italok összértéke:</w:t>
      </w:r>
    </w:p>
    <w:p w14:paraId="11566543" w14:textId="77777777" w:rsidR="0042367A" w:rsidRPr="00797F4D" w:rsidRDefault="0042367A" w:rsidP="0042367A">
      <w:pPr>
        <w:pStyle w:val="Cmsor1"/>
        <w:rPr>
          <w:rFonts w:cs="Times New Roman"/>
        </w:rPr>
      </w:pPr>
      <w:r w:rsidRPr="00797F4D">
        <w:rPr>
          <w:rFonts w:cs="Times New Roman"/>
        </w:rPr>
        <w:lastRenderedPageBreak/>
        <w:t>Ismérvek</w:t>
      </w:r>
    </w:p>
    <w:p w14:paraId="3A7783F2" w14:textId="77777777" w:rsidR="0042367A" w:rsidRPr="00797F4D" w:rsidRDefault="0042367A" w:rsidP="0042367A">
      <w:pPr>
        <w:pStyle w:val="NormlWeb"/>
      </w:pPr>
      <w:r w:rsidRPr="00797F4D">
        <w:rPr>
          <w:rStyle w:val="Kiemels2"/>
          <w:rFonts w:eastAsiaTheme="majorEastAsia"/>
        </w:rPr>
        <w:t>Definíció:</w:t>
      </w:r>
      <w:r w:rsidRPr="00797F4D">
        <w:t xml:space="preserve"> Az ismérvek olyan vizsgálati szempontok, amelyek alapján egy sokaság részekre bontható. Az ismérvek lehetővé teszik, hogy a sokaság egységeit adott szempontok szerint csoportosítsuk.</w:t>
      </w:r>
    </w:p>
    <w:p w14:paraId="047D48CB" w14:textId="77777777" w:rsidR="0042367A" w:rsidRPr="0042367A" w:rsidRDefault="0042367A" w:rsidP="0042367A">
      <w:pPr>
        <w:pStyle w:val="NormlWeb"/>
      </w:pPr>
      <w:r w:rsidRPr="0042367A">
        <w:rPr>
          <w:b/>
          <w:bCs/>
        </w:rPr>
        <w:t>Ismérvek fajtái:</w:t>
      </w:r>
    </w:p>
    <w:p w14:paraId="555E3FE1" w14:textId="77777777" w:rsidR="0042367A" w:rsidRPr="0042367A" w:rsidRDefault="0042367A" w:rsidP="0042367A">
      <w:pPr>
        <w:pStyle w:val="NormlWeb"/>
        <w:numPr>
          <w:ilvl w:val="0"/>
          <w:numId w:val="13"/>
        </w:numPr>
      </w:pPr>
      <w:r w:rsidRPr="0042367A">
        <w:rPr>
          <w:b/>
          <w:bCs/>
        </w:rPr>
        <w:t>Területi:</w:t>
      </w:r>
    </w:p>
    <w:p w14:paraId="1BC5740E" w14:textId="77777777" w:rsidR="0042367A" w:rsidRPr="0042367A" w:rsidRDefault="0042367A" w:rsidP="0042367A">
      <w:pPr>
        <w:pStyle w:val="NormlWeb"/>
        <w:numPr>
          <w:ilvl w:val="1"/>
          <w:numId w:val="13"/>
        </w:numPr>
      </w:pPr>
      <w:r w:rsidRPr="0042367A">
        <w:t>Például lakhely, születési hely.</w:t>
      </w:r>
    </w:p>
    <w:p w14:paraId="01020459" w14:textId="77777777" w:rsidR="0042367A" w:rsidRPr="0042367A" w:rsidRDefault="0042367A" w:rsidP="0042367A">
      <w:pPr>
        <w:pStyle w:val="NormlWeb"/>
        <w:numPr>
          <w:ilvl w:val="0"/>
          <w:numId w:val="13"/>
        </w:numPr>
      </w:pPr>
      <w:r w:rsidRPr="0042367A">
        <w:rPr>
          <w:b/>
          <w:bCs/>
        </w:rPr>
        <w:t>Időbeli:</w:t>
      </w:r>
    </w:p>
    <w:p w14:paraId="456D73D8" w14:textId="77777777" w:rsidR="0042367A" w:rsidRPr="0042367A" w:rsidRDefault="0042367A" w:rsidP="0042367A">
      <w:pPr>
        <w:pStyle w:val="NormlWeb"/>
        <w:numPr>
          <w:ilvl w:val="1"/>
          <w:numId w:val="13"/>
        </w:numPr>
      </w:pPr>
      <w:r w:rsidRPr="0042367A">
        <w:t>Például születési idő, munkába állás időpontja.</w:t>
      </w:r>
    </w:p>
    <w:p w14:paraId="1301F113" w14:textId="77777777" w:rsidR="0042367A" w:rsidRPr="0042367A" w:rsidRDefault="0042367A" w:rsidP="0042367A">
      <w:pPr>
        <w:pStyle w:val="NormlWeb"/>
        <w:numPr>
          <w:ilvl w:val="0"/>
          <w:numId w:val="13"/>
        </w:numPr>
      </w:pPr>
      <w:r w:rsidRPr="0042367A">
        <w:rPr>
          <w:b/>
          <w:bCs/>
        </w:rPr>
        <w:t>Minőségi:</w:t>
      </w:r>
    </w:p>
    <w:p w14:paraId="4C8A2F68" w14:textId="77777777" w:rsidR="0042367A" w:rsidRPr="0042367A" w:rsidRDefault="0042367A" w:rsidP="0042367A">
      <w:pPr>
        <w:pStyle w:val="NormlWeb"/>
        <w:numPr>
          <w:ilvl w:val="1"/>
          <w:numId w:val="13"/>
        </w:numPr>
      </w:pPr>
      <w:r w:rsidRPr="0042367A">
        <w:t>Például nem, foglalkozás.</w:t>
      </w:r>
    </w:p>
    <w:p w14:paraId="6C4989E3" w14:textId="77777777" w:rsidR="0042367A" w:rsidRPr="0042367A" w:rsidRDefault="0042367A" w:rsidP="0042367A">
      <w:pPr>
        <w:pStyle w:val="NormlWeb"/>
        <w:numPr>
          <w:ilvl w:val="0"/>
          <w:numId w:val="13"/>
        </w:numPr>
      </w:pPr>
      <w:r w:rsidRPr="0042367A">
        <w:rPr>
          <w:b/>
          <w:bCs/>
        </w:rPr>
        <w:t>Mennyiségi:</w:t>
      </w:r>
    </w:p>
    <w:p w14:paraId="5C3BB2E3" w14:textId="77777777" w:rsidR="0042367A" w:rsidRPr="0042367A" w:rsidRDefault="0042367A" w:rsidP="0042367A">
      <w:pPr>
        <w:pStyle w:val="NormlWeb"/>
        <w:numPr>
          <w:ilvl w:val="1"/>
          <w:numId w:val="13"/>
        </w:numPr>
      </w:pPr>
      <w:r w:rsidRPr="0042367A">
        <w:t>Például életkor, testmagasság, testtömeg, tanulmányi átlag.</w:t>
      </w:r>
    </w:p>
    <w:p w14:paraId="6E0E2D04" w14:textId="77777777" w:rsidR="000927F3" w:rsidRPr="00797F4D" w:rsidRDefault="000927F3" w:rsidP="001914BE">
      <w:pPr>
        <w:pStyle w:val="Cmsor1"/>
        <w:rPr>
          <w:rFonts w:eastAsia="Times New Roman" w:cs="Times New Roman"/>
        </w:rPr>
      </w:pPr>
      <w:r w:rsidRPr="00797F4D">
        <w:rPr>
          <w:rFonts w:eastAsia="Times New Roman" w:cs="Times New Roman"/>
        </w:rPr>
        <w:t>Mérési skálák</w:t>
      </w:r>
    </w:p>
    <w:p w14:paraId="30E1D6DC" w14:textId="77777777" w:rsidR="000927F3" w:rsidRPr="000927F3" w:rsidRDefault="000927F3" w:rsidP="000927F3">
      <w:pPr>
        <w:pStyle w:val="NormlWeb"/>
      </w:pPr>
      <w:r w:rsidRPr="000927F3">
        <w:t>Az ismérvváltozatok átfordíthatók számokká, és csak olyan műveletek végezhetők, amelyek az eredeti változatokkal is összhangban vannak. A mérési szintek négy fő típusa a következő:</w:t>
      </w:r>
    </w:p>
    <w:p w14:paraId="62FC78AE" w14:textId="77777777" w:rsidR="000927F3" w:rsidRPr="000927F3" w:rsidRDefault="000927F3" w:rsidP="000927F3">
      <w:pPr>
        <w:pStyle w:val="NormlWeb"/>
        <w:rPr>
          <w:b/>
          <w:bCs/>
        </w:rPr>
      </w:pPr>
      <w:r w:rsidRPr="000927F3">
        <w:rPr>
          <w:b/>
          <w:bCs/>
        </w:rPr>
        <w:t>1. Nominális skála</w:t>
      </w:r>
    </w:p>
    <w:p w14:paraId="0AAEA559" w14:textId="77777777" w:rsidR="000927F3" w:rsidRPr="000927F3" w:rsidRDefault="000927F3" w:rsidP="000927F3">
      <w:pPr>
        <w:pStyle w:val="NormlWeb"/>
        <w:numPr>
          <w:ilvl w:val="0"/>
          <w:numId w:val="14"/>
        </w:numPr>
      </w:pPr>
      <w:r w:rsidRPr="000927F3">
        <w:rPr>
          <w:b/>
          <w:bCs/>
        </w:rPr>
        <w:t>Leírás:</w:t>
      </w:r>
      <w:r w:rsidRPr="000927F3">
        <w:t xml:space="preserve"> Csak az vizsgálható, hogy két érték egyenlő-e vagy sem.</w:t>
      </w:r>
    </w:p>
    <w:p w14:paraId="6909FDA7" w14:textId="77777777" w:rsidR="000927F3" w:rsidRPr="000927F3" w:rsidRDefault="000927F3" w:rsidP="000927F3">
      <w:pPr>
        <w:pStyle w:val="NormlWeb"/>
        <w:numPr>
          <w:ilvl w:val="0"/>
          <w:numId w:val="14"/>
        </w:numPr>
      </w:pPr>
      <w:r w:rsidRPr="000927F3">
        <w:rPr>
          <w:b/>
          <w:bCs/>
        </w:rPr>
        <w:t>Példák:</w:t>
      </w:r>
      <w:r w:rsidRPr="000927F3">
        <w:t xml:space="preserve"> Név, lakhely, foglalkozás.</w:t>
      </w:r>
    </w:p>
    <w:p w14:paraId="3F54E3F5" w14:textId="77777777" w:rsidR="000927F3" w:rsidRPr="000927F3" w:rsidRDefault="000927F3" w:rsidP="000927F3">
      <w:pPr>
        <w:pStyle w:val="NormlWeb"/>
        <w:numPr>
          <w:ilvl w:val="0"/>
          <w:numId w:val="14"/>
        </w:numPr>
      </w:pPr>
      <w:r w:rsidRPr="000927F3">
        <w:rPr>
          <w:b/>
          <w:bCs/>
        </w:rPr>
        <w:t>Mértékegység:</w:t>
      </w:r>
      <w:r w:rsidRPr="000927F3">
        <w:t xml:space="preserve"> Nincs.</w:t>
      </w:r>
    </w:p>
    <w:p w14:paraId="36BA043F" w14:textId="77777777" w:rsidR="000927F3" w:rsidRPr="000927F3" w:rsidRDefault="000927F3" w:rsidP="000927F3">
      <w:pPr>
        <w:pStyle w:val="NormlWeb"/>
        <w:rPr>
          <w:b/>
          <w:bCs/>
        </w:rPr>
      </w:pPr>
      <w:r w:rsidRPr="000927F3">
        <w:rPr>
          <w:b/>
          <w:bCs/>
        </w:rPr>
        <w:t>2. Ordinális skála</w:t>
      </w:r>
    </w:p>
    <w:p w14:paraId="1941C15A" w14:textId="77777777" w:rsidR="000927F3" w:rsidRPr="000927F3" w:rsidRDefault="000927F3" w:rsidP="000927F3">
      <w:pPr>
        <w:pStyle w:val="NormlWeb"/>
        <w:numPr>
          <w:ilvl w:val="0"/>
          <w:numId w:val="15"/>
        </w:numPr>
      </w:pPr>
      <w:r w:rsidRPr="000927F3">
        <w:rPr>
          <w:b/>
          <w:bCs/>
        </w:rPr>
        <w:t>Leírás:</w:t>
      </w:r>
      <w:r w:rsidRPr="000927F3">
        <w:t xml:space="preserve"> Csak az értékek sorrendje számít, a közöttük lévő távolság nem.</w:t>
      </w:r>
    </w:p>
    <w:p w14:paraId="0AA352B8" w14:textId="77777777" w:rsidR="000927F3" w:rsidRPr="000927F3" w:rsidRDefault="000927F3" w:rsidP="000927F3">
      <w:pPr>
        <w:pStyle w:val="NormlWeb"/>
        <w:numPr>
          <w:ilvl w:val="0"/>
          <w:numId w:val="15"/>
        </w:numPr>
      </w:pPr>
      <w:r w:rsidRPr="000927F3">
        <w:rPr>
          <w:b/>
          <w:bCs/>
        </w:rPr>
        <w:t>Példák:</w:t>
      </w:r>
      <w:r w:rsidRPr="000927F3">
        <w:t xml:space="preserve"> Vizsgajegyek, végzettség.</w:t>
      </w:r>
    </w:p>
    <w:p w14:paraId="36A91916" w14:textId="77777777" w:rsidR="000927F3" w:rsidRPr="000927F3" w:rsidRDefault="000927F3" w:rsidP="000927F3">
      <w:pPr>
        <w:pStyle w:val="NormlWeb"/>
        <w:numPr>
          <w:ilvl w:val="0"/>
          <w:numId w:val="15"/>
        </w:numPr>
      </w:pPr>
      <w:r w:rsidRPr="000927F3">
        <w:rPr>
          <w:b/>
          <w:bCs/>
        </w:rPr>
        <w:t>Mértékegység:</w:t>
      </w:r>
      <w:r w:rsidRPr="000927F3">
        <w:t xml:space="preserve"> Nincs.</w:t>
      </w:r>
    </w:p>
    <w:p w14:paraId="10343C55" w14:textId="77777777" w:rsidR="000927F3" w:rsidRPr="000927F3" w:rsidRDefault="000927F3" w:rsidP="000927F3">
      <w:pPr>
        <w:pStyle w:val="NormlWeb"/>
        <w:rPr>
          <w:b/>
          <w:bCs/>
        </w:rPr>
      </w:pPr>
      <w:r w:rsidRPr="000927F3">
        <w:rPr>
          <w:b/>
          <w:bCs/>
        </w:rPr>
        <w:t>3. Különbségi skála</w:t>
      </w:r>
    </w:p>
    <w:p w14:paraId="3EFB4C77" w14:textId="77777777" w:rsidR="000927F3" w:rsidRPr="000927F3" w:rsidRDefault="000927F3" w:rsidP="000927F3">
      <w:pPr>
        <w:pStyle w:val="NormlWeb"/>
        <w:numPr>
          <w:ilvl w:val="0"/>
          <w:numId w:val="16"/>
        </w:numPr>
      </w:pPr>
      <w:r w:rsidRPr="000927F3">
        <w:rPr>
          <w:b/>
          <w:bCs/>
        </w:rPr>
        <w:t>Leírás:</w:t>
      </w:r>
      <w:r w:rsidRPr="000927F3">
        <w:t xml:space="preserve"> Az értékek közötti különbségek is információt hordoznak, de az arányuk nem értelmezhető.</w:t>
      </w:r>
    </w:p>
    <w:p w14:paraId="49B144ED" w14:textId="77777777" w:rsidR="000927F3" w:rsidRPr="000927F3" w:rsidRDefault="000927F3" w:rsidP="000927F3">
      <w:pPr>
        <w:pStyle w:val="NormlWeb"/>
        <w:numPr>
          <w:ilvl w:val="0"/>
          <w:numId w:val="16"/>
        </w:numPr>
      </w:pPr>
      <w:r w:rsidRPr="000927F3">
        <w:rPr>
          <w:b/>
          <w:bCs/>
        </w:rPr>
        <w:t>Példák:</w:t>
      </w:r>
      <w:r w:rsidRPr="000927F3">
        <w:t xml:space="preserve"> Hőmérséklet (Celsius, Kelvin, Fahrenheit).</w:t>
      </w:r>
    </w:p>
    <w:p w14:paraId="30AE0DD1" w14:textId="77777777" w:rsidR="000927F3" w:rsidRPr="000927F3" w:rsidRDefault="000927F3" w:rsidP="000927F3">
      <w:pPr>
        <w:pStyle w:val="NormlWeb"/>
        <w:numPr>
          <w:ilvl w:val="0"/>
          <w:numId w:val="16"/>
        </w:numPr>
      </w:pPr>
      <w:r w:rsidRPr="000927F3">
        <w:rPr>
          <w:b/>
          <w:bCs/>
        </w:rPr>
        <w:t>Kezdőpont:</w:t>
      </w:r>
      <w:r w:rsidRPr="000927F3">
        <w:t xml:space="preserve"> Önkéntes (választható).</w:t>
      </w:r>
    </w:p>
    <w:p w14:paraId="2054DCF9" w14:textId="77777777" w:rsidR="000927F3" w:rsidRPr="000927F3" w:rsidRDefault="000927F3" w:rsidP="000927F3">
      <w:pPr>
        <w:pStyle w:val="NormlWeb"/>
        <w:numPr>
          <w:ilvl w:val="0"/>
          <w:numId w:val="16"/>
        </w:numPr>
      </w:pPr>
      <w:r w:rsidRPr="000927F3">
        <w:rPr>
          <w:b/>
          <w:bCs/>
        </w:rPr>
        <w:t>Mértékegység:</w:t>
      </w:r>
      <w:r w:rsidRPr="000927F3">
        <w:t xml:space="preserve"> Van (pl. fokok).</w:t>
      </w:r>
    </w:p>
    <w:p w14:paraId="72AE1252" w14:textId="77777777" w:rsidR="000927F3" w:rsidRPr="000927F3" w:rsidRDefault="000927F3" w:rsidP="000927F3">
      <w:pPr>
        <w:pStyle w:val="NormlWeb"/>
        <w:rPr>
          <w:b/>
          <w:bCs/>
        </w:rPr>
      </w:pPr>
      <w:r w:rsidRPr="000927F3">
        <w:rPr>
          <w:b/>
          <w:bCs/>
        </w:rPr>
        <w:t>4. Arány skála</w:t>
      </w:r>
    </w:p>
    <w:p w14:paraId="1B01DA23" w14:textId="77777777" w:rsidR="000927F3" w:rsidRPr="000927F3" w:rsidRDefault="000927F3" w:rsidP="000927F3">
      <w:pPr>
        <w:pStyle w:val="NormlWeb"/>
        <w:numPr>
          <w:ilvl w:val="0"/>
          <w:numId w:val="17"/>
        </w:numPr>
      </w:pPr>
      <w:r w:rsidRPr="000927F3">
        <w:rPr>
          <w:b/>
          <w:bCs/>
        </w:rPr>
        <w:t>Leírás:</w:t>
      </w:r>
      <w:r w:rsidRPr="000927F3">
        <w:t xml:space="preserve"> A kezdőpont egyértelműen adott, az arányok is értelmezhetők.</w:t>
      </w:r>
    </w:p>
    <w:p w14:paraId="311A3E6B" w14:textId="77777777" w:rsidR="000927F3" w:rsidRPr="000927F3" w:rsidRDefault="000927F3" w:rsidP="000927F3">
      <w:pPr>
        <w:pStyle w:val="NormlWeb"/>
        <w:numPr>
          <w:ilvl w:val="0"/>
          <w:numId w:val="17"/>
        </w:numPr>
      </w:pPr>
      <w:r w:rsidRPr="000927F3">
        <w:rPr>
          <w:b/>
          <w:bCs/>
        </w:rPr>
        <w:t>Példák:</w:t>
      </w:r>
      <w:r w:rsidRPr="000927F3">
        <w:t xml:space="preserve"> Havi jövedelem, testmagasság.</w:t>
      </w:r>
    </w:p>
    <w:p w14:paraId="56D95035" w14:textId="77777777" w:rsidR="000927F3" w:rsidRPr="000927F3" w:rsidRDefault="000927F3" w:rsidP="000927F3">
      <w:pPr>
        <w:pStyle w:val="NormlWeb"/>
        <w:numPr>
          <w:ilvl w:val="0"/>
          <w:numId w:val="17"/>
        </w:numPr>
      </w:pPr>
      <w:r w:rsidRPr="000927F3">
        <w:rPr>
          <w:b/>
          <w:bCs/>
        </w:rPr>
        <w:t>Kezdőpont:</w:t>
      </w:r>
      <w:r w:rsidRPr="000927F3">
        <w:t xml:space="preserve"> Egyértelmű (abszolút nulla).</w:t>
      </w:r>
    </w:p>
    <w:p w14:paraId="69E6EA14" w14:textId="77777777" w:rsidR="000927F3" w:rsidRDefault="000927F3" w:rsidP="000927F3">
      <w:pPr>
        <w:pStyle w:val="NormlWeb"/>
        <w:numPr>
          <w:ilvl w:val="0"/>
          <w:numId w:val="17"/>
        </w:numPr>
      </w:pPr>
      <w:r w:rsidRPr="000927F3">
        <w:rPr>
          <w:b/>
          <w:bCs/>
        </w:rPr>
        <w:t>Mértékegység:</w:t>
      </w:r>
      <w:r w:rsidRPr="000927F3">
        <w:t xml:space="preserve"> Van.</w:t>
      </w:r>
    </w:p>
    <w:p w14:paraId="77135627" w14:textId="7DF2F3A1" w:rsidR="003263C3" w:rsidRPr="000927F3" w:rsidRDefault="003263C3" w:rsidP="003263C3">
      <w:pPr>
        <w:pStyle w:val="NormlWeb"/>
      </w:pPr>
      <w:r>
        <w:rPr>
          <w:b/>
          <w:bCs/>
        </w:rPr>
        <w:lastRenderedPageBreak/>
        <w:t>Kontigencia táblázat:</w:t>
      </w:r>
      <w:r>
        <w:t xml:space="preserve"> O</w:t>
      </w:r>
      <w:r w:rsidRPr="003263C3">
        <w:t>lyan statisztikai eszköz, amely két vagy több kategorizált változó közötti kapcsolatot vizsgálja és ábrázolja. Ezzel a módszerrel könnyen áttekinthetővé válnak az egyes változók lehetséges kombinációi és azok előfordulási gyakoriságai.</w:t>
      </w:r>
      <w:r>
        <w:t xml:space="preserve"> </w:t>
      </w:r>
      <w:r w:rsidRPr="003263C3">
        <w:t xml:space="preserve">Gyakran használják a </w:t>
      </w:r>
      <w:r w:rsidRPr="003263C3">
        <w:rPr>
          <w:b/>
          <w:bCs/>
        </w:rPr>
        <w:t>khi-négyzet teszttel</w:t>
      </w:r>
      <w:r w:rsidRPr="003263C3">
        <w:t xml:space="preserve"> együtt, hogy megvizsgálják, van-e statisztikailag szignifikáns kapcsolat a változók között.</w:t>
      </w:r>
    </w:p>
    <w:p w14:paraId="4628A9C3" w14:textId="77777777" w:rsidR="00D6344B" w:rsidRPr="00797F4D" w:rsidRDefault="00D6344B" w:rsidP="00D6344B">
      <w:pPr>
        <w:pStyle w:val="Cmsor1"/>
        <w:rPr>
          <w:rFonts w:eastAsia="Times New Roman" w:cs="Times New Roman"/>
        </w:rPr>
      </w:pPr>
      <w:r w:rsidRPr="00797F4D">
        <w:rPr>
          <w:rFonts w:eastAsia="Times New Roman" w:cs="Times New Roman"/>
        </w:rPr>
        <w:t>Statisztikai alapműveletek</w:t>
      </w:r>
    </w:p>
    <w:p w14:paraId="210569D2" w14:textId="77777777" w:rsidR="00D6344B" w:rsidRPr="00D6344B" w:rsidRDefault="00D6344B" w:rsidP="00D6344B">
      <w:pPr>
        <w:pStyle w:val="NormlWeb"/>
      </w:pPr>
      <w:r w:rsidRPr="00D6344B">
        <w:t>A statisztikai alapműveletek három fő kategóriába sorolhatók, amelyek segítenek a sokaságok jellemzésében, összehasonlításában és osztályozásában.</w:t>
      </w:r>
    </w:p>
    <w:p w14:paraId="67B957CE" w14:textId="77777777" w:rsidR="00D6344B" w:rsidRPr="00D6344B" w:rsidRDefault="00D6344B" w:rsidP="00D6344B">
      <w:pPr>
        <w:pStyle w:val="NormlWeb"/>
        <w:rPr>
          <w:b/>
          <w:bCs/>
        </w:rPr>
      </w:pPr>
      <w:r w:rsidRPr="00D6344B">
        <w:rPr>
          <w:b/>
          <w:bCs/>
        </w:rPr>
        <w:t>I. A sokaság jellemzése</w:t>
      </w:r>
    </w:p>
    <w:p w14:paraId="4C6A74B8" w14:textId="77777777" w:rsidR="00D6344B" w:rsidRPr="00D6344B" w:rsidRDefault="00D6344B" w:rsidP="00D6344B">
      <w:pPr>
        <w:pStyle w:val="NormlWeb"/>
        <w:numPr>
          <w:ilvl w:val="0"/>
          <w:numId w:val="18"/>
        </w:numPr>
      </w:pPr>
      <w:r w:rsidRPr="00D6344B">
        <w:rPr>
          <w:b/>
          <w:bCs/>
        </w:rPr>
        <w:t>Leírás:</w:t>
      </w:r>
      <w:r w:rsidRPr="00D6344B">
        <w:t xml:space="preserve"> A sokaság egészének jellemzése megfelelő adatokkal vagy mutatószámokkal.</w:t>
      </w:r>
    </w:p>
    <w:p w14:paraId="2B0C8C7D" w14:textId="77777777" w:rsidR="00D6344B" w:rsidRPr="00D6344B" w:rsidRDefault="00D6344B" w:rsidP="00D6344B">
      <w:pPr>
        <w:pStyle w:val="NormlWeb"/>
        <w:numPr>
          <w:ilvl w:val="0"/>
          <w:numId w:val="18"/>
        </w:numPr>
      </w:pPr>
      <w:r w:rsidRPr="00D6344B">
        <w:rPr>
          <w:b/>
          <w:bCs/>
        </w:rPr>
        <w:t>Példák:</w:t>
      </w:r>
    </w:p>
    <w:p w14:paraId="1B76627E" w14:textId="77777777" w:rsidR="00D6344B" w:rsidRPr="00D6344B" w:rsidRDefault="00D6344B" w:rsidP="00D6344B">
      <w:pPr>
        <w:pStyle w:val="NormlWeb"/>
        <w:numPr>
          <w:ilvl w:val="1"/>
          <w:numId w:val="18"/>
        </w:numPr>
      </w:pPr>
      <w:r w:rsidRPr="00D6344B">
        <w:t>A sokaság nagysága.</w:t>
      </w:r>
    </w:p>
    <w:p w14:paraId="27AD2F67" w14:textId="77777777" w:rsidR="00D6344B" w:rsidRPr="00D6344B" w:rsidRDefault="00D6344B" w:rsidP="00D6344B">
      <w:pPr>
        <w:pStyle w:val="NormlWeb"/>
        <w:numPr>
          <w:ilvl w:val="1"/>
          <w:numId w:val="18"/>
        </w:numPr>
      </w:pPr>
      <w:r w:rsidRPr="00D6344B">
        <w:t>Átlagos értékek (pl. átlag életkor, átlag jövedelem).</w:t>
      </w:r>
    </w:p>
    <w:p w14:paraId="3A003BAA" w14:textId="77777777" w:rsidR="00D6344B" w:rsidRPr="00D6344B" w:rsidRDefault="00D6344B" w:rsidP="00D6344B">
      <w:pPr>
        <w:pStyle w:val="NormlWeb"/>
        <w:numPr>
          <w:ilvl w:val="1"/>
          <w:numId w:val="18"/>
        </w:numPr>
      </w:pPr>
      <w:r w:rsidRPr="00D6344B">
        <w:t>Várható értékek.</w:t>
      </w:r>
    </w:p>
    <w:p w14:paraId="35FDB9E8" w14:textId="77777777" w:rsidR="00D6344B" w:rsidRPr="00D6344B" w:rsidRDefault="00D6344B" w:rsidP="00D6344B">
      <w:pPr>
        <w:pStyle w:val="NormlWeb"/>
        <w:rPr>
          <w:b/>
          <w:bCs/>
        </w:rPr>
      </w:pPr>
      <w:r w:rsidRPr="00D6344B">
        <w:rPr>
          <w:b/>
          <w:bCs/>
        </w:rPr>
        <w:t>II. Összehasonlítás</w:t>
      </w:r>
    </w:p>
    <w:p w14:paraId="61D1C841" w14:textId="77777777" w:rsidR="00D6344B" w:rsidRPr="00D6344B" w:rsidRDefault="00D6344B" w:rsidP="00D6344B">
      <w:pPr>
        <w:pStyle w:val="NormlWeb"/>
        <w:numPr>
          <w:ilvl w:val="0"/>
          <w:numId w:val="19"/>
        </w:numPr>
      </w:pPr>
      <w:r w:rsidRPr="00D6344B">
        <w:rPr>
          <w:b/>
          <w:bCs/>
        </w:rPr>
        <w:t>Leírás:</w:t>
      </w:r>
      <w:r w:rsidRPr="00D6344B">
        <w:t xml:space="preserve"> A statisztikai adatok összehasonlítása különböző szempontok alapján, mint például időbeli alakulás, területi eltérések vagy egymáshoz kapcsolódó jelenségek viszonyai.</w:t>
      </w:r>
    </w:p>
    <w:p w14:paraId="47FC50B0" w14:textId="77777777" w:rsidR="00D6344B" w:rsidRPr="00D6344B" w:rsidRDefault="00D6344B" w:rsidP="00D6344B">
      <w:pPr>
        <w:pStyle w:val="NormlWeb"/>
        <w:numPr>
          <w:ilvl w:val="0"/>
          <w:numId w:val="19"/>
        </w:numPr>
      </w:pPr>
      <w:r w:rsidRPr="00D6344B">
        <w:rPr>
          <w:b/>
          <w:bCs/>
        </w:rPr>
        <w:t>Fontosság:</w:t>
      </w:r>
      <w:r w:rsidRPr="00D6344B">
        <w:t xml:space="preserve"> Az adatok összehasonlíthatósága kulcsfontosságú; csak akkor vonhatunk le következtetéseket, ha az adatok azonos alapokon állnak.</w:t>
      </w:r>
    </w:p>
    <w:p w14:paraId="35B03912" w14:textId="77777777" w:rsidR="00D6344B" w:rsidRPr="00D6344B" w:rsidRDefault="00D6344B" w:rsidP="00D6344B">
      <w:pPr>
        <w:pStyle w:val="NormlWeb"/>
        <w:numPr>
          <w:ilvl w:val="0"/>
          <w:numId w:val="19"/>
        </w:numPr>
      </w:pPr>
      <w:r w:rsidRPr="00D6344B">
        <w:rPr>
          <w:b/>
          <w:bCs/>
        </w:rPr>
        <w:t>Módszerek:</w:t>
      </w:r>
      <w:r w:rsidRPr="00D6344B">
        <w:t xml:space="preserve"> Különbségek és hányadosok képzése az összehasonlításhoz.</w:t>
      </w:r>
    </w:p>
    <w:p w14:paraId="448A25CE" w14:textId="77777777" w:rsidR="00D6344B" w:rsidRPr="00D6344B" w:rsidRDefault="00D6344B" w:rsidP="00D6344B">
      <w:pPr>
        <w:pStyle w:val="NormlWeb"/>
        <w:rPr>
          <w:b/>
          <w:bCs/>
        </w:rPr>
      </w:pPr>
      <w:r w:rsidRPr="00D6344B">
        <w:rPr>
          <w:b/>
          <w:bCs/>
        </w:rPr>
        <w:t>III. Osztályozás</w:t>
      </w:r>
    </w:p>
    <w:p w14:paraId="02D92782" w14:textId="77777777" w:rsidR="00D6344B" w:rsidRPr="00D6344B" w:rsidRDefault="00D6344B" w:rsidP="00D6344B">
      <w:pPr>
        <w:pStyle w:val="NormlWeb"/>
        <w:numPr>
          <w:ilvl w:val="0"/>
          <w:numId w:val="20"/>
        </w:numPr>
      </w:pPr>
      <w:r w:rsidRPr="00D6344B">
        <w:rPr>
          <w:b/>
          <w:bCs/>
        </w:rPr>
        <w:t>Leírás:</w:t>
      </w:r>
      <w:r w:rsidRPr="00D6344B">
        <w:t xml:space="preserve"> A sokaság tagolása egy vagy több ismérv szerint, amely során a csoportok homogénebbek, mint az egész sokaság.</w:t>
      </w:r>
    </w:p>
    <w:p w14:paraId="5FCD4745" w14:textId="77777777" w:rsidR="00D6344B" w:rsidRPr="00D6344B" w:rsidRDefault="00D6344B" w:rsidP="00D6344B">
      <w:pPr>
        <w:pStyle w:val="NormlWeb"/>
        <w:numPr>
          <w:ilvl w:val="0"/>
          <w:numId w:val="20"/>
        </w:numPr>
      </w:pPr>
      <w:r w:rsidRPr="00D6344B">
        <w:rPr>
          <w:b/>
          <w:bCs/>
        </w:rPr>
        <w:t>Osztályok:</w:t>
      </w:r>
      <w:r w:rsidRPr="00D6344B">
        <w:t xml:space="preserve"> Az osztályozás során kapott csoportok, amelyek az adott ismérvek alapján alakulnak ki.</w:t>
      </w:r>
    </w:p>
    <w:p w14:paraId="6133FFE1" w14:textId="77777777" w:rsidR="00D6344B" w:rsidRPr="00D6344B" w:rsidRDefault="00D6344B" w:rsidP="00D6344B">
      <w:pPr>
        <w:pStyle w:val="NormlWeb"/>
        <w:numPr>
          <w:ilvl w:val="0"/>
          <w:numId w:val="20"/>
        </w:numPr>
      </w:pPr>
      <w:r w:rsidRPr="00D6344B">
        <w:rPr>
          <w:b/>
          <w:bCs/>
        </w:rPr>
        <w:t>Csoportképző ismérvek:</w:t>
      </w:r>
      <w:r w:rsidRPr="00D6344B">
        <w:t xml:space="preserve"> Az osztályok elhatárolására szolgáló ismérvek.</w:t>
      </w:r>
    </w:p>
    <w:p w14:paraId="22EC351B" w14:textId="77777777" w:rsidR="00D6344B" w:rsidRPr="00D6344B" w:rsidRDefault="00D6344B" w:rsidP="00D6344B">
      <w:pPr>
        <w:pStyle w:val="NormlWeb"/>
        <w:numPr>
          <w:ilvl w:val="0"/>
          <w:numId w:val="20"/>
        </w:numPr>
      </w:pPr>
      <w:r w:rsidRPr="00D6344B">
        <w:rPr>
          <w:b/>
          <w:bCs/>
        </w:rPr>
        <w:t>Példa:</w:t>
      </w:r>
      <w:r w:rsidRPr="00D6344B">
        <w:t xml:space="preserve"> Az évfolyam osztályozása a Mikroökonómia jegyei alapján.</w:t>
      </w:r>
    </w:p>
    <w:p w14:paraId="2B19DD45" w14:textId="77777777" w:rsidR="00C27A8A" w:rsidRPr="00797F4D" w:rsidRDefault="00C27A8A" w:rsidP="00C27A8A">
      <w:pPr>
        <w:pStyle w:val="Cmsor1"/>
        <w:rPr>
          <w:rFonts w:eastAsia="Times New Roman" w:cs="Times New Roman"/>
        </w:rPr>
      </w:pPr>
      <w:r w:rsidRPr="00797F4D">
        <w:rPr>
          <w:rFonts w:eastAsia="Times New Roman" w:cs="Times New Roman"/>
        </w:rPr>
        <w:t>Viszonyszámok</w:t>
      </w:r>
    </w:p>
    <w:p w14:paraId="1A4A5C63" w14:textId="77777777" w:rsidR="00C27A8A" w:rsidRPr="00C27A8A" w:rsidRDefault="00C27A8A" w:rsidP="00C27A8A">
      <w:pPr>
        <w:pStyle w:val="NormlWeb"/>
      </w:pPr>
      <w:r w:rsidRPr="00C27A8A">
        <w:rPr>
          <w:b/>
          <w:bCs/>
        </w:rPr>
        <w:t>Definíció:</w:t>
      </w:r>
      <w:r w:rsidRPr="00C27A8A">
        <w:t xml:space="preserve"> A viszonyszám két adat hányadosa, amely a következőképpen alakul:</w:t>
      </w:r>
    </w:p>
    <w:p w14:paraId="31C6FDE9" w14:textId="57056CDA" w:rsidR="00C27A8A" w:rsidRPr="00C27A8A" w:rsidRDefault="00C27A8A" w:rsidP="00C27A8A">
      <w:pPr>
        <w:pStyle w:val="NormlWeb"/>
      </w:pPr>
      <w:r w:rsidRPr="00C27A8A">
        <w:t>V</w:t>
      </w:r>
      <w:r w:rsidRPr="00797F4D">
        <w:t xml:space="preserve"> </w:t>
      </w:r>
      <w:r w:rsidRPr="00C27A8A">
        <w:t>=</w:t>
      </w:r>
      <w:r w:rsidRPr="00797F4D">
        <w:t xml:space="preserve"> </w:t>
      </w:r>
      <w:r w:rsidRPr="00C27A8A">
        <w:t>A</w:t>
      </w:r>
      <w:r w:rsidRPr="00797F4D">
        <w:t xml:space="preserve"> / </w:t>
      </w:r>
      <w:r w:rsidRPr="00C27A8A">
        <w:t>B</w:t>
      </w:r>
    </w:p>
    <w:p w14:paraId="3A07931C" w14:textId="77777777" w:rsidR="00C27A8A" w:rsidRPr="00C27A8A" w:rsidRDefault="00C27A8A" w:rsidP="00C27A8A">
      <w:pPr>
        <w:pStyle w:val="NormlWeb"/>
        <w:numPr>
          <w:ilvl w:val="0"/>
          <w:numId w:val="21"/>
        </w:numPr>
      </w:pPr>
      <w:r w:rsidRPr="00C27A8A">
        <w:rPr>
          <w:b/>
          <w:bCs/>
        </w:rPr>
        <w:t>V:</w:t>
      </w:r>
      <w:r w:rsidRPr="00C27A8A">
        <w:t xml:space="preserve"> viszonyszám</w:t>
      </w:r>
    </w:p>
    <w:p w14:paraId="4FA36D3E" w14:textId="77777777" w:rsidR="00C27A8A" w:rsidRPr="00C27A8A" w:rsidRDefault="00C27A8A" w:rsidP="00C27A8A">
      <w:pPr>
        <w:pStyle w:val="NormlWeb"/>
        <w:numPr>
          <w:ilvl w:val="0"/>
          <w:numId w:val="21"/>
        </w:numPr>
      </w:pPr>
      <w:r w:rsidRPr="00C27A8A">
        <w:rPr>
          <w:b/>
          <w:bCs/>
        </w:rPr>
        <w:t>A:</w:t>
      </w:r>
      <w:r w:rsidRPr="00C27A8A">
        <w:t xml:space="preserve"> a viszonyítást tárgyát képező adat</w:t>
      </w:r>
    </w:p>
    <w:p w14:paraId="3CA6D2C4" w14:textId="5F17C943" w:rsidR="00797F4D" w:rsidRPr="00C27A8A" w:rsidRDefault="00C27A8A" w:rsidP="00797F4D">
      <w:pPr>
        <w:pStyle w:val="NormlWeb"/>
        <w:numPr>
          <w:ilvl w:val="0"/>
          <w:numId w:val="21"/>
        </w:numPr>
      </w:pPr>
      <w:r w:rsidRPr="00C27A8A">
        <w:rPr>
          <w:b/>
          <w:bCs/>
        </w:rPr>
        <w:t>B:</w:t>
      </w:r>
      <w:r w:rsidRPr="00C27A8A">
        <w:t xml:space="preserve"> a viszonyítást alapját képező adat</w:t>
      </w:r>
    </w:p>
    <w:p w14:paraId="486B82FC" w14:textId="77777777" w:rsidR="00C27A8A" w:rsidRPr="00C27A8A" w:rsidRDefault="00C27A8A" w:rsidP="007420FE">
      <w:pPr>
        <w:pStyle w:val="NormlWeb"/>
        <w:rPr>
          <w:b/>
          <w:bCs/>
        </w:rPr>
      </w:pPr>
      <w:r w:rsidRPr="00C27A8A">
        <w:rPr>
          <w:b/>
          <w:bCs/>
        </w:rPr>
        <w:t>Típusai</w:t>
      </w:r>
    </w:p>
    <w:p w14:paraId="5F8CE7A5" w14:textId="77777777" w:rsidR="00C27A8A" w:rsidRPr="00C27A8A" w:rsidRDefault="00C27A8A" w:rsidP="00C27A8A">
      <w:pPr>
        <w:pStyle w:val="NormlWeb"/>
        <w:numPr>
          <w:ilvl w:val="0"/>
          <w:numId w:val="23"/>
        </w:numPr>
      </w:pPr>
      <w:r w:rsidRPr="00C27A8A">
        <w:rPr>
          <w:b/>
          <w:bCs/>
        </w:rPr>
        <w:lastRenderedPageBreak/>
        <w:t>Dinamikus viszonyszámok:</w:t>
      </w:r>
    </w:p>
    <w:p w14:paraId="3B9F8693" w14:textId="77777777" w:rsidR="00C27A8A" w:rsidRPr="00C27A8A" w:rsidRDefault="00C27A8A" w:rsidP="00C27A8A">
      <w:pPr>
        <w:pStyle w:val="NormlWeb"/>
        <w:numPr>
          <w:ilvl w:val="1"/>
          <w:numId w:val="23"/>
        </w:numPr>
      </w:pPr>
      <w:r w:rsidRPr="00C27A8A">
        <w:rPr>
          <w:b/>
          <w:bCs/>
        </w:rPr>
        <w:t>Leírás:</w:t>
      </w:r>
      <w:r w:rsidRPr="00C27A8A">
        <w:t xml:space="preserve"> Olyan viszonyszámok, amelyeket idősorok adataiból számítanak.</w:t>
      </w:r>
    </w:p>
    <w:p w14:paraId="71FA82E0" w14:textId="77777777" w:rsidR="00C27A8A" w:rsidRPr="00C27A8A" w:rsidRDefault="00C27A8A" w:rsidP="00C27A8A">
      <w:pPr>
        <w:pStyle w:val="NormlWeb"/>
        <w:numPr>
          <w:ilvl w:val="1"/>
          <w:numId w:val="23"/>
        </w:numPr>
      </w:pPr>
      <w:r w:rsidRPr="00C27A8A">
        <w:rPr>
          <w:b/>
          <w:bCs/>
        </w:rPr>
        <w:t>Példa:</w:t>
      </w:r>
      <w:r w:rsidRPr="00C27A8A">
        <w:t xml:space="preserve"> Egy adott év gazdasági növekedésének arányosítása az előző évhez képest.</w:t>
      </w:r>
    </w:p>
    <w:p w14:paraId="327BC489" w14:textId="77777777" w:rsidR="00C27A8A" w:rsidRPr="00C27A8A" w:rsidRDefault="00C27A8A" w:rsidP="00C27A8A">
      <w:pPr>
        <w:pStyle w:val="NormlWeb"/>
        <w:numPr>
          <w:ilvl w:val="0"/>
          <w:numId w:val="23"/>
        </w:numPr>
      </w:pPr>
      <w:r w:rsidRPr="00C27A8A">
        <w:rPr>
          <w:b/>
          <w:bCs/>
        </w:rPr>
        <w:t>Intenzitási viszonyszámok:</w:t>
      </w:r>
    </w:p>
    <w:p w14:paraId="512F8AAB" w14:textId="77777777" w:rsidR="00C27A8A" w:rsidRPr="00C27A8A" w:rsidRDefault="00C27A8A" w:rsidP="00C27A8A">
      <w:pPr>
        <w:pStyle w:val="NormlWeb"/>
        <w:numPr>
          <w:ilvl w:val="1"/>
          <w:numId w:val="23"/>
        </w:numPr>
      </w:pPr>
      <w:r w:rsidRPr="00C27A8A">
        <w:rPr>
          <w:b/>
          <w:bCs/>
        </w:rPr>
        <w:t>Leírás:</w:t>
      </w:r>
      <w:r w:rsidRPr="00C27A8A">
        <w:t xml:space="preserve"> Két egymással kapcsolatban lévő, de nem feltétlenül azonos fajta egységekből álló sokaság nagyságából képzett hányadosok.</w:t>
      </w:r>
    </w:p>
    <w:p w14:paraId="27E7A63A" w14:textId="77777777" w:rsidR="00C27A8A" w:rsidRPr="00C27A8A" w:rsidRDefault="00C27A8A" w:rsidP="00C27A8A">
      <w:pPr>
        <w:pStyle w:val="NormlWeb"/>
        <w:numPr>
          <w:ilvl w:val="1"/>
          <w:numId w:val="23"/>
        </w:numPr>
      </w:pPr>
      <w:r w:rsidRPr="00C27A8A">
        <w:rPr>
          <w:b/>
          <w:bCs/>
        </w:rPr>
        <w:t>Példa:</w:t>
      </w:r>
      <w:r w:rsidRPr="00C27A8A">
        <w:t xml:space="preserve"> A születések számának és a női népesség számának aránya egy adott évben.</w:t>
      </w:r>
    </w:p>
    <w:p w14:paraId="7CE0CC51" w14:textId="77777777" w:rsidR="00C27A8A" w:rsidRPr="00C27A8A" w:rsidRDefault="00C27A8A" w:rsidP="00C27A8A">
      <w:pPr>
        <w:pStyle w:val="NormlWeb"/>
        <w:numPr>
          <w:ilvl w:val="0"/>
          <w:numId w:val="23"/>
        </w:numPr>
      </w:pPr>
      <w:r w:rsidRPr="00C27A8A">
        <w:rPr>
          <w:b/>
          <w:bCs/>
        </w:rPr>
        <w:t>Megoszlási viszonyszámok:</w:t>
      </w:r>
    </w:p>
    <w:p w14:paraId="570B4A0B" w14:textId="77777777" w:rsidR="00C27A8A" w:rsidRPr="00C27A8A" w:rsidRDefault="00C27A8A" w:rsidP="00C27A8A">
      <w:pPr>
        <w:pStyle w:val="NormlWeb"/>
        <w:numPr>
          <w:ilvl w:val="1"/>
          <w:numId w:val="23"/>
        </w:numPr>
      </w:pPr>
      <w:r w:rsidRPr="00C27A8A">
        <w:rPr>
          <w:b/>
          <w:bCs/>
        </w:rPr>
        <w:t>Leírás:</w:t>
      </w:r>
      <w:r w:rsidRPr="00C27A8A">
        <w:t xml:space="preserve"> Valamely sokaság részének az egészhez viszonyított nagyságát mutatják.</w:t>
      </w:r>
    </w:p>
    <w:p w14:paraId="67246355" w14:textId="77777777" w:rsidR="00C27A8A" w:rsidRPr="00C27A8A" w:rsidRDefault="00C27A8A" w:rsidP="00C27A8A">
      <w:pPr>
        <w:pStyle w:val="NormlWeb"/>
        <w:numPr>
          <w:ilvl w:val="1"/>
          <w:numId w:val="23"/>
        </w:numPr>
      </w:pPr>
      <w:r w:rsidRPr="00C27A8A">
        <w:rPr>
          <w:b/>
          <w:bCs/>
        </w:rPr>
        <w:t>Példa:</w:t>
      </w:r>
      <w:r w:rsidRPr="00C27A8A">
        <w:t xml:space="preserve"> Egy adott korcsoport aránya a teljes népességen belül.</w:t>
      </w:r>
    </w:p>
    <w:p w14:paraId="7FC6C1E1" w14:textId="77777777" w:rsidR="00797F4D" w:rsidRPr="00797F4D" w:rsidRDefault="00797F4D" w:rsidP="00797F4D">
      <w:pPr>
        <w:pStyle w:val="Cmsor1"/>
        <w:rPr>
          <w:rFonts w:eastAsia="Times New Roman" w:cs="Times New Roman"/>
        </w:rPr>
      </w:pPr>
      <w:r w:rsidRPr="00797F4D">
        <w:rPr>
          <w:rFonts w:eastAsia="Times New Roman" w:cs="Times New Roman"/>
        </w:rPr>
        <w:t>Grafikus ábrázolás</w:t>
      </w:r>
    </w:p>
    <w:p w14:paraId="0708D1B9" w14:textId="77777777" w:rsidR="00797F4D" w:rsidRPr="00797F4D" w:rsidRDefault="00797F4D" w:rsidP="00797F4D">
      <w:pPr>
        <w:pStyle w:val="NormlWeb"/>
      </w:pPr>
      <w:r w:rsidRPr="00797F4D">
        <w:t>A statisztikai adatok grafikus ábrázolása különböző diagramok segítségével történik, amelyek megkönnyítik az adatok vizualizálását és értelmezését. Íme a leggyakoribb ábrázolási formák:</w:t>
      </w:r>
    </w:p>
    <w:p w14:paraId="786258C8" w14:textId="77777777" w:rsidR="00797F4D" w:rsidRPr="00797F4D" w:rsidRDefault="00797F4D" w:rsidP="00797F4D">
      <w:pPr>
        <w:pStyle w:val="NormlWeb"/>
        <w:numPr>
          <w:ilvl w:val="0"/>
          <w:numId w:val="24"/>
        </w:numPr>
      </w:pPr>
      <w:r w:rsidRPr="00797F4D">
        <w:rPr>
          <w:b/>
          <w:bCs/>
        </w:rPr>
        <w:t>Idősorok ábrázolása: Vonaldiagram</w:t>
      </w:r>
    </w:p>
    <w:p w14:paraId="6FF4E1CC" w14:textId="77777777" w:rsidR="00797F4D" w:rsidRPr="00797F4D" w:rsidRDefault="00797F4D" w:rsidP="00797F4D">
      <w:pPr>
        <w:pStyle w:val="NormlWeb"/>
        <w:numPr>
          <w:ilvl w:val="1"/>
          <w:numId w:val="24"/>
        </w:numPr>
      </w:pPr>
      <w:r w:rsidRPr="00797F4D">
        <w:rPr>
          <w:b/>
          <w:bCs/>
        </w:rPr>
        <w:t>Leírás:</w:t>
      </w:r>
      <w:r w:rsidRPr="00797F4D">
        <w:t xml:space="preserve"> Az időbeli változások, trendek bemutatására szolgál.</w:t>
      </w:r>
    </w:p>
    <w:p w14:paraId="208733BE" w14:textId="77777777" w:rsidR="00797F4D" w:rsidRPr="00797F4D" w:rsidRDefault="00797F4D" w:rsidP="00797F4D">
      <w:pPr>
        <w:pStyle w:val="NormlWeb"/>
        <w:numPr>
          <w:ilvl w:val="1"/>
          <w:numId w:val="24"/>
        </w:numPr>
      </w:pPr>
      <w:r w:rsidRPr="00797F4D">
        <w:rPr>
          <w:b/>
          <w:bCs/>
        </w:rPr>
        <w:t>Alkalmazás:</w:t>
      </w:r>
      <w:r w:rsidRPr="00797F4D">
        <w:t xml:space="preserve"> Például a havi vagy éves értékesítési adatok, gazdasági mutatók alakulásának szemléltetése.</w:t>
      </w:r>
    </w:p>
    <w:p w14:paraId="7DD8B166" w14:textId="77777777" w:rsidR="00797F4D" w:rsidRPr="00797F4D" w:rsidRDefault="00797F4D" w:rsidP="00797F4D">
      <w:pPr>
        <w:pStyle w:val="NormlWeb"/>
        <w:numPr>
          <w:ilvl w:val="0"/>
          <w:numId w:val="24"/>
        </w:numPr>
      </w:pPr>
      <w:r w:rsidRPr="00797F4D">
        <w:rPr>
          <w:b/>
          <w:bCs/>
        </w:rPr>
        <w:t>Mennyiségi ismérvek kapcsolata: Pontdiagram</w:t>
      </w:r>
    </w:p>
    <w:p w14:paraId="7D1A8ACA" w14:textId="77777777" w:rsidR="00797F4D" w:rsidRPr="00797F4D" w:rsidRDefault="00797F4D" w:rsidP="00797F4D">
      <w:pPr>
        <w:pStyle w:val="NormlWeb"/>
        <w:numPr>
          <w:ilvl w:val="1"/>
          <w:numId w:val="24"/>
        </w:numPr>
      </w:pPr>
      <w:r w:rsidRPr="00797F4D">
        <w:rPr>
          <w:b/>
          <w:bCs/>
        </w:rPr>
        <w:t>Leírás:</w:t>
      </w:r>
      <w:r w:rsidRPr="00797F4D">
        <w:t xml:space="preserve"> Két mennyiségi adat közötti kapcsolat ábrázolására használják.</w:t>
      </w:r>
    </w:p>
    <w:p w14:paraId="7E4B6795" w14:textId="77777777" w:rsidR="00797F4D" w:rsidRPr="00797F4D" w:rsidRDefault="00797F4D" w:rsidP="00797F4D">
      <w:pPr>
        <w:pStyle w:val="NormlWeb"/>
        <w:numPr>
          <w:ilvl w:val="1"/>
          <w:numId w:val="24"/>
        </w:numPr>
      </w:pPr>
      <w:r w:rsidRPr="00797F4D">
        <w:rPr>
          <w:b/>
          <w:bCs/>
        </w:rPr>
        <w:t>Alkalmazás:</w:t>
      </w:r>
      <w:r w:rsidRPr="00797F4D">
        <w:t xml:space="preserve"> Például a testmagasság és a testsúly közötti összefüggés bemutatása.</w:t>
      </w:r>
    </w:p>
    <w:p w14:paraId="2DD1B73E" w14:textId="77777777" w:rsidR="00797F4D" w:rsidRPr="00797F4D" w:rsidRDefault="00797F4D" w:rsidP="00797F4D">
      <w:pPr>
        <w:pStyle w:val="NormlWeb"/>
        <w:numPr>
          <w:ilvl w:val="0"/>
          <w:numId w:val="24"/>
        </w:numPr>
      </w:pPr>
      <w:r w:rsidRPr="00797F4D">
        <w:rPr>
          <w:b/>
          <w:bCs/>
        </w:rPr>
        <w:t>Szerkezeti megoszlás ábrázolása: Osztott kör-, oszlop- vagy szalagdiagram</w:t>
      </w:r>
    </w:p>
    <w:p w14:paraId="616F7F97" w14:textId="77777777" w:rsidR="00797F4D" w:rsidRPr="00797F4D" w:rsidRDefault="00797F4D" w:rsidP="00797F4D">
      <w:pPr>
        <w:pStyle w:val="NormlWeb"/>
        <w:numPr>
          <w:ilvl w:val="1"/>
          <w:numId w:val="24"/>
        </w:numPr>
      </w:pPr>
      <w:r w:rsidRPr="00797F4D">
        <w:rPr>
          <w:b/>
          <w:bCs/>
        </w:rPr>
        <w:t>Leírás:</w:t>
      </w:r>
      <w:r w:rsidRPr="00797F4D">
        <w:t xml:space="preserve"> A sokaság szerkezeti összetevőit szemlélteti, mutatva az egyes részek arányát az egészhez képest.</w:t>
      </w:r>
    </w:p>
    <w:p w14:paraId="0D7EBB4B" w14:textId="77777777" w:rsidR="00797F4D" w:rsidRPr="00797F4D" w:rsidRDefault="00797F4D" w:rsidP="00797F4D">
      <w:pPr>
        <w:pStyle w:val="NormlWeb"/>
        <w:numPr>
          <w:ilvl w:val="1"/>
          <w:numId w:val="24"/>
        </w:numPr>
      </w:pPr>
      <w:r w:rsidRPr="00797F4D">
        <w:rPr>
          <w:b/>
          <w:bCs/>
        </w:rPr>
        <w:t>Alkalmazás:</w:t>
      </w:r>
      <w:r w:rsidRPr="00797F4D">
        <w:t xml:space="preserve"> Például a népesség korcsoportok szerkezete, vagy egy termék összetevőinek megoszlása.</w:t>
      </w:r>
    </w:p>
    <w:p w14:paraId="51E3F440" w14:textId="77777777" w:rsidR="00797F4D" w:rsidRPr="00797F4D" w:rsidRDefault="00797F4D" w:rsidP="00797F4D">
      <w:pPr>
        <w:pStyle w:val="NormlWeb"/>
        <w:numPr>
          <w:ilvl w:val="0"/>
          <w:numId w:val="24"/>
        </w:numPr>
      </w:pPr>
      <w:r w:rsidRPr="00797F4D">
        <w:rPr>
          <w:b/>
          <w:bCs/>
        </w:rPr>
        <w:t>Mennyiségi ismérv eloszlásának ábrázolása: Hisztogram</w:t>
      </w:r>
    </w:p>
    <w:p w14:paraId="311E2A72" w14:textId="77777777" w:rsidR="00797F4D" w:rsidRPr="00797F4D" w:rsidRDefault="00797F4D" w:rsidP="00797F4D">
      <w:pPr>
        <w:pStyle w:val="NormlWeb"/>
        <w:numPr>
          <w:ilvl w:val="1"/>
          <w:numId w:val="24"/>
        </w:numPr>
      </w:pPr>
      <w:r w:rsidRPr="00797F4D">
        <w:rPr>
          <w:b/>
          <w:bCs/>
        </w:rPr>
        <w:t>Leírás:</w:t>
      </w:r>
      <w:r w:rsidRPr="00797F4D">
        <w:t xml:space="preserve"> A mennyiségi adatok eloszlásának vizuális reprezentációja, amely oszlopok formájában mutatja be az értékek gyakoriságát.</w:t>
      </w:r>
    </w:p>
    <w:p w14:paraId="6D4F202B" w14:textId="77777777" w:rsidR="00797F4D" w:rsidRPr="00797F4D" w:rsidRDefault="00797F4D" w:rsidP="00797F4D">
      <w:pPr>
        <w:pStyle w:val="NormlWeb"/>
        <w:numPr>
          <w:ilvl w:val="1"/>
          <w:numId w:val="24"/>
        </w:numPr>
      </w:pPr>
      <w:r w:rsidRPr="00797F4D">
        <w:rPr>
          <w:b/>
          <w:bCs/>
        </w:rPr>
        <w:t>Alkalmazás:</w:t>
      </w:r>
      <w:r w:rsidRPr="00797F4D">
        <w:t xml:space="preserve"> Például a diákok vizsgaeredményeinek eloszlása.</w:t>
      </w:r>
    </w:p>
    <w:p w14:paraId="5FD22720" w14:textId="77777777" w:rsidR="00797F4D" w:rsidRPr="00797F4D" w:rsidRDefault="00797F4D" w:rsidP="00797F4D">
      <w:pPr>
        <w:pStyle w:val="Cmsor1"/>
      </w:pPr>
      <w:r w:rsidRPr="00797F4D">
        <w:t>Mennyiségi sorok</w:t>
      </w:r>
    </w:p>
    <w:p w14:paraId="1C33CFF1" w14:textId="77777777" w:rsidR="00797F4D" w:rsidRPr="00797F4D" w:rsidRDefault="00797F4D" w:rsidP="00797F4D">
      <w:pPr>
        <w:rPr>
          <w:rFonts w:ascii="Times New Roman" w:hAnsi="Times New Roman" w:cs="Times New Roman"/>
        </w:rPr>
      </w:pPr>
      <w:r w:rsidRPr="00797F4D">
        <w:rPr>
          <w:rFonts w:ascii="Times New Roman" w:hAnsi="Times New Roman" w:cs="Times New Roman"/>
        </w:rPr>
        <w:t>A mennyiségi sorok a statisztikai elemzések egyik alapvető eszköze, amely lehetővé teszi a mennyiségi ismérvek rendszerezését és a sokaság elemzését.</w:t>
      </w:r>
    </w:p>
    <w:p w14:paraId="0ABD17D0" w14:textId="77777777" w:rsidR="00797F4D" w:rsidRPr="00797F4D" w:rsidRDefault="00797F4D" w:rsidP="00797F4D">
      <w:pPr>
        <w:rPr>
          <w:rFonts w:ascii="Times New Roman" w:hAnsi="Times New Roman" w:cs="Times New Roman"/>
          <w:b/>
          <w:bCs/>
        </w:rPr>
      </w:pPr>
      <w:r w:rsidRPr="00797F4D">
        <w:rPr>
          <w:rFonts w:ascii="Times New Roman" w:hAnsi="Times New Roman" w:cs="Times New Roman"/>
          <w:b/>
          <w:bCs/>
        </w:rPr>
        <w:t>Alapfogalmak</w:t>
      </w:r>
    </w:p>
    <w:p w14:paraId="13473013" w14:textId="77777777" w:rsidR="00797F4D" w:rsidRPr="00797F4D" w:rsidRDefault="00797F4D" w:rsidP="00797F4D">
      <w:pPr>
        <w:numPr>
          <w:ilvl w:val="0"/>
          <w:numId w:val="25"/>
        </w:numPr>
        <w:rPr>
          <w:rFonts w:ascii="Times New Roman" w:hAnsi="Times New Roman" w:cs="Times New Roman"/>
        </w:rPr>
      </w:pPr>
      <w:r w:rsidRPr="00797F4D">
        <w:rPr>
          <w:rFonts w:ascii="Times New Roman" w:hAnsi="Times New Roman" w:cs="Times New Roman"/>
          <w:b/>
          <w:bCs/>
        </w:rPr>
        <w:t>Y:</w:t>
      </w:r>
      <w:r w:rsidRPr="00797F4D">
        <w:rPr>
          <w:rFonts w:ascii="Times New Roman" w:hAnsi="Times New Roman" w:cs="Times New Roman"/>
        </w:rPr>
        <w:t xml:space="preserve"> Mennyiségi ismérv.</w:t>
      </w:r>
    </w:p>
    <w:p w14:paraId="2D0C1482" w14:textId="77777777" w:rsidR="00797F4D" w:rsidRPr="00797F4D" w:rsidRDefault="00797F4D" w:rsidP="00797F4D">
      <w:pPr>
        <w:numPr>
          <w:ilvl w:val="0"/>
          <w:numId w:val="25"/>
        </w:numPr>
        <w:rPr>
          <w:rFonts w:ascii="Times New Roman" w:hAnsi="Times New Roman" w:cs="Times New Roman"/>
        </w:rPr>
      </w:pPr>
      <w:r w:rsidRPr="00797F4D">
        <w:rPr>
          <w:rFonts w:ascii="Times New Roman" w:hAnsi="Times New Roman" w:cs="Times New Roman"/>
          <w:b/>
          <w:bCs/>
        </w:rPr>
        <w:t>N:</w:t>
      </w:r>
      <w:r w:rsidRPr="00797F4D">
        <w:rPr>
          <w:rFonts w:ascii="Times New Roman" w:hAnsi="Times New Roman" w:cs="Times New Roman"/>
        </w:rPr>
        <w:t xml:space="preserve"> A sokaság elemszáma.</w:t>
      </w:r>
    </w:p>
    <w:p w14:paraId="437B7D44" w14:textId="77777777" w:rsidR="00797F4D" w:rsidRPr="00797F4D" w:rsidRDefault="00797F4D" w:rsidP="00797F4D">
      <w:pPr>
        <w:numPr>
          <w:ilvl w:val="0"/>
          <w:numId w:val="25"/>
        </w:numPr>
        <w:rPr>
          <w:rFonts w:ascii="Times New Roman" w:hAnsi="Times New Roman" w:cs="Times New Roman"/>
        </w:rPr>
      </w:pPr>
      <w:r w:rsidRPr="00797F4D">
        <w:rPr>
          <w:rFonts w:ascii="Times New Roman" w:hAnsi="Times New Roman" w:cs="Times New Roman"/>
          <w:b/>
          <w:bCs/>
        </w:rPr>
        <w:t>Y</w:t>
      </w:r>
      <w:r w:rsidRPr="00797F4D">
        <w:rPr>
          <w:rFonts w:ascii="Times New Roman" w:hAnsi="Times New Roman" w:cs="Times New Roman"/>
          <w:b/>
          <w:bCs/>
          <w:vertAlign w:val="subscript"/>
        </w:rPr>
        <w:t>1</w:t>
      </w:r>
      <w:r w:rsidRPr="00797F4D">
        <w:rPr>
          <w:rFonts w:ascii="Times New Roman" w:hAnsi="Times New Roman" w:cs="Times New Roman"/>
          <w:b/>
          <w:bCs/>
        </w:rPr>
        <w:t>, Y</w:t>
      </w:r>
      <w:r w:rsidRPr="00797F4D">
        <w:rPr>
          <w:rFonts w:ascii="Times New Roman" w:hAnsi="Times New Roman" w:cs="Times New Roman"/>
          <w:b/>
          <w:bCs/>
          <w:vertAlign w:val="subscript"/>
        </w:rPr>
        <w:t>2</w:t>
      </w:r>
      <w:r w:rsidRPr="00797F4D">
        <w:rPr>
          <w:rFonts w:ascii="Times New Roman" w:hAnsi="Times New Roman" w:cs="Times New Roman"/>
          <w:b/>
          <w:bCs/>
        </w:rPr>
        <w:t>, ..., Y</w:t>
      </w:r>
      <w:r w:rsidRPr="00797F4D">
        <w:rPr>
          <w:rFonts w:ascii="Times New Roman" w:hAnsi="Times New Roman" w:cs="Times New Roman"/>
          <w:b/>
          <w:bCs/>
          <w:vertAlign w:val="subscript"/>
        </w:rPr>
        <w:t>N</w:t>
      </w:r>
      <w:r w:rsidRPr="00797F4D">
        <w:rPr>
          <w:rFonts w:ascii="Times New Roman" w:hAnsi="Times New Roman" w:cs="Times New Roman"/>
          <w:b/>
          <w:bCs/>
        </w:rPr>
        <w:t>:</w:t>
      </w:r>
      <w:r w:rsidRPr="00797F4D">
        <w:rPr>
          <w:rFonts w:ascii="Times New Roman" w:hAnsi="Times New Roman" w:cs="Times New Roman"/>
        </w:rPr>
        <w:t xml:space="preserve"> Az Y ismérv változatai, amelyek különbségi vagy arány skálán mért számértékek.</w:t>
      </w:r>
    </w:p>
    <w:p w14:paraId="738182D3" w14:textId="77777777" w:rsidR="00797F4D" w:rsidRPr="00797F4D" w:rsidRDefault="00797F4D" w:rsidP="00797F4D">
      <w:pPr>
        <w:rPr>
          <w:rFonts w:ascii="Times New Roman" w:hAnsi="Times New Roman" w:cs="Times New Roman"/>
          <w:b/>
          <w:bCs/>
        </w:rPr>
      </w:pPr>
      <w:r w:rsidRPr="00797F4D">
        <w:rPr>
          <w:rFonts w:ascii="Times New Roman" w:hAnsi="Times New Roman" w:cs="Times New Roman"/>
          <w:b/>
          <w:bCs/>
        </w:rPr>
        <w:lastRenderedPageBreak/>
        <w:t>Típusok</w:t>
      </w:r>
    </w:p>
    <w:p w14:paraId="4A84D2C9" w14:textId="77777777" w:rsidR="00797F4D" w:rsidRPr="00797F4D" w:rsidRDefault="00797F4D" w:rsidP="00797F4D">
      <w:pPr>
        <w:numPr>
          <w:ilvl w:val="0"/>
          <w:numId w:val="26"/>
        </w:numPr>
        <w:rPr>
          <w:rFonts w:ascii="Times New Roman" w:hAnsi="Times New Roman" w:cs="Times New Roman"/>
        </w:rPr>
      </w:pPr>
      <w:r w:rsidRPr="00797F4D">
        <w:rPr>
          <w:rFonts w:ascii="Times New Roman" w:hAnsi="Times New Roman" w:cs="Times New Roman"/>
          <w:b/>
          <w:bCs/>
        </w:rPr>
        <w:t>Diszkrét ismérv:</w:t>
      </w:r>
    </w:p>
    <w:p w14:paraId="649745DB"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Leírás:</w:t>
      </w:r>
      <w:r w:rsidRPr="00797F4D">
        <w:rPr>
          <w:rFonts w:ascii="Times New Roman" w:hAnsi="Times New Roman" w:cs="Times New Roman"/>
        </w:rPr>
        <w:t xml:space="preserve"> Olyan értékeket vehet fel, amelyek csak megszámlálható számosságúak. Az értékek pontosan megadhatók.</w:t>
      </w:r>
    </w:p>
    <w:p w14:paraId="1A5FBE6C"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Példák:</w:t>
      </w:r>
    </w:p>
    <w:p w14:paraId="6619033C" w14:textId="77777777" w:rsidR="00797F4D" w:rsidRPr="00797F4D" w:rsidRDefault="00797F4D" w:rsidP="00797F4D">
      <w:pPr>
        <w:numPr>
          <w:ilvl w:val="2"/>
          <w:numId w:val="26"/>
        </w:numPr>
        <w:rPr>
          <w:rFonts w:ascii="Times New Roman" w:hAnsi="Times New Roman" w:cs="Times New Roman"/>
        </w:rPr>
      </w:pPr>
      <w:r w:rsidRPr="00797F4D">
        <w:rPr>
          <w:rFonts w:ascii="Times New Roman" w:hAnsi="Times New Roman" w:cs="Times New Roman"/>
        </w:rPr>
        <w:t>Háztartások nagysága.</w:t>
      </w:r>
    </w:p>
    <w:p w14:paraId="689DF201" w14:textId="77777777" w:rsidR="00797F4D" w:rsidRPr="00797F4D" w:rsidRDefault="00797F4D" w:rsidP="00797F4D">
      <w:pPr>
        <w:numPr>
          <w:ilvl w:val="2"/>
          <w:numId w:val="26"/>
        </w:numPr>
        <w:rPr>
          <w:rFonts w:ascii="Times New Roman" w:hAnsi="Times New Roman" w:cs="Times New Roman"/>
        </w:rPr>
      </w:pPr>
      <w:r w:rsidRPr="00797F4D">
        <w:rPr>
          <w:rFonts w:ascii="Times New Roman" w:hAnsi="Times New Roman" w:cs="Times New Roman"/>
        </w:rPr>
        <w:t>Családban lévő gépjárművek száma.</w:t>
      </w:r>
    </w:p>
    <w:p w14:paraId="0E5A0F12"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Jellemző:</w:t>
      </w:r>
      <w:r w:rsidRPr="00797F4D">
        <w:rPr>
          <w:rFonts w:ascii="Times New Roman" w:hAnsi="Times New Roman" w:cs="Times New Roman"/>
        </w:rPr>
        <w:t xml:space="preserve"> Az értékek egyértelműen és pontosan definiáltak.</w:t>
      </w:r>
    </w:p>
    <w:p w14:paraId="3000DEEF" w14:textId="77777777" w:rsidR="00797F4D" w:rsidRPr="00797F4D" w:rsidRDefault="00797F4D" w:rsidP="00797F4D">
      <w:pPr>
        <w:numPr>
          <w:ilvl w:val="0"/>
          <w:numId w:val="26"/>
        </w:numPr>
        <w:rPr>
          <w:rFonts w:ascii="Times New Roman" w:hAnsi="Times New Roman" w:cs="Times New Roman"/>
        </w:rPr>
      </w:pPr>
      <w:r w:rsidRPr="00797F4D">
        <w:rPr>
          <w:rFonts w:ascii="Times New Roman" w:hAnsi="Times New Roman" w:cs="Times New Roman"/>
          <w:b/>
          <w:bCs/>
        </w:rPr>
        <w:t>Folytonos ismérv:</w:t>
      </w:r>
    </w:p>
    <w:p w14:paraId="2C7555E9"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Leírás:</w:t>
      </w:r>
      <w:r w:rsidRPr="00797F4D">
        <w:rPr>
          <w:rFonts w:ascii="Times New Roman" w:hAnsi="Times New Roman" w:cs="Times New Roman"/>
        </w:rPr>
        <w:t xml:space="preserve"> Olyan értékeket vehet fel, amelyek kontinuum számosságúak, azaz bármilyen mérés eredménye lehet. Az értékek csak bizonyos pontosságra kerekítve adhatók meg.</w:t>
      </w:r>
    </w:p>
    <w:p w14:paraId="2C6D9261"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Példák:</w:t>
      </w:r>
    </w:p>
    <w:p w14:paraId="029558B3" w14:textId="77777777" w:rsidR="00797F4D" w:rsidRPr="00797F4D" w:rsidRDefault="00797F4D" w:rsidP="00797F4D">
      <w:pPr>
        <w:numPr>
          <w:ilvl w:val="2"/>
          <w:numId w:val="26"/>
        </w:numPr>
        <w:rPr>
          <w:rFonts w:ascii="Times New Roman" w:hAnsi="Times New Roman" w:cs="Times New Roman"/>
        </w:rPr>
      </w:pPr>
      <w:r w:rsidRPr="00797F4D">
        <w:rPr>
          <w:rFonts w:ascii="Times New Roman" w:hAnsi="Times New Roman" w:cs="Times New Roman"/>
        </w:rPr>
        <w:t>Háztartás éves jövedelme.</w:t>
      </w:r>
    </w:p>
    <w:p w14:paraId="36788D1D" w14:textId="77777777" w:rsidR="00797F4D" w:rsidRPr="00797F4D" w:rsidRDefault="00797F4D" w:rsidP="00797F4D">
      <w:pPr>
        <w:numPr>
          <w:ilvl w:val="2"/>
          <w:numId w:val="26"/>
        </w:numPr>
        <w:rPr>
          <w:rFonts w:ascii="Times New Roman" w:hAnsi="Times New Roman" w:cs="Times New Roman"/>
        </w:rPr>
      </w:pPr>
      <w:r w:rsidRPr="00797F4D">
        <w:rPr>
          <w:rFonts w:ascii="Times New Roman" w:hAnsi="Times New Roman" w:cs="Times New Roman"/>
        </w:rPr>
        <w:t>Családban lévő gépjárművek összértéke.</w:t>
      </w:r>
    </w:p>
    <w:p w14:paraId="49CA7352"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Jellemző:</w:t>
      </w:r>
      <w:r w:rsidRPr="00797F4D">
        <w:rPr>
          <w:rFonts w:ascii="Times New Roman" w:hAnsi="Times New Roman" w:cs="Times New Roman"/>
        </w:rPr>
        <w:t xml:space="preserve"> Az értékek a mérés pontosságának függvényében változnak.</w:t>
      </w:r>
    </w:p>
    <w:p w14:paraId="76B6DCD7" w14:textId="77777777" w:rsidR="00797F4D" w:rsidRPr="00797F4D" w:rsidRDefault="00797F4D" w:rsidP="00797F4D">
      <w:pPr>
        <w:numPr>
          <w:ilvl w:val="0"/>
          <w:numId w:val="26"/>
        </w:numPr>
        <w:rPr>
          <w:rFonts w:ascii="Times New Roman" w:hAnsi="Times New Roman" w:cs="Times New Roman"/>
        </w:rPr>
      </w:pPr>
      <w:r w:rsidRPr="00797F4D">
        <w:rPr>
          <w:rFonts w:ascii="Times New Roman" w:hAnsi="Times New Roman" w:cs="Times New Roman"/>
          <w:b/>
          <w:bCs/>
        </w:rPr>
        <w:t>Folytonos kezelés diszkrét esetben:</w:t>
      </w:r>
    </w:p>
    <w:p w14:paraId="60430BF4"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rPr>
        <w:t>Ha a diszkrét ismérv nagyon sok értéket vehet fel, kezelhetjük folytonosként is.</w:t>
      </w:r>
    </w:p>
    <w:p w14:paraId="072E868E" w14:textId="77777777" w:rsidR="00797F4D" w:rsidRPr="00797F4D" w:rsidRDefault="00797F4D" w:rsidP="00797F4D">
      <w:pPr>
        <w:numPr>
          <w:ilvl w:val="1"/>
          <w:numId w:val="26"/>
        </w:numPr>
        <w:rPr>
          <w:rFonts w:ascii="Times New Roman" w:hAnsi="Times New Roman" w:cs="Times New Roman"/>
        </w:rPr>
      </w:pPr>
      <w:r w:rsidRPr="00797F4D">
        <w:rPr>
          <w:rFonts w:ascii="Times New Roman" w:hAnsi="Times New Roman" w:cs="Times New Roman"/>
          <w:b/>
          <w:bCs/>
        </w:rPr>
        <w:t>Példa:</w:t>
      </w:r>
      <w:r w:rsidRPr="00797F4D">
        <w:rPr>
          <w:rFonts w:ascii="Times New Roman" w:hAnsi="Times New Roman" w:cs="Times New Roman"/>
        </w:rPr>
        <w:t xml:space="preserve"> Nagy városok népessége, ahol a létszámot gyakran folytonos adatokként kezeljük a statisztikai elemzések során.</w:t>
      </w:r>
    </w:p>
    <w:p w14:paraId="1EECB32E" w14:textId="77777777" w:rsidR="00797F4D" w:rsidRPr="00797F4D" w:rsidRDefault="00797F4D" w:rsidP="00797F4D">
      <w:pPr>
        <w:rPr>
          <w:rFonts w:ascii="Times New Roman" w:hAnsi="Times New Roman" w:cs="Times New Roman"/>
          <w:b/>
          <w:bCs/>
        </w:rPr>
      </w:pPr>
      <w:r w:rsidRPr="00797F4D">
        <w:rPr>
          <w:rFonts w:ascii="Times New Roman" w:hAnsi="Times New Roman" w:cs="Times New Roman"/>
          <w:b/>
          <w:bCs/>
        </w:rPr>
        <w:t>Rangsor</w:t>
      </w:r>
    </w:p>
    <w:p w14:paraId="79A2AB06" w14:textId="77777777" w:rsidR="00797F4D" w:rsidRPr="00797F4D" w:rsidRDefault="00797F4D" w:rsidP="00797F4D">
      <w:pPr>
        <w:numPr>
          <w:ilvl w:val="0"/>
          <w:numId w:val="27"/>
        </w:numPr>
        <w:rPr>
          <w:rFonts w:ascii="Times New Roman" w:hAnsi="Times New Roman" w:cs="Times New Roman"/>
        </w:rPr>
      </w:pPr>
      <w:r w:rsidRPr="00797F4D">
        <w:rPr>
          <w:rFonts w:ascii="Times New Roman" w:hAnsi="Times New Roman" w:cs="Times New Roman"/>
        </w:rPr>
        <w:t>A megfigyelési egységekhez tartozó Y</w:t>
      </w:r>
      <w:r w:rsidRPr="00797F4D">
        <w:rPr>
          <w:rFonts w:ascii="Times New Roman" w:hAnsi="Times New Roman" w:cs="Times New Roman"/>
          <w:vertAlign w:val="subscript"/>
        </w:rPr>
        <w:t>i</w:t>
      </w:r>
      <w:r w:rsidRPr="00797F4D">
        <w:rPr>
          <w:rFonts w:ascii="Times New Roman" w:hAnsi="Times New Roman" w:cs="Times New Roman"/>
        </w:rPr>
        <w:t xml:space="preserve"> ismérvértékek monoton nemcsökkenő sorrendben történő felsorolása.</w:t>
      </w:r>
    </w:p>
    <w:p w14:paraId="7087F1AC" w14:textId="2FFB6A77" w:rsidR="00797F4D" w:rsidRPr="00797F4D" w:rsidRDefault="00797F4D" w:rsidP="00797F4D">
      <w:pPr>
        <w:numPr>
          <w:ilvl w:val="0"/>
          <w:numId w:val="27"/>
        </w:numPr>
        <w:rPr>
          <w:rFonts w:ascii="Times New Roman" w:hAnsi="Times New Roman" w:cs="Times New Roman"/>
        </w:rPr>
      </w:pPr>
      <w:r w:rsidRPr="00797F4D">
        <w:rPr>
          <w:rFonts w:ascii="Times New Roman" w:hAnsi="Times New Roman" w:cs="Times New Roman"/>
        </w:rPr>
        <w:t>A rangsor i-edik tagját Y</w:t>
      </w:r>
      <w:r w:rsidRPr="00797F4D">
        <w:rPr>
          <w:rFonts w:ascii="Times New Roman" w:hAnsi="Times New Roman" w:cs="Times New Roman"/>
          <w:vertAlign w:val="subscript"/>
        </w:rPr>
        <w:t>i</w:t>
      </w:r>
      <w:r w:rsidRPr="00797F4D">
        <w:rPr>
          <w:rFonts w:ascii="Cambria Math" w:hAnsi="Cambria Math" w:cs="Cambria Math"/>
          <w:vertAlign w:val="superscript"/>
        </w:rPr>
        <w:t>∗</w:t>
      </w:r>
      <w:r>
        <w:rPr>
          <w:rFonts w:ascii="Times New Roman" w:hAnsi="Times New Roman" w:cs="Times New Roman"/>
        </w:rPr>
        <w:t>-</w:t>
      </w:r>
      <w:r w:rsidRPr="00797F4D">
        <w:rPr>
          <w:rFonts w:ascii="Times New Roman" w:hAnsi="Times New Roman" w:cs="Times New Roman"/>
        </w:rPr>
        <w:t>gal jelöljük.</w:t>
      </w:r>
    </w:p>
    <w:p w14:paraId="0E12D9BD" w14:textId="27037737" w:rsidR="0042367A" w:rsidRDefault="008800E0" w:rsidP="008800E0">
      <w:pPr>
        <w:pStyle w:val="Cmsor1"/>
      </w:pPr>
      <w:r w:rsidRPr="008800E0">
        <w:t>Kvantilisek</w:t>
      </w:r>
    </w:p>
    <w:p w14:paraId="118E159F" w14:textId="77777777" w:rsidR="008800E0" w:rsidRPr="008800E0" w:rsidRDefault="008800E0" w:rsidP="008800E0">
      <w:pPr>
        <w:rPr>
          <w:rFonts w:ascii="Times New Roman" w:hAnsi="Times New Roman" w:cs="Times New Roman"/>
          <w:b/>
          <w:bCs/>
        </w:rPr>
      </w:pPr>
      <w:r w:rsidRPr="008800E0">
        <w:rPr>
          <w:rFonts w:ascii="Times New Roman" w:hAnsi="Times New Roman" w:cs="Times New Roman"/>
          <w:b/>
          <w:bCs/>
        </w:rPr>
        <w:t>Definíció</w:t>
      </w:r>
    </w:p>
    <w:p w14:paraId="12E02445" w14:textId="75293C9E" w:rsidR="008800E0" w:rsidRPr="008800E0" w:rsidRDefault="008800E0" w:rsidP="008800E0">
      <w:pPr>
        <w:rPr>
          <w:rFonts w:ascii="Times New Roman" w:hAnsi="Times New Roman" w:cs="Times New Roman"/>
        </w:rPr>
      </w:pPr>
      <w:r w:rsidRPr="008800E0">
        <w:rPr>
          <w:rFonts w:ascii="Times New Roman" w:hAnsi="Times New Roman" w:cs="Times New Roman"/>
        </w:rPr>
        <w:t>Az Y</w:t>
      </w:r>
      <w:r w:rsidRPr="008800E0">
        <w:rPr>
          <w:rFonts w:ascii="Times New Roman" w:hAnsi="Times New Roman" w:cs="Times New Roman"/>
          <w:vertAlign w:val="subscript"/>
        </w:rPr>
        <w:t xml:space="preserve">i/k </w:t>
      </w:r>
      <w:r w:rsidRPr="008800E0">
        <w:rPr>
          <w:rFonts w:ascii="Times New Roman" w:hAnsi="Times New Roman" w:cs="Times New Roman"/>
        </w:rPr>
        <w:t xml:space="preserve">i-edik k-adrendű kvantilis az a szám, amelynél az összes előforduló ismérvérték legfeljebb </w:t>
      </w:r>
      <w:r w:rsidR="00CD34CB">
        <w:rPr>
          <w:rFonts w:ascii="Times New Roman" w:hAnsi="Times New Roman" w:cs="Times New Roman"/>
        </w:rPr>
        <w:t>i/k-</w:t>
      </w:r>
      <w:r w:rsidRPr="008800E0">
        <w:rPr>
          <w:rFonts w:ascii="Times New Roman" w:hAnsi="Times New Roman" w:cs="Times New Roman"/>
        </w:rPr>
        <w:t xml:space="preserve">ad része kisebb, és legfeljebb </w:t>
      </w:r>
      <w:r w:rsidR="00CD34CB">
        <w:rPr>
          <w:rFonts w:ascii="Times New Roman" w:hAnsi="Times New Roman" w:cs="Times New Roman"/>
        </w:rPr>
        <w:t>(1 – i/k)-</w:t>
      </w:r>
      <w:r w:rsidRPr="008800E0">
        <w:rPr>
          <w:rFonts w:ascii="Times New Roman" w:hAnsi="Times New Roman" w:cs="Times New Roman"/>
        </w:rPr>
        <w:t>ad része nagyobb.</w:t>
      </w:r>
    </w:p>
    <w:p w14:paraId="6742F23D" w14:textId="6FF14E8A" w:rsidR="002F4D30" w:rsidRPr="002F4D30" w:rsidRDefault="002F4D30" w:rsidP="007420FE">
      <w:pPr>
        <w:rPr>
          <w:rFonts w:ascii="Times New Roman" w:hAnsi="Times New Roman" w:cs="Times New Roman"/>
          <w:b/>
          <w:bCs/>
        </w:rPr>
      </w:pPr>
      <w:r>
        <w:rPr>
          <w:rFonts w:ascii="Times New Roman" w:hAnsi="Times New Roman" w:cs="Times New Roman"/>
          <w:b/>
          <w:bCs/>
        </w:rPr>
        <w:t>R</w:t>
      </w:r>
      <w:r w:rsidRPr="002F4D30">
        <w:rPr>
          <w:rFonts w:ascii="Times New Roman" w:hAnsi="Times New Roman" w:cs="Times New Roman"/>
          <w:b/>
          <w:bCs/>
        </w:rPr>
        <w:t>angsor</w:t>
      </w:r>
    </w:p>
    <w:p w14:paraId="0E5402FA" w14:textId="77777777" w:rsidR="002F4D30" w:rsidRPr="002F4D30" w:rsidRDefault="002F4D30" w:rsidP="002F4D30">
      <w:pPr>
        <w:rPr>
          <w:rFonts w:ascii="Times New Roman" w:hAnsi="Times New Roman" w:cs="Times New Roman"/>
        </w:rPr>
      </w:pPr>
      <w:r w:rsidRPr="002F4D30">
        <w:rPr>
          <w:rFonts w:ascii="Times New Roman" w:hAnsi="Times New Roman" w:cs="Times New Roman"/>
        </w:rPr>
        <w:t>Az adatsor rangsorba állítása a következőképpen történik:</w:t>
      </w:r>
    </w:p>
    <w:p w14:paraId="4802EB1D" w14:textId="6FDC4DD9" w:rsidR="002F4D30" w:rsidRPr="002F4D30" w:rsidRDefault="002F4D30" w:rsidP="002F4D30">
      <w:pPr>
        <w:numPr>
          <w:ilvl w:val="0"/>
          <w:numId w:val="28"/>
        </w:numPr>
        <w:rPr>
          <w:rFonts w:ascii="Times New Roman" w:hAnsi="Times New Roman" w:cs="Times New Roman"/>
        </w:rPr>
      </w:pPr>
      <w:r w:rsidRPr="002F4D30">
        <w:rPr>
          <w:rFonts w:ascii="Times New Roman" w:hAnsi="Times New Roman" w:cs="Times New Roman"/>
        </w:rPr>
        <w:t>Az adatok rangsorba állítása: Y</w:t>
      </w:r>
      <w:r w:rsidRPr="002F4D30">
        <w:rPr>
          <w:rFonts w:ascii="Times New Roman" w:hAnsi="Times New Roman" w:cs="Times New Roman"/>
          <w:vertAlign w:val="subscript"/>
        </w:rPr>
        <w:t>1</w:t>
      </w:r>
      <w:r w:rsidRPr="002F4D30">
        <w:rPr>
          <w:rFonts w:ascii="Cambria Math" w:hAnsi="Cambria Math" w:cs="Cambria Math"/>
          <w:vertAlign w:val="superscript"/>
        </w:rPr>
        <w:t>∗</w:t>
      </w:r>
      <w:r w:rsidRPr="002F4D30">
        <w:rPr>
          <w:rFonts w:ascii="Times New Roman" w:hAnsi="Times New Roman" w:cs="Times New Roman"/>
        </w:rPr>
        <w:t>,Y</w:t>
      </w:r>
      <w:r w:rsidRPr="002F4D30">
        <w:rPr>
          <w:rFonts w:ascii="Times New Roman" w:hAnsi="Times New Roman" w:cs="Times New Roman"/>
          <w:vertAlign w:val="subscript"/>
        </w:rPr>
        <w:t>2</w:t>
      </w:r>
      <w:r w:rsidRPr="002F4D30">
        <w:rPr>
          <w:rFonts w:ascii="Cambria Math" w:hAnsi="Cambria Math" w:cs="Cambria Math"/>
          <w:vertAlign w:val="superscript"/>
        </w:rPr>
        <w:t>∗</w:t>
      </w:r>
      <w:r w:rsidRPr="002F4D30">
        <w:rPr>
          <w:rFonts w:ascii="Times New Roman" w:hAnsi="Times New Roman" w:cs="Times New Roman"/>
        </w:rPr>
        <w:t>,…,Y</w:t>
      </w:r>
      <w:r w:rsidRPr="002F4D30">
        <w:rPr>
          <w:rFonts w:ascii="Times New Roman" w:hAnsi="Times New Roman" w:cs="Times New Roman"/>
          <w:vertAlign w:val="subscript"/>
        </w:rPr>
        <w:t>N</w:t>
      </w:r>
      <w:r w:rsidR="008A3C4A" w:rsidRPr="008A3C4A">
        <w:rPr>
          <w:rFonts w:ascii="Times New Roman" w:hAnsi="Times New Roman" w:cs="Times New Roman"/>
          <w:vertAlign w:val="superscript"/>
        </w:rPr>
        <w:t>*</w:t>
      </w:r>
    </w:p>
    <w:p w14:paraId="33029D84" w14:textId="77777777" w:rsidR="002F4D30" w:rsidRPr="002F4D30" w:rsidRDefault="002F4D30" w:rsidP="002F4D30">
      <w:pPr>
        <w:rPr>
          <w:rFonts w:ascii="Times New Roman" w:hAnsi="Times New Roman" w:cs="Times New Roman"/>
          <w:b/>
          <w:bCs/>
        </w:rPr>
      </w:pPr>
      <w:r w:rsidRPr="002F4D30">
        <w:rPr>
          <w:rFonts w:ascii="Times New Roman" w:hAnsi="Times New Roman" w:cs="Times New Roman"/>
          <w:b/>
          <w:bCs/>
        </w:rPr>
        <w:lastRenderedPageBreak/>
        <w:t>Kvantilisek kiszámítása</w:t>
      </w:r>
    </w:p>
    <w:p w14:paraId="06618C9A" w14:textId="77777777" w:rsidR="002F4D30" w:rsidRPr="002F4D30" w:rsidRDefault="002F4D30" w:rsidP="002F4D30">
      <w:pPr>
        <w:rPr>
          <w:rFonts w:ascii="Times New Roman" w:hAnsi="Times New Roman" w:cs="Times New Roman"/>
        </w:rPr>
      </w:pPr>
      <w:r w:rsidRPr="002F4D30">
        <w:rPr>
          <w:rFonts w:ascii="Times New Roman" w:hAnsi="Times New Roman" w:cs="Times New Roman"/>
        </w:rPr>
        <w:t>A kvantilisek kiszámítása a következőképpen történik:</w:t>
      </w:r>
    </w:p>
    <w:p w14:paraId="675B9389" w14:textId="432FD760" w:rsidR="002F4D30" w:rsidRPr="002F4D30" w:rsidRDefault="002F4D30" w:rsidP="002F4D30">
      <w:pPr>
        <w:numPr>
          <w:ilvl w:val="0"/>
          <w:numId w:val="29"/>
        </w:numPr>
        <w:rPr>
          <w:rFonts w:ascii="Times New Roman" w:hAnsi="Times New Roman" w:cs="Times New Roman"/>
        </w:rPr>
      </w:pPr>
      <w:r w:rsidRPr="002F4D30">
        <w:rPr>
          <w:rFonts w:ascii="Times New Roman" w:hAnsi="Times New Roman" w:cs="Times New Roman"/>
          <w:b/>
          <w:bCs/>
        </w:rPr>
        <w:t>Számítsuk ki:</w:t>
      </w:r>
      <w:r w:rsidRPr="002F4D30">
        <w:rPr>
          <w:rFonts w:ascii="Times New Roman" w:hAnsi="Times New Roman" w:cs="Times New Roman"/>
        </w:rPr>
        <w:t xml:space="preserve"> sp</w:t>
      </w:r>
      <w:r w:rsidR="00BE4474">
        <w:rPr>
          <w:rFonts w:ascii="Times New Roman" w:hAnsi="Times New Roman" w:cs="Times New Roman"/>
        </w:rPr>
        <w:t xml:space="preserve"> </w:t>
      </w:r>
      <w:r w:rsidRPr="002F4D30">
        <w:rPr>
          <w:rFonts w:ascii="Times New Roman" w:hAnsi="Times New Roman" w:cs="Times New Roman"/>
        </w:rPr>
        <w:t>=</w:t>
      </w:r>
      <w:r w:rsidR="00BE4474">
        <w:rPr>
          <w:rFonts w:ascii="Times New Roman" w:hAnsi="Times New Roman" w:cs="Times New Roman"/>
        </w:rPr>
        <w:t xml:space="preserve"> </w:t>
      </w:r>
      <w:r w:rsidRPr="002F4D30">
        <w:rPr>
          <w:rFonts w:ascii="Times New Roman" w:hAnsi="Times New Roman" w:cs="Times New Roman"/>
        </w:rPr>
        <w:t>p</w:t>
      </w:r>
      <w:r w:rsidR="00BE4474">
        <w:rPr>
          <w:rFonts w:ascii="Times New Roman" w:hAnsi="Times New Roman" w:cs="Times New Roman"/>
        </w:rPr>
        <w:t xml:space="preserve"> * </w:t>
      </w:r>
      <w:r w:rsidRPr="002F4D30">
        <w:rPr>
          <w:rFonts w:ascii="Times New Roman" w:hAnsi="Times New Roman" w:cs="Times New Roman"/>
        </w:rPr>
        <w:t>(N+1)</w:t>
      </w:r>
    </w:p>
    <w:p w14:paraId="3F37D353" w14:textId="439C9B3E" w:rsidR="002F4D30" w:rsidRPr="002F4D30" w:rsidRDefault="002F4D30" w:rsidP="002F4D30">
      <w:pPr>
        <w:numPr>
          <w:ilvl w:val="1"/>
          <w:numId w:val="29"/>
        </w:numPr>
        <w:rPr>
          <w:rFonts w:ascii="Times New Roman" w:hAnsi="Times New Roman" w:cs="Times New Roman"/>
        </w:rPr>
      </w:pPr>
      <w:r w:rsidRPr="002F4D30">
        <w:rPr>
          <w:rFonts w:ascii="Times New Roman" w:hAnsi="Times New Roman" w:cs="Times New Roman"/>
        </w:rPr>
        <w:t>sp: kvantilis pozíció</w:t>
      </w:r>
    </w:p>
    <w:p w14:paraId="5BB2E7D9" w14:textId="23C07D86" w:rsidR="002F4D30" w:rsidRPr="002F4D30" w:rsidRDefault="002F4D30" w:rsidP="002F4D30">
      <w:pPr>
        <w:numPr>
          <w:ilvl w:val="1"/>
          <w:numId w:val="29"/>
        </w:numPr>
        <w:rPr>
          <w:rFonts w:ascii="Times New Roman" w:hAnsi="Times New Roman" w:cs="Times New Roman"/>
        </w:rPr>
      </w:pPr>
      <w:r w:rsidRPr="002F4D30">
        <w:rPr>
          <w:rFonts w:ascii="Times New Roman" w:hAnsi="Times New Roman" w:cs="Times New Roman"/>
        </w:rPr>
        <w:t>p: a kívánt kvantilis aránya (pl. medián p=0.</w:t>
      </w:r>
      <w:r w:rsidR="00D21076">
        <w:rPr>
          <w:rFonts w:ascii="Times New Roman" w:hAnsi="Times New Roman" w:cs="Times New Roman"/>
        </w:rPr>
        <w:t>5</w:t>
      </w:r>
      <w:r w:rsidRPr="002F4D30">
        <w:rPr>
          <w:rFonts w:ascii="Times New Roman" w:hAnsi="Times New Roman" w:cs="Times New Roman"/>
        </w:rPr>
        <w:t>)</w:t>
      </w:r>
    </w:p>
    <w:p w14:paraId="6218EC8A" w14:textId="12CBDA70" w:rsidR="008800E0" w:rsidRDefault="002F4D30" w:rsidP="008800E0">
      <w:pPr>
        <w:numPr>
          <w:ilvl w:val="0"/>
          <w:numId w:val="29"/>
        </w:numPr>
        <w:rPr>
          <w:rFonts w:ascii="Times New Roman" w:hAnsi="Times New Roman" w:cs="Times New Roman"/>
        </w:rPr>
      </w:pPr>
      <w:r w:rsidRPr="002F4D30">
        <w:rPr>
          <w:rFonts w:ascii="Times New Roman" w:hAnsi="Times New Roman" w:cs="Times New Roman"/>
          <w:b/>
          <w:bCs/>
        </w:rPr>
        <w:t>Két eset:</w:t>
      </w:r>
    </w:p>
    <w:p w14:paraId="1A2DE5DE" w14:textId="798B3CC8" w:rsidR="00DC26AA" w:rsidRDefault="00BC1244" w:rsidP="00DC26AA">
      <w:pPr>
        <w:ind w:left="360"/>
        <w:jc w:val="center"/>
        <w:rPr>
          <w:rFonts w:ascii="Times New Roman" w:hAnsi="Times New Roman" w:cs="Times New Roman"/>
        </w:rPr>
      </w:pPr>
      <w:r>
        <w:rPr>
          <w:noProof/>
        </w:rPr>
        <w:drawing>
          <wp:inline distT="0" distB="0" distL="0" distR="0" wp14:anchorId="27994EC7" wp14:editId="26B5CF90">
            <wp:extent cx="3876675" cy="752475"/>
            <wp:effectExtent l="0" t="0" r="9525" b="9525"/>
            <wp:docPr id="1567290058" name="Kép 1" descr="A képen szöveg, Betűtípus, kézírás, kalligráf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90058" name="Kép 1" descr="A képen szöveg, Betűtípus, kézírás, kalligráfia látható&#10;&#10;Automatikusan generált leírás"/>
                    <pic:cNvPicPr/>
                  </pic:nvPicPr>
                  <pic:blipFill>
                    <a:blip r:embed="rId7"/>
                    <a:stretch>
                      <a:fillRect/>
                    </a:stretch>
                  </pic:blipFill>
                  <pic:spPr>
                    <a:xfrm>
                      <a:off x="0" y="0"/>
                      <a:ext cx="3876675" cy="752475"/>
                    </a:xfrm>
                    <a:prstGeom prst="rect">
                      <a:avLst/>
                    </a:prstGeom>
                  </pic:spPr>
                </pic:pic>
              </a:graphicData>
            </a:graphic>
          </wp:inline>
        </w:drawing>
      </w:r>
    </w:p>
    <w:p w14:paraId="58071FF1" w14:textId="1261C80B" w:rsidR="00DC26AA" w:rsidRDefault="00DC26AA" w:rsidP="00DC26AA">
      <w:pPr>
        <w:rPr>
          <w:rFonts w:ascii="Times New Roman" w:hAnsi="Times New Roman" w:cs="Times New Roman"/>
        </w:rPr>
      </w:pPr>
      <w:r>
        <w:rPr>
          <w:rFonts w:ascii="Times New Roman" w:hAnsi="Times New Roman" w:cs="Times New Roman"/>
        </w:rPr>
        <w:t>Kvantilisek kiszámítása osztályközös gyakorisági sor esetén:</w:t>
      </w:r>
    </w:p>
    <w:p w14:paraId="69FEB959" w14:textId="20E33572" w:rsidR="00DC26AA" w:rsidRDefault="00DC26AA" w:rsidP="00DC26AA">
      <w:pPr>
        <w:rPr>
          <w:rFonts w:ascii="Times New Roman" w:hAnsi="Times New Roman" w:cs="Times New Roman"/>
        </w:rPr>
      </w:pPr>
      <w:r>
        <w:rPr>
          <w:noProof/>
        </w:rPr>
        <w:drawing>
          <wp:inline distT="0" distB="0" distL="0" distR="0" wp14:anchorId="47860BD6" wp14:editId="03527BC0">
            <wp:extent cx="5760720" cy="1807845"/>
            <wp:effectExtent l="0" t="0" r="0" b="1905"/>
            <wp:docPr id="13664284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8453" name=""/>
                    <pic:cNvPicPr/>
                  </pic:nvPicPr>
                  <pic:blipFill>
                    <a:blip r:embed="rId8"/>
                    <a:stretch>
                      <a:fillRect/>
                    </a:stretch>
                  </pic:blipFill>
                  <pic:spPr>
                    <a:xfrm>
                      <a:off x="0" y="0"/>
                      <a:ext cx="5760720" cy="1807845"/>
                    </a:xfrm>
                    <a:prstGeom prst="rect">
                      <a:avLst/>
                    </a:prstGeom>
                  </pic:spPr>
                </pic:pic>
              </a:graphicData>
            </a:graphic>
          </wp:inline>
        </w:drawing>
      </w:r>
    </w:p>
    <w:p w14:paraId="03966A2A" w14:textId="77777777" w:rsidR="00865A8D" w:rsidRPr="00865A8D" w:rsidRDefault="00865A8D" w:rsidP="00865A8D">
      <w:pPr>
        <w:pStyle w:val="Cmsor1"/>
      </w:pPr>
      <w:r w:rsidRPr="00865A8D">
        <w:t>Gyakorisági eloszlások grafikus ábrázolása</w:t>
      </w:r>
    </w:p>
    <w:p w14:paraId="1C95BD9B" w14:textId="77777777" w:rsidR="00865A8D" w:rsidRPr="00865A8D" w:rsidRDefault="00865A8D" w:rsidP="00865A8D">
      <w:pPr>
        <w:rPr>
          <w:rFonts w:ascii="Times New Roman" w:hAnsi="Times New Roman" w:cs="Times New Roman"/>
          <w:b/>
          <w:bCs/>
        </w:rPr>
      </w:pPr>
      <w:r w:rsidRPr="00865A8D">
        <w:rPr>
          <w:rFonts w:ascii="Times New Roman" w:hAnsi="Times New Roman" w:cs="Times New Roman"/>
          <w:b/>
          <w:bCs/>
        </w:rPr>
        <w:t>Gyakorisági eloszlások grafikus ábrázolása</w:t>
      </w:r>
    </w:p>
    <w:p w14:paraId="3797A58C" w14:textId="77777777" w:rsidR="00865A8D" w:rsidRPr="00865A8D" w:rsidRDefault="00865A8D" w:rsidP="00865A8D">
      <w:pPr>
        <w:rPr>
          <w:rFonts w:ascii="Times New Roman" w:hAnsi="Times New Roman" w:cs="Times New Roman"/>
        </w:rPr>
      </w:pPr>
      <w:r w:rsidRPr="00865A8D">
        <w:rPr>
          <w:rFonts w:ascii="Times New Roman" w:hAnsi="Times New Roman" w:cs="Times New Roman"/>
        </w:rPr>
        <w:t>A gyakorisági eloszlások vizuális ábrázolása segíti az adatok elemzését, megértését és az eloszlás jellemzőinek gyors áttekintését. Az alábbiakban bemutatjuk a leggyakoribb grafikus ábrázolási formákat: a leveles ág ábrát, a doboz ábrát és a hisztogramot.</w:t>
      </w:r>
    </w:p>
    <w:p w14:paraId="2F52D227" w14:textId="4E6E8062" w:rsidR="00865A8D" w:rsidRPr="00865A8D" w:rsidRDefault="00865A8D" w:rsidP="00865A8D">
      <w:pPr>
        <w:rPr>
          <w:rFonts w:ascii="Times New Roman" w:hAnsi="Times New Roman" w:cs="Times New Roman"/>
          <w:b/>
          <w:bCs/>
        </w:rPr>
      </w:pPr>
      <w:r w:rsidRPr="00865A8D">
        <w:rPr>
          <w:rFonts w:ascii="Times New Roman" w:hAnsi="Times New Roman" w:cs="Times New Roman"/>
          <w:b/>
          <w:bCs/>
        </w:rPr>
        <w:t>1. Leveles Ág Ábra (Stem-and-Leaf Plot)</w:t>
      </w:r>
    </w:p>
    <w:p w14:paraId="1754ED79" w14:textId="77777777" w:rsidR="00865A8D" w:rsidRPr="00865A8D" w:rsidRDefault="00865A8D" w:rsidP="00865A8D">
      <w:pPr>
        <w:rPr>
          <w:rFonts w:ascii="Times New Roman" w:hAnsi="Times New Roman" w:cs="Times New Roman"/>
        </w:rPr>
      </w:pPr>
      <w:r w:rsidRPr="00865A8D">
        <w:rPr>
          <w:rFonts w:ascii="Times New Roman" w:hAnsi="Times New Roman" w:cs="Times New Roman"/>
        </w:rPr>
        <w:t>A leveles ág ábra egy kombinált grafikus forma, amely lehetővé teszi a statisztikai adatok részletesebb bemutatását.</w:t>
      </w:r>
    </w:p>
    <w:p w14:paraId="3027037D" w14:textId="77777777" w:rsidR="00865A8D" w:rsidRPr="00865A8D" w:rsidRDefault="00865A8D" w:rsidP="00865A8D">
      <w:pPr>
        <w:numPr>
          <w:ilvl w:val="0"/>
          <w:numId w:val="30"/>
        </w:numPr>
        <w:rPr>
          <w:rFonts w:ascii="Times New Roman" w:hAnsi="Times New Roman" w:cs="Times New Roman"/>
        </w:rPr>
      </w:pPr>
      <w:r w:rsidRPr="00865A8D">
        <w:rPr>
          <w:rFonts w:ascii="Times New Roman" w:hAnsi="Times New Roman" w:cs="Times New Roman"/>
          <w:b/>
          <w:bCs/>
        </w:rPr>
        <w:t>Felépítés:</w:t>
      </w:r>
    </w:p>
    <w:p w14:paraId="63BDA5A7" w14:textId="77777777" w:rsidR="00865A8D" w:rsidRPr="00865A8D" w:rsidRDefault="00865A8D" w:rsidP="00865A8D">
      <w:pPr>
        <w:numPr>
          <w:ilvl w:val="1"/>
          <w:numId w:val="30"/>
        </w:numPr>
        <w:rPr>
          <w:rFonts w:ascii="Times New Roman" w:hAnsi="Times New Roman" w:cs="Times New Roman"/>
        </w:rPr>
      </w:pPr>
      <w:r w:rsidRPr="00865A8D">
        <w:rPr>
          <w:rFonts w:ascii="Times New Roman" w:hAnsi="Times New Roman" w:cs="Times New Roman"/>
          <w:b/>
          <w:bCs/>
        </w:rPr>
        <w:t>Függőleges vonal:</w:t>
      </w:r>
      <w:r w:rsidRPr="00865A8D">
        <w:rPr>
          <w:rFonts w:ascii="Times New Roman" w:hAnsi="Times New Roman" w:cs="Times New Roman"/>
        </w:rPr>
        <w:t xml:space="preserve"> A bal oldalon található, amely az ismérvértékek legelső helyi értékű számjegyeit (ágakat) mutatja.</w:t>
      </w:r>
    </w:p>
    <w:p w14:paraId="7D88F04D" w14:textId="77777777" w:rsidR="00865A8D" w:rsidRPr="00865A8D" w:rsidRDefault="00865A8D" w:rsidP="00865A8D">
      <w:pPr>
        <w:numPr>
          <w:ilvl w:val="1"/>
          <w:numId w:val="30"/>
        </w:numPr>
        <w:rPr>
          <w:rFonts w:ascii="Times New Roman" w:hAnsi="Times New Roman" w:cs="Times New Roman"/>
        </w:rPr>
      </w:pPr>
      <w:r w:rsidRPr="00865A8D">
        <w:rPr>
          <w:rFonts w:ascii="Times New Roman" w:hAnsi="Times New Roman" w:cs="Times New Roman"/>
          <w:b/>
          <w:bCs/>
        </w:rPr>
        <w:t>Levelek:</w:t>
      </w:r>
      <w:r w:rsidRPr="00865A8D">
        <w:rPr>
          <w:rFonts w:ascii="Times New Roman" w:hAnsi="Times New Roman" w:cs="Times New Roman"/>
        </w:rPr>
        <w:t xml:space="preserve"> A vonal jobb oldalán az ágakhoz tartozó további számjegyek (levelek) szerepelnek, amelyek a számjegyeket szóközökkel vagy vesszőkkel választják el egymástól.</w:t>
      </w:r>
    </w:p>
    <w:p w14:paraId="4870C635" w14:textId="77777777" w:rsidR="00105721" w:rsidRPr="00105721" w:rsidRDefault="00105721" w:rsidP="00105721">
      <w:pPr>
        <w:rPr>
          <w:rFonts w:ascii="Times New Roman" w:hAnsi="Times New Roman" w:cs="Times New Roman"/>
          <w:b/>
          <w:bCs/>
        </w:rPr>
      </w:pPr>
      <w:r w:rsidRPr="00105721">
        <w:rPr>
          <w:rFonts w:ascii="Times New Roman" w:hAnsi="Times New Roman" w:cs="Times New Roman"/>
          <w:b/>
          <w:bCs/>
        </w:rPr>
        <w:lastRenderedPageBreak/>
        <w:t>2. Doboz Ábra (Box Plot, Box-and-Whiskers Plot)</w:t>
      </w:r>
    </w:p>
    <w:p w14:paraId="2970CB87" w14:textId="77777777" w:rsidR="00105721" w:rsidRPr="00105721" w:rsidRDefault="00105721" w:rsidP="00105721">
      <w:pPr>
        <w:rPr>
          <w:rFonts w:ascii="Times New Roman" w:hAnsi="Times New Roman" w:cs="Times New Roman"/>
        </w:rPr>
      </w:pPr>
      <w:r w:rsidRPr="00105721">
        <w:rPr>
          <w:rFonts w:ascii="Times New Roman" w:hAnsi="Times New Roman" w:cs="Times New Roman"/>
        </w:rPr>
        <w:t>A doboz ábra a statisztikai adatok eloszlásának vizuális megjelenítésére szolgál, különösen a kvartilisek kiemelésére.</w:t>
      </w:r>
    </w:p>
    <w:p w14:paraId="673CBF93" w14:textId="77777777" w:rsidR="00105721" w:rsidRPr="00105721" w:rsidRDefault="00105721" w:rsidP="00105721">
      <w:pPr>
        <w:numPr>
          <w:ilvl w:val="0"/>
          <w:numId w:val="33"/>
        </w:numPr>
        <w:rPr>
          <w:rFonts w:ascii="Times New Roman" w:hAnsi="Times New Roman" w:cs="Times New Roman"/>
        </w:rPr>
      </w:pPr>
      <w:r w:rsidRPr="00105721">
        <w:rPr>
          <w:rFonts w:ascii="Times New Roman" w:hAnsi="Times New Roman" w:cs="Times New Roman"/>
          <w:b/>
          <w:bCs/>
        </w:rPr>
        <w:t>Felépítés:</w:t>
      </w:r>
    </w:p>
    <w:p w14:paraId="208E59D3" w14:textId="77777777" w:rsidR="00105721" w:rsidRPr="00105721" w:rsidRDefault="00105721" w:rsidP="00105721">
      <w:pPr>
        <w:numPr>
          <w:ilvl w:val="1"/>
          <w:numId w:val="33"/>
        </w:numPr>
        <w:rPr>
          <w:rFonts w:ascii="Times New Roman" w:hAnsi="Times New Roman" w:cs="Times New Roman"/>
        </w:rPr>
      </w:pPr>
      <w:r w:rsidRPr="00105721">
        <w:rPr>
          <w:rFonts w:ascii="Times New Roman" w:hAnsi="Times New Roman" w:cs="Times New Roman"/>
          <w:b/>
          <w:bCs/>
        </w:rPr>
        <w:t>Doboz:</w:t>
      </w:r>
      <w:r w:rsidRPr="00105721">
        <w:rPr>
          <w:rFonts w:ascii="Times New Roman" w:hAnsi="Times New Roman" w:cs="Times New Roman"/>
        </w:rPr>
        <w:t xml:space="preserve"> A doboz a Q1 (első kvartilis) és a Q3 (harmadik kvartilis) közötti tartományt jelöli.</w:t>
      </w:r>
    </w:p>
    <w:p w14:paraId="1018AAF4" w14:textId="77777777" w:rsidR="00105721" w:rsidRPr="00105721" w:rsidRDefault="00105721" w:rsidP="00105721">
      <w:pPr>
        <w:numPr>
          <w:ilvl w:val="1"/>
          <w:numId w:val="33"/>
        </w:numPr>
        <w:rPr>
          <w:rFonts w:ascii="Times New Roman" w:hAnsi="Times New Roman" w:cs="Times New Roman"/>
        </w:rPr>
      </w:pPr>
      <w:r w:rsidRPr="00105721">
        <w:rPr>
          <w:rFonts w:ascii="Times New Roman" w:hAnsi="Times New Roman" w:cs="Times New Roman"/>
          <w:b/>
          <w:bCs/>
        </w:rPr>
        <w:t>Osztóvonal:</w:t>
      </w:r>
      <w:r w:rsidRPr="00105721">
        <w:rPr>
          <w:rFonts w:ascii="Times New Roman" w:hAnsi="Times New Roman" w:cs="Times New Roman"/>
        </w:rPr>
        <w:t xml:space="preserve"> A doboz közepén található a Me (medián), amely az adatok középpontját mutatja.</w:t>
      </w:r>
    </w:p>
    <w:p w14:paraId="1D630811" w14:textId="77777777" w:rsidR="00105721" w:rsidRPr="00105721" w:rsidRDefault="00105721" w:rsidP="00105721">
      <w:pPr>
        <w:numPr>
          <w:ilvl w:val="1"/>
          <w:numId w:val="33"/>
        </w:numPr>
        <w:rPr>
          <w:rFonts w:ascii="Times New Roman" w:hAnsi="Times New Roman" w:cs="Times New Roman"/>
        </w:rPr>
      </w:pPr>
      <w:r w:rsidRPr="00105721">
        <w:rPr>
          <w:rFonts w:ascii="Times New Roman" w:hAnsi="Times New Roman" w:cs="Times New Roman"/>
          <w:b/>
          <w:bCs/>
        </w:rPr>
        <w:t>Bajuszok (Whiskers):</w:t>
      </w:r>
      <w:r w:rsidRPr="00105721">
        <w:rPr>
          <w:rFonts w:ascii="Times New Roman" w:hAnsi="Times New Roman" w:cs="Times New Roman"/>
        </w:rPr>
        <w:t xml:space="preserve"> A doboz mellett a legnagyobb és legkisebb értékeket (outlier-eket) kapcsolják be.</w:t>
      </w:r>
    </w:p>
    <w:p w14:paraId="580261A4" w14:textId="77777777" w:rsidR="00FA7B9D" w:rsidRPr="00FA7B9D" w:rsidRDefault="00FA7B9D" w:rsidP="00FA7B9D">
      <w:pPr>
        <w:rPr>
          <w:rFonts w:ascii="Times New Roman" w:hAnsi="Times New Roman" w:cs="Times New Roman"/>
          <w:b/>
          <w:bCs/>
        </w:rPr>
      </w:pPr>
      <w:r w:rsidRPr="00FA7B9D">
        <w:rPr>
          <w:rFonts w:ascii="Times New Roman" w:hAnsi="Times New Roman" w:cs="Times New Roman"/>
          <w:b/>
          <w:bCs/>
        </w:rPr>
        <w:t>3. Hisztogram</w:t>
      </w:r>
    </w:p>
    <w:p w14:paraId="6E68C397" w14:textId="77777777" w:rsidR="00FA7B9D" w:rsidRPr="00FA7B9D" w:rsidRDefault="00FA7B9D" w:rsidP="00FA7B9D">
      <w:pPr>
        <w:rPr>
          <w:rFonts w:ascii="Times New Roman" w:hAnsi="Times New Roman" w:cs="Times New Roman"/>
        </w:rPr>
      </w:pPr>
      <w:r w:rsidRPr="00FA7B9D">
        <w:rPr>
          <w:rFonts w:ascii="Times New Roman" w:hAnsi="Times New Roman" w:cs="Times New Roman"/>
        </w:rPr>
        <w:t>A hisztogram egy osztályközös gyakorisági sor ábrázolásának formája, amely oszlopokkal vizualizálja az adatokat.</w:t>
      </w:r>
    </w:p>
    <w:p w14:paraId="44247117" w14:textId="77777777" w:rsidR="00FA7B9D" w:rsidRPr="00FA7B9D" w:rsidRDefault="00FA7B9D" w:rsidP="00FA7B9D">
      <w:pPr>
        <w:numPr>
          <w:ilvl w:val="0"/>
          <w:numId w:val="34"/>
        </w:numPr>
        <w:rPr>
          <w:rFonts w:ascii="Times New Roman" w:hAnsi="Times New Roman" w:cs="Times New Roman"/>
        </w:rPr>
      </w:pPr>
      <w:r w:rsidRPr="00FA7B9D">
        <w:rPr>
          <w:rFonts w:ascii="Times New Roman" w:hAnsi="Times New Roman" w:cs="Times New Roman"/>
          <w:b/>
          <w:bCs/>
        </w:rPr>
        <w:t>Felépítés:</w:t>
      </w:r>
    </w:p>
    <w:p w14:paraId="4513554C" w14:textId="77777777" w:rsidR="00FA7B9D" w:rsidRPr="00FA7B9D" w:rsidRDefault="00FA7B9D" w:rsidP="00FA7B9D">
      <w:pPr>
        <w:numPr>
          <w:ilvl w:val="1"/>
          <w:numId w:val="34"/>
        </w:numPr>
        <w:rPr>
          <w:rFonts w:ascii="Times New Roman" w:hAnsi="Times New Roman" w:cs="Times New Roman"/>
        </w:rPr>
      </w:pPr>
      <w:r w:rsidRPr="00FA7B9D">
        <w:rPr>
          <w:rFonts w:ascii="Times New Roman" w:hAnsi="Times New Roman" w:cs="Times New Roman"/>
        </w:rPr>
        <w:t>Az osztályközök fől a vízszintes tengelyen helyezkednek el, míg a függőleges tengelyen az osztályok gyakoriságát (gyakoriság hisztogram) vagy relatív gyakoriságát (sűrűség hisztogram) tüntetik fel.</w:t>
      </w:r>
    </w:p>
    <w:p w14:paraId="25831FFA" w14:textId="77777777" w:rsidR="007420FE" w:rsidRDefault="00FA7B9D" w:rsidP="007420FE">
      <w:pPr>
        <w:numPr>
          <w:ilvl w:val="1"/>
          <w:numId w:val="34"/>
        </w:numPr>
        <w:rPr>
          <w:rFonts w:ascii="Times New Roman" w:hAnsi="Times New Roman" w:cs="Times New Roman"/>
        </w:rPr>
      </w:pPr>
      <w:r w:rsidRPr="00FA7B9D">
        <w:rPr>
          <w:rFonts w:ascii="Times New Roman" w:hAnsi="Times New Roman" w:cs="Times New Roman"/>
        </w:rPr>
        <w:t>Minden oszlop magassága arányos az adott osztályban előforduló értékek számával</w:t>
      </w:r>
      <w:r w:rsidR="007420FE">
        <w:rPr>
          <w:rFonts w:ascii="Times New Roman" w:hAnsi="Times New Roman" w:cs="Times New Roman"/>
        </w:rPr>
        <w:t>.</w:t>
      </w:r>
    </w:p>
    <w:p w14:paraId="78A33CFD" w14:textId="77777777" w:rsidR="007420FE" w:rsidRPr="007420FE" w:rsidRDefault="007420FE" w:rsidP="007420FE">
      <w:pPr>
        <w:pStyle w:val="Cmsor1"/>
      </w:pPr>
      <w:r w:rsidRPr="007420FE">
        <w:t>Helyzetmutatók (középértékek)</w:t>
      </w:r>
    </w:p>
    <w:p w14:paraId="78CBB843" w14:textId="77777777" w:rsidR="007420FE" w:rsidRDefault="007420FE" w:rsidP="007420FE">
      <w:pPr>
        <w:rPr>
          <w:rFonts w:ascii="Times New Roman" w:hAnsi="Times New Roman" w:cs="Times New Roman"/>
        </w:rPr>
      </w:pPr>
      <w:r>
        <w:rPr>
          <w:noProof/>
        </w:rPr>
        <w:drawing>
          <wp:inline distT="0" distB="0" distL="0" distR="0" wp14:anchorId="4A2C6DF3" wp14:editId="4D77EBF2">
            <wp:extent cx="5760720" cy="3207385"/>
            <wp:effectExtent l="0" t="0" r="0" b="0"/>
            <wp:docPr id="838640787"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0787" name="Kép 1" descr="A képen szöveg, képernyőkép, Betűtípus, algebra látható&#10;&#10;Automatikusan generált leírás"/>
                    <pic:cNvPicPr/>
                  </pic:nvPicPr>
                  <pic:blipFill>
                    <a:blip r:embed="rId9"/>
                    <a:stretch>
                      <a:fillRect/>
                    </a:stretch>
                  </pic:blipFill>
                  <pic:spPr>
                    <a:xfrm>
                      <a:off x="0" y="0"/>
                      <a:ext cx="5760720" cy="3207385"/>
                    </a:xfrm>
                    <a:prstGeom prst="rect">
                      <a:avLst/>
                    </a:prstGeom>
                  </pic:spPr>
                </pic:pic>
              </a:graphicData>
            </a:graphic>
          </wp:inline>
        </w:drawing>
      </w:r>
    </w:p>
    <w:p w14:paraId="76CD8B98" w14:textId="4630235F" w:rsidR="007420FE" w:rsidRDefault="007420FE" w:rsidP="007420FE">
      <w:pPr>
        <w:rPr>
          <w:rFonts w:ascii="Times New Roman" w:hAnsi="Times New Roman" w:cs="Times New Roman"/>
        </w:rPr>
      </w:pPr>
      <w:r>
        <w:rPr>
          <w:noProof/>
        </w:rPr>
        <w:lastRenderedPageBreak/>
        <w:drawing>
          <wp:inline distT="0" distB="0" distL="0" distR="0" wp14:anchorId="51D36C21" wp14:editId="3B94FF6B">
            <wp:extent cx="5760720" cy="2917825"/>
            <wp:effectExtent l="0" t="0" r="0" b="0"/>
            <wp:docPr id="149403193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1932" name="Kép 1" descr="A képen szöveg, képernyőkép, Betűtípus látható&#10;&#10;Automatikusan generált leírás"/>
                    <pic:cNvPicPr/>
                  </pic:nvPicPr>
                  <pic:blipFill>
                    <a:blip r:embed="rId10"/>
                    <a:stretch>
                      <a:fillRect/>
                    </a:stretch>
                  </pic:blipFill>
                  <pic:spPr>
                    <a:xfrm>
                      <a:off x="0" y="0"/>
                      <a:ext cx="5760720" cy="2917825"/>
                    </a:xfrm>
                    <a:prstGeom prst="rect">
                      <a:avLst/>
                    </a:prstGeom>
                  </pic:spPr>
                </pic:pic>
              </a:graphicData>
            </a:graphic>
          </wp:inline>
        </w:drawing>
      </w:r>
      <w:r>
        <w:rPr>
          <w:noProof/>
        </w:rPr>
        <w:drawing>
          <wp:inline distT="0" distB="0" distL="0" distR="0" wp14:anchorId="3FC9DFC9" wp14:editId="70BAAC19">
            <wp:extent cx="5760720" cy="3168650"/>
            <wp:effectExtent l="0" t="0" r="0" b="0"/>
            <wp:docPr id="585818768"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8768" name="Kép 1" descr="A képen szöveg, Betűtípus, képernyőkép, kézírás látható&#10;&#10;Automatikusan generált leírás"/>
                    <pic:cNvPicPr/>
                  </pic:nvPicPr>
                  <pic:blipFill>
                    <a:blip r:embed="rId11"/>
                    <a:stretch>
                      <a:fillRect/>
                    </a:stretch>
                  </pic:blipFill>
                  <pic:spPr>
                    <a:xfrm>
                      <a:off x="0" y="0"/>
                      <a:ext cx="5760720" cy="3168650"/>
                    </a:xfrm>
                    <a:prstGeom prst="rect">
                      <a:avLst/>
                    </a:prstGeom>
                  </pic:spPr>
                </pic:pic>
              </a:graphicData>
            </a:graphic>
          </wp:inline>
        </w:drawing>
      </w:r>
    </w:p>
    <w:p w14:paraId="3034FF35" w14:textId="77777777" w:rsidR="00492913" w:rsidRPr="00492913" w:rsidRDefault="00492913" w:rsidP="00492913">
      <w:pPr>
        <w:pStyle w:val="Cmsor1"/>
      </w:pPr>
      <w:r w:rsidRPr="00492913">
        <w:t>Terjedelem mutatók</w:t>
      </w:r>
    </w:p>
    <w:p w14:paraId="124845F6" w14:textId="5ED4F907" w:rsidR="007420FE" w:rsidRDefault="00492913" w:rsidP="00492913">
      <w:pPr>
        <w:rPr>
          <w:rFonts w:ascii="Times New Roman" w:hAnsi="Times New Roman" w:cs="Times New Roman"/>
        </w:rPr>
      </w:pPr>
      <w:r w:rsidRPr="00492913">
        <w:rPr>
          <w:rFonts w:ascii="Times New Roman" w:hAnsi="Times New Roman" w:cs="Times New Roman"/>
          <w:b/>
          <w:bCs/>
        </w:rPr>
        <w:t>Fogalom:</w:t>
      </w:r>
      <w:r w:rsidRPr="00492913">
        <w:rPr>
          <w:rFonts w:ascii="Times New Roman" w:hAnsi="Times New Roman" w:cs="Times New Roman"/>
        </w:rPr>
        <w:t xml:space="preserve"> A terjedelem mutatók az adatok közötti távolságot mérik, azaz a legkisebb és legnagyobb érték közötti különbséget.</w:t>
      </w:r>
    </w:p>
    <w:p w14:paraId="505BEAE0" w14:textId="386E52F0" w:rsidR="00492913" w:rsidRDefault="00492913" w:rsidP="00492913">
      <w:pPr>
        <w:rPr>
          <w:rFonts w:ascii="Times New Roman" w:hAnsi="Times New Roman" w:cs="Times New Roman"/>
        </w:rPr>
      </w:pPr>
      <w:r w:rsidRPr="00492913">
        <w:rPr>
          <w:rFonts w:ascii="Times New Roman" w:hAnsi="Times New Roman" w:cs="Times New Roman"/>
          <w:b/>
          <w:bCs/>
        </w:rPr>
        <w:t>Terjedelem:</w:t>
      </w:r>
      <w:r>
        <w:rPr>
          <w:rFonts w:ascii="Times New Roman" w:hAnsi="Times New Roman" w:cs="Times New Roman"/>
        </w:rPr>
        <w:t xml:space="preserve"> </w:t>
      </w:r>
      <w:r w:rsidRPr="00492913">
        <w:rPr>
          <w:rFonts w:ascii="Times New Roman" w:hAnsi="Times New Roman" w:cs="Times New Roman"/>
        </w:rPr>
        <w:t>A terjedelem a legnagyobb és a legkisebb érték közötti különbséget jelenti, amely megmutatja az adathalmaz szélességét.</w:t>
      </w:r>
    </w:p>
    <w:p w14:paraId="3474782D" w14:textId="056CE52A" w:rsidR="00492913" w:rsidRDefault="00492913" w:rsidP="00492913">
      <w:pPr>
        <w:rPr>
          <w:rFonts w:ascii="Times New Roman" w:hAnsi="Times New Roman" w:cs="Times New Roman"/>
        </w:rPr>
      </w:pPr>
      <w:r w:rsidRPr="00464472">
        <w:rPr>
          <w:rFonts w:ascii="Times New Roman" w:hAnsi="Times New Roman" w:cs="Times New Roman"/>
          <w:b/>
          <w:bCs/>
        </w:rPr>
        <w:t>Interkvartilis távolság:</w:t>
      </w:r>
      <w:r w:rsidRPr="00492913">
        <w:rPr>
          <w:rFonts w:ascii="Times New Roman" w:hAnsi="Times New Roman" w:cs="Times New Roman"/>
        </w:rPr>
        <w:t xml:space="preserve"> </w:t>
      </w:r>
      <w:r>
        <w:rPr>
          <w:rFonts w:ascii="Times New Roman" w:hAnsi="Times New Roman" w:cs="Times New Roman"/>
        </w:rPr>
        <w:t>A</w:t>
      </w:r>
      <w:r w:rsidRPr="00492913">
        <w:rPr>
          <w:rFonts w:ascii="Times New Roman" w:hAnsi="Times New Roman" w:cs="Times New Roman"/>
        </w:rPr>
        <w:t xml:space="preserve"> harmadik kvartilis (Q</w:t>
      </w:r>
      <w:r>
        <w:rPr>
          <w:rFonts w:ascii="Times New Roman" w:hAnsi="Times New Roman" w:cs="Times New Roman"/>
        </w:rPr>
        <w:t>3</w:t>
      </w:r>
      <w:r w:rsidRPr="00492913">
        <w:rPr>
          <w:rFonts w:ascii="Times New Roman" w:hAnsi="Times New Roman" w:cs="Times New Roman"/>
        </w:rPr>
        <w:t>) és az első kvartilis (Q1) közötti távolságot méri. Ez az érték az adathalmaz középső 50%-ának szóródását jellemzi, így ellenállóbb a szélsőértékekkel szemben.</w:t>
      </w:r>
    </w:p>
    <w:p w14:paraId="0F5843A1" w14:textId="434EDDA6" w:rsidR="00B65B38" w:rsidRPr="00492913" w:rsidRDefault="00AC4427" w:rsidP="00AC4427">
      <w:pPr>
        <w:pStyle w:val="Cmsor1"/>
      </w:pPr>
      <w:r>
        <w:lastRenderedPageBreak/>
        <w:t>Szóródási mutatók</w:t>
      </w:r>
    </w:p>
    <w:p w14:paraId="09DCCE8D" w14:textId="6E984E75" w:rsidR="00492913" w:rsidRDefault="00AC4427" w:rsidP="00492913">
      <w:pPr>
        <w:rPr>
          <w:rFonts w:ascii="Times New Roman" w:hAnsi="Times New Roman" w:cs="Times New Roman"/>
        </w:rPr>
      </w:pPr>
      <w:r w:rsidRPr="00AC4427">
        <w:rPr>
          <w:rFonts w:ascii="Times New Roman" w:hAnsi="Times New Roman" w:cs="Times New Roman"/>
          <w:b/>
          <w:bCs/>
        </w:rPr>
        <w:t>Tétel:</w:t>
      </w:r>
      <w:r>
        <w:rPr>
          <w:rFonts w:ascii="Times New Roman" w:hAnsi="Times New Roman" w:cs="Times New Roman"/>
        </w:rPr>
        <w:t xml:space="preserve"> </w:t>
      </w:r>
      <w:r w:rsidRPr="00AC4427">
        <w:rPr>
          <w:rFonts w:ascii="Times New Roman" w:hAnsi="Times New Roman" w:cs="Times New Roman"/>
        </w:rPr>
        <w:t>Arra szolgálnak, hogy megmutassák, mennyire szóródnak az értékek az átlag (vagy más középérték) körül.</w:t>
      </w:r>
    </w:p>
    <w:p w14:paraId="311F750F" w14:textId="6B693E6E" w:rsidR="002977B9" w:rsidRDefault="002977B9" w:rsidP="00492913">
      <w:pPr>
        <w:rPr>
          <w:rFonts w:ascii="Times New Roman" w:hAnsi="Times New Roman" w:cs="Times New Roman"/>
        </w:rPr>
      </w:pPr>
      <w:r>
        <w:rPr>
          <w:noProof/>
        </w:rPr>
        <w:drawing>
          <wp:inline distT="0" distB="0" distL="0" distR="0" wp14:anchorId="3F8CE099" wp14:editId="1EB7E552">
            <wp:extent cx="5760720" cy="1518285"/>
            <wp:effectExtent l="0" t="0" r="0" b="5715"/>
            <wp:docPr id="1308909925"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9925" name="Kép 1" descr="A képen szöveg, Betűtípus, képernyőkép, sor látható&#10;&#10;Automatikusan generált leírás"/>
                    <pic:cNvPicPr/>
                  </pic:nvPicPr>
                  <pic:blipFill>
                    <a:blip r:embed="rId12"/>
                    <a:stretch>
                      <a:fillRect/>
                    </a:stretch>
                  </pic:blipFill>
                  <pic:spPr>
                    <a:xfrm>
                      <a:off x="0" y="0"/>
                      <a:ext cx="5760720" cy="1518285"/>
                    </a:xfrm>
                    <a:prstGeom prst="rect">
                      <a:avLst/>
                    </a:prstGeom>
                  </pic:spPr>
                </pic:pic>
              </a:graphicData>
            </a:graphic>
          </wp:inline>
        </w:drawing>
      </w:r>
    </w:p>
    <w:p w14:paraId="6F7A5C3C" w14:textId="77777777" w:rsidR="00AB576E" w:rsidRPr="00AB576E" w:rsidRDefault="00AB576E" w:rsidP="00AB576E">
      <w:pPr>
        <w:pStyle w:val="Cmsor1"/>
      </w:pPr>
      <w:r w:rsidRPr="00AB576E">
        <w:t>Koncentráció</w:t>
      </w:r>
    </w:p>
    <w:p w14:paraId="44315BEA" w14:textId="77777777" w:rsidR="00AB576E" w:rsidRPr="00AB576E" w:rsidRDefault="00AB576E" w:rsidP="00AB576E">
      <w:pPr>
        <w:numPr>
          <w:ilvl w:val="0"/>
          <w:numId w:val="36"/>
        </w:numPr>
        <w:rPr>
          <w:rFonts w:ascii="Times New Roman" w:hAnsi="Times New Roman" w:cs="Times New Roman"/>
        </w:rPr>
      </w:pPr>
      <w:r w:rsidRPr="00AB576E">
        <w:rPr>
          <w:rFonts w:ascii="Times New Roman" w:hAnsi="Times New Roman" w:cs="Times New Roman"/>
          <w:b/>
          <w:bCs/>
        </w:rPr>
        <w:t>Fogalom:</w:t>
      </w:r>
      <w:r w:rsidRPr="00AB576E">
        <w:rPr>
          <w:rFonts w:ascii="Times New Roman" w:hAnsi="Times New Roman" w:cs="Times New Roman"/>
        </w:rPr>
        <w:t xml:space="preserve"> A koncentráció azt jelenti, hogy a sokaságban lévő teljes értékösszeg jelentős része vagy egészének egy kis egységre való összpontosulása. Más szavakkal, a koncentráció azt tükrözi, hogy az adatok vagy értékek milyen mértékben csoportosulnak egy vagy néhány jellemző érték körül.</w:t>
      </w:r>
    </w:p>
    <w:p w14:paraId="3AB3A14A" w14:textId="77777777" w:rsidR="00AB576E" w:rsidRPr="00AB576E" w:rsidRDefault="00AB576E" w:rsidP="00AB576E">
      <w:pPr>
        <w:rPr>
          <w:rFonts w:ascii="Times New Roman" w:hAnsi="Times New Roman" w:cs="Times New Roman"/>
          <w:b/>
          <w:bCs/>
        </w:rPr>
      </w:pPr>
      <w:r w:rsidRPr="00AB576E">
        <w:rPr>
          <w:rFonts w:ascii="Times New Roman" w:hAnsi="Times New Roman" w:cs="Times New Roman"/>
          <w:b/>
          <w:bCs/>
        </w:rPr>
        <w:t>Koncentrációs együttható</w:t>
      </w:r>
    </w:p>
    <w:p w14:paraId="183F7478" w14:textId="76572C22" w:rsidR="00AB576E" w:rsidRPr="00AB576E" w:rsidRDefault="00AB576E" w:rsidP="00AB576E">
      <w:pPr>
        <w:numPr>
          <w:ilvl w:val="0"/>
          <w:numId w:val="37"/>
        </w:numPr>
        <w:rPr>
          <w:rFonts w:ascii="Times New Roman" w:hAnsi="Times New Roman" w:cs="Times New Roman"/>
        </w:rPr>
      </w:pPr>
      <w:r w:rsidRPr="00AB576E">
        <w:rPr>
          <w:rFonts w:ascii="Times New Roman" w:hAnsi="Times New Roman" w:cs="Times New Roman"/>
          <w:b/>
          <w:bCs/>
        </w:rPr>
        <w:t>Definíció:</w:t>
      </w:r>
      <w:r w:rsidRPr="00AB576E">
        <w:rPr>
          <w:rFonts w:ascii="Times New Roman" w:hAnsi="Times New Roman" w:cs="Times New Roman"/>
        </w:rPr>
        <w:t xml:space="preserve"> A koncentrációs együttható a </w:t>
      </w:r>
      <w:r w:rsidR="00E35FB9">
        <w:rPr>
          <w:rFonts w:ascii="Times New Roman" w:hAnsi="Times New Roman" w:cs="Times New Roman"/>
        </w:rPr>
        <w:t xml:space="preserve">Lorenz </w:t>
      </w:r>
      <w:r w:rsidRPr="00AB576E">
        <w:rPr>
          <w:rFonts w:ascii="Times New Roman" w:hAnsi="Times New Roman" w:cs="Times New Roman"/>
        </w:rPr>
        <w:t>görbe és a négyzet átlója által bezárt terület (koncentrációs terület) arányát méri a négyzet teljes területéhez viszonyítva.</w:t>
      </w:r>
    </w:p>
    <w:p w14:paraId="5563D83D" w14:textId="7CF42E46" w:rsidR="00AB576E" w:rsidRPr="00AB576E" w:rsidRDefault="00AB576E" w:rsidP="00AB576E">
      <w:pPr>
        <w:numPr>
          <w:ilvl w:val="0"/>
          <w:numId w:val="37"/>
        </w:numPr>
        <w:rPr>
          <w:rFonts w:ascii="Times New Roman" w:hAnsi="Times New Roman" w:cs="Times New Roman"/>
        </w:rPr>
      </w:pPr>
      <w:r w:rsidRPr="00AB576E">
        <w:rPr>
          <w:rFonts w:ascii="Times New Roman" w:hAnsi="Times New Roman" w:cs="Times New Roman"/>
          <w:b/>
          <w:bCs/>
        </w:rPr>
        <w:t>Jele:</w:t>
      </w:r>
      <w:r w:rsidRPr="00AB576E">
        <w:rPr>
          <w:rFonts w:ascii="Times New Roman" w:hAnsi="Times New Roman" w:cs="Times New Roman"/>
        </w:rPr>
        <w:t xml:space="preserve"> L</w:t>
      </w:r>
    </w:p>
    <w:p w14:paraId="24389359" w14:textId="7A351DF6" w:rsidR="0017236C" w:rsidRDefault="007C7864" w:rsidP="0017236C">
      <w:pPr>
        <w:rPr>
          <w:rFonts w:ascii="Times New Roman" w:hAnsi="Times New Roman" w:cs="Times New Roman"/>
        </w:rPr>
      </w:pPr>
      <w:r w:rsidRPr="007C7864">
        <w:rPr>
          <w:rFonts w:ascii="Times New Roman" w:hAnsi="Times New Roman" w:cs="Times New Roman"/>
          <w:b/>
          <w:bCs/>
        </w:rPr>
        <w:t>Herfindahl index:</w:t>
      </w:r>
      <w:r>
        <w:rPr>
          <w:rFonts w:ascii="Times New Roman" w:hAnsi="Times New Roman" w:cs="Times New Roman"/>
        </w:rPr>
        <w:t xml:space="preserve"> E</w:t>
      </w:r>
      <w:r w:rsidRPr="007C7864">
        <w:rPr>
          <w:rFonts w:ascii="Times New Roman" w:hAnsi="Times New Roman" w:cs="Times New Roman"/>
        </w:rPr>
        <w:t>gy olyan mérőszám, amely a piac koncentrációját méri, és segít értékelni, hogy egy iparág mennyire van monopolizálva vagy fragmentálva.</w:t>
      </w:r>
    </w:p>
    <w:p w14:paraId="616708CB" w14:textId="56EC3C62" w:rsidR="00C3541C" w:rsidRPr="009B7E90" w:rsidRDefault="0017236C" w:rsidP="009B7E90">
      <w:pPr>
        <w:pStyle w:val="Listaszerbekezds"/>
        <w:numPr>
          <w:ilvl w:val="0"/>
          <w:numId w:val="39"/>
        </w:numPr>
        <w:rPr>
          <w:rFonts w:ascii="Times New Roman" w:eastAsiaTheme="minorEastAsia" w:hAnsi="Times New Roman" w:cs="Times New Roman"/>
        </w:rPr>
      </w:pPr>
      <w:r>
        <w:rPr>
          <w:rFonts w:ascii="Times New Roman" w:hAnsi="Times New Roman" w:cs="Times New Roman"/>
        </w:rPr>
        <w:t xml:space="preserve">Kiszámítása: </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sup>
                <m:r>
                  <w:rPr>
                    <w:rFonts w:ascii="Cambria Math" w:hAnsi="Cambria Math" w:cs="Times New Roman"/>
                  </w:rPr>
                  <m:t>2</m:t>
                </m:r>
              </m:sup>
            </m:sSup>
            <m:r>
              <w:rPr>
                <w:rFonts w:ascii="Cambria Math" w:hAnsi="Cambria Math" w:cs="Times New Roman"/>
              </w:rPr>
              <m:t>)</m:t>
            </m:r>
          </m:e>
        </m:nary>
      </m:oMath>
    </w:p>
    <w:p w14:paraId="7EBCCCBB" w14:textId="2238CFE3" w:rsidR="009B7E90" w:rsidRDefault="009B7E90" w:rsidP="009B7E90">
      <w:pPr>
        <w:pStyle w:val="Listaszerbekezds"/>
        <w:numPr>
          <w:ilvl w:val="0"/>
          <w:numId w:val="39"/>
        </w:numPr>
        <w:rPr>
          <w:rFonts w:ascii="Times New Roman" w:eastAsiaTheme="minorEastAsia" w:hAnsi="Times New Roman" w:cs="Times New Roman"/>
        </w:rPr>
      </w:pPr>
      <w:r w:rsidRPr="009B7E90">
        <w:rPr>
          <w:rFonts w:ascii="Times New Roman" w:eastAsiaTheme="minorEastAsia" w:hAnsi="Times New Roman" w:cs="Times New Roman"/>
        </w:rPr>
        <w:t xml:space="preserve">HI = 1/N </w:t>
      </w:r>
      <w:r w:rsidR="00486259" w:rsidRPr="00486259">
        <w:rPr>
          <w:rFonts w:ascii="Times New Roman" w:eastAsiaTheme="minorEastAsia" w:hAnsi="Times New Roman" w:cs="Times New Roman"/>
        </w:rPr>
        <w:sym w:font="Wingdings" w:char="F0E0"/>
      </w:r>
      <w:r w:rsidRPr="009B7E90">
        <w:rPr>
          <w:rFonts w:ascii="Times New Roman" w:eastAsiaTheme="minorEastAsia" w:hAnsi="Times New Roman" w:cs="Times New Roman"/>
        </w:rPr>
        <w:t>nincs koncentráció</w:t>
      </w:r>
    </w:p>
    <w:p w14:paraId="50AD5502" w14:textId="51F5868C" w:rsidR="009B7E90" w:rsidRDefault="009B7E90" w:rsidP="009B7E90">
      <w:pPr>
        <w:pStyle w:val="Listaszerbekezds"/>
        <w:numPr>
          <w:ilvl w:val="0"/>
          <w:numId w:val="39"/>
        </w:numPr>
        <w:rPr>
          <w:rFonts w:ascii="Times New Roman" w:eastAsiaTheme="minorEastAsia" w:hAnsi="Times New Roman" w:cs="Times New Roman"/>
        </w:rPr>
      </w:pPr>
      <w:r>
        <w:rPr>
          <w:rFonts w:ascii="Times New Roman" w:eastAsiaTheme="minorEastAsia" w:hAnsi="Times New Roman" w:cs="Times New Roman"/>
        </w:rPr>
        <w:t>HI = 1</w:t>
      </w:r>
      <w:r w:rsidR="00486259">
        <w:rPr>
          <w:rFonts w:ascii="Times New Roman" w:eastAsiaTheme="minorEastAsia" w:hAnsi="Times New Roman" w:cs="Times New Roman"/>
        </w:rPr>
        <w:t xml:space="preserve"> </w:t>
      </w:r>
      <w:r w:rsidR="00486259" w:rsidRPr="00486259">
        <w:rPr>
          <w:rFonts w:ascii="Times New Roman" w:eastAsiaTheme="minorEastAsia" w:hAnsi="Times New Roman" w:cs="Times New Roman"/>
        </w:rPr>
        <w:sym w:font="Wingdings" w:char="F0E0"/>
      </w:r>
      <w:r>
        <w:rPr>
          <w:rFonts w:ascii="Times New Roman" w:eastAsiaTheme="minorEastAsia" w:hAnsi="Times New Roman" w:cs="Times New Roman"/>
        </w:rPr>
        <w:t xml:space="preserve"> teljes a koncentráció</w:t>
      </w:r>
    </w:p>
    <w:p w14:paraId="6FEE1781" w14:textId="6B4788EA" w:rsidR="00681A29" w:rsidRDefault="00681A29" w:rsidP="00681A29">
      <w:pPr>
        <w:pStyle w:val="Cmsor1"/>
        <w:rPr>
          <w:rFonts w:eastAsiaTheme="minorEastAsia"/>
        </w:rPr>
      </w:pPr>
      <w:r>
        <w:rPr>
          <w:rFonts w:eastAsiaTheme="minorEastAsia"/>
        </w:rPr>
        <w:t>Momentumok</w:t>
      </w:r>
    </w:p>
    <w:p w14:paraId="4E539A41" w14:textId="6A504DE0" w:rsidR="00681A29" w:rsidRDefault="00681A29" w:rsidP="00681A29">
      <w:r>
        <w:rPr>
          <w:noProof/>
        </w:rPr>
        <w:drawing>
          <wp:inline distT="0" distB="0" distL="0" distR="0" wp14:anchorId="25C86EB5" wp14:editId="5FB360F3">
            <wp:extent cx="5760720" cy="1496695"/>
            <wp:effectExtent l="0" t="0" r="0" b="8255"/>
            <wp:docPr id="77812718" name="Kép 1"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718" name="Kép 1" descr="A képen szöveg, Betűtípus, sor, képernyőkép látható&#10;&#10;Automatikusan generált leírás"/>
                    <pic:cNvPicPr/>
                  </pic:nvPicPr>
                  <pic:blipFill>
                    <a:blip r:embed="rId13"/>
                    <a:stretch>
                      <a:fillRect/>
                    </a:stretch>
                  </pic:blipFill>
                  <pic:spPr>
                    <a:xfrm>
                      <a:off x="0" y="0"/>
                      <a:ext cx="5760720" cy="1496695"/>
                    </a:xfrm>
                    <a:prstGeom prst="rect">
                      <a:avLst/>
                    </a:prstGeom>
                  </pic:spPr>
                </pic:pic>
              </a:graphicData>
            </a:graphic>
          </wp:inline>
        </w:drawing>
      </w:r>
    </w:p>
    <w:p w14:paraId="7F6ED16D" w14:textId="300C8045" w:rsidR="00681A29" w:rsidRDefault="00D872E7" w:rsidP="00D872E7">
      <w:pPr>
        <w:pStyle w:val="Cmsor1"/>
      </w:pPr>
      <w:r>
        <w:lastRenderedPageBreak/>
        <w:t>Asszimetria mutatók</w:t>
      </w:r>
    </w:p>
    <w:p w14:paraId="6F3F2276" w14:textId="17BFA1E1" w:rsidR="00D872E7" w:rsidRDefault="00D872E7" w:rsidP="00D872E7">
      <w:r>
        <w:rPr>
          <w:noProof/>
        </w:rPr>
        <w:drawing>
          <wp:inline distT="0" distB="0" distL="0" distR="0" wp14:anchorId="2DB1F0AF" wp14:editId="44E3E0CF">
            <wp:extent cx="5760720" cy="3487420"/>
            <wp:effectExtent l="0" t="0" r="0" b="0"/>
            <wp:docPr id="2044360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6065" name=""/>
                    <pic:cNvPicPr/>
                  </pic:nvPicPr>
                  <pic:blipFill>
                    <a:blip r:embed="rId14"/>
                    <a:stretch>
                      <a:fillRect/>
                    </a:stretch>
                  </pic:blipFill>
                  <pic:spPr>
                    <a:xfrm>
                      <a:off x="0" y="0"/>
                      <a:ext cx="5760720" cy="3487420"/>
                    </a:xfrm>
                    <a:prstGeom prst="rect">
                      <a:avLst/>
                    </a:prstGeom>
                  </pic:spPr>
                </pic:pic>
              </a:graphicData>
            </a:graphic>
          </wp:inline>
        </w:drawing>
      </w:r>
    </w:p>
    <w:p w14:paraId="72E43776" w14:textId="54883988" w:rsidR="00D872E7" w:rsidRDefault="00D872E7" w:rsidP="00D872E7">
      <w:pPr>
        <w:pStyle w:val="Cmsor1"/>
      </w:pPr>
      <w:r>
        <w:t>Csúcsossági mutató</w:t>
      </w:r>
    </w:p>
    <w:p w14:paraId="75553429" w14:textId="5306F67B" w:rsidR="00D872E7" w:rsidRDefault="00D872E7" w:rsidP="00D872E7">
      <w:r>
        <w:rPr>
          <w:noProof/>
        </w:rPr>
        <w:drawing>
          <wp:inline distT="0" distB="0" distL="0" distR="0" wp14:anchorId="4D2AB283" wp14:editId="473D50A5">
            <wp:extent cx="5760720" cy="1631950"/>
            <wp:effectExtent l="0" t="0" r="0" b="6350"/>
            <wp:docPr id="1063578374"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8374" name="Kép 1" descr="A képen szöveg, képernyőkép, Betűtípus, sor látható&#10;&#10;Automatikusan generált leírás"/>
                    <pic:cNvPicPr/>
                  </pic:nvPicPr>
                  <pic:blipFill>
                    <a:blip r:embed="rId15"/>
                    <a:stretch>
                      <a:fillRect/>
                    </a:stretch>
                  </pic:blipFill>
                  <pic:spPr>
                    <a:xfrm>
                      <a:off x="0" y="0"/>
                      <a:ext cx="5760720" cy="1631950"/>
                    </a:xfrm>
                    <a:prstGeom prst="rect">
                      <a:avLst/>
                    </a:prstGeom>
                  </pic:spPr>
                </pic:pic>
              </a:graphicData>
            </a:graphic>
          </wp:inline>
        </w:drawing>
      </w:r>
    </w:p>
    <w:p w14:paraId="6C925B73" w14:textId="50A7B5EF" w:rsidR="00D872E7" w:rsidRDefault="002248F5" w:rsidP="002248F5">
      <w:pPr>
        <w:pStyle w:val="Cmsor1"/>
      </w:pPr>
      <w:r>
        <w:lastRenderedPageBreak/>
        <w:t>Rész és főátlagok</w:t>
      </w:r>
    </w:p>
    <w:p w14:paraId="4C08AC56" w14:textId="63F28D48" w:rsidR="002248F5" w:rsidRDefault="002248F5" w:rsidP="002248F5">
      <w:r>
        <w:rPr>
          <w:noProof/>
        </w:rPr>
        <w:drawing>
          <wp:inline distT="0" distB="0" distL="0" distR="0" wp14:anchorId="6B22EDC7" wp14:editId="349AC58D">
            <wp:extent cx="5760720" cy="3430905"/>
            <wp:effectExtent l="0" t="0" r="0" b="0"/>
            <wp:docPr id="8352898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89842" name=""/>
                    <pic:cNvPicPr/>
                  </pic:nvPicPr>
                  <pic:blipFill>
                    <a:blip r:embed="rId16"/>
                    <a:stretch>
                      <a:fillRect/>
                    </a:stretch>
                  </pic:blipFill>
                  <pic:spPr>
                    <a:xfrm>
                      <a:off x="0" y="0"/>
                      <a:ext cx="5760720" cy="3430905"/>
                    </a:xfrm>
                    <a:prstGeom prst="rect">
                      <a:avLst/>
                    </a:prstGeom>
                  </pic:spPr>
                </pic:pic>
              </a:graphicData>
            </a:graphic>
          </wp:inline>
        </w:drawing>
      </w:r>
    </w:p>
    <w:p w14:paraId="0BCD6870" w14:textId="6592CCFD" w:rsidR="002248F5" w:rsidRDefault="002248F5" w:rsidP="002248F5">
      <w:pPr>
        <w:rPr>
          <w:rFonts w:ascii="Times New Roman" w:hAnsi="Times New Roman" w:cs="Times New Roman"/>
        </w:rPr>
      </w:pPr>
      <w:r w:rsidRPr="002248F5">
        <w:rPr>
          <w:rFonts w:ascii="Times New Roman" w:hAnsi="Times New Roman" w:cs="Times New Roman"/>
        </w:rPr>
        <w:t>Tétel</w:t>
      </w:r>
      <w:r>
        <w:rPr>
          <w:rFonts w:ascii="Times New Roman" w:hAnsi="Times New Roman" w:cs="Times New Roman"/>
        </w:rPr>
        <w:t xml:space="preserve">: </w:t>
      </w:r>
      <w:r w:rsidRPr="002248F5">
        <w:rPr>
          <w:rFonts w:ascii="Times New Roman" w:hAnsi="Times New Roman" w:cs="Times New Roman"/>
        </w:rPr>
        <w:t xml:space="preserve">a </w:t>
      </w:r>
      <w:r w:rsidRPr="002248F5">
        <w:rPr>
          <w:rFonts w:ascii="Times New Roman" w:hAnsi="Times New Roman" w:cs="Times New Roman"/>
          <w:color w:val="FF0000"/>
        </w:rPr>
        <w:t>fősokaság átlaga a részsokaságok átlagainak súlyozott átlaga</w:t>
      </w:r>
      <w:r w:rsidRPr="002248F5">
        <w:rPr>
          <w:rFonts w:ascii="Times New Roman" w:hAnsi="Times New Roman" w:cs="Times New Roman"/>
        </w:rPr>
        <w:t xml:space="preserve">, ahol a </w:t>
      </w:r>
      <w:r w:rsidRPr="002248F5">
        <w:rPr>
          <w:rFonts w:ascii="Times New Roman" w:hAnsi="Times New Roman" w:cs="Times New Roman"/>
          <w:color w:val="FF0000"/>
        </w:rPr>
        <w:t>súlyok az egyes részsokaságok elemszámai</w:t>
      </w:r>
      <w:r w:rsidRPr="002248F5">
        <w:rPr>
          <w:rFonts w:ascii="Times New Roman" w:hAnsi="Times New Roman" w:cs="Times New Roman"/>
        </w:rPr>
        <w:t>. Ha az egyes részsokaságok különböző nagyságúak, akkor azok a részátlagok, amelyek nagyobb elemszámú részsokaságra vonatkoznak, nagyobb hatással lesznek a főátlagra.</w:t>
      </w:r>
    </w:p>
    <w:p w14:paraId="08F86835" w14:textId="06C03544" w:rsidR="00411E39" w:rsidRDefault="00411E39" w:rsidP="002248F5">
      <w:pPr>
        <w:rPr>
          <w:rFonts w:ascii="Times New Roman" w:hAnsi="Times New Roman" w:cs="Times New Roman"/>
        </w:rPr>
      </w:pPr>
      <w:r>
        <w:rPr>
          <w:rFonts w:ascii="Times New Roman" w:hAnsi="Times New Roman" w:cs="Times New Roman"/>
        </w:rPr>
        <w:t>Harm</w:t>
      </w:r>
      <w:r w:rsidR="00D85E7F">
        <w:rPr>
          <w:rFonts w:ascii="Times New Roman" w:hAnsi="Times New Roman" w:cs="Times New Roman"/>
        </w:rPr>
        <w:t>o</w:t>
      </w:r>
      <w:r>
        <w:rPr>
          <w:rFonts w:ascii="Times New Roman" w:hAnsi="Times New Roman" w:cs="Times New Roman"/>
        </w:rPr>
        <w:t xml:space="preserve">nikus átlag: </w:t>
      </w:r>
      <w:r w:rsidRPr="00411E39">
        <w:rPr>
          <w:rFonts w:ascii="Times New Roman" w:hAnsi="Times New Roman" w:cs="Times New Roman"/>
        </w:rPr>
        <w:t xml:space="preserve">A harmonikus átlag egy speciális típusú átlag, amely akkor használatos, ha az </w:t>
      </w:r>
      <w:r w:rsidRPr="00367C22">
        <w:rPr>
          <w:rFonts w:ascii="Times New Roman" w:hAnsi="Times New Roman" w:cs="Times New Roman"/>
          <w:color w:val="FF0000"/>
        </w:rPr>
        <w:t xml:space="preserve">értékek fordított arányban </w:t>
      </w:r>
      <w:r w:rsidRPr="00411E39">
        <w:rPr>
          <w:rFonts w:ascii="Times New Roman" w:hAnsi="Times New Roman" w:cs="Times New Roman"/>
        </w:rPr>
        <w:t>vannak egymással.</w:t>
      </w:r>
      <w:r>
        <w:rPr>
          <w:rFonts w:ascii="Times New Roman" w:hAnsi="Times New Roman" w:cs="Times New Roman"/>
        </w:rPr>
        <w:t xml:space="preserve"> </w:t>
      </w:r>
      <w:r w:rsidRPr="00411E39">
        <w:rPr>
          <w:rFonts w:ascii="Times New Roman" w:hAnsi="Times New Roman" w:cs="Times New Roman"/>
        </w:rPr>
        <w:t xml:space="preserve">Ha a vizsgált értékek valamilyen fordított kapcsolatban állnak egy mennyiséggel (például sebesség, ahol a </w:t>
      </w:r>
      <w:r w:rsidRPr="00367C22">
        <w:rPr>
          <w:rFonts w:ascii="Times New Roman" w:hAnsi="Times New Roman" w:cs="Times New Roman"/>
          <w:color w:val="FF0000"/>
        </w:rPr>
        <w:t>nagyobb érték kisebb időt jelent</w:t>
      </w:r>
      <w:r w:rsidRPr="00411E39">
        <w:rPr>
          <w:rFonts w:ascii="Times New Roman" w:hAnsi="Times New Roman" w:cs="Times New Roman"/>
        </w:rPr>
        <w:t xml:space="preserve"> egy adott távolság megtételére), a harmonikus átlag pontosabb képet ad, mint a számtani átlag.</w:t>
      </w:r>
    </w:p>
    <w:p w14:paraId="69AFD549" w14:textId="545412A3" w:rsidR="00892500" w:rsidRDefault="00892500" w:rsidP="00892500">
      <w:pPr>
        <w:pStyle w:val="Cmsor1"/>
      </w:pPr>
      <w:r>
        <w:t>Teljes szórás és variancia</w:t>
      </w:r>
    </w:p>
    <w:p w14:paraId="7A4AFD69" w14:textId="5A0DE0B3" w:rsidR="00892500" w:rsidRDefault="00892500" w:rsidP="00892500">
      <w:pPr>
        <w:rPr>
          <w:rFonts w:ascii="Times New Roman" w:hAnsi="Times New Roman" w:cs="Times New Roman"/>
        </w:rPr>
      </w:pPr>
      <w:r>
        <w:rPr>
          <w:noProof/>
        </w:rPr>
        <w:drawing>
          <wp:inline distT="0" distB="0" distL="0" distR="0" wp14:anchorId="61720E23" wp14:editId="7BCA18C6">
            <wp:extent cx="5760720" cy="1910080"/>
            <wp:effectExtent l="0" t="0" r="0" b="0"/>
            <wp:docPr id="519570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063" name=""/>
                    <pic:cNvPicPr/>
                  </pic:nvPicPr>
                  <pic:blipFill>
                    <a:blip r:embed="rId17"/>
                    <a:stretch>
                      <a:fillRect/>
                    </a:stretch>
                  </pic:blipFill>
                  <pic:spPr>
                    <a:xfrm>
                      <a:off x="0" y="0"/>
                      <a:ext cx="5760720" cy="1910080"/>
                    </a:xfrm>
                    <a:prstGeom prst="rect">
                      <a:avLst/>
                    </a:prstGeom>
                  </pic:spPr>
                </pic:pic>
              </a:graphicData>
            </a:graphic>
          </wp:inline>
        </w:drawing>
      </w:r>
    </w:p>
    <w:p w14:paraId="1C3A4134" w14:textId="7A16BF00" w:rsidR="00892500" w:rsidRDefault="00892500" w:rsidP="00892500">
      <w:pPr>
        <w:pStyle w:val="Cmsor1"/>
      </w:pPr>
      <w:r>
        <w:lastRenderedPageBreak/>
        <w:t>Belső szórás és variancia</w:t>
      </w:r>
    </w:p>
    <w:p w14:paraId="1349F72E" w14:textId="388BD3B7" w:rsidR="00820B08" w:rsidRDefault="00820B08" w:rsidP="00820B08">
      <w:r>
        <w:rPr>
          <w:noProof/>
        </w:rPr>
        <w:drawing>
          <wp:inline distT="0" distB="0" distL="0" distR="0" wp14:anchorId="419C76FC" wp14:editId="790B5D79">
            <wp:extent cx="5760720" cy="1047750"/>
            <wp:effectExtent l="0" t="0" r="0" b="0"/>
            <wp:docPr id="2902216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1675" name=""/>
                    <pic:cNvPicPr/>
                  </pic:nvPicPr>
                  <pic:blipFill>
                    <a:blip r:embed="rId18"/>
                    <a:stretch>
                      <a:fillRect/>
                    </a:stretch>
                  </pic:blipFill>
                  <pic:spPr>
                    <a:xfrm>
                      <a:off x="0" y="0"/>
                      <a:ext cx="5760720" cy="1047750"/>
                    </a:xfrm>
                    <a:prstGeom prst="rect">
                      <a:avLst/>
                    </a:prstGeom>
                  </pic:spPr>
                </pic:pic>
              </a:graphicData>
            </a:graphic>
          </wp:inline>
        </w:drawing>
      </w:r>
      <w:r>
        <w:rPr>
          <w:noProof/>
        </w:rPr>
        <w:drawing>
          <wp:inline distT="0" distB="0" distL="0" distR="0" wp14:anchorId="6745E0BB" wp14:editId="75E7F075">
            <wp:extent cx="5760720" cy="1358900"/>
            <wp:effectExtent l="0" t="0" r="0" b="0"/>
            <wp:docPr id="356742499" name="Kép 1" descr="A képen szöveg, Betűtípus, fehé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2499" name="Kép 1" descr="A képen szöveg, Betűtípus, fehér, képernyőkép látható&#10;&#10;Automatikusan generált leírás"/>
                    <pic:cNvPicPr/>
                  </pic:nvPicPr>
                  <pic:blipFill>
                    <a:blip r:embed="rId19"/>
                    <a:stretch>
                      <a:fillRect/>
                    </a:stretch>
                  </pic:blipFill>
                  <pic:spPr>
                    <a:xfrm>
                      <a:off x="0" y="0"/>
                      <a:ext cx="5760720" cy="1358900"/>
                    </a:xfrm>
                    <a:prstGeom prst="rect">
                      <a:avLst/>
                    </a:prstGeom>
                  </pic:spPr>
                </pic:pic>
              </a:graphicData>
            </a:graphic>
          </wp:inline>
        </w:drawing>
      </w:r>
    </w:p>
    <w:p w14:paraId="5B78D7FC" w14:textId="03562FD4" w:rsidR="00820B08" w:rsidRDefault="00820B08" w:rsidP="00820B08">
      <w:pPr>
        <w:rPr>
          <w:rFonts w:ascii="Times New Roman" w:hAnsi="Times New Roman" w:cs="Times New Roman"/>
        </w:rPr>
      </w:pPr>
      <w:r>
        <w:rPr>
          <w:rFonts w:ascii="Times New Roman" w:hAnsi="Times New Roman" w:cs="Times New Roman"/>
        </w:rPr>
        <w:t xml:space="preserve">Tétel: </w:t>
      </w:r>
      <w:r w:rsidRPr="00820B08">
        <w:rPr>
          <w:rFonts w:ascii="Times New Roman" w:hAnsi="Times New Roman" w:cs="Times New Roman"/>
        </w:rPr>
        <w:t xml:space="preserve">A belső szórás azt mutatja meg, hogy a </w:t>
      </w:r>
      <w:r w:rsidRPr="00820B08">
        <w:rPr>
          <w:rFonts w:ascii="Times New Roman" w:hAnsi="Times New Roman" w:cs="Times New Roman"/>
          <w:color w:val="FF0000"/>
        </w:rPr>
        <w:t>fősokaság egyes elemei mennyire térnek el a saját részátlaguktól.</w:t>
      </w:r>
      <w:r w:rsidRPr="00820B08">
        <w:rPr>
          <w:rFonts w:ascii="Times New Roman" w:hAnsi="Times New Roman" w:cs="Times New Roman"/>
        </w:rPr>
        <w:t xml:space="preserve"> Ez azt méri, hogy a részsokaságokon belül mekkora eltérés van a megfigyelések között.</w:t>
      </w:r>
    </w:p>
    <w:p w14:paraId="2AA96CB4" w14:textId="21FD3F07" w:rsidR="00413E8B" w:rsidRDefault="00413E8B" w:rsidP="00413E8B">
      <w:pPr>
        <w:pStyle w:val="Cmsor1"/>
      </w:pPr>
      <w:r>
        <w:t>Külső szórás és variancia</w:t>
      </w:r>
    </w:p>
    <w:p w14:paraId="27328B73" w14:textId="47BBE696" w:rsidR="00413E8B" w:rsidRDefault="00413E8B" w:rsidP="00413E8B">
      <w:r>
        <w:rPr>
          <w:noProof/>
        </w:rPr>
        <w:drawing>
          <wp:inline distT="0" distB="0" distL="0" distR="0" wp14:anchorId="0E89E1A9" wp14:editId="50052F82">
            <wp:extent cx="5760720" cy="1072515"/>
            <wp:effectExtent l="0" t="0" r="0" b="0"/>
            <wp:docPr id="659290914" name="Kép 1" descr="A képen szöveg, Betűtípus, sor,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0914" name="Kép 1" descr="A képen szöveg, Betűtípus, sor, fehér látható&#10;&#10;Automatikusan generált leírás"/>
                    <pic:cNvPicPr/>
                  </pic:nvPicPr>
                  <pic:blipFill>
                    <a:blip r:embed="rId20"/>
                    <a:stretch>
                      <a:fillRect/>
                    </a:stretch>
                  </pic:blipFill>
                  <pic:spPr>
                    <a:xfrm>
                      <a:off x="0" y="0"/>
                      <a:ext cx="5760720" cy="1072515"/>
                    </a:xfrm>
                    <a:prstGeom prst="rect">
                      <a:avLst/>
                    </a:prstGeom>
                  </pic:spPr>
                </pic:pic>
              </a:graphicData>
            </a:graphic>
          </wp:inline>
        </w:drawing>
      </w:r>
    </w:p>
    <w:p w14:paraId="41FF6B42" w14:textId="4BD4931C" w:rsidR="00413E8B" w:rsidRDefault="00413E8B" w:rsidP="00413E8B">
      <w:pPr>
        <w:rPr>
          <w:rFonts w:ascii="Times New Roman" w:hAnsi="Times New Roman" w:cs="Times New Roman"/>
        </w:rPr>
      </w:pPr>
      <w:r w:rsidRPr="00413E8B">
        <w:rPr>
          <w:rFonts w:ascii="Times New Roman" w:hAnsi="Times New Roman" w:cs="Times New Roman"/>
        </w:rPr>
        <w:t>Tétel:</w:t>
      </w:r>
      <w:r>
        <w:rPr>
          <w:rFonts w:ascii="Times New Roman" w:hAnsi="Times New Roman" w:cs="Times New Roman"/>
        </w:rPr>
        <w:t xml:space="preserve"> </w:t>
      </w:r>
      <w:r w:rsidRPr="00413E8B">
        <w:rPr>
          <w:rFonts w:ascii="Times New Roman" w:hAnsi="Times New Roman" w:cs="Times New Roman"/>
        </w:rPr>
        <w:t xml:space="preserve">A </w:t>
      </w:r>
      <w:r w:rsidRPr="00413E8B">
        <w:rPr>
          <w:rFonts w:ascii="Times New Roman" w:hAnsi="Times New Roman" w:cs="Times New Roman"/>
          <w:b/>
          <w:bCs/>
        </w:rPr>
        <w:t>külső szórás</w:t>
      </w:r>
      <w:r w:rsidRPr="00413E8B">
        <w:rPr>
          <w:rFonts w:ascii="Times New Roman" w:hAnsi="Times New Roman" w:cs="Times New Roman"/>
        </w:rPr>
        <w:t xml:space="preserve"> azt méri, hogy az egyes részsokaságok átlagai (részátlagok) mennyire térnek el a fősokaság átlagától. Vagyis azt mutatja meg, hogy a részsokaságok közötti különbségek hogyan járulnak hozzá az egész sokaság szóródásához.</w:t>
      </w:r>
    </w:p>
    <w:p w14:paraId="0C7D5477" w14:textId="0A2F8F39" w:rsidR="0092438D" w:rsidRDefault="0092438D" w:rsidP="00413E8B">
      <w:pPr>
        <w:rPr>
          <w:rFonts w:ascii="Times New Roman" w:hAnsi="Times New Roman" w:cs="Times New Roman"/>
          <w:vertAlign w:val="subscript"/>
        </w:rPr>
      </w:pPr>
      <w:r>
        <w:rPr>
          <w:rFonts w:ascii="Times New Roman" w:hAnsi="Times New Roman" w:cs="Times New Roman"/>
        </w:rPr>
        <w:t xml:space="preserve">Tétel: A teljes variancia megegyezik a külső és a belső variancia összegével, kiszámítási módja: </w:t>
      </w:r>
      <w:r w:rsidRPr="0092438D">
        <w:rPr>
          <w:rFonts w:ascii="Times New Roman" w:hAnsi="Times New Roman" w:cs="Times New Roman"/>
        </w:rPr>
        <w:t>σ</w:t>
      </w:r>
      <w:r w:rsidRPr="0092438D">
        <w:rPr>
          <w:rFonts w:ascii="Times New Roman" w:hAnsi="Times New Roman" w:cs="Times New Roman"/>
          <w:vertAlign w:val="superscript"/>
        </w:rPr>
        <w:t>2</w:t>
      </w:r>
      <w:r w:rsidRPr="0092438D">
        <w:rPr>
          <w:rFonts w:ascii="Times New Roman" w:hAnsi="Times New Roman" w:cs="Times New Roman"/>
        </w:rPr>
        <w:t xml:space="preserve"> = σ</w:t>
      </w:r>
      <w:r w:rsidRPr="0092438D">
        <w:rPr>
          <w:rFonts w:ascii="Times New Roman" w:hAnsi="Times New Roman" w:cs="Times New Roman"/>
          <w:vertAlign w:val="superscript"/>
        </w:rPr>
        <w:t>2</w:t>
      </w:r>
      <w:r w:rsidRPr="0092438D">
        <w:rPr>
          <w:rFonts w:ascii="Times New Roman" w:hAnsi="Times New Roman" w:cs="Times New Roman"/>
          <w:vertAlign w:val="subscript"/>
        </w:rPr>
        <w:t>B</w:t>
      </w:r>
      <w:r w:rsidRPr="0092438D">
        <w:rPr>
          <w:rFonts w:ascii="Times New Roman" w:hAnsi="Times New Roman" w:cs="Times New Roman"/>
        </w:rPr>
        <w:t xml:space="preserve"> + σ</w:t>
      </w:r>
      <w:r w:rsidRPr="0092438D">
        <w:rPr>
          <w:rFonts w:ascii="Times New Roman" w:hAnsi="Times New Roman" w:cs="Times New Roman"/>
          <w:vertAlign w:val="superscript"/>
        </w:rPr>
        <w:t>2</w:t>
      </w:r>
      <w:r w:rsidRPr="0092438D">
        <w:rPr>
          <w:rFonts w:ascii="Times New Roman" w:hAnsi="Times New Roman" w:cs="Times New Roman"/>
          <w:vertAlign w:val="subscript"/>
        </w:rPr>
        <w:t>K</w:t>
      </w:r>
    </w:p>
    <w:p w14:paraId="4234BF1E" w14:textId="35BF2C26" w:rsidR="00A8353E" w:rsidRDefault="00A8353E" w:rsidP="00A8353E">
      <w:pPr>
        <w:pStyle w:val="Cmsor1"/>
        <w:rPr>
          <w:noProof/>
        </w:rPr>
      </w:pPr>
      <w:r>
        <w:t>Négyzetösszegek között összefüggés</w:t>
      </w:r>
      <w:r w:rsidRPr="00A8353E">
        <w:rPr>
          <w:noProof/>
        </w:rPr>
        <w:t xml:space="preserve"> </w:t>
      </w:r>
      <w:r>
        <w:rPr>
          <w:noProof/>
        </w:rPr>
        <w:drawing>
          <wp:inline distT="0" distB="0" distL="0" distR="0" wp14:anchorId="1E1D6D08" wp14:editId="0533D5A8">
            <wp:extent cx="5760720" cy="1685925"/>
            <wp:effectExtent l="0" t="0" r="0" b="9525"/>
            <wp:docPr id="14092519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1998" name=""/>
                    <pic:cNvPicPr/>
                  </pic:nvPicPr>
                  <pic:blipFill>
                    <a:blip r:embed="rId21"/>
                    <a:stretch>
                      <a:fillRect/>
                    </a:stretch>
                  </pic:blipFill>
                  <pic:spPr>
                    <a:xfrm>
                      <a:off x="0" y="0"/>
                      <a:ext cx="5760720" cy="1685925"/>
                    </a:xfrm>
                    <a:prstGeom prst="rect">
                      <a:avLst/>
                    </a:prstGeom>
                  </pic:spPr>
                </pic:pic>
              </a:graphicData>
            </a:graphic>
          </wp:inline>
        </w:drawing>
      </w:r>
    </w:p>
    <w:p w14:paraId="66A96166" w14:textId="77777777" w:rsidR="0026684D" w:rsidRPr="0026684D" w:rsidRDefault="0026684D" w:rsidP="0026684D"/>
    <w:p w14:paraId="2BCB6C23" w14:textId="77777777" w:rsidR="0026684D" w:rsidRPr="0026684D" w:rsidRDefault="0026684D" w:rsidP="0026684D">
      <w:pPr>
        <w:pStyle w:val="Cmsor1"/>
      </w:pPr>
      <w:r w:rsidRPr="0026684D">
        <w:lastRenderedPageBreak/>
        <w:t>Az ismérvek közötti kapcsolatokat az alábbi fő kategóriákba sorolhatjuk:</w:t>
      </w:r>
    </w:p>
    <w:p w14:paraId="36004BCA" w14:textId="77777777" w:rsidR="0026684D" w:rsidRPr="0026684D" w:rsidRDefault="0026684D" w:rsidP="0026684D">
      <w:pPr>
        <w:numPr>
          <w:ilvl w:val="0"/>
          <w:numId w:val="40"/>
        </w:numPr>
        <w:rPr>
          <w:rFonts w:ascii="Times New Roman" w:hAnsi="Times New Roman" w:cs="Times New Roman"/>
        </w:rPr>
      </w:pPr>
      <w:r w:rsidRPr="0026684D">
        <w:rPr>
          <w:rFonts w:ascii="Times New Roman" w:hAnsi="Times New Roman" w:cs="Times New Roman"/>
          <w:b/>
          <w:bCs/>
        </w:rPr>
        <w:t>Független kapcsolat</w:t>
      </w:r>
      <w:r w:rsidRPr="0026684D">
        <w:rPr>
          <w:rFonts w:ascii="Times New Roman" w:hAnsi="Times New Roman" w:cs="Times New Roman"/>
        </w:rPr>
        <w:t>: Az ismérvek egymástól teljesen függetlenek, nincs köztük kapcsolat. Példa: hajszín és testmagasság.</w:t>
      </w:r>
    </w:p>
    <w:p w14:paraId="44684C64" w14:textId="77777777" w:rsidR="0026684D" w:rsidRPr="0026684D" w:rsidRDefault="0026684D" w:rsidP="0026684D">
      <w:pPr>
        <w:numPr>
          <w:ilvl w:val="0"/>
          <w:numId w:val="40"/>
        </w:numPr>
        <w:rPr>
          <w:rFonts w:ascii="Times New Roman" w:hAnsi="Times New Roman" w:cs="Times New Roman"/>
        </w:rPr>
      </w:pPr>
      <w:r w:rsidRPr="0026684D">
        <w:rPr>
          <w:rFonts w:ascii="Times New Roman" w:hAnsi="Times New Roman" w:cs="Times New Roman"/>
          <w:b/>
          <w:bCs/>
        </w:rPr>
        <w:t>Sztochasztikus (valószínűségi) kapcsolat</w:t>
      </w:r>
      <w:r w:rsidRPr="0026684D">
        <w:rPr>
          <w:rFonts w:ascii="Times New Roman" w:hAnsi="Times New Roman" w:cs="Times New Roman"/>
        </w:rPr>
        <w:t>: Az egyik ismérv (X) alapján következtetni lehet a másik ismérv (Y) értékére, de nem teljes bizonyossággal. Példa: hajszín és szemszín.</w:t>
      </w:r>
    </w:p>
    <w:p w14:paraId="70476128" w14:textId="77777777" w:rsidR="0026684D" w:rsidRPr="0026684D" w:rsidRDefault="0026684D" w:rsidP="0026684D">
      <w:pPr>
        <w:numPr>
          <w:ilvl w:val="0"/>
          <w:numId w:val="40"/>
        </w:numPr>
        <w:rPr>
          <w:rFonts w:ascii="Times New Roman" w:hAnsi="Times New Roman" w:cs="Times New Roman"/>
        </w:rPr>
      </w:pPr>
      <w:r w:rsidRPr="0026684D">
        <w:rPr>
          <w:rFonts w:ascii="Times New Roman" w:hAnsi="Times New Roman" w:cs="Times New Roman"/>
          <w:b/>
          <w:bCs/>
        </w:rPr>
        <w:t>Függvényszerű (determinisztikus) kapcsolat</w:t>
      </w:r>
      <w:r w:rsidRPr="0026684D">
        <w:rPr>
          <w:rFonts w:ascii="Times New Roman" w:hAnsi="Times New Roman" w:cs="Times New Roman"/>
        </w:rPr>
        <w:t>: Az egyik ismérv teljesen meghatározza a másik ismérv értékét. Példa: ösztöndíjátlag és tanulmányi ösztöndíj.</w:t>
      </w:r>
    </w:p>
    <w:p w14:paraId="7D672AA6" w14:textId="77777777" w:rsidR="0026684D" w:rsidRPr="0026684D" w:rsidRDefault="0026684D" w:rsidP="0026684D">
      <w:pPr>
        <w:pStyle w:val="Cmsor1"/>
      </w:pPr>
      <w:r w:rsidRPr="0026684D">
        <w:t>Az ismérvek kapcsolatai az ismérv típusai alapján:</w:t>
      </w:r>
    </w:p>
    <w:p w14:paraId="79DC0A87" w14:textId="77777777" w:rsidR="0026684D" w:rsidRPr="0026684D" w:rsidRDefault="0026684D" w:rsidP="0026684D">
      <w:pPr>
        <w:numPr>
          <w:ilvl w:val="0"/>
          <w:numId w:val="41"/>
        </w:numPr>
        <w:rPr>
          <w:rFonts w:ascii="Times New Roman" w:hAnsi="Times New Roman" w:cs="Times New Roman"/>
        </w:rPr>
      </w:pPr>
      <w:r w:rsidRPr="0026684D">
        <w:rPr>
          <w:rFonts w:ascii="Times New Roman" w:hAnsi="Times New Roman" w:cs="Times New Roman"/>
          <w:b/>
          <w:bCs/>
        </w:rPr>
        <w:t>Asszociáció</w:t>
      </w:r>
      <w:r w:rsidRPr="0026684D">
        <w:rPr>
          <w:rFonts w:ascii="Times New Roman" w:hAnsi="Times New Roman" w:cs="Times New Roman"/>
        </w:rPr>
        <w:t>: Mindkét ismérv minőségi vagy területi (nominális skálán mért).</w:t>
      </w:r>
    </w:p>
    <w:p w14:paraId="098CD05C" w14:textId="77777777" w:rsidR="0026684D" w:rsidRPr="0026684D" w:rsidRDefault="0026684D" w:rsidP="0026684D">
      <w:pPr>
        <w:numPr>
          <w:ilvl w:val="0"/>
          <w:numId w:val="41"/>
        </w:numPr>
        <w:rPr>
          <w:rFonts w:ascii="Times New Roman" w:hAnsi="Times New Roman" w:cs="Times New Roman"/>
        </w:rPr>
      </w:pPr>
      <w:r w:rsidRPr="0026684D">
        <w:rPr>
          <w:rFonts w:ascii="Times New Roman" w:hAnsi="Times New Roman" w:cs="Times New Roman"/>
          <w:b/>
          <w:bCs/>
        </w:rPr>
        <w:t>Vegyes kapcsolat</w:t>
      </w:r>
      <w:r w:rsidRPr="0026684D">
        <w:rPr>
          <w:rFonts w:ascii="Times New Roman" w:hAnsi="Times New Roman" w:cs="Times New Roman"/>
        </w:rPr>
        <w:t>: Az egyik ismérv mennyiségi, a másik minőségi vagy területi.</w:t>
      </w:r>
    </w:p>
    <w:p w14:paraId="7A2221E0" w14:textId="77777777" w:rsidR="0026684D" w:rsidRPr="0026684D" w:rsidRDefault="0026684D" w:rsidP="0026684D">
      <w:pPr>
        <w:numPr>
          <w:ilvl w:val="0"/>
          <w:numId w:val="41"/>
        </w:numPr>
        <w:rPr>
          <w:rFonts w:ascii="Times New Roman" w:hAnsi="Times New Roman" w:cs="Times New Roman"/>
        </w:rPr>
      </w:pPr>
      <w:r w:rsidRPr="0026684D">
        <w:rPr>
          <w:rFonts w:ascii="Times New Roman" w:hAnsi="Times New Roman" w:cs="Times New Roman"/>
          <w:b/>
          <w:bCs/>
        </w:rPr>
        <w:t>Korreláció</w:t>
      </w:r>
      <w:r w:rsidRPr="0026684D">
        <w:rPr>
          <w:rFonts w:ascii="Times New Roman" w:hAnsi="Times New Roman" w:cs="Times New Roman"/>
        </w:rPr>
        <w:t>: Mindkét ismérv mennyiségi (különbségi vagy arányskálán mért).</w:t>
      </w:r>
    </w:p>
    <w:p w14:paraId="0A7A8105" w14:textId="77777777" w:rsidR="0026684D" w:rsidRDefault="0026684D" w:rsidP="0026684D">
      <w:pPr>
        <w:numPr>
          <w:ilvl w:val="0"/>
          <w:numId w:val="41"/>
        </w:numPr>
        <w:rPr>
          <w:rFonts w:ascii="Times New Roman" w:hAnsi="Times New Roman" w:cs="Times New Roman"/>
        </w:rPr>
      </w:pPr>
      <w:r w:rsidRPr="0026684D">
        <w:rPr>
          <w:rFonts w:ascii="Times New Roman" w:hAnsi="Times New Roman" w:cs="Times New Roman"/>
          <w:b/>
          <w:bCs/>
        </w:rPr>
        <w:t>Rangkorreláció</w:t>
      </w:r>
      <w:r w:rsidRPr="0026684D">
        <w:rPr>
          <w:rFonts w:ascii="Times New Roman" w:hAnsi="Times New Roman" w:cs="Times New Roman"/>
        </w:rPr>
        <w:t>: Mindkét ismérv sorrendi skálán mért.</w:t>
      </w:r>
    </w:p>
    <w:p w14:paraId="0E0FCFED" w14:textId="081F9E51" w:rsidR="001E196B" w:rsidRPr="0026684D" w:rsidRDefault="001E196B" w:rsidP="001E196B">
      <w:pPr>
        <w:pStyle w:val="Cmsor1"/>
      </w:pPr>
      <w:r>
        <w:t>Tényleges és várt gyakoriság</w:t>
      </w:r>
    </w:p>
    <w:p w14:paraId="7B32D8A6" w14:textId="40876FA1" w:rsidR="0026684D" w:rsidRDefault="00330B5C" w:rsidP="0026684D">
      <w:pPr>
        <w:rPr>
          <w:rFonts w:ascii="Times New Roman" w:hAnsi="Times New Roman" w:cs="Times New Roman"/>
        </w:rPr>
      </w:pPr>
      <w:r>
        <w:rPr>
          <w:rFonts w:ascii="Times New Roman" w:hAnsi="Times New Roman" w:cs="Times New Roman"/>
        </w:rPr>
        <w:t xml:space="preserve">Várt gyakoriság kiszámítása: </w:t>
      </w:r>
      <w:r w:rsidRPr="00330B5C">
        <w:rPr>
          <w:rFonts w:ascii="Times New Roman" w:hAnsi="Times New Roman" w:cs="Times New Roman"/>
        </w:rPr>
        <w:t>f</w:t>
      </w:r>
      <w:r w:rsidRPr="00330B5C">
        <w:rPr>
          <w:rFonts w:ascii="Cambria Math" w:hAnsi="Cambria Math" w:cs="Cambria Math"/>
          <w:vertAlign w:val="superscript"/>
        </w:rPr>
        <w:t>∗</w:t>
      </w:r>
      <w:r w:rsidRPr="00330B5C">
        <w:rPr>
          <w:rFonts w:ascii="Times New Roman" w:hAnsi="Times New Roman" w:cs="Times New Roman"/>
          <w:vertAlign w:val="subscript"/>
        </w:rPr>
        <w:t>ij</w:t>
      </w:r>
      <w:r w:rsidRPr="00330B5C">
        <w:rPr>
          <w:rFonts w:ascii="Times New Roman" w:hAnsi="Times New Roman" w:cs="Times New Roman"/>
        </w:rPr>
        <w:t xml:space="preserve"> = </w:t>
      </w:r>
      <w:r>
        <w:rPr>
          <w:rFonts w:ascii="Times New Roman" w:hAnsi="Times New Roman" w:cs="Times New Roman"/>
        </w:rPr>
        <w:t>f</w:t>
      </w:r>
      <w:r w:rsidRPr="000167D4">
        <w:rPr>
          <w:rFonts w:ascii="Times New Roman" w:hAnsi="Times New Roman" w:cs="Times New Roman"/>
          <w:vertAlign w:val="subscript"/>
        </w:rPr>
        <w:t>i</w:t>
      </w:r>
      <w:r>
        <w:rPr>
          <w:rFonts w:ascii="Times New Roman" w:hAnsi="Times New Roman" w:cs="Times New Roman"/>
        </w:rPr>
        <w:t xml:space="preserve"> * f</w:t>
      </w:r>
      <w:r w:rsidRPr="000167D4">
        <w:rPr>
          <w:rFonts w:ascii="Times New Roman" w:hAnsi="Times New Roman" w:cs="Times New Roman"/>
          <w:vertAlign w:val="subscript"/>
        </w:rPr>
        <w:t>j</w:t>
      </w:r>
      <w:r>
        <w:rPr>
          <w:rFonts w:ascii="Times New Roman" w:hAnsi="Times New Roman" w:cs="Times New Roman"/>
        </w:rPr>
        <w:t xml:space="preserve"> / N</w:t>
      </w:r>
    </w:p>
    <w:p w14:paraId="37195BEB" w14:textId="53765D9A" w:rsidR="00BA0AC8" w:rsidRDefault="00BA0AC8" w:rsidP="00BA0AC8">
      <w:pPr>
        <w:pStyle w:val="Cmsor1"/>
      </w:pPr>
      <w:r>
        <w:t>A kapcsolat szorossága</w:t>
      </w:r>
    </w:p>
    <w:p w14:paraId="6552FEBF" w14:textId="7E59A58B" w:rsidR="00BA0AC8" w:rsidRDefault="00BA0AC8" w:rsidP="00BA0AC8">
      <w:pPr>
        <w:rPr>
          <w:rFonts w:ascii="Times New Roman" w:hAnsi="Times New Roman" w:cs="Times New Roman"/>
        </w:rPr>
      </w:pPr>
      <w:r>
        <w:rPr>
          <w:noProof/>
        </w:rPr>
        <w:drawing>
          <wp:inline distT="0" distB="0" distL="0" distR="0" wp14:anchorId="5030B237" wp14:editId="7EE5C723">
            <wp:extent cx="5760720" cy="3437255"/>
            <wp:effectExtent l="0" t="0" r="0" b="0"/>
            <wp:docPr id="19826657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65731" name="Kép 1" descr="A képen szöveg, képernyőkép, Betűtípus, szám látható&#10;&#10;Automatikusan generált leírás"/>
                    <pic:cNvPicPr/>
                  </pic:nvPicPr>
                  <pic:blipFill>
                    <a:blip r:embed="rId22"/>
                    <a:stretch>
                      <a:fillRect/>
                    </a:stretch>
                  </pic:blipFill>
                  <pic:spPr>
                    <a:xfrm>
                      <a:off x="0" y="0"/>
                      <a:ext cx="5760720" cy="3437255"/>
                    </a:xfrm>
                    <a:prstGeom prst="rect">
                      <a:avLst/>
                    </a:prstGeom>
                  </pic:spPr>
                </pic:pic>
              </a:graphicData>
            </a:graphic>
          </wp:inline>
        </w:drawing>
      </w:r>
    </w:p>
    <w:p w14:paraId="5EC142AD" w14:textId="6B08F2B5" w:rsidR="00254456" w:rsidRDefault="00254456" w:rsidP="00254456">
      <w:pPr>
        <w:pStyle w:val="Cmsor1"/>
      </w:pPr>
      <w:r>
        <w:lastRenderedPageBreak/>
        <w:t>PRE eljárás és a szorosság mérése</w:t>
      </w:r>
    </w:p>
    <w:p w14:paraId="4C780BEB" w14:textId="77777777" w:rsidR="00BC1324" w:rsidRPr="00BC1324" w:rsidRDefault="00BC1324" w:rsidP="00BC1324">
      <w:pPr>
        <w:rPr>
          <w:rFonts w:ascii="Times New Roman" w:hAnsi="Times New Roman" w:cs="Times New Roman"/>
        </w:rPr>
      </w:pPr>
      <w:r w:rsidRPr="00BC1324">
        <w:rPr>
          <w:rFonts w:ascii="Times New Roman" w:hAnsi="Times New Roman" w:cs="Times New Roman"/>
        </w:rPr>
        <w:t xml:space="preserve">A </w:t>
      </w:r>
      <w:r w:rsidRPr="00BC1324">
        <w:rPr>
          <w:rFonts w:ascii="Times New Roman" w:hAnsi="Times New Roman" w:cs="Times New Roman"/>
          <w:b/>
          <w:bCs/>
        </w:rPr>
        <w:t>PRE (Proportional Reduction in Error)</w:t>
      </w:r>
      <w:r w:rsidRPr="00BC1324">
        <w:rPr>
          <w:rFonts w:ascii="Times New Roman" w:hAnsi="Times New Roman" w:cs="Times New Roman"/>
        </w:rPr>
        <w:t xml:space="preserve"> eljárás a kapcsolat szorosságának mérésére szolgál, és azt méri, hogy mennyivel csökkenthetjük a hibatényezőt, ha ismerjük egy ismérv (X) alapján egy másik ismérv (Y) értékeit.</w:t>
      </w:r>
    </w:p>
    <w:p w14:paraId="346E24E4" w14:textId="77777777" w:rsidR="00BC1324" w:rsidRPr="00BC1324" w:rsidRDefault="00BC1324" w:rsidP="00BC1324">
      <w:pPr>
        <w:rPr>
          <w:rFonts w:ascii="Times New Roman" w:hAnsi="Times New Roman" w:cs="Times New Roman"/>
          <w:b/>
          <w:bCs/>
        </w:rPr>
      </w:pPr>
      <w:r w:rsidRPr="00BC1324">
        <w:rPr>
          <w:rFonts w:ascii="Times New Roman" w:hAnsi="Times New Roman" w:cs="Times New Roman"/>
          <w:b/>
          <w:bCs/>
        </w:rPr>
        <w:t>PRE eljárás lépései:</w:t>
      </w:r>
    </w:p>
    <w:p w14:paraId="008A1599" w14:textId="66F00EFB" w:rsidR="00BC1324" w:rsidRPr="00BC1324" w:rsidRDefault="00BC1324" w:rsidP="00BC1324">
      <w:pPr>
        <w:numPr>
          <w:ilvl w:val="0"/>
          <w:numId w:val="42"/>
        </w:numPr>
        <w:rPr>
          <w:rFonts w:ascii="Times New Roman" w:hAnsi="Times New Roman" w:cs="Times New Roman"/>
        </w:rPr>
      </w:pPr>
      <w:r w:rsidRPr="00BC1324">
        <w:rPr>
          <w:rFonts w:ascii="Times New Roman" w:hAnsi="Times New Roman" w:cs="Times New Roman"/>
          <w:b/>
          <w:bCs/>
        </w:rPr>
        <w:t>Első hibamérték meghatározása</w:t>
      </w:r>
      <w:r w:rsidRPr="00BC1324">
        <w:rPr>
          <w:rFonts w:ascii="Times New Roman" w:hAnsi="Times New Roman" w:cs="Times New Roman"/>
        </w:rPr>
        <w:t xml:space="preserve"> (E1): Megnézzük, mekkora hibát követnénk el, ha az Y ismérv szerinti hovatartozást csak az Y ismérv megoszlása alapján próbálnánk megjósolni (az X ismerete nélkül).</w:t>
      </w:r>
    </w:p>
    <w:p w14:paraId="4C6B4F18" w14:textId="7CAD1B05" w:rsidR="00BC1324" w:rsidRPr="00BC1324" w:rsidRDefault="00BC1324" w:rsidP="00BC1324">
      <w:pPr>
        <w:numPr>
          <w:ilvl w:val="0"/>
          <w:numId w:val="42"/>
        </w:numPr>
        <w:rPr>
          <w:rFonts w:ascii="Times New Roman" w:hAnsi="Times New Roman" w:cs="Times New Roman"/>
        </w:rPr>
      </w:pPr>
      <w:r w:rsidRPr="00BC1324">
        <w:rPr>
          <w:rFonts w:ascii="Times New Roman" w:hAnsi="Times New Roman" w:cs="Times New Roman"/>
          <w:b/>
          <w:bCs/>
        </w:rPr>
        <w:t>Második hibamérték meghatározása</w:t>
      </w:r>
      <w:r w:rsidRPr="00BC1324">
        <w:rPr>
          <w:rFonts w:ascii="Times New Roman" w:hAnsi="Times New Roman" w:cs="Times New Roman"/>
        </w:rPr>
        <w:t xml:space="preserve"> (E2): Megnézzük, mekkora lenne a hiba, ha ismernénk az X ismérv szerinti hovatartozást, és ez alapján próbálnánk meg jósolni az Y ismérvet.</w:t>
      </w:r>
    </w:p>
    <w:p w14:paraId="6C63F8F6" w14:textId="144EAE2F" w:rsidR="003B41F6" w:rsidRPr="003B41F6" w:rsidRDefault="00BC1324" w:rsidP="00477E62">
      <w:pPr>
        <w:numPr>
          <w:ilvl w:val="0"/>
          <w:numId w:val="42"/>
        </w:numPr>
        <w:rPr>
          <w:rFonts w:ascii="Times New Roman" w:hAnsi="Times New Roman" w:cs="Times New Roman"/>
        </w:rPr>
      </w:pPr>
      <w:r w:rsidRPr="00BC1324">
        <w:rPr>
          <w:rFonts w:ascii="Times New Roman" w:hAnsi="Times New Roman" w:cs="Times New Roman"/>
          <w:b/>
          <w:bCs/>
        </w:rPr>
        <w:t>Relatív hibacsökkenés kiszámítása</w:t>
      </w:r>
      <w:r w:rsidRPr="00BC1324">
        <w:rPr>
          <w:rFonts w:ascii="Times New Roman" w:hAnsi="Times New Roman" w:cs="Times New Roman"/>
        </w:rPr>
        <w:t>:</w:t>
      </w:r>
      <w:r>
        <w:rPr>
          <w:rFonts w:ascii="Times New Roman" w:hAnsi="Times New Roman" w:cs="Times New Roman"/>
        </w:rPr>
        <w:t xml:space="preserve"> PRE = (E1 – E2) / E1</w:t>
      </w:r>
      <w:r w:rsidR="003B41F6">
        <w:rPr>
          <w:rFonts w:ascii="Times New Roman" w:hAnsi="Times New Roman" w:cs="Times New Roman"/>
        </w:rPr>
        <w:br/>
      </w:r>
      <w:r w:rsidR="003B41F6" w:rsidRPr="003B41F6">
        <w:rPr>
          <w:rFonts w:ascii="Times New Roman" w:eastAsia="Times New Roman" w:hAnsi="Times New Roman" w:cs="Times New Roman"/>
          <w:kern w:val="0"/>
          <w:lang w:eastAsia="hu-HU"/>
          <w14:ligatures w14:val="none"/>
        </w:rPr>
        <w:t xml:space="preserve"> </w:t>
      </w:r>
      <w:r w:rsidR="003B41F6" w:rsidRPr="003B41F6">
        <w:rPr>
          <w:rFonts w:ascii="Times New Roman" w:hAnsi="Times New Roman" w:cs="Times New Roman"/>
        </w:rPr>
        <w:t>Ez azt mutatja meg, hogy mennyivel csökken a hibák aránya, ha az X ismérvet is figyelembe vesszük.</w:t>
      </w:r>
    </w:p>
    <w:p w14:paraId="5252E768" w14:textId="77777777" w:rsidR="003B41F6" w:rsidRPr="003B41F6" w:rsidRDefault="003B41F6" w:rsidP="003B41F6">
      <w:pPr>
        <w:numPr>
          <w:ilvl w:val="0"/>
          <w:numId w:val="42"/>
        </w:numPr>
        <w:rPr>
          <w:rFonts w:ascii="Times New Roman" w:hAnsi="Times New Roman" w:cs="Times New Roman"/>
          <w:b/>
          <w:bCs/>
        </w:rPr>
      </w:pPr>
      <w:r w:rsidRPr="003B41F6">
        <w:rPr>
          <w:rFonts w:ascii="Times New Roman" w:hAnsi="Times New Roman" w:cs="Times New Roman"/>
          <w:b/>
          <w:bCs/>
        </w:rPr>
        <w:t>PRE értelmezése:</w:t>
      </w:r>
    </w:p>
    <w:p w14:paraId="51846C4D" w14:textId="77777777" w:rsidR="003B41F6" w:rsidRPr="003B41F6" w:rsidRDefault="003B41F6" w:rsidP="003B41F6">
      <w:pPr>
        <w:numPr>
          <w:ilvl w:val="0"/>
          <w:numId w:val="42"/>
        </w:numPr>
        <w:rPr>
          <w:rFonts w:ascii="Times New Roman" w:hAnsi="Times New Roman" w:cs="Times New Roman"/>
        </w:rPr>
      </w:pPr>
      <w:r w:rsidRPr="003B41F6">
        <w:rPr>
          <w:rFonts w:ascii="Times New Roman" w:hAnsi="Times New Roman" w:cs="Times New Roman"/>
          <w:b/>
          <w:bCs/>
        </w:rPr>
        <w:t>PRE = 0</w:t>
      </w:r>
      <w:r w:rsidRPr="003B41F6">
        <w:rPr>
          <w:rFonts w:ascii="Times New Roman" w:hAnsi="Times New Roman" w:cs="Times New Roman"/>
        </w:rPr>
        <w:t>: Az X és Y ismérvek függetlenek egymástól, vagyis az X ismerete nem csökkenti a hibát.</w:t>
      </w:r>
    </w:p>
    <w:p w14:paraId="603BB8E9" w14:textId="77777777" w:rsidR="003B41F6" w:rsidRPr="003B41F6" w:rsidRDefault="003B41F6" w:rsidP="003B41F6">
      <w:pPr>
        <w:numPr>
          <w:ilvl w:val="0"/>
          <w:numId w:val="42"/>
        </w:numPr>
        <w:rPr>
          <w:rFonts w:ascii="Times New Roman" w:hAnsi="Times New Roman" w:cs="Times New Roman"/>
        </w:rPr>
      </w:pPr>
      <w:r w:rsidRPr="003B41F6">
        <w:rPr>
          <w:rFonts w:ascii="Times New Roman" w:hAnsi="Times New Roman" w:cs="Times New Roman"/>
          <w:b/>
          <w:bCs/>
        </w:rPr>
        <w:t>PRE = 1</w:t>
      </w:r>
      <w:r w:rsidRPr="003B41F6">
        <w:rPr>
          <w:rFonts w:ascii="Times New Roman" w:hAnsi="Times New Roman" w:cs="Times New Roman"/>
        </w:rPr>
        <w:t>: Az X és Y ismérvek között függvényszerű, determinisztikus kapcsolat van, azaz X ismerete teljesen meghatározza az Y értékeit.</w:t>
      </w:r>
    </w:p>
    <w:p w14:paraId="30BF6B2B" w14:textId="4528201F" w:rsidR="00940E00" w:rsidRDefault="00940E00" w:rsidP="00940E00">
      <w:pPr>
        <w:pStyle w:val="Cmsor1"/>
      </w:pPr>
      <w:r>
        <w:t>Vegyes kapcsolat</w:t>
      </w:r>
      <w:r w:rsidR="00715FE4" w:rsidRPr="00715FE4">
        <w:rPr>
          <w:noProof/>
        </w:rPr>
        <w:t xml:space="preserve"> </w:t>
      </w:r>
      <w:r w:rsidR="00715FE4">
        <w:rPr>
          <w:noProof/>
        </w:rPr>
        <w:drawing>
          <wp:inline distT="0" distB="0" distL="0" distR="0" wp14:anchorId="74CFF13D" wp14:editId="5877D94D">
            <wp:extent cx="5760720" cy="3107055"/>
            <wp:effectExtent l="0" t="0" r="0" b="0"/>
            <wp:docPr id="60771261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12612" name="Kép 1" descr="A képen szöveg, képernyőkép, Betűtípus, szám látható&#10;&#10;Automatikusan generált leírás"/>
                    <pic:cNvPicPr/>
                  </pic:nvPicPr>
                  <pic:blipFill>
                    <a:blip r:embed="rId23"/>
                    <a:stretch>
                      <a:fillRect/>
                    </a:stretch>
                  </pic:blipFill>
                  <pic:spPr>
                    <a:xfrm>
                      <a:off x="0" y="0"/>
                      <a:ext cx="5760720" cy="3107055"/>
                    </a:xfrm>
                    <a:prstGeom prst="rect">
                      <a:avLst/>
                    </a:prstGeom>
                  </pic:spPr>
                </pic:pic>
              </a:graphicData>
            </a:graphic>
          </wp:inline>
        </w:drawing>
      </w:r>
    </w:p>
    <w:p w14:paraId="7F0C463F" w14:textId="77777777" w:rsidR="00B82E6A" w:rsidRPr="003B41F6" w:rsidRDefault="00B82E6A" w:rsidP="00AE0CDB">
      <w:pPr>
        <w:rPr>
          <w:rFonts w:ascii="Times New Roman" w:hAnsi="Times New Roman" w:cs="Times New Roman"/>
        </w:rPr>
      </w:pPr>
    </w:p>
    <w:p w14:paraId="353B89A1" w14:textId="77777777" w:rsidR="00715FE4" w:rsidRDefault="00715FE4" w:rsidP="00715FE4">
      <w:pPr>
        <w:rPr>
          <w:rFonts w:ascii="Times New Roman" w:hAnsi="Times New Roman" w:cs="Times New Roman"/>
        </w:rPr>
      </w:pPr>
      <w:r>
        <w:rPr>
          <w:rFonts w:ascii="Times New Roman" w:hAnsi="Times New Roman" w:cs="Times New Roman"/>
        </w:rPr>
        <w:lastRenderedPageBreak/>
        <w:t xml:space="preserve">Tétel: </w:t>
      </w:r>
      <w:r w:rsidRPr="003B41F6">
        <w:rPr>
          <w:rFonts w:ascii="Times New Roman" w:hAnsi="Times New Roman" w:cs="Times New Roman"/>
        </w:rPr>
        <w:t>A PRE mutató értéke mindig 0 és 1 között mozog, és minél nagyobb, annál szorosabb az X és Y közötti kapcsolat.</w:t>
      </w:r>
      <w:r>
        <w:rPr>
          <w:rFonts w:ascii="Times New Roman" w:hAnsi="Times New Roman" w:cs="Times New Roman"/>
        </w:rPr>
        <w:t xml:space="preserve"> Ha PRE = 0 akkor X és Y függetlenek, ha PRE = 1 akkor X és Y között függvényszerű kapcsolat van.</w:t>
      </w:r>
    </w:p>
    <w:p w14:paraId="3E5AE287" w14:textId="6E6FB4D4" w:rsidR="009521F0" w:rsidRDefault="009521F0" w:rsidP="009521F0">
      <w:pPr>
        <w:pStyle w:val="Cmsor1"/>
      </w:pPr>
      <w:r>
        <w:t>Variancia hányados</w:t>
      </w:r>
      <w:r w:rsidRPr="009521F0">
        <w:rPr>
          <w:noProof/>
        </w:rPr>
        <w:t xml:space="preserve"> </w:t>
      </w:r>
      <w:r>
        <w:rPr>
          <w:noProof/>
        </w:rPr>
        <w:drawing>
          <wp:inline distT="0" distB="0" distL="0" distR="0" wp14:anchorId="730E8C18" wp14:editId="205CC820">
            <wp:extent cx="5760720" cy="3698875"/>
            <wp:effectExtent l="0" t="0" r="0" b="0"/>
            <wp:docPr id="13376086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8685" name=""/>
                    <pic:cNvPicPr/>
                  </pic:nvPicPr>
                  <pic:blipFill>
                    <a:blip r:embed="rId24"/>
                    <a:stretch>
                      <a:fillRect/>
                    </a:stretch>
                  </pic:blipFill>
                  <pic:spPr>
                    <a:xfrm>
                      <a:off x="0" y="0"/>
                      <a:ext cx="5760720" cy="3698875"/>
                    </a:xfrm>
                    <a:prstGeom prst="rect">
                      <a:avLst/>
                    </a:prstGeom>
                  </pic:spPr>
                </pic:pic>
              </a:graphicData>
            </a:graphic>
          </wp:inline>
        </w:drawing>
      </w:r>
    </w:p>
    <w:p w14:paraId="4BC6349E" w14:textId="44753C8B" w:rsidR="00BC1324" w:rsidRDefault="00934D15" w:rsidP="00934D15">
      <w:pPr>
        <w:pStyle w:val="Cmsor1"/>
      </w:pPr>
      <w:r>
        <w:t>Empirikus regressziófüggvény</w:t>
      </w:r>
    </w:p>
    <w:p w14:paraId="4800A83D" w14:textId="1F0997D9" w:rsidR="00934D15" w:rsidRDefault="00934D15" w:rsidP="00934D15">
      <w:pPr>
        <w:rPr>
          <w:rFonts w:ascii="Times New Roman" w:hAnsi="Times New Roman" w:cs="Times New Roman"/>
        </w:rPr>
      </w:pPr>
      <w:r w:rsidRPr="00934D15">
        <w:rPr>
          <w:rFonts w:ascii="Times New Roman" w:hAnsi="Times New Roman" w:cs="Times New Roman"/>
        </w:rPr>
        <w:t>Fogalom</w:t>
      </w:r>
      <w:r>
        <w:rPr>
          <w:rFonts w:ascii="Times New Roman" w:hAnsi="Times New Roman" w:cs="Times New Roman"/>
        </w:rPr>
        <w:t xml:space="preserve">: </w:t>
      </w:r>
      <w:r w:rsidRPr="00934D15">
        <w:rPr>
          <w:rFonts w:ascii="Times New Roman" w:hAnsi="Times New Roman" w:cs="Times New Roman"/>
        </w:rPr>
        <w:t>Az empirikus regressziófüggvény a statisztikában egy olyan modell, amely a két mennyiségi ismérv, X és Y közötti kapcsolatot írja le, a megfigyelések (tapasztalati adatok) alapján. Lényegében azt vizsgálja, hogy hogyan változik Y értéke X változásával.</w:t>
      </w:r>
    </w:p>
    <w:p w14:paraId="25B682DE" w14:textId="14529823" w:rsidR="00B84D1E" w:rsidRPr="00B84D1E" w:rsidRDefault="00B84D1E" w:rsidP="00B84D1E">
      <w:pPr>
        <w:rPr>
          <w:rFonts w:ascii="Times New Roman" w:hAnsi="Times New Roman" w:cs="Times New Roman"/>
        </w:rPr>
      </w:pPr>
      <w:r w:rsidRPr="00B84D1E">
        <w:rPr>
          <w:rFonts w:ascii="Times New Roman" w:hAnsi="Times New Roman" w:cs="Times New Roman"/>
          <w:b/>
          <w:bCs/>
        </w:rPr>
        <w:t>Alapfogalmak:</w:t>
      </w:r>
    </w:p>
    <w:p w14:paraId="65C73BF0" w14:textId="77777777" w:rsidR="00B84D1E" w:rsidRPr="00B84D1E" w:rsidRDefault="00B84D1E" w:rsidP="00B84D1E">
      <w:pPr>
        <w:numPr>
          <w:ilvl w:val="0"/>
          <w:numId w:val="45"/>
        </w:numPr>
        <w:rPr>
          <w:rFonts w:ascii="Times New Roman" w:hAnsi="Times New Roman" w:cs="Times New Roman"/>
        </w:rPr>
      </w:pPr>
      <w:r w:rsidRPr="00B84D1E">
        <w:rPr>
          <w:rFonts w:ascii="Times New Roman" w:hAnsi="Times New Roman" w:cs="Times New Roman"/>
          <w:b/>
          <w:bCs/>
        </w:rPr>
        <w:t>X és Y:</w:t>
      </w:r>
      <w:r w:rsidRPr="00B84D1E">
        <w:rPr>
          <w:rFonts w:ascii="Times New Roman" w:hAnsi="Times New Roman" w:cs="Times New Roman"/>
        </w:rPr>
        <w:t xml:space="preserve"> Két mennyiségi ismérv, amelyek szerepe felcserélhető.</w:t>
      </w:r>
    </w:p>
    <w:p w14:paraId="2753565B" w14:textId="77777777" w:rsidR="00B84D1E" w:rsidRPr="00B84D1E" w:rsidRDefault="00B84D1E" w:rsidP="00B84D1E">
      <w:pPr>
        <w:numPr>
          <w:ilvl w:val="0"/>
          <w:numId w:val="45"/>
        </w:numPr>
        <w:rPr>
          <w:rFonts w:ascii="Times New Roman" w:hAnsi="Times New Roman" w:cs="Times New Roman"/>
        </w:rPr>
      </w:pPr>
      <w:r w:rsidRPr="00B84D1E">
        <w:rPr>
          <w:rFonts w:ascii="Times New Roman" w:hAnsi="Times New Roman" w:cs="Times New Roman"/>
          <w:b/>
          <w:bCs/>
        </w:rPr>
        <w:t>X:</w:t>
      </w:r>
      <w:r w:rsidRPr="00B84D1E">
        <w:rPr>
          <w:rFonts w:ascii="Times New Roman" w:hAnsi="Times New Roman" w:cs="Times New Roman"/>
        </w:rPr>
        <w:t xml:space="preserve"> Csoportképző ismérv, amely alapján az osztályokat rangsorolhatjuk.</w:t>
      </w:r>
    </w:p>
    <w:p w14:paraId="4324B7AD" w14:textId="249AEF43" w:rsidR="00B84D1E" w:rsidRPr="00B84D1E" w:rsidRDefault="00B84D1E" w:rsidP="00B84D1E">
      <w:pPr>
        <w:rPr>
          <w:rFonts w:ascii="Times New Roman" w:hAnsi="Times New Roman" w:cs="Times New Roman"/>
        </w:rPr>
      </w:pPr>
      <w:r w:rsidRPr="00B84D1E">
        <w:rPr>
          <w:rFonts w:ascii="Times New Roman" w:hAnsi="Times New Roman" w:cs="Times New Roman"/>
          <w:b/>
          <w:bCs/>
        </w:rPr>
        <w:t>Kapcsolat iránya:</w:t>
      </w:r>
    </w:p>
    <w:p w14:paraId="72A740C9" w14:textId="77777777" w:rsidR="00B84D1E" w:rsidRPr="00B84D1E" w:rsidRDefault="00B84D1E" w:rsidP="00B84D1E">
      <w:pPr>
        <w:numPr>
          <w:ilvl w:val="0"/>
          <w:numId w:val="46"/>
        </w:numPr>
        <w:rPr>
          <w:rFonts w:ascii="Times New Roman" w:hAnsi="Times New Roman" w:cs="Times New Roman"/>
        </w:rPr>
      </w:pPr>
      <w:r w:rsidRPr="00B84D1E">
        <w:rPr>
          <w:rFonts w:ascii="Times New Roman" w:hAnsi="Times New Roman" w:cs="Times New Roman"/>
          <w:b/>
          <w:bCs/>
        </w:rPr>
        <w:t>Pozitív kapcsolat:</w:t>
      </w:r>
      <w:r w:rsidRPr="00B84D1E">
        <w:rPr>
          <w:rFonts w:ascii="Times New Roman" w:hAnsi="Times New Roman" w:cs="Times New Roman"/>
        </w:rPr>
        <w:t xml:space="preserve"> Ha X növekedésével Y is növekszik.</w:t>
      </w:r>
    </w:p>
    <w:p w14:paraId="156D502A" w14:textId="77777777" w:rsidR="00B84D1E" w:rsidRPr="00B84D1E" w:rsidRDefault="00B84D1E" w:rsidP="00B84D1E">
      <w:pPr>
        <w:numPr>
          <w:ilvl w:val="0"/>
          <w:numId w:val="46"/>
        </w:numPr>
        <w:rPr>
          <w:rFonts w:ascii="Times New Roman" w:hAnsi="Times New Roman" w:cs="Times New Roman"/>
        </w:rPr>
      </w:pPr>
      <w:r w:rsidRPr="00B84D1E">
        <w:rPr>
          <w:rFonts w:ascii="Times New Roman" w:hAnsi="Times New Roman" w:cs="Times New Roman"/>
          <w:b/>
          <w:bCs/>
        </w:rPr>
        <w:t>Negatív kapcsolat:</w:t>
      </w:r>
      <w:r w:rsidRPr="00B84D1E">
        <w:rPr>
          <w:rFonts w:ascii="Times New Roman" w:hAnsi="Times New Roman" w:cs="Times New Roman"/>
        </w:rPr>
        <w:t xml:space="preserve"> Ha X növekedésével Y csökken.</w:t>
      </w:r>
    </w:p>
    <w:p w14:paraId="1DA91987" w14:textId="2E1A7B59" w:rsidR="00B84D1E" w:rsidRPr="00B84D1E" w:rsidRDefault="00B84D1E" w:rsidP="00B84D1E">
      <w:pPr>
        <w:rPr>
          <w:rFonts w:ascii="Times New Roman" w:hAnsi="Times New Roman" w:cs="Times New Roman"/>
        </w:rPr>
      </w:pPr>
      <w:r w:rsidRPr="00B84D1E">
        <w:rPr>
          <w:rFonts w:ascii="Times New Roman" w:hAnsi="Times New Roman" w:cs="Times New Roman"/>
          <w:b/>
          <w:bCs/>
        </w:rPr>
        <w:t>Empirikus regressziófüggvény:</w:t>
      </w:r>
    </w:p>
    <w:p w14:paraId="7B450158" w14:textId="77777777" w:rsidR="00B84D1E" w:rsidRPr="00B84D1E" w:rsidRDefault="00B84D1E" w:rsidP="00B84D1E">
      <w:pPr>
        <w:numPr>
          <w:ilvl w:val="0"/>
          <w:numId w:val="47"/>
        </w:numPr>
        <w:rPr>
          <w:rFonts w:ascii="Times New Roman" w:hAnsi="Times New Roman" w:cs="Times New Roman"/>
        </w:rPr>
      </w:pPr>
      <w:r w:rsidRPr="00B84D1E">
        <w:rPr>
          <w:rFonts w:ascii="Times New Roman" w:hAnsi="Times New Roman" w:cs="Times New Roman"/>
        </w:rPr>
        <w:t>Az X szerinti csoportosított részpopulációkhoz hozzárendelt Y részátlagok sorozata, amely az Y változó X-re vonatkozó empirikus regressziófüggvényét jelenti.</w:t>
      </w:r>
    </w:p>
    <w:p w14:paraId="21517ABE" w14:textId="23C4C840" w:rsidR="00B84D1E" w:rsidRPr="00B84D1E" w:rsidRDefault="00B84D1E" w:rsidP="00B84D1E">
      <w:pPr>
        <w:rPr>
          <w:rFonts w:ascii="Times New Roman" w:hAnsi="Times New Roman" w:cs="Times New Roman"/>
        </w:rPr>
      </w:pPr>
      <w:r w:rsidRPr="00B84D1E">
        <w:rPr>
          <w:rFonts w:ascii="Times New Roman" w:hAnsi="Times New Roman" w:cs="Times New Roman"/>
          <w:b/>
          <w:bCs/>
        </w:rPr>
        <w:lastRenderedPageBreak/>
        <w:t>Grafikus ábrázolás:</w:t>
      </w:r>
    </w:p>
    <w:p w14:paraId="4DDE828B" w14:textId="77777777" w:rsidR="00B84D1E" w:rsidRPr="00B84D1E" w:rsidRDefault="00B84D1E" w:rsidP="00B84D1E">
      <w:pPr>
        <w:numPr>
          <w:ilvl w:val="0"/>
          <w:numId w:val="48"/>
        </w:numPr>
        <w:rPr>
          <w:rFonts w:ascii="Times New Roman" w:hAnsi="Times New Roman" w:cs="Times New Roman"/>
        </w:rPr>
      </w:pPr>
      <w:r w:rsidRPr="00B84D1E">
        <w:rPr>
          <w:rFonts w:ascii="Times New Roman" w:hAnsi="Times New Roman" w:cs="Times New Roman"/>
        </w:rPr>
        <w:t>Az (X</w:t>
      </w:r>
      <w:r w:rsidRPr="00B84D1E">
        <w:rPr>
          <w:rFonts w:ascii="Times New Roman" w:hAnsi="Times New Roman" w:cs="Times New Roman"/>
          <w:vertAlign w:val="subscript"/>
        </w:rPr>
        <w:t>i</w:t>
      </w:r>
      <w:r w:rsidRPr="00B84D1E">
        <w:rPr>
          <w:rFonts w:ascii="Times New Roman" w:hAnsi="Times New Roman" w:cs="Times New Roman"/>
        </w:rPr>
        <w:t>, Y</w:t>
      </w:r>
      <w:r w:rsidRPr="00B84D1E">
        <w:rPr>
          <w:rFonts w:ascii="Times New Roman" w:hAnsi="Times New Roman" w:cs="Times New Roman"/>
          <w:vertAlign w:val="subscript"/>
        </w:rPr>
        <w:t>i</w:t>
      </w:r>
      <w:r w:rsidRPr="00B84D1E">
        <w:rPr>
          <w:rFonts w:ascii="Times New Roman" w:hAnsi="Times New Roman" w:cs="Times New Roman"/>
        </w:rPr>
        <w:t>) pontok összekötésével vonaldiagramon jelenítjük meg az adatokat.</w:t>
      </w:r>
    </w:p>
    <w:p w14:paraId="64E01758" w14:textId="77777777" w:rsidR="00E02688" w:rsidRPr="00E02688" w:rsidRDefault="00E02688" w:rsidP="00E02688">
      <w:pPr>
        <w:rPr>
          <w:rFonts w:ascii="Times New Roman" w:hAnsi="Times New Roman" w:cs="Times New Roman"/>
        </w:rPr>
      </w:pPr>
      <w:r w:rsidRPr="00E02688">
        <w:rPr>
          <w:rFonts w:ascii="Times New Roman" w:hAnsi="Times New Roman" w:cs="Times New Roman"/>
          <w:b/>
          <w:bCs/>
        </w:rPr>
        <w:t>Determinációs hányados:</w:t>
      </w:r>
    </w:p>
    <w:p w14:paraId="03EC6E41" w14:textId="77777777" w:rsidR="00E02688" w:rsidRPr="00E02688" w:rsidRDefault="00E02688" w:rsidP="00E02688">
      <w:pPr>
        <w:numPr>
          <w:ilvl w:val="0"/>
          <w:numId w:val="49"/>
        </w:numPr>
        <w:rPr>
          <w:rFonts w:ascii="Times New Roman" w:hAnsi="Times New Roman" w:cs="Times New Roman"/>
        </w:rPr>
      </w:pPr>
      <w:r w:rsidRPr="00E02688">
        <w:rPr>
          <w:rFonts w:ascii="Times New Roman" w:hAnsi="Times New Roman" w:cs="Times New Roman"/>
        </w:rPr>
        <w:t>Y-nak X-re vonatkozó determinációs hányadosa:</w:t>
      </w:r>
    </w:p>
    <w:p w14:paraId="54BF1AFE" w14:textId="21FE8B82" w:rsidR="00BC1324" w:rsidRDefault="00E02688" w:rsidP="00E02688">
      <w:pPr>
        <w:jc w:val="center"/>
        <w:rPr>
          <w:rFonts w:ascii="Times New Roman" w:hAnsi="Times New Roman" w:cs="Times New Roman"/>
        </w:rPr>
      </w:pPr>
      <w:r>
        <w:rPr>
          <w:noProof/>
        </w:rPr>
        <w:drawing>
          <wp:inline distT="0" distB="0" distL="0" distR="0" wp14:anchorId="3D3AC8AD" wp14:editId="13317582">
            <wp:extent cx="2543175" cy="1143000"/>
            <wp:effectExtent l="0" t="0" r="9525" b="0"/>
            <wp:docPr id="20171679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7962" name=""/>
                    <pic:cNvPicPr/>
                  </pic:nvPicPr>
                  <pic:blipFill>
                    <a:blip r:embed="rId25"/>
                    <a:stretch>
                      <a:fillRect/>
                    </a:stretch>
                  </pic:blipFill>
                  <pic:spPr>
                    <a:xfrm>
                      <a:off x="0" y="0"/>
                      <a:ext cx="2543175" cy="1143000"/>
                    </a:xfrm>
                    <a:prstGeom prst="rect">
                      <a:avLst/>
                    </a:prstGeom>
                  </pic:spPr>
                </pic:pic>
              </a:graphicData>
            </a:graphic>
          </wp:inline>
        </w:drawing>
      </w:r>
    </w:p>
    <w:p w14:paraId="41CB6EA6" w14:textId="3460C08E" w:rsidR="00FF33AD" w:rsidRDefault="00FF33AD" w:rsidP="00FF33AD">
      <w:pPr>
        <w:pStyle w:val="Cmsor1"/>
      </w:pPr>
      <w:r>
        <w:t>Korreláció</w:t>
      </w:r>
    </w:p>
    <w:p w14:paraId="2F842516" w14:textId="59DAD828" w:rsidR="00FF33AD" w:rsidRDefault="00FF33AD" w:rsidP="00FF33AD">
      <w:r>
        <w:rPr>
          <w:noProof/>
        </w:rPr>
        <w:drawing>
          <wp:inline distT="0" distB="0" distL="0" distR="0" wp14:anchorId="6408C6B7" wp14:editId="195FE953">
            <wp:extent cx="5760720" cy="3077210"/>
            <wp:effectExtent l="0" t="0" r="0" b="8890"/>
            <wp:docPr id="8018126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2649" name=""/>
                    <pic:cNvPicPr/>
                  </pic:nvPicPr>
                  <pic:blipFill>
                    <a:blip r:embed="rId26"/>
                    <a:stretch>
                      <a:fillRect/>
                    </a:stretch>
                  </pic:blipFill>
                  <pic:spPr>
                    <a:xfrm>
                      <a:off x="0" y="0"/>
                      <a:ext cx="5760720" cy="3077210"/>
                    </a:xfrm>
                    <a:prstGeom prst="rect">
                      <a:avLst/>
                    </a:prstGeom>
                  </pic:spPr>
                </pic:pic>
              </a:graphicData>
            </a:graphic>
          </wp:inline>
        </w:drawing>
      </w:r>
      <w:r w:rsidRPr="00FF33AD">
        <w:rPr>
          <w:rStyle w:val="Cmsor1Char"/>
        </w:rPr>
        <w:t>Kovariancia</w:t>
      </w:r>
      <w:r w:rsidRPr="00FF33AD">
        <w:rPr>
          <w:noProof/>
        </w:rPr>
        <w:t xml:space="preserve"> </w:t>
      </w:r>
      <w:r>
        <w:rPr>
          <w:noProof/>
        </w:rPr>
        <w:drawing>
          <wp:inline distT="0" distB="0" distL="0" distR="0" wp14:anchorId="57D23F77" wp14:editId="0F4CB2AF">
            <wp:extent cx="5760720" cy="2141220"/>
            <wp:effectExtent l="0" t="0" r="0" b="0"/>
            <wp:docPr id="1730025332"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5332" name="Kép 1" descr="A képen szöveg, Betűtípus, képernyőkép, sor látható&#10;&#10;Automatikusan generált leírás"/>
                    <pic:cNvPicPr/>
                  </pic:nvPicPr>
                  <pic:blipFill>
                    <a:blip r:embed="rId27"/>
                    <a:stretch>
                      <a:fillRect/>
                    </a:stretch>
                  </pic:blipFill>
                  <pic:spPr>
                    <a:xfrm>
                      <a:off x="0" y="0"/>
                      <a:ext cx="5760720" cy="2141220"/>
                    </a:xfrm>
                    <a:prstGeom prst="rect">
                      <a:avLst/>
                    </a:prstGeom>
                  </pic:spPr>
                </pic:pic>
              </a:graphicData>
            </a:graphic>
          </wp:inline>
        </w:drawing>
      </w:r>
    </w:p>
    <w:p w14:paraId="080E77CA" w14:textId="2E1629F8" w:rsidR="006B0774" w:rsidRDefault="00FF33AD" w:rsidP="006B0774">
      <w:r>
        <w:rPr>
          <w:noProof/>
        </w:rPr>
        <w:lastRenderedPageBreak/>
        <w:drawing>
          <wp:inline distT="0" distB="0" distL="0" distR="0" wp14:anchorId="5E281DE3" wp14:editId="1BDEB54C">
            <wp:extent cx="5760720" cy="1569085"/>
            <wp:effectExtent l="0" t="0" r="0" b="0"/>
            <wp:docPr id="3440137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13716" name=""/>
                    <pic:cNvPicPr/>
                  </pic:nvPicPr>
                  <pic:blipFill>
                    <a:blip r:embed="rId28"/>
                    <a:stretch>
                      <a:fillRect/>
                    </a:stretch>
                  </pic:blipFill>
                  <pic:spPr>
                    <a:xfrm>
                      <a:off x="0" y="0"/>
                      <a:ext cx="5760720" cy="1569085"/>
                    </a:xfrm>
                    <a:prstGeom prst="rect">
                      <a:avLst/>
                    </a:prstGeom>
                  </pic:spPr>
                </pic:pic>
              </a:graphicData>
            </a:graphic>
          </wp:inline>
        </w:drawing>
      </w:r>
      <w:r w:rsidR="0072542B" w:rsidRPr="006B0774">
        <w:rPr>
          <w:rStyle w:val="Cmsor1Char"/>
        </w:rPr>
        <w:t>Determinációs együttható</w:t>
      </w:r>
      <w:r w:rsidR="0072542B" w:rsidRPr="0072542B">
        <w:rPr>
          <w:noProof/>
        </w:rPr>
        <w:t xml:space="preserve"> </w:t>
      </w:r>
      <w:r w:rsidR="0072542B">
        <w:rPr>
          <w:noProof/>
        </w:rPr>
        <w:drawing>
          <wp:inline distT="0" distB="0" distL="0" distR="0" wp14:anchorId="59C13FBA" wp14:editId="1701E413">
            <wp:extent cx="5760720" cy="2659380"/>
            <wp:effectExtent l="0" t="0" r="0" b="7620"/>
            <wp:docPr id="29662694"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694" name="Kép 1" descr="A képen szöveg, Betűtípus, képernyőkép, sor látható&#10;&#10;Automatikusan generált leírás"/>
                    <pic:cNvPicPr/>
                  </pic:nvPicPr>
                  <pic:blipFill>
                    <a:blip r:embed="rId29"/>
                    <a:stretch>
                      <a:fillRect/>
                    </a:stretch>
                  </pic:blipFill>
                  <pic:spPr>
                    <a:xfrm>
                      <a:off x="0" y="0"/>
                      <a:ext cx="5760720" cy="2659380"/>
                    </a:xfrm>
                    <a:prstGeom prst="rect">
                      <a:avLst/>
                    </a:prstGeom>
                  </pic:spPr>
                </pic:pic>
              </a:graphicData>
            </a:graphic>
          </wp:inline>
        </w:drawing>
      </w:r>
      <w:r w:rsidR="003B4CBD" w:rsidRPr="006B0774">
        <w:rPr>
          <w:rStyle w:val="Cmsor1Char"/>
        </w:rPr>
        <w:t xml:space="preserve">Rangkorreláció </w:t>
      </w:r>
      <w:r w:rsidR="003B4CBD">
        <w:rPr>
          <w:noProof/>
        </w:rPr>
        <w:drawing>
          <wp:inline distT="0" distB="0" distL="0" distR="0" wp14:anchorId="055BAADB" wp14:editId="586C5915">
            <wp:extent cx="5760720" cy="3148330"/>
            <wp:effectExtent l="0" t="0" r="0" b="0"/>
            <wp:docPr id="170507943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9439" name="Kép 1" descr="A képen szöveg, képernyőkép, Betűtípus látható&#10;&#10;Automatikusan generált leírás"/>
                    <pic:cNvPicPr/>
                  </pic:nvPicPr>
                  <pic:blipFill>
                    <a:blip r:embed="rId30"/>
                    <a:stretch>
                      <a:fillRect/>
                    </a:stretch>
                  </pic:blipFill>
                  <pic:spPr>
                    <a:xfrm>
                      <a:off x="0" y="0"/>
                      <a:ext cx="5760720" cy="3148330"/>
                    </a:xfrm>
                    <a:prstGeom prst="rect">
                      <a:avLst/>
                    </a:prstGeom>
                  </pic:spPr>
                </pic:pic>
              </a:graphicData>
            </a:graphic>
          </wp:inline>
        </w:drawing>
      </w:r>
    </w:p>
    <w:p w14:paraId="66426048" w14:textId="56D36D21" w:rsidR="006B0774" w:rsidRDefault="006B0774" w:rsidP="006B0774">
      <w:pPr>
        <w:pStyle w:val="Cmsor1"/>
      </w:pPr>
      <w:r w:rsidRPr="006B0774">
        <w:lastRenderedPageBreak/>
        <w:t>Összetett intenzitási viszonyszámok összehasonlítása</w:t>
      </w:r>
    </w:p>
    <w:p w14:paraId="2F17ECB7" w14:textId="3E06EAE4" w:rsidR="006B0774" w:rsidRPr="006B0774" w:rsidRDefault="006B0774" w:rsidP="006B0774">
      <w:r>
        <w:rPr>
          <w:noProof/>
        </w:rPr>
        <w:drawing>
          <wp:inline distT="0" distB="0" distL="0" distR="0" wp14:anchorId="2A6E041F" wp14:editId="70B76FF4">
            <wp:extent cx="5760720" cy="1744980"/>
            <wp:effectExtent l="0" t="0" r="0" b="7620"/>
            <wp:docPr id="440524627" name="Kép 1"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4627" name="Kép 1" descr="A képen szöveg, Betűtípus, sor, képernyőkép látható&#10;&#10;Automatikusan generált leírás"/>
                    <pic:cNvPicPr/>
                  </pic:nvPicPr>
                  <pic:blipFill>
                    <a:blip r:embed="rId31"/>
                    <a:stretch>
                      <a:fillRect/>
                    </a:stretch>
                  </pic:blipFill>
                  <pic:spPr>
                    <a:xfrm>
                      <a:off x="0" y="0"/>
                      <a:ext cx="5760720" cy="1744980"/>
                    </a:xfrm>
                    <a:prstGeom prst="rect">
                      <a:avLst/>
                    </a:prstGeom>
                  </pic:spPr>
                </pic:pic>
              </a:graphicData>
            </a:graphic>
          </wp:inline>
        </w:drawing>
      </w:r>
    </w:p>
    <w:p w14:paraId="1141D0B1" w14:textId="1C51F887" w:rsidR="006B0774" w:rsidRDefault="002220D6" w:rsidP="006B0774">
      <w:pPr>
        <w:rPr>
          <w:rFonts w:ascii="Times New Roman" w:hAnsi="Times New Roman" w:cs="Times New Roman"/>
        </w:rPr>
      </w:pPr>
      <w:r w:rsidRPr="002220D6">
        <w:rPr>
          <w:rFonts w:ascii="Times New Roman" w:hAnsi="Times New Roman" w:cs="Times New Roman"/>
        </w:rPr>
        <w:t>V</w:t>
      </w:r>
      <w:r w:rsidRPr="002220D6">
        <w:rPr>
          <w:rFonts w:ascii="Times New Roman" w:hAnsi="Times New Roman" w:cs="Times New Roman"/>
          <w:vertAlign w:val="subscript"/>
        </w:rPr>
        <w:t>0​</w:t>
      </w:r>
      <w:r w:rsidRPr="002220D6">
        <w:rPr>
          <w:rFonts w:ascii="Times New Roman" w:hAnsi="Times New Roman" w:cs="Times New Roman"/>
        </w:rPr>
        <w:t xml:space="preserve"> és V</w:t>
      </w:r>
      <w:r w:rsidRPr="002220D6">
        <w:rPr>
          <w:rFonts w:ascii="Times New Roman" w:hAnsi="Times New Roman" w:cs="Times New Roman"/>
          <w:vertAlign w:val="subscript"/>
        </w:rPr>
        <w:t>1</w:t>
      </w:r>
      <w:r w:rsidRPr="002220D6">
        <w:rPr>
          <w:rFonts w:ascii="Times New Roman" w:hAnsi="Times New Roman" w:cs="Times New Roman"/>
        </w:rPr>
        <w:t>​ eltérésének okai:</w:t>
      </w:r>
      <w:r w:rsidRPr="002220D6">
        <w:rPr>
          <w:rFonts w:ascii="Times New Roman" w:hAnsi="Times New Roman" w:cs="Times New Roman"/>
        </w:rPr>
        <w:br/>
        <w:t>Eltérőek lehetnek a két sokaság ugyanazon részeire számított V</w:t>
      </w:r>
      <w:r w:rsidRPr="002220D6">
        <w:rPr>
          <w:rFonts w:ascii="Times New Roman" w:hAnsi="Times New Roman" w:cs="Times New Roman"/>
          <w:vertAlign w:val="subscript"/>
        </w:rPr>
        <w:t>0​i​</w:t>
      </w:r>
      <w:r w:rsidRPr="002220D6">
        <w:rPr>
          <w:rFonts w:ascii="Times New Roman" w:hAnsi="Times New Roman" w:cs="Times New Roman"/>
        </w:rPr>
        <w:t xml:space="preserve"> és </w:t>
      </w:r>
      <w:r>
        <w:rPr>
          <w:rFonts w:ascii="Times New Roman" w:hAnsi="Times New Roman" w:cs="Times New Roman"/>
        </w:rPr>
        <w:t>V</w:t>
      </w:r>
      <w:r w:rsidRPr="002220D6">
        <w:rPr>
          <w:rFonts w:ascii="Times New Roman" w:hAnsi="Times New Roman" w:cs="Times New Roman"/>
          <w:vertAlign w:val="subscript"/>
        </w:rPr>
        <w:t>1i​</w:t>
      </w:r>
      <w:r w:rsidRPr="002220D6">
        <w:rPr>
          <w:rFonts w:ascii="Times New Roman" w:hAnsi="Times New Roman" w:cs="Times New Roman"/>
        </w:rPr>
        <w:t xml:space="preserve"> részviszonyszámok, és/vagy eltérő lehet a két sokaság szerkezete (összetétele).</w:t>
      </w:r>
    </w:p>
    <w:p w14:paraId="4F512E04" w14:textId="58C1A8F3" w:rsidR="00B8106B" w:rsidRPr="00B8106B" w:rsidRDefault="00B8106B" w:rsidP="00B8106B">
      <w:pPr>
        <w:rPr>
          <w:rFonts w:ascii="Times New Roman" w:hAnsi="Times New Roman" w:cs="Times New Roman"/>
        </w:rPr>
      </w:pPr>
      <w:r w:rsidRPr="00B8106B">
        <w:rPr>
          <w:rFonts w:ascii="Times New Roman" w:hAnsi="Times New Roman" w:cs="Times New Roman"/>
        </w:rPr>
        <w:t>Részviszonyszám különbségek:</w:t>
      </w:r>
      <w:r w:rsidRPr="00B8106B">
        <w:rPr>
          <w:rFonts w:ascii="Times New Roman" w:hAnsi="Times New Roman" w:cs="Times New Roman"/>
        </w:rPr>
        <w:br/>
        <w:t>k</w:t>
      </w:r>
      <w:r w:rsidRPr="00B8106B">
        <w:rPr>
          <w:rFonts w:ascii="Times New Roman" w:hAnsi="Times New Roman" w:cs="Times New Roman"/>
          <w:vertAlign w:val="subscript"/>
        </w:rPr>
        <w:t>j</w:t>
      </w:r>
      <w:r w:rsidR="0042709E">
        <w:rPr>
          <w:rFonts w:ascii="Times New Roman" w:hAnsi="Times New Roman" w:cs="Times New Roman"/>
          <w:vertAlign w:val="subscript"/>
        </w:rPr>
        <w:t xml:space="preserve"> </w:t>
      </w:r>
      <w:r w:rsidRPr="00B8106B">
        <w:rPr>
          <w:rFonts w:ascii="Times New Roman" w:hAnsi="Times New Roman" w:cs="Times New Roman"/>
        </w:rPr>
        <w:t>=</w:t>
      </w:r>
      <w:r w:rsidRPr="00B8106B">
        <w:t xml:space="preserve"> </w:t>
      </w:r>
      <w:r w:rsidRPr="00B8106B">
        <w:rPr>
          <w:rFonts w:ascii="Times New Roman" w:hAnsi="Times New Roman" w:cs="Times New Roman"/>
        </w:rPr>
        <w:t>V</w:t>
      </w:r>
      <w:r w:rsidRPr="00B8106B">
        <w:rPr>
          <w:rFonts w:ascii="Times New Roman" w:hAnsi="Times New Roman" w:cs="Times New Roman"/>
          <w:vertAlign w:val="subscript"/>
        </w:rPr>
        <w:t xml:space="preserve">1j </w:t>
      </w:r>
      <w:r w:rsidRPr="00B8106B">
        <w:rPr>
          <w:rFonts w:ascii="Times New Roman" w:hAnsi="Times New Roman" w:cs="Times New Roman"/>
        </w:rPr>
        <w:t>− V</w:t>
      </w:r>
      <w:r w:rsidRPr="00B8106B">
        <w:rPr>
          <w:rFonts w:ascii="Times New Roman" w:hAnsi="Times New Roman" w:cs="Times New Roman"/>
          <w:vertAlign w:val="subscript"/>
        </w:rPr>
        <w:t>0j</w:t>
      </w:r>
      <w:r w:rsidRPr="00B8106B">
        <w:rPr>
          <w:rFonts w:ascii="Times New Roman" w:hAnsi="Times New Roman" w:cs="Times New Roman"/>
        </w:rPr>
        <w:t xml:space="preserve"> ​</w:t>
      </w:r>
      <w:r w:rsidR="001512D2">
        <w:rPr>
          <w:rFonts w:ascii="Times New Roman" w:hAnsi="Times New Roman" w:cs="Times New Roman"/>
        </w:rPr>
        <w:t xml:space="preserve">ahol </w:t>
      </w:r>
      <w:r w:rsidR="001512D2" w:rsidRPr="00B8106B">
        <w:rPr>
          <w:rFonts w:ascii="Times New Roman" w:hAnsi="Times New Roman" w:cs="Times New Roman"/>
        </w:rPr>
        <w:t>V</w:t>
      </w:r>
      <w:r w:rsidR="001512D2" w:rsidRPr="00B8106B">
        <w:rPr>
          <w:rFonts w:ascii="Times New Roman" w:hAnsi="Times New Roman" w:cs="Times New Roman"/>
          <w:vertAlign w:val="subscript"/>
        </w:rPr>
        <w:t xml:space="preserve">1j </w:t>
      </w:r>
      <w:r w:rsidR="001512D2">
        <w:rPr>
          <w:rFonts w:ascii="Times New Roman" w:hAnsi="Times New Roman" w:cs="Times New Roman"/>
        </w:rPr>
        <w:t>és</w:t>
      </w:r>
      <w:r w:rsidR="001512D2" w:rsidRPr="00B8106B">
        <w:rPr>
          <w:rFonts w:ascii="Times New Roman" w:hAnsi="Times New Roman" w:cs="Times New Roman"/>
        </w:rPr>
        <w:t xml:space="preserve"> V</w:t>
      </w:r>
      <w:r w:rsidR="001512D2" w:rsidRPr="00B8106B">
        <w:rPr>
          <w:rFonts w:ascii="Times New Roman" w:hAnsi="Times New Roman" w:cs="Times New Roman"/>
          <w:vertAlign w:val="subscript"/>
        </w:rPr>
        <w:t>0j</w:t>
      </w:r>
      <w:r w:rsidRPr="00B8106B">
        <w:rPr>
          <w:rFonts w:ascii="Times New Roman" w:hAnsi="Times New Roman" w:cs="Times New Roman"/>
        </w:rPr>
        <w:t xml:space="preserve"> az adott sokaság egy részére vonatkozó viszonyszámok két különböző időpontban vagy állapotban.</w:t>
      </w:r>
    </w:p>
    <w:p w14:paraId="785F259E" w14:textId="187B44A0" w:rsidR="00B8106B" w:rsidRPr="00B8106B" w:rsidRDefault="00B8106B" w:rsidP="00B8106B">
      <w:pPr>
        <w:rPr>
          <w:rFonts w:ascii="Times New Roman" w:hAnsi="Times New Roman" w:cs="Times New Roman"/>
        </w:rPr>
      </w:pPr>
      <w:r w:rsidRPr="00B8106B">
        <w:rPr>
          <w:rFonts w:ascii="Times New Roman" w:hAnsi="Times New Roman" w:cs="Times New Roman"/>
        </w:rPr>
        <w:t>Részviszonyszám hányadosok:</w:t>
      </w:r>
      <w:r w:rsidRPr="00B8106B">
        <w:rPr>
          <w:rFonts w:ascii="Times New Roman" w:hAnsi="Times New Roman" w:cs="Times New Roman"/>
        </w:rPr>
        <w:br/>
        <w:t>i</w:t>
      </w:r>
      <w:r w:rsidRPr="00B8106B">
        <w:rPr>
          <w:rFonts w:ascii="Times New Roman" w:hAnsi="Times New Roman" w:cs="Times New Roman"/>
          <w:vertAlign w:val="subscript"/>
        </w:rPr>
        <w:t>j</w:t>
      </w:r>
      <w:r w:rsidR="0042709E">
        <w:rPr>
          <w:rFonts w:ascii="Times New Roman" w:hAnsi="Times New Roman" w:cs="Times New Roman"/>
          <w:vertAlign w:val="subscript"/>
        </w:rPr>
        <w:t xml:space="preserve"> </w:t>
      </w:r>
      <w:r w:rsidRPr="00B8106B">
        <w:rPr>
          <w:rFonts w:ascii="Times New Roman" w:hAnsi="Times New Roman" w:cs="Times New Roman"/>
        </w:rPr>
        <w:t>=</w:t>
      </w:r>
      <w:r w:rsidR="00793E15" w:rsidRPr="00793E15">
        <w:rPr>
          <w:rFonts w:ascii="Times New Roman" w:hAnsi="Times New Roman" w:cs="Times New Roman"/>
        </w:rPr>
        <w:t xml:space="preserve"> </w:t>
      </w:r>
      <w:r w:rsidR="00793E15" w:rsidRPr="00B8106B">
        <w:rPr>
          <w:rFonts w:ascii="Times New Roman" w:hAnsi="Times New Roman" w:cs="Times New Roman"/>
        </w:rPr>
        <w:t>V</w:t>
      </w:r>
      <w:r w:rsidR="00793E15" w:rsidRPr="00B8106B">
        <w:rPr>
          <w:rFonts w:ascii="Times New Roman" w:hAnsi="Times New Roman" w:cs="Times New Roman"/>
          <w:vertAlign w:val="subscript"/>
        </w:rPr>
        <w:t xml:space="preserve">1j </w:t>
      </w:r>
      <w:r w:rsidR="00793E15">
        <w:rPr>
          <w:rFonts w:ascii="Times New Roman" w:hAnsi="Times New Roman" w:cs="Times New Roman"/>
        </w:rPr>
        <w:t>/</w:t>
      </w:r>
      <w:r w:rsidR="00793E15" w:rsidRPr="00B8106B">
        <w:rPr>
          <w:rFonts w:ascii="Times New Roman" w:hAnsi="Times New Roman" w:cs="Times New Roman"/>
        </w:rPr>
        <w:t xml:space="preserve"> V</w:t>
      </w:r>
      <w:r w:rsidR="00793E15" w:rsidRPr="00B8106B">
        <w:rPr>
          <w:rFonts w:ascii="Times New Roman" w:hAnsi="Times New Roman" w:cs="Times New Roman"/>
          <w:vertAlign w:val="subscript"/>
        </w:rPr>
        <w:t>0j</w:t>
      </w:r>
      <w:r w:rsidR="00793E15" w:rsidRPr="00B8106B">
        <w:rPr>
          <w:rFonts w:ascii="Times New Roman" w:hAnsi="Times New Roman" w:cs="Times New Roman"/>
        </w:rPr>
        <w:t xml:space="preserve"> </w:t>
      </w:r>
      <w:r w:rsidRPr="00B8106B">
        <w:rPr>
          <w:rFonts w:ascii="Times New Roman" w:hAnsi="Times New Roman" w:cs="Times New Roman"/>
        </w:rPr>
        <w:t>ami a két időpont viszonyszámainak arányát adja meg az adott sokaságrészre vonatkozóan.</w:t>
      </w:r>
    </w:p>
    <w:p w14:paraId="75331A41" w14:textId="0C9D7B83" w:rsidR="00B8106B" w:rsidRPr="00B8106B" w:rsidRDefault="00B8106B" w:rsidP="00B8106B">
      <w:pPr>
        <w:rPr>
          <w:rFonts w:ascii="Times New Roman" w:hAnsi="Times New Roman" w:cs="Times New Roman"/>
        </w:rPr>
      </w:pPr>
      <w:r w:rsidRPr="00B8106B">
        <w:rPr>
          <w:rFonts w:ascii="Times New Roman" w:hAnsi="Times New Roman" w:cs="Times New Roman"/>
        </w:rPr>
        <w:t>Összetett viszonyszám különbségek:</w:t>
      </w:r>
      <w:r w:rsidRPr="00B8106B">
        <w:rPr>
          <w:rFonts w:ascii="Times New Roman" w:hAnsi="Times New Roman" w:cs="Times New Roman"/>
        </w:rPr>
        <w:br/>
        <w:t>K</w:t>
      </w:r>
      <w:r w:rsidR="0042709E">
        <w:rPr>
          <w:rFonts w:ascii="Times New Roman" w:hAnsi="Times New Roman" w:cs="Times New Roman"/>
        </w:rPr>
        <w:t xml:space="preserve"> </w:t>
      </w:r>
      <w:r w:rsidRPr="00B8106B">
        <w:rPr>
          <w:rFonts w:ascii="Times New Roman" w:hAnsi="Times New Roman" w:cs="Times New Roman"/>
        </w:rPr>
        <w:t>=</w:t>
      </w:r>
      <w:r w:rsidR="0042709E">
        <w:rPr>
          <w:rFonts w:ascii="Times New Roman" w:hAnsi="Times New Roman" w:cs="Times New Roman"/>
        </w:rPr>
        <w:t xml:space="preserve"> V</w:t>
      </w:r>
      <w:r w:rsidR="0042709E" w:rsidRPr="0042709E">
        <w:rPr>
          <w:rFonts w:ascii="Times New Roman" w:hAnsi="Times New Roman" w:cs="Times New Roman"/>
          <w:vertAlign w:val="subscript"/>
        </w:rPr>
        <w:t>1</w:t>
      </w:r>
      <w:r w:rsidR="0042709E">
        <w:rPr>
          <w:rFonts w:ascii="Times New Roman" w:hAnsi="Times New Roman" w:cs="Times New Roman"/>
        </w:rPr>
        <w:t xml:space="preserve"> – V</w:t>
      </w:r>
      <w:r w:rsidR="0042709E" w:rsidRPr="0042709E">
        <w:rPr>
          <w:rFonts w:ascii="Times New Roman" w:hAnsi="Times New Roman" w:cs="Times New Roman"/>
          <w:vertAlign w:val="subscript"/>
        </w:rPr>
        <w:t>0</w:t>
      </w:r>
      <w:r w:rsidRPr="00B8106B">
        <w:rPr>
          <w:rFonts w:ascii="Times New Roman" w:hAnsi="Times New Roman" w:cs="Times New Roman"/>
        </w:rPr>
        <w:t xml:space="preserve"> ami a két összetett viszonyszám közötti abszolút különbséget jelenti.</w:t>
      </w:r>
    </w:p>
    <w:p w14:paraId="44831331" w14:textId="350245F6" w:rsidR="00B8106B" w:rsidRPr="00B8106B" w:rsidRDefault="00B8106B" w:rsidP="00B8106B">
      <w:pPr>
        <w:rPr>
          <w:rFonts w:ascii="Times New Roman" w:hAnsi="Times New Roman" w:cs="Times New Roman"/>
        </w:rPr>
      </w:pPr>
      <w:r w:rsidRPr="00B8106B">
        <w:rPr>
          <w:rFonts w:ascii="Times New Roman" w:hAnsi="Times New Roman" w:cs="Times New Roman"/>
        </w:rPr>
        <w:t>Összetett viszonyszám hányadosok:</w:t>
      </w:r>
      <w:r w:rsidRPr="00B8106B">
        <w:rPr>
          <w:rFonts w:ascii="Times New Roman" w:hAnsi="Times New Roman" w:cs="Times New Roman"/>
        </w:rPr>
        <w:br/>
        <w:t>I</w:t>
      </w:r>
      <w:r w:rsidR="00DD0C4D">
        <w:rPr>
          <w:rFonts w:ascii="Times New Roman" w:hAnsi="Times New Roman" w:cs="Times New Roman"/>
        </w:rPr>
        <w:t xml:space="preserve"> = V</w:t>
      </w:r>
      <w:r w:rsidR="00DD0C4D" w:rsidRPr="00DD0C4D">
        <w:rPr>
          <w:rFonts w:ascii="Times New Roman" w:hAnsi="Times New Roman" w:cs="Times New Roman"/>
          <w:vertAlign w:val="subscript"/>
        </w:rPr>
        <w:t xml:space="preserve">1 </w:t>
      </w:r>
      <w:r w:rsidR="00DD0C4D">
        <w:rPr>
          <w:rFonts w:ascii="Times New Roman" w:hAnsi="Times New Roman" w:cs="Times New Roman"/>
        </w:rPr>
        <w:t>/ V</w:t>
      </w:r>
      <w:r w:rsidR="00DD0C4D" w:rsidRPr="00DD0C4D">
        <w:rPr>
          <w:rFonts w:ascii="Times New Roman" w:hAnsi="Times New Roman" w:cs="Times New Roman"/>
          <w:vertAlign w:val="subscript"/>
        </w:rPr>
        <w:t>O</w:t>
      </w:r>
      <w:r w:rsidRPr="00B8106B">
        <w:rPr>
          <w:rFonts w:ascii="Times New Roman" w:hAnsi="Times New Roman" w:cs="Times New Roman"/>
        </w:rPr>
        <w:t xml:space="preserve"> ami az összetett viszonyszámok arányát mutatja meg.</w:t>
      </w:r>
    </w:p>
    <w:p w14:paraId="47F58F26" w14:textId="1B093E75" w:rsidR="00B8106B" w:rsidRDefault="00BE1F72" w:rsidP="00BE1F72">
      <w:pPr>
        <w:pStyle w:val="Cmsor1"/>
      </w:pPr>
      <w:r>
        <w:t>Különbségfelbontás</w:t>
      </w:r>
    </w:p>
    <w:p w14:paraId="3BD74722" w14:textId="72FBDDEB" w:rsidR="00BE1F72" w:rsidRDefault="00BE1F72" w:rsidP="00BE1F72">
      <w:r>
        <w:rPr>
          <w:noProof/>
        </w:rPr>
        <w:drawing>
          <wp:inline distT="0" distB="0" distL="0" distR="0" wp14:anchorId="437D6766" wp14:editId="0DAD7335">
            <wp:extent cx="5760720" cy="1741170"/>
            <wp:effectExtent l="0" t="0" r="0" b="0"/>
            <wp:docPr id="1852097727"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7727" name="Kép 1" descr="A képen szöveg, Betűtípus, képernyőkép, sor látható&#10;&#10;Automatikusan generált leírás"/>
                    <pic:cNvPicPr/>
                  </pic:nvPicPr>
                  <pic:blipFill>
                    <a:blip r:embed="rId32"/>
                    <a:stretch>
                      <a:fillRect/>
                    </a:stretch>
                  </pic:blipFill>
                  <pic:spPr>
                    <a:xfrm>
                      <a:off x="0" y="0"/>
                      <a:ext cx="5760720" cy="1741170"/>
                    </a:xfrm>
                    <a:prstGeom prst="rect">
                      <a:avLst/>
                    </a:prstGeom>
                  </pic:spPr>
                </pic:pic>
              </a:graphicData>
            </a:graphic>
          </wp:inline>
        </w:drawing>
      </w:r>
    </w:p>
    <w:p w14:paraId="1AA0B067" w14:textId="66B75C40" w:rsidR="00BE1F72" w:rsidRDefault="00BE1F72" w:rsidP="00BE1F72">
      <w:r>
        <w:rPr>
          <w:noProof/>
        </w:rPr>
        <w:drawing>
          <wp:inline distT="0" distB="0" distL="0" distR="0" wp14:anchorId="235AE509" wp14:editId="6F1E777F">
            <wp:extent cx="5760720" cy="873760"/>
            <wp:effectExtent l="0" t="0" r="0" b="2540"/>
            <wp:docPr id="10333618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1814" name=""/>
                    <pic:cNvPicPr/>
                  </pic:nvPicPr>
                  <pic:blipFill>
                    <a:blip r:embed="rId33"/>
                    <a:stretch>
                      <a:fillRect/>
                    </a:stretch>
                  </pic:blipFill>
                  <pic:spPr>
                    <a:xfrm>
                      <a:off x="0" y="0"/>
                      <a:ext cx="5760720" cy="873760"/>
                    </a:xfrm>
                    <a:prstGeom prst="rect">
                      <a:avLst/>
                    </a:prstGeom>
                  </pic:spPr>
                </pic:pic>
              </a:graphicData>
            </a:graphic>
          </wp:inline>
        </w:drawing>
      </w:r>
    </w:p>
    <w:p w14:paraId="3680EDA8" w14:textId="2193930B" w:rsidR="005860D6" w:rsidRDefault="00CB757C" w:rsidP="00ED0130">
      <w:r>
        <w:rPr>
          <w:noProof/>
        </w:rPr>
        <w:lastRenderedPageBreak/>
        <w:drawing>
          <wp:inline distT="0" distB="0" distL="0" distR="0" wp14:anchorId="158146C6" wp14:editId="689E7CBD">
            <wp:extent cx="5760720" cy="1221740"/>
            <wp:effectExtent l="0" t="0" r="0" b="0"/>
            <wp:docPr id="1137956431"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6431" name="Kép 1" descr="A képen szöveg, Betűtípus, képernyőkép, sor látható&#10;&#10;Automatikusan generált leírás"/>
                    <pic:cNvPicPr/>
                  </pic:nvPicPr>
                  <pic:blipFill>
                    <a:blip r:embed="rId34"/>
                    <a:stretch>
                      <a:fillRect/>
                    </a:stretch>
                  </pic:blipFill>
                  <pic:spPr>
                    <a:xfrm>
                      <a:off x="0" y="0"/>
                      <a:ext cx="5760720" cy="1221740"/>
                    </a:xfrm>
                    <a:prstGeom prst="rect">
                      <a:avLst/>
                    </a:prstGeom>
                  </pic:spPr>
                </pic:pic>
              </a:graphicData>
            </a:graphic>
          </wp:inline>
        </w:drawing>
      </w:r>
      <w:r w:rsidR="0008345A" w:rsidRPr="00ED0130">
        <w:rPr>
          <w:rStyle w:val="Cmsor1Char"/>
        </w:rPr>
        <w:t>Hányadosfelbontás</w:t>
      </w:r>
      <w:r w:rsidR="0008345A" w:rsidRPr="0008345A">
        <w:rPr>
          <w:noProof/>
        </w:rPr>
        <w:t xml:space="preserve"> </w:t>
      </w:r>
      <w:r w:rsidR="0008345A">
        <w:rPr>
          <w:noProof/>
        </w:rPr>
        <w:drawing>
          <wp:inline distT="0" distB="0" distL="0" distR="0" wp14:anchorId="10FCAD55" wp14:editId="687EEBC4">
            <wp:extent cx="5760720" cy="3856990"/>
            <wp:effectExtent l="0" t="0" r="0" b="0"/>
            <wp:docPr id="156171373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13730" name="Kép 1" descr="A képen szöveg, képernyőkép, Betűtípus, szám látható&#10;&#10;Automatikusan generált leírás"/>
                    <pic:cNvPicPr/>
                  </pic:nvPicPr>
                  <pic:blipFill>
                    <a:blip r:embed="rId35"/>
                    <a:stretch>
                      <a:fillRect/>
                    </a:stretch>
                  </pic:blipFill>
                  <pic:spPr>
                    <a:xfrm>
                      <a:off x="0" y="0"/>
                      <a:ext cx="5760720" cy="3856990"/>
                    </a:xfrm>
                    <a:prstGeom prst="rect">
                      <a:avLst/>
                    </a:prstGeom>
                  </pic:spPr>
                </pic:pic>
              </a:graphicData>
            </a:graphic>
          </wp:inline>
        </w:drawing>
      </w:r>
      <w:r w:rsidR="005860D6" w:rsidRPr="00ED0130">
        <w:rPr>
          <w:rStyle w:val="Cmsor1Char"/>
        </w:rPr>
        <w:t>Aggregátumok összehasonlítása</w:t>
      </w:r>
      <w:r w:rsidR="005860D6">
        <w:rPr>
          <w:noProof/>
        </w:rPr>
        <w:drawing>
          <wp:inline distT="0" distB="0" distL="0" distR="0" wp14:anchorId="71649AA0" wp14:editId="0CCBF700">
            <wp:extent cx="5760720" cy="2850515"/>
            <wp:effectExtent l="0" t="0" r="0" b="6985"/>
            <wp:docPr id="198407443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74438" name="Kép 1" descr="A képen szöveg, képernyőkép, Betűtípus látható&#10;&#10;Automatikusan generált leírás"/>
                    <pic:cNvPicPr/>
                  </pic:nvPicPr>
                  <pic:blipFill>
                    <a:blip r:embed="rId36"/>
                    <a:stretch>
                      <a:fillRect/>
                    </a:stretch>
                  </pic:blipFill>
                  <pic:spPr>
                    <a:xfrm>
                      <a:off x="0" y="0"/>
                      <a:ext cx="5760720" cy="2850515"/>
                    </a:xfrm>
                    <a:prstGeom prst="rect">
                      <a:avLst/>
                    </a:prstGeom>
                  </pic:spPr>
                </pic:pic>
              </a:graphicData>
            </a:graphic>
          </wp:inline>
        </w:drawing>
      </w:r>
    </w:p>
    <w:p w14:paraId="39B1A84E" w14:textId="0557BBAA" w:rsidR="005860D6" w:rsidRDefault="005860D6" w:rsidP="005860D6">
      <w:pPr>
        <w:pStyle w:val="Cmsor1"/>
      </w:pPr>
      <w:r>
        <w:lastRenderedPageBreak/>
        <w:t>Egyedi indexek</w:t>
      </w:r>
      <w:r>
        <w:rPr>
          <w:noProof/>
        </w:rPr>
        <w:drawing>
          <wp:inline distT="0" distB="0" distL="0" distR="0" wp14:anchorId="11C70A7B" wp14:editId="68F93BA0">
            <wp:extent cx="5760720" cy="2726055"/>
            <wp:effectExtent l="0" t="0" r="0" b="0"/>
            <wp:docPr id="70289378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93784" name="Kép 1" descr="A képen szöveg, képernyőkép, Betűtípus, szám látható&#10;&#10;Automatikusan generált leírás"/>
                    <pic:cNvPicPr/>
                  </pic:nvPicPr>
                  <pic:blipFill>
                    <a:blip r:embed="rId37"/>
                    <a:stretch>
                      <a:fillRect/>
                    </a:stretch>
                  </pic:blipFill>
                  <pic:spPr>
                    <a:xfrm>
                      <a:off x="0" y="0"/>
                      <a:ext cx="5760720" cy="2726055"/>
                    </a:xfrm>
                    <a:prstGeom prst="rect">
                      <a:avLst/>
                    </a:prstGeom>
                  </pic:spPr>
                </pic:pic>
              </a:graphicData>
            </a:graphic>
          </wp:inline>
        </w:drawing>
      </w:r>
    </w:p>
    <w:p w14:paraId="6458BEE7" w14:textId="22E4B7B7" w:rsidR="005860D6" w:rsidRDefault="005860D6" w:rsidP="005860D6">
      <w:pPr>
        <w:pStyle w:val="Cmsor1"/>
      </w:pPr>
      <w:r>
        <w:t>Érték és volumenindex</w:t>
      </w:r>
      <w:r>
        <w:rPr>
          <w:noProof/>
        </w:rPr>
        <w:drawing>
          <wp:inline distT="0" distB="0" distL="0" distR="0" wp14:anchorId="3B68A6F2" wp14:editId="24DED919">
            <wp:extent cx="5760720" cy="2900045"/>
            <wp:effectExtent l="0" t="0" r="0" b="0"/>
            <wp:docPr id="15638694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9469" name="Kép 1" descr="A képen szöveg, képernyőkép, Betűtípus látható&#10;&#10;Automatikusan generált leírás"/>
                    <pic:cNvPicPr/>
                  </pic:nvPicPr>
                  <pic:blipFill>
                    <a:blip r:embed="rId38"/>
                    <a:stretch>
                      <a:fillRect/>
                    </a:stretch>
                  </pic:blipFill>
                  <pic:spPr>
                    <a:xfrm>
                      <a:off x="0" y="0"/>
                      <a:ext cx="5760720" cy="2900045"/>
                    </a:xfrm>
                    <a:prstGeom prst="rect">
                      <a:avLst/>
                    </a:prstGeom>
                  </pic:spPr>
                </pic:pic>
              </a:graphicData>
            </a:graphic>
          </wp:inline>
        </w:drawing>
      </w:r>
    </w:p>
    <w:p w14:paraId="66F4D79A" w14:textId="7DD479B6" w:rsidR="005860D6" w:rsidRDefault="005860D6" w:rsidP="005860D6">
      <w:pPr>
        <w:pStyle w:val="Cmsor1"/>
      </w:pPr>
      <w:r>
        <w:t>Árindex</w:t>
      </w:r>
      <w:r>
        <w:rPr>
          <w:noProof/>
        </w:rPr>
        <w:drawing>
          <wp:inline distT="0" distB="0" distL="0" distR="0" wp14:anchorId="5B4E43DC" wp14:editId="2493A192">
            <wp:extent cx="5760720" cy="1859280"/>
            <wp:effectExtent l="0" t="0" r="0" b="7620"/>
            <wp:docPr id="226093314"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3314" name="Kép 1" descr="A képen szöveg, képernyőkép, Betűtípus, algebra látható&#10;&#10;Automatikusan generált leírás"/>
                    <pic:cNvPicPr/>
                  </pic:nvPicPr>
                  <pic:blipFill>
                    <a:blip r:embed="rId39"/>
                    <a:stretch>
                      <a:fillRect/>
                    </a:stretch>
                  </pic:blipFill>
                  <pic:spPr>
                    <a:xfrm>
                      <a:off x="0" y="0"/>
                      <a:ext cx="5760720" cy="1859280"/>
                    </a:xfrm>
                    <a:prstGeom prst="rect">
                      <a:avLst/>
                    </a:prstGeom>
                  </pic:spPr>
                </pic:pic>
              </a:graphicData>
            </a:graphic>
          </wp:inline>
        </w:drawing>
      </w:r>
    </w:p>
    <w:p w14:paraId="7117DC76" w14:textId="0B8E3394" w:rsidR="005860D6" w:rsidRDefault="005860D6" w:rsidP="005860D6">
      <w:pPr>
        <w:pStyle w:val="Cmsor1"/>
      </w:pPr>
      <w:r>
        <w:lastRenderedPageBreak/>
        <w:t>Legfontosabb volumen és árindexformulák</w:t>
      </w:r>
      <w:r>
        <w:rPr>
          <w:noProof/>
        </w:rPr>
        <w:drawing>
          <wp:inline distT="0" distB="0" distL="0" distR="0" wp14:anchorId="695D6B63" wp14:editId="1DAED3DC">
            <wp:extent cx="5760720" cy="3750310"/>
            <wp:effectExtent l="0" t="0" r="0" b="2540"/>
            <wp:docPr id="1373906684"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6684" name="Kép 1" descr="A képen szöveg, Betűtípus, képernyőkép, kézírás látható&#10;&#10;Automatikusan generált leírás"/>
                    <pic:cNvPicPr/>
                  </pic:nvPicPr>
                  <pic:blipFill>
                    <a:blip r:embed="rId40"/>
                    <a:stretch>
                      <a:fillRect/>
                    </a:stretch>
                  </pic:blipFill>
                  <pic:spPr>
                    <a:xfrm>
                      <a:off x="0" y="0"/>
                      <a:ext cx="5760720" cy="3750310"/>
                    </a:xfrm>
                    <a:prstGeom prst="rect">
                      <a:avLst/>
                    </a:prstGeom>
                  </pic:spPr>
                </pic:pic>
              </a:graphicData>
            </a:graphic>
          </wp:inline>
        </w:drawing>
      </w:r>
    </w:p>
    <w:p w14:paraId="11B7E6DB" w14:textId="11443DCF" w:rsidR="005860D6" w:rsidRDefault="005860D6" w:rsidP="005860D6">
      <w:pPr>
        <w:pStyle w:val="Cmsor1"/>
      </w:pPr>
      <w:r>
        <w:t>Indexek átlagformái</w:t>
      </w:r>
      <w:r>
        <w:rPr>
          <w:noProof/>
        </w:rPr>
        <w:drawing>
          <wp:inline distT="0" distB="0" distL="0" distR="0" wp14:anchorId="0203F84F" wp14:editId="770D19C1">
            <wp:extent cx="5760720" cy="3064510"/>
            <wp:effectExtent l="0" t="0" r="0" b="2540"/>
            <wp:docPr id="1635223318"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3318" name="Kép 1" descr="A képen szöveg, képernyőkép, Betűtípus, sor látható&#10;&#10;Automatikusan generált leírás"/>
                    <pic:cNvPicPr/>
                  </pic:nvPicPr>
                  <pic:blipFill>
                    <a:blip r:embed="rId41"/>
                    <a:stretch>
                      <a:fillRect/>
                    </a:stretch>
                  </pic:blipFill>
                  <pic:spPr>
                    <a:xfrm>
                      <a:off x="0" y="0"/>
                      <a:ext cx="5760720" cy="3064510"/>
                    </a:xfrm>
                    <a:prstGeom prst="rect">
                      <a:avLst/>
                    </a:prstGeom>
                  </pic:spPr>
                </pic:pic>
              </a:graphicData>
            </a:graphic>
          </wp:inline>
        </w:drawing>
      </w:r>
    </w:p>
    <w:p w14:paraId="7EFF47D3" w14:textId="042F5ECF" w:rsidR="005860D6" w:rsidRDefault="005860D6" w:rsidP="005860D6">
      <w:pPr>
        <w:pStyle w:val="Cmsor1"/>
      </w:pPr>
      <w:r>
        <w:lastRenderedPageBreak/>
        <w:t>Összefüggések</w:t>
      </w:r>
      <w:r>
        <w:rPr>
          <w:noProof/>
        </w:rPr>
        <w:drawing>
          <wp:inline distT="0" distB="0" distL="0" distR="0" wp14:anchorId="167CF908" wp14:editId="6DDF110F">
            <wp:extent cx="5760720" cy="1542415"/>
            <wp:effectExtent l="0" t="0" r="0" b="635"/>
            <wp:docPr id="1002574602" name="Kép 1"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4602" name="Kép 1" descr="A képen szöveg, Betűtípus, sor, képernyőkép látható&#10;&#10;Automatikusan generált leírás"/>
                    <pic:cNvPicPr/>
                  </pic:nvPicPr>
                  <pic:blipFill>
                    <a:blip r:embed="rId42"/>
                    <a:stretch>
                      <a:fillRect/>
                    </a:stretch>
                  </pic:blipFill>
                  <pic:spPr>
                    <a:xfrm>
                      <a:off x="0" y="0"/>
                      <a:ext cx="5760720" cy="1542415"/>
                    </a:xfrm>
                    <a:prstGeom prst="rect">
                      <a:avLst/>
                    </a:prstGeom>
                  </pic:spPr>
                </pic:pic>
              </a:graphicData>
            </a:graphic>
          </wp:inline>
        </w:drawing>
      </w:r>
      <w:r>
        <w:rPr>
          <w:noProof/>
        </w:rPr>
        <w:drawing>
          <wp:inline distT="0" distB="0" distL="0" distR="0" wp14:anchorId="2854D469" wp14:editId="16BA4B66">
            <wp:extent cx="5760720" cy="898525"/>
            <wp:effectExtent l="0" t="0" r="0" b="0"/>
            <wp:docPr id="214746546" name="Kép 1" descr="A képen szöveg, Betűtípus, sor,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546" name="Kép 1" descr="A képen szöveg, Betűtípus, sor, kézírás látható&#10;&#10;Automatikusan generált leírás"/>
                    <pic:cNvPicPr/>
                  </pic:nvPicPr>
                  <pic:blipFill>
                    <a:blip r:embed="rId43"/>
                    <a:stretch>
                      <a:fillRect/>
                    </a:stretch>
                  </pic:blipFill>
                  <pic:spPr>
                    <a:xfrm>
                      <a:off x="0" y="0"/>
                      <a:ext cx="5760720" cy="898525"/>
                    </a:xfrm>
                    <a:prstGeom prst="rect">
                      <a:avLst/>
                    </a:prstGeom>
                  </pic:spPr>
                </pic:pic>
              </a:graphicData>
            </a:graphic>
          </wp:inline>
        </w:drawing>
      </w:r>
    </w:p>
    <w:p w14:paraId="76375575" w14:textId="20100CC8" w:rsidR="005860D6" w:rsidRDefault="005860D6" w:rsidP="005860D6">
      <w:pPr>
        <w:pStyle w:val="Cmsor1"/>
      </w:pPr>
      <w:r>
        <w:t>Laspeyres és a Paache féle indexek eltérései</w:t>
      </w:r>
      <w:r>
        <w:rPr>
          <w:noProof/>
        </w:rPr>
        <w:drawing>
          <wp:inline distT="0" distB="0" distL="0" distR="0" wp14:anchorId="22C7079C" wp14:editId="501E036C">
            <wp:extent cx="5760720" cy="3129280"/>
            <wp:effectExtent l="0" t="0" r="0" b="0"/>
            <wp:docPr id="1683015223"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15223" name="Kép 1" descr="A képen szöveg, Betűtípus, képernyőkép, kézírás látható&#10;&#10;Automatikusan generált leírás"/>
                    <pic:cNvPicPr/>
                  </pic:nvPicPr>
                  <pic:blipFill>
                    <a:blip r:embed="rId44"/>
                    <a:stretch>
                      <a:fillRect/>
                    </a:stretch>
                  </pic:blipFill>
                  <pic:spPr>
                    <a:xfrm>
                      <a:off x="0" y="0"/>
                      <a:ext cx="5760720" cy="3129280"/>
                    </a:xfrm>
                    <a:prstGeom prst="rect">
                      <a:avLst/>
                    </a:prstGeom>
                  </pic:spPr>
                </pic:pic>
              </a:graphicData>
            </a:graphic>
          </wp:inline>
        </w:drawing>
      </w:r>
    </w:p>
    <w:p w14:paraId="025440D6" w14:textId="77777777" w:rsidR="005860D6" w:rsidRPr="005860D6" w:rsidRDefault="005860D6" w:rsidP="005860D6">
      <w:pPr>
        <w:pStyle w:val="Cmsor1"/>
      </w:pPr>
      <w:r w:rsidRPr="005860D6">
        <w:t>Árollók</w:t>
      </w:r>
    </w:p>
    <w:p w14:paraId="7547F76E" w14:textId="77777777" w:rsidR="005860D6" w:rsidRPr="005860D6" w:rsidRDefault="005860D6" w:rsidP="005860D6">
      <w:pPr>
        <w:rPr>
          <w:rFonts w:ascii="Times New Roman" w:hAnsi="Times New Roman" w:cs="Times New Roman"/>
        </w:rPr>
      </w:pPr>
      <w:r w:rsidRPr="005860D6">
        <w:rPr>
          <w:rFonts w:ascii="Times New Roman" w:hAnsi="Times New Roman" w:cs="Times New Roman"/>
        </w:rPr>
        <w:t xml:space="preserve">Két egymással valamilyen kapcsolatban álló csoport indexeit hasonlítjuk össze, leggyakrabban árindexeket. Az </w:t>
      </w:r>
      <w:r w:rsidRPr="005860D6">
        <w:rPr>
          <w:rFonts w:ascii="Times New Roman" w:hAnsi="Times New Roman" w:cs="Times New Roman"/>
          <w:b/>
          <w:bCs/>
        </w:rPr>
        <w:t>árolló</w:t>
      </w:r>
      <w:r w:rsidRPr="005860D6">
        <w:rPr>
          <w:rFonts w:ascii="Times New Roman" w:hAnsi="Times New Roman" w:cs="Times New Roman"/>
        </w:rPr>
        <w:t xml:space="preserve"> két árindex hányadosát jelenti, és az alábbi esetekben használatos:</w:t>
      </w:r>
    </w:p>
    <w:p w14:paraId="64EC1ED0" w14:textId="77777777" w:rsidR="005860D6" w:rsidRPr="005860D6" w:rsidRDefault="005860D6" w:rsidP="005860D6">
      <w:pPr>
        <w:numPr>
          <w:ilvl w:val="0"/>
          <w:numId w:val="51"/>
        </w:numPr>
        <w:rPr>
          <w:rFonts w:ascii="Times New Roman" w:hAnsi="Times New Roman" w:cs="Times New Roman"/>
        </w:rPr>
      </w:pPr>
      <w:r w:rsidRPr="005860D6">
        <w:rPr>
          <w:rFonts w:ascii="Times New Roman" w:hAnsi="Times New Roman" w:cs="Times New Roman"/>
          <w:b/>
          <w:bCs/>
        </w:rPr>
        <w:t>Agrárolló</w:t>
      </w:r>
      <w:r w:rsidRPr="005860D6">
        <w:rPr>
          <w:rFonts w:ascii="Times New Roman" w:hAnsi="Times New Roman" w:cs="Times New Roman"/>
        </w:rPr>
        <w:t>: a mezőgazdasági termékek termelői árindexének és a mezőgazdasági ráfordítások árindexének hányadosa. Ez azt mutatja meg, hogy a mezőgazdasági termelők jövedelmezősége hogyan változik a termékek eladási ára és a termelési költségek árindexei viszonyában.</w:t>
      </w:r>
    </w:p>
    <w:p w14:paraId="618FD1ED" w14:textId="77777777" w:rsidR="00D5358A" w:rsidRDefault="005860D6" w:rsidP="005860D6">
      <w:pPr>
        <w:numPr>
          <w:ilvl w:val="0"/>
          <w:numId w:val="51"/>
        </w:numPr>
        <w:rPr>
          <w:rFonts w:ascii="Times New Roman" w:hAnsi="Times New Roman" w:cs="Times New Roman"/>
        </w:rPr>
      </w:pPr>
      <w:r w:rsidRPr="005860D6">
        <w:rPr>
          <w:rFonts w:ascii="Times New Roman" w:hAnsi="Times New Roman" w:cs="Times New Roman"/>
          <w:b/>
          <w:bCs/>
        </w:rPr>
        <w:lastRenderedPageBreak/>
        <w:t>Cserearányindex</w:t>
      </w:r>
      <w:r w:rsidRPr="005860D6">
        <w:rPr>
          <w:rFonts w:ascii="Times New Roman" w:hAnsi="Times New Roman" w:cs="Times New Roman"/>
        </w:rPr>
        <w:t xml:space="preserve"> (</w:t>
      </w:r>
      <w:r w:rsidRPr="005860D6">
        <w:rPr>
          <w:rFonts w:ascii="Times New Roman" w:hAnsi="Times New Roman" w:cs="Times New Roman"/>
          <w:i/>
          <w:iCs/>
        </w:rPr>
        <w:t>terms of trade</w:t>
      </w:r>
      <w:r w:rsidRPr="005860D6">
        <w:rPr>
          <w:rFonts w:ascii="Times New Roman" w:hAnsi="Times New Roman" w:cs="Times New Roman"/>
        </w:rPr>
        <w:t>): az exportált és importált termékek árindexének hányadosa. Ez azt jelzi, hogy az exportált termékekért mennyi importált termék kapható az adott időszakban a bázisidőszakhoz képest.</w:t>
      </w:r>
    </w:p>
    <w:p w14:paraId="11406480" w14:textId="7C303C8C" w:rsidR="005860D6" w:rsidRDefault="005860D6" w:rsidP="00D5358A">
      <w:pPr>
        <w:ind w:left="360"/>
        <w:rPr>
          <w:rStyle w:val="Cmsor1Char"/>
        </w:rPr>
      </w:pPr>
      <w:r w:rsidRPr="00D5358A">
        <w:rPr>
          <w:rStyle w:val="Cmsor1Char"/>
        </w:rPr>
        <w:t>Bortkiewicz formula</w:t>
      </w:r>
      <w:r>
        <w:rPr>
          <w:noProof/>
        </w:rPr>
        <w:drawing>
          <wp:inline distT="0" distB="0" distL="0" distR="0" wp14:anchorId="08BED682" wp14:editId="21B6683F">
            <wp:extent cx="5760720" cy="2709545"/>
            <wp:effectExtent l="0" t="0" r="0" b="0"/>
            <wp:docPr id="149443868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38681" name="Kép 1" descr="A képen szöveg, képernyőkép, Betűtípus látható&#10;&#10;Automatikusan generált leírás"/>
                    <pic:cNvPicPr/>
                  </pic:nvPicPr>
                  <pic:blipFill>
                    <a:blip r:embed="rId45"/>
                    <a:stretch>
                      <a:fillRect/>
                    </a:stretch>
                  </pic:blipFill>
                  <pic:spPr>
                    <a:xfrm>
                      <a:off x="0" y="0"/>
                      <a:ext cx="5760720" cy="2709545"/>
                    </a:xfrm>
                    <a:prstGeom prst="rect">
                      <a:avLst/>
                    </a:prstGeom>
                  </pic:spPr>
                </pic:pic>
              </a:graphicData>
            </a:graphic>
          </wp:inline>
        </w:drawing>
      </w:r>
    </w:p>
    <w:p w14:paraId="04C3E106" w14:textId="148BC311" w:rsidR="00126947" w:rsidRDefault="00126947" w:rsidP="00126947">
      <w:pPr>
        <w:pStyle w:val="Cmsor1"/>
        <w:rPr>
          <w:rStyle w:val="Cmsor1Char"/>
          <w:b/>
        </w:rPr>
      </w:pPr>
      <w:r w:rsidRPr="00126947">
        <w:rPr>
          <w:rStyle w:val="Cmsor1Char"/>
          <w:b/>
        </w:rPr>
        <w:t>Cserearányindex</w:t>
      </w:r>
    </w:p>
    <w:p w14:paraId="0F6627A5" w14:textId="26F2F7AE" w:rsidR="00C67DF2" w:rsidRDefault="00C67DF2" w:rsidP="00C67DF2">
      <w:pPr>
        <w:rPr>
          <w:rStyle w:val="Cmsor1Char"/>
        </w:rPr>
      </w:pPr>
      <w:r>
        <w:rPr>
          <w:noProof/>
        </w:rPr>
        <w:drawing>
          <wp:inline distT="0" distB="0" distL="0" distR="0" wp14:anchorId="501C29E3" wp14:editId="746DD798">
            <wp:extent cx="5760720" cy="1799590"/>
            <wp:effectExtent l="0" t="0" r="0" b="0"/>
            <wp:docPr id="32833132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1322" name="Kép 1" descr="A képen szöveg, képernyőkép, Betűtípus, sor látható&#10;&#10;Automatikusan generált leírás"/>
                    <pic:cNvPicPr/>
                  </pic:nvPicPr>
                  <pic:blipFill>
                    <a:blip r:embed="rId46"/>
                    <a:stretch>
                      <a:fillRect/>
                    </a:stretch>
                  </pic:blipFill>
                  <pic:spPr>
                    <a:xfrm>
                      <a:off x="0" y="0"/>
                      <a:ext cx="5760720" cy="1799590"/>
                    </a:xfrm>
                    <a:prstGeom prst="rect">
                      <a:avLst/>
                    </a:prstGeom>
                  </pic:spPr>
                </pic:pic>
              </a:graphicData>
            </a:graphic>
          </wp:inline>
        </w:drawing>
      </w:r>
      <w:r w:rsidRPr="00C67DF2">
        <w:rPr>
          <w:rStyle w:val="Cmsor1Char"/>
        </w:rPr>
        <w:t>Aggregátummátrix</w:t>
      </w:r>
      <w:r>
        <w:rPr>
          <w:noProof/>
        </w:rPr>
        <w:drawing>
          <wp:inline distT="0" distB="0" distL="0" distR="0" wp14:anchorId="52149DDC" wp14:editId="594048EE">
            <wp:extent cx="5760720" cy="1158875"/>
            <wp:effectExtent l="0" t="0" r="0" b="3175"/>
            <wp:docPr id="596114881"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4881" name="Kép 1" descr="A képen szöveg, képernyőkép, Betűtípus, sor látható&#10;&#10;Automatikusan generált leírás"/>
                    <pic:cNvPicPr/>
                  </pic:nvPicPr>
                  <pic:blipFill>
                    <a:blip r:embed="rId47"/>
                    <a:stretch>
                      <a:fillRect/>
                    </a:stretch>
                  </pic:blipFill>
                  <pic:spPr>
                    <a:xfrm>
                      <a:off x="0" y="0"/>
                      <a:ext cx="5760720" cy="1158875"/>
                    </a:xfrm>
                    <a:prstGeom prst="rect">
                      <a:avLst/>
                    </a:prstGeom>
                  </pic:spPr>
                </pic:pic>
              </a:graphicData>
            </a:graphic>
          </wp:inline>
        </w:drawing>
      </w:r>
    </w:p>
    <w:p w14:paraId="59613337" w14:textId="77777777" w:rsidR="00C67DF2" w:rsidRPr="00C67DF2" w:rsidRDefault="00C67DF2" w:rsidP="00C67DF2">
      <w:pPr>
        <w:pStyle w:val="Cmsor1"/>
      </w:pPr>
      <w:r w:rsidRPr="00C67DF2">
        <w:t>Indexsorok</w:t>
      </w:r>
    </w:p>
    <w:p w14:paraId="00F69CE0" w14:textId="77777777" w:rsidR="00C67DF2" w:rsidRPr="00C67DF2" w:rsidRDefault="00C67DF2" w:rsidP="00C67DF2">
      <w:pPr>
        <w:numPr>
          <w:ilvl w:val="0"/>
          <w:numId w:val="52"/>
        </w:numPr>
        <w:rPr>
          <w:rFonts w:ascii="Times New Roman" w:hAnsi="Times New Roman" w:cs="Times New Roman"/>
        </w:rPr>
      </w:pPr>
      <w:r w:rsidRPr="00C67DF2">
        <w:rPr>
          <w:rFonts w:ascii="Times New Roman" w:hAnsi="Times New Roman" w:cs="Times New Roman"/>
          <w:b/>
          <w:bCs/>
        </w:rPr>
        <w:t>Bázisindexsorok</w:t>
      </w:r>
      <w:r w:rsidRPr="00C67DF2">
        <w:rPr>
          <w:rFonts w:ascii="Times New Roman" w:hAnsi="Times New Roman" w:cs="Times New Roman"/>
        </w:rPr>
        <w:t>: Ha a főátlóban vagy egy adott sorban/oszlopban lévő minden aggregátumot egy bázisidőszak aggregátumával osztunk, akkor bázisindexsorokat kapunk.</w:t>
      </w:r>
      <w:r w:rsidRPr="00C67DF2">
        <w:rPr>
          <w:rFonts w:ascii="Times New Roman" w:hAnsi="Times New Roman" w:cs="Times New Roman"/>
        </w:rPr>
        <w:br/>
      </w:r>
      <w:r w:rsidRPr="00C67DF2">
        <w:rPr>
          <w:rFonts w:ascii="Times New Roman" w:hAnsi="Times New Roman" w:cs="Times New Roman"/>
          <w:b/>
          <w:bCs/>
        </w:rPr>
        <w:lastRenderedPageBreak/>
        <w:t>Láncindexsorok</w:t>
      </w:r>
      <w:r w:rsidRPr="00C67DF2">
        <w:rPr>
          <w:rFonts w:ascii="Times New Roman" w:hAnsi="Times New Roman" w:cs="Times New Roman"/>
        </w:rPr>
        <w:t>: Ha viszont minden aggregátumot az adott sorban/oszlopban közvetlenül előtte található aggregátummal osztunk, akkor láncindexsorokhoz jutunk.</w:t>
      </w:r>
    </w:p>
    <w:p w14:paraId="0FECF354" w14:textId="77777777" w:rsidR="00C67DF2" w:rsidRPr="00C67DF2" w:rsidRDefault="00C67DF2" w:rsidP="00C67DF2">
      <w:pPr>
        <w:numPr>
          <w:ilvl w:val="0"/>
          <w:numId w:val="52"/>
        </w:numPr>
        <w:rPr>
          <w:rFonts w:ascii="Times New Roman" w:hAnsi="Times New Roman" w:cs="Times New Roman"/>
        </w:rPr>
      </w:pPr>
      <w:r w:rsidRPr="00C67DF2">
        <w:rPr>
          <w:rFonts w:ascii="Times New Roman" w:hAnsi="Times New Roman" w:cs="Times New Roman"/>
          <w:b/>
          <w:bCs/>
        </w:rPr>
        <w:t>Állandó súlyú indexsorok</w:t>
      </w:r>
      <w:r w:rsidRPr="00C67DF2">
        <w:rPr>
          <w:rFonts w:ascii="Times New Roman" w:hAnsi="Times New Roman" w:cs="Times New Roman"/>
        </w:rPr>
        <w:t>: Ha a volumen- és árindexsorok minden egyes tagját ugyanazon oszlop vagy sor aggregátumaiból számítjuk, akkor állandó súlyú indexsorokat kapunk.</w:t>
      </w:r>
      <w:r w:rsidRPr="00C67DF2">
        <w:rPr>
          <w:rFonts w:ascii="Times New Roman" w:hAnsi="Times New Roman" w:cs="Times New Roman"/>
        </w:rPr>
        <w:br/>
      </w:r>
      <w:r w:rsidRPr="00C67DF2">
        <w:rPr>
          <w:rFonts w:ascii="Times New Roman" w:hAnsi="Times New Roman" w:cs="Times New Roman"/>
          <w:b/>
          <w:bCs/>
        </w:rPr>
        <w:t>Változó súlyú indexsorok</w:t>
      </w:r>
      <w:r w:rsidRPr="00C67DF2">
        <w:rPr>
          <w:rFonts w:ascii="Times New Roman" w:hAnsi="Times New Roman" w:cs="Times New Roman"/>
        </w:rPr>
        <w:t>: Ha az indexsor minden tagját más-más oszlopban/sorban található két aggregátum hányadosaként számítjuk, akkor változó súlyú indexsorokat kapunk.</w:t>
      </w:r>
    </w:p>
    <w:p w14:paraId="103F889B" w14:textId="77777777" w:rsidR="00C67DF2" w:rsidRPr="00C67DF2" w:rsidRDefault="00C67DF2" w:rsidP="00C67DF2">
      <w:pPr>
        <w:numPr>
          <w:ilvl w:val="0"/>
          <w:numId w:val="52"/>
        </w:numPr>
        <w:rPr>
          <w:rFonts w:ascii="Times New Roman" w:hAnsi="Times New Roman" w:cs="Times New Roman"/>
        </w:rPr>
      </w:pPr>
      <w:r w:rsidRPr="00C67DF2">
        <w:rPr>
          <w:rFonts w:ascii="Times New Roman" w:hAnsi="Times New Roman" w:cs="Times New Roman"/>
          <w:b/>
          <w:bCs/>
        </w:rPr>
        <w:t>Laspeyres- vagy Paasche-féle indexek</w:t>
      </w:r>
      <w:r w:rsidRPr="00C67DF2">
        <w:rPr>
          <w:rFonts w:ascii="Times New Roman" w:hAnsi="Times New Roman" w:cs="Times New Roman"/>
        </w:rPr>
        <w:t>: A változó súlyú láncvolumen- vagy láncárindexek tagjairól mindig egyértelműen eldönthető, hogy Laspeyres- vagy Paasche-féle indexek-e. Ezt a súlyozás alapján lehet megállapítani.</w:t>
      </w:r>
    </w:p>
    <w:p w14:paraId="72803A28" w14:textId="7192F397" w:rsidR="00C67DF2" w:rsidRPr="00C67DF2" w:rsidRDefault="00C67DF2" w:rsidP="00C67DF2">
      <w:pPr>
        <w:numPr>
          <w:ilvl w:val="0"/>
          <w:numId w:val="52"/>
        </w:numPr>
        <w:rPr>
          <w:rFonts w:ascii="Times New Roman" w:hAnsi="Times New Roman" w:cs="Times New Roman"/>
        </w:rPr>
      </w:pPr>
      <w:r w:rsidRPr="00C67DF2">
        <w:rPr>
          <w:rFonts w:ascii="Times New Roman" w:hAnsi="Times New Roman" w:cs="Times New Roman"/>
          <w:b/>
          <w:bCs/>
        </w:rPr>
        <w:t>Láncindexek és bázisindexek kapcsolata</w:t>
      </w:r>
      <w:r w:rsidRPr="00C67DF2">
        <w:rPr>
          <w:rFonts w:ascii="Times New Roman" w:hAnsi="Times New Roman" w:cs="Times New Roman"/>
        </w:rPr>
        <w:t>: Egymást követő láncindexek szorzata (érték vagy állandó súlyú volumen, illetve árindexek esetén) egy bázisindexet ad.</w:t>
      </w:r>
    </w:p>
    <w:p w14:paraId="29EEE116" w14:textId="1ED357D9" w:rsidR="00C67DF2" w:rsidRDefault="00C67DF2" w:rsidP="00C67DF2">
      <w:pPr>
        <w:pStyle w:val="Cmsor1"/>
      </w:pPr>
      <w:r>
        <w:t>Több időszak közötti összehasonlítás</w:t>
      </w:r>
      <w:r>
        <w:rPr>
          <w:noProof/>
        </w:rPr>
        <w:drawing>
          <wp:inline distT="0" distB="0" distL="0" distR="0" wp14:anchorId="2CDDE6CA" wp14:editId="1CCA641B">
            <wp:extent cx="5760720" cy="3021330"/>
            <wp:effectExtent l="0" t="0" r="0" b="7620"/>
            <wp:docPr id="28383842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8423" name="Kép 1" descr="A képen szöveg, képernyőkép, Betűtípus látható&#10;&#10;Automatikusan generált leírás"/>
                    <pic:cNvPicPr/>
                  </pic:nvPicPr>
                  <pic:blipFill>
                    <a:blip r:embed="rId48"/>
                    <a:stretch>
                      <a:fillRect/>
                    </a:stretch>
                  </pic:blipFill>
                  <pic:spPr>
                    <a:xfrm>
                      <a:off x="0" y="0"/>
                      <a:ext cx="5760720" cy="3021330"/>
                    </a:xfrm>
                    <a:prstGeom prst="rect">
                      <a:avLst/>
                    </a:prstGeom>
                  </pic:spPr>
                </pic:pic>
              </a:graphicData>
            </a:graphic>
          </wp:inline>
        </w:drawing>
      </w:r>
    </w:p>
    <w:p w14:paraId="76204F95" w14:textId="77777777" w:rsidR="00C11054" w:rsidRPr="00C11054" w:rsidRDefault="00C11054" w:rsidP="00C11054">
      <w:pPr>
        <w:pStyle w:val="Cmsor1"/>
      </w:pPr>
      <w:r w:rsidRPr="00C11054">
        <w:t>Területi indexek</w:t>
      </w:r>
    </w:p>
    <w:p w14:paraId="509A10B2" w14:textId="77777777" w:rsidR="00C11054" w:rsidRPr="00C11054" w:rsidRDefault="00C11054" w:rsidP="00C11054">
      <w:pPr>
        <w:rPr>
          <w:rFonts w:ascii="Times New Roman" w:hAnsi="Times New Roman" w:cs="Times New Roman"/>
        </w:rPr>
      </w:pPr>
      <w:r w:rsidRPr="00C11054">
        <w:rPr>
          <w:rFonts w:ascii="Times New Roman" w:hAnsi="Times New Roman" w:cs="Times New Roman"/>
        </w:rPr>
        <w:t>A területi indexek esetében az időszakok helyett területi egységek kerülnek összehasonlításra, és az ezekhez kapcsolódó aggregátumokat vetjük össze. A területi indexek sajátosságai a következők:</w:t>
      </w:r>
    </w:p>
    <w:p w14:paraId="417F6963" w14:textId="77777777" w:rsidR="00C11054" w:rsidRPr="00C11054" w:rsidRDefault="00C11054" w:rsidP="00C11054">
      <w:pPr>
        <w:numPr>
          <w:ilvl w:val="0"/>
          <w:numId w:val="53"/>
        </w:numPr>
        <w:rPr>
          <w:rFonts w:ascii="Times New Roman" w:hAnsi="Times New Roman" w:cs="Times New Roman"/>
        </w:rPr>
      </w:pPr>
      <w:r w:rsidRPr="00C11054">
        <w:rPr>
          <w:rFonts w:ascii="Times New Roman" w:hAnsi="Times New Roman" w:cs="Times New Roman"/>
          <w:b/>
          <w:bCs/>
        </w:rPr>
        <w:t>Területi egységek sorrendje</w:t>
      </w:r>
      <w:r w:rsidRPr="00C11054">
        <w:rPr>
          <w:rFonts w:ascii="Times New Roman" w:hAnsi="Times New Roman" w:cs="Times New Roman"/>
        </w:rPr>
        <w:t>: A területi egységek között nincs sorrend, de fontos, hogy az azonos relációjú összehasonlítások azonos eredményhez vezessenek.</w:t>
      </w:r>
    </w:p>
    <w:p w14:paraId="4FFAC3F2" w14:textId="77777777" w:rsidR="00C11054" w:rsidRPr="00C11054" w:rsidRDefault="00C11054" w:rsidP="00C11054">
      <w:pPr>
        <w:numPr>
          <w:ilvl w:val="0"/>
          <w:numId w:val="53"/>
        </w:numPr>
        <w:rPr>
          <w:rFonts w:ascii="Times New Roman" w:hAnsi="Times New Roman" w:cs="Times New Roman"/>
        </w:rPr>
      </w:pPr>
      <w:r w:rsidRPr="00C11054">
        <w:rPr>
          <w:rFonts w:ascii="Times New Roman" w:hAnsi="Times New Roman" w:cs="Times New Roman"/>
          <w:b/>
          <w:bCs/>
        </w:rPr>
        <w:t>Alkalmazásuk</w:t>
      </w:r>
      <w:r w:rsidRPr="00C11054">
        <w:rPr>
          <w:rFonts w:ascii="Times New Roman" w:hAnsi="Times New Roman" w:cs="Times New Roman"/>
        </w:rPr>
        <w:t xml:space="preserve">: Adott ország régiói vagy azonos valutájú országok esetén a területi indexek jelentése megegyezik a hagyományos indexekével. Azonban eltérő valutájú </w:t>
      </w:r>
      <w:r w:rsidRPr="00C11054">
        <w:rPr>
          <w:rFonts w:ascii="Times New Roman" w:hAnsi="Times New Roman" w:cs="Times New Roman"/>
        </w:rPr>
        <w:lastRenderedPageBreak/>
        <w:t xml:space="preserve">országok esetében a területi indexeket </w:t>
      </w:r>
      <w:r w:rsidRPr="00C11054">
        <w:rPr>
          <w:rFonts w:ascii="Times New Roman" w:hAnsi="Times New Roman" w:cs="Times New Roman"/>
          <w:b/>
          <w:bCs/>
        </w:rPr>
        <w:t>nemzetközi indexeknek</w:t>
      </w:r>
      <w:r w:rsidRPr="00C11054">
        <w:rPr>
          <w:rFonts w:ascii="Times New Roman" w:hAnsi="Times New Roman" w:cs="Times New Roman"/>
        </w:rPr>
        <w:t xml:space="preserve"> nevezzük, ahol az egyes országok aggregátumai különböző valutákban vannak kifejezve.</w:t>
      </w:r>
    </w:p>
    <w:p w14:paraId="623BF19B" w14:textId="77777777" w:rsidR="00C11054" w:rsidRPr="00C11054" w:rsidRDefault="00C11054" w:rsidP="00C11054">
      <w:pPr>
        <w:numPr>
          <w:ilvl w:val="0"/>
          <w:numId w:val="53"/>
        </w:numPr>
        <w:rPr>
          <w:rFonts w:ascii="Times New Roman" w:hAnsi="Times New Roman" w:cs="Times New Roman"/>
        </w:rPr>
      </w:pPr>
      <w:r w:rsidRPr="00C11054">
        <w:rPr>
          <w:rFonts w:ascii="Times New Roman" w:hAnsi="Times New Roman" w:cs="Times New Roman"/>
          <w:b/>
          <w:bCs/>
        </w:rPr>
        <w:t>Vásárlóerő-paritás (PPP)</w:t>
      </w:r>
      <w:r w:rsidRPr="00C11054">
        <w:rPr>
          <w:rFonts w:ascii="Times New Roman" w:hAnsi="Times New Roman" w:cs="Times New Roman"/>
        </w:rPr>
        <w:t xml:space="preserve">: A nemzetközi árindexeket vásárlóerő-paritással (PPP - </w:t>
      </w:r>
      <w:r w:rsidRPr="00C11054">
        <w:rPr>
          <w:rFonts w:ascii="Times New Roman" w:hAnsi="Times New Roman" w:cs="Times New Roman"/>
          <w:i/>
          <w:iCs/>
        </w:rPr>
        <w:t>Purchasing Power Parity</w:t>
      </w:r>
      <w:r w:rsidRPr="00C11054">
        <w:rPr>
          <w:rFonts w:ascii="Times New Roman" w:hAnsi="Times New Roman" w:cs="Times New Roman"/>
        </w:rPr>
        <w:t>) mérjük.</w:t>
      </w:r>
    </w:p>
    <w:p w14:paraId="30B0A738" w14:textId="77777777" w:rsidR="00C11054" w:rsidRPr="00C11054" w:rsidRDefault="00C11054" w:rsidP="00C11054">
      <w:pPr>
        <w:numPr>
          <w:ilvl w:val="1"/>
          <w:numId w:val="53"/>
        </w:numPr>
        <w:rPr>
          <w:rFonts w:ascii="Times New Roman" w:hAnsi="Times New Roman" w:cs="Times New Roman"/>
        </w:rPr>
      </w:pPr>
      <w:r w:rsidRPr="00C11054">
        <w:rPr>
          <w:rFonts w:ascii="Times New Roman" w:hAnsi="Times New Roman" w:cs="Times New Roman"/>
        </w:rPr>
        <w:t xml:space="preserve">A </w:t>
      </w:r>
      <w:r w:rsidRPr="00C11054">
        <w:rPr>
          <w:rFonts w:ascii="Times New Roman" w:hAnsi="Times New Roman" w:cs="Times New Roman"/>
          <w:b/>
          <w:bCs/>
        </w:rPr>
        <w:t>PPP(A/B)</w:t>
      </w:r>
      <w:r w:rsidRPr="00C11054">
        <w:rPr>
          <w:rFonts w:ascii="Times New Roman" w:hAnsi="Times New Roman" w:cs="Times New Roman"/>
        </w:rPr>
        <w:t xml:space="preserve"> jelölésű nemzetközi árindex azt mutatja meg, hogy </w:t>
      </w:r>
      <w:r w:rsidRPr="00C11054">
        <w:rPr>
          <w:rFonts w:ascii="Times New Roman" w:hAnsi="Times New Roman" w:cs="Times New Roman"/>
          <w:b/>
          <w:bCs/>
        </w:rPr>
        <w:t>B ország</w:t>
      </w:r>
      <w:r w:rsidRPr="00C11054">
        <w:rPr>
          <w:rFonts w:ascii="Times New Roman" w:hAnsi="Times New Roman" w:cs="Times New Roman"/>
        </w:rPr>
        <w:t xml:space="preserve"> egy valutaegysége mennyi </w:t>
      </w:r>
      <w:r w:rsidRPr="00C11054">
        <w:rPr>
          <w:rFonts w:ascii="Times New Roman" w:hAnsi="Times New Roman" w:cs="Times New Roman"/>
          <w:b/>
          <w:bCs/>
        </w:rPr>
        <w:t>A ország</w:t>
      </w:r>
      <w:r w:rsidRPr="00C11054">
        <w:rPr>
          <w:rFonts w:ascii="Times New Roman" w:hAnsi="Times New Roman" w:cs="Times New Roman"/>
        </w:rPr>
        <w:t xml:space="preserve"> valutaegységével egyenértékű, ha a vizsgált termékek megvásárlására fordítjuk.</w:t>
      </w:r>
    </w:p>
    <w:p w14:paraId="6F7C35DA" w14:textId="77777777" w:rsidR="0095628F" w:rsidRPr="0095628F" w:rsidRDefault="0095628F" w:rsidP="0095628F">
      <w:pPr>
        <w:spacing w:before="100" w:beforeAutospacing="1" w:after="100" w:afterAutospacing="1" w:line="240" w:lineRule="auto"/>
        <w:rPr>
          <w:rFonts w:ascii="Times New Roman" w:eastAsia="Times New Roman" w:hAnsi="Times New Roman" w:cs="Times New Roman"/>
          <w:kern w:val="0"/>
          <w:lang w:eastAsia="hu-HU"/>
          <w14:ligatures w14:val="none"/>
        </w:rPr>
      </w:pPr>
      <w:r w:rsidRPr="0095628F">
        <w:rPr>
          <w:rFonts w:ascii="Times New Roman" w:eastAsia="Times New Roman" w:hAnsi="Times New Roman" w:cs="Times New Roman"/>
          <w:b/>
          <w:bCs/>
          <w:kern w:val="0"/>
          <w:lang w:eastAsia="hu-HU"/>
          <w14:ligatures w14:val="none"/>
        </w:rPr>
        <w:t>Vásárlóerő-paritás (PPP)</w:t>
      </w:r>
    </w:p>
    <w:p w14:paraId="0B2AF0D2" w14:textId="77777777" w:rsidR="0095628F" w:rsidRPr="0095628F" w:rsidRDefault="0095628F" w:rsidP="0095628F">
      <w:pPr>
        <w:pStyle w:val="Listaszerbekezds"/>
        <w:numPr>
          <w:ilvl w:val="0"/>
          <w:numId w:val="53"/>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95628F">
        <w:rPr>
          <w:rFonts w:ascii="Times New Roman" w:eastAsia="Times New Roman" w:hAnsi="Times New Roman" w:cs="Times New Roman"/>
          <w:kern w:val="0"/>
          <w:lang w:eastAsia="hu-HU"/>
          <w14:ligatures w14:val="none"/>
        </w:rPr>
        <w:t xml:space="preserve">Az </w:t>
      </w:r>
      <w:r w:rsidRPr="0095628F">
        <w:rPr>
          <w:rFonts w:ascii="Times New Roman" w:eastAsia="Times New Roman" w:hAnsi="Times New Roman" w:cs="Times New Roman"/>
          <w:b/>
          <w:bCs/>
          <w:kern w:val="0"/>
          <w:lang w:eastAsia="hu-HU"/>
          <w14:ligatures w14:val="none"/>
        </w:rPr>
        <w:t>egyedi vásárlóerő-paritás</w:t>
      </w:r>
      <w:r w:rsidRPr="0095628F">
        <w:rPr>
          <w:rFonts w:ascii="Times New Roman" w:eastAsia="Times New Roman" w:hAnsi="Times New Roman" w:cs="Times New Roman"/>
          <w:kern w:val="0"/>
          <w:lang w:eastAsia="hu-HU"/>
          <w14:ligatures w14:val="none"/>
        </w:rPr>
        <w:t xml:space="preserve"> az árak arányát jelenti két ország között, és azt mutatja meg, hogy egy ország valutaegysége mennyit ér a másik ország valutájában. Matematikailag így fejezhetjük ki:</w:t>
      </w:r>
    </w:p>
    <w:p w14:paraId="09656F40" w14:textId="6B65652D" w:rsidR="0095628F" w:rsidRPr="0095628F" w:rsidRDefault="0095628F" w:rsidP="0095628F">
      <w:pPr>
        <w:pStyle w:val="Listaszerbekezds"/>
        <w:numPr>
          <w:ilvl w:val="0"/>
          <w:numId w:val="53"/>
        </w:numPr>
        <w:spacing w:after="0" w:line="240" w:lineRule="auto"/>
        <w:rPr>
          <w:rFonts w:ascii="Times New Roman" w:eastAsia="Times New Roman" w:hAnsi="Times New Roman" w:cs="Times New Roman"/>
          <w:kern w:val="0"/>
          <w:lang w:eastAsia="hu-HU"/>
          <w14:ligatures w14:val="none"/>
        </w:rPr>
      </w:pPr>
      <w:r w:rsidRPr="0095628F">
        <w:rPr>
          <w:rFonts w:ascii="Times New Roman" w:eastAsia="Times New Roman" w:hAnsi="Times New Roman" w:cs="Times New Roman"/>
          <w:kern w:val="0"/>
          <w:lang w:eastAsia="hu-HU"/>
          <w14:ligatures w14:val="none"/>
        </w:rPr>
        <w:t>PPP</w:t>
      </w:r>
      <w:r>
        <w:rPr>
          <w:rFonts w:ascii="Times New Roman" w:eastAsia="Times New Roman" w:hAnsi="Times New Roman" w:cs="Times New Roman"/>
          <w:kern w:val="0"/>
          <w:lang w:eastAsia="hu-HU"/>
          <w14:ligatures w14:val="none"/>
        </w:rPr>
        <w:t xml:space="preserve"> = PA / PB</w:t>
      </w:r>
    </w:p>
    <w:p w14:paraId="13699E41" w14:textId="40099702" w:rsidR="0095628F" w:rsidRDefault="0095628F" w:rsidP="0095628F">
      <w:pPr>
        <w:pStyle w:val="Listaszerbekezds"/>
        <w:numPr>
          <w:ilvl w:val="0"/>
          <w:numId w:val="53"/>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95628F">
        <w:rPr>
          <w:rFonts w:ascii="Times New Roman" w:eastAsia="Times New Roman" w:hAnsi="Times New Roman" w:cs="Times New Roman"/>
          <w:kern w:val="0"/>
          <w:lang w:eastAsia="hu-HU"/>
          <w14:ligatures w14:val="none"/>
        </w:rPr>
        <w:t xml:space="preserve">ahol </w:t>
      </w:r>
      <w:r>
        <w:rPr>
          <w:rFonts w:ascii="Times New Roman" w:eastAsia="Times New Roman" w:hAnsi="Times New Roman" w:cs="Times New Roman"/>
          <w:kern w:val="0"/>
          <w:lang w:eastAsia="hu-HU"/>
          <w14:ligatures w14:val="none"/>
        </w:rPr>
        <w:t xml:space="preserve">PA és PB </w:t>
      </w:r>
      <w:r w:rsidRPr="0095628F">
        <w:rPr>
          <w:rFonts w:ascii="Times New Roman" w:eastAsia="Times New Roman" w:hAnsi="Times New Roman" w:cs="Times New Roman"/>
          <w:kern w:val="0"/>
          <w:lang w:eastAsia="hu-HU"/>
          <w14:ligatures w14:val="none"/>
        </w:rPr>
        <w:t>az A és B országban egy adott termék ára. Ez azt mutatja, hogy B ország egy valutaegysége hány A valutát ér, ha egy azonos terméket vásárolunk.</w:t>
      </w:r>
    </w:p>
    <w:p w14:paraId="656CEC66" w14:textId="7CDEF2BC" w:rsidR="008D3EE7" w:rsidRPr="008D3EE7" w:rsidRDefault="008D3EE7" w:rsidP="008D3EE7">
      <w:pPr>
        <w:pStyle w:val="Cmsor1"/>
        <w:rPr>
          <w:rFonts w:eastAsia="Times New Roman"/>
          <w:lang w:eastAsia="hu-HU"/>
        </w:rPr>
      </w:pPr>
      <w:r>
        <w:rPr>
          <w:rFonts w:eastAsia="Times New Roman"/>
          <w:lang w:eastAsia="hu-HU"/>
        </w:rPr>
        <w:t>Bilaterális összehasonlítás</w:t>
      </w:r>
    </w:p>
    <w:p w14:paraId="594D15B9" w14:textId="47C3ADA2" w:rsidR="00C11054" w:rsidRDefault="008D3EE7" w:rsidP="00C11054">
      <w:r>
        <w:rPr>
          <w:noProof/>
        </w:rPr>
        <w:drawing>
          <wp:inline distT="0" distB="0" distL="0" distR="0" wp14:anchorId="38E8F7AB" wp14:editId="6ED50217">
            <wp:extent cx="5760720" cy="3130550"/>
            <wp:effectExtent l="0" t="0" r="0" b="0"/>
            <wp:docPr id="13083829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2921" name=""/>
                    <pic:cNvPicPr/>
                  </pic:nvPicPr>
                  <pic:blipFill>
                    <a:blip r:embed="rId49"/>
                    <a:stretch>
                      <a:fillRect/>
                    </a:stretch>
                  </pic:blipFill>
                  <pic:spPr>
                    <a:xfrm>
                      <a:off x="0" y="0"/>
                      <a:ext cx="5760720" cy="3130550"/>
                    </a:xfrm>
                    <a:prstGeom prst="rect">
                      <a:avLst/>
                    </a:prstGeom>
                  </pic:spPr>
                </pic:pic>
              </a:graphicData>
            </a:graphic>
          </wp:inline>
        </w:drawing>
      </w:r>
    </w:p>
    <w:p w14:paraId="05C0981F" w14:textId="3C0DBBE1" w:rsidR="005E444D" w:rsidRPr="005E444D" w:rsidRDefault="005E444D" w:rsidP="005E444D">
      <w:pPr>
        <w:pStyle w:val="Cmsor1"/>
      </w:pPr>
      <w:r w:rsidRPr="005E444D">
        <w:t>Sokaságok megadása</w:t>
      </w:r>
    </w:p>
    <w:p w14:paraId="48989ADA" w14:textId="77777777" w:rsidR="005E444D" w:rsidRPr="005E444D" w:rsidRDefault="005E444D" w:rsidP="005E444D">
      <w:pPr>
        <w:rPr>
          <w:rFonts w:ascii="Times New Roman" w:hAnsi="Times New Roman" w:cs="Times New Roman"/>
        </w:rPr>
      </w:pPr>
      <w:r w:rsidRPr="005E444D">
        <w:rPr>
          <w:rFonts w:ascii="Times New Roman" w:hAnsi="Times New Roman" w:cs="Times New Roman"/>
        </w:rPr>
        <w:t>A sokaság egy adott jelenség vagy folyamat minden egyes megfigyelését tartalmazza. Az adott sokaság megadásának többféle módja van, attól függően, hogy véges vagy végtelen elemekből áll, illetve hogy az adatok diszkrétek vagy folytonosak.</w:t>
      </w:r>
    </w:p>
    <w:p w14:paraId="217982E0" w14:textId="2FB4BA9C" w:rsidR="005E444D" w:rsidRDefault="005E444D" w:rsidP="005E444D">
      <w:pPr>
        <w:numPr>
          <w:ilvl w:val="0"/>
          <w:numId w:val="54"/>
        </w:numPr>
        <w:rPr>
          <w:rFonts w:ascii="Times New Roman" w:hAnsi="Times New Roman" w:cs="Times New Roman"/>
        </w:rPr>
      </w:pPr>
      <w:r w:rsidRPr="005E444D">
        <w:rPr>
          <w:rFonts w:ascii="Times New Roman" w:hAnsi="Times New Roman" w:cs="Times New Roman"/>
          <w:b/>
          <w:bCs/>
        </w:rPr>
        <w:t>Véges, N elemű sokaság</w:t>
      </w:r>
      <w:r w:rsidRPr="005E444D">
        <w:rPr>
          <w:rFonts w:ascii="Times New Roman" w:hAnsi="Times New Roman" w:cs="Times New Roman"/>
        </w:rPr>
        <w:t>: Ha a sokaság elemeinek száma véges (például 10 ember magassága), akkor az egyes elemeket felsoroljuk. Ez így néz ki:</w:t>
      </w:r>
      <w:r w:rsidR="002366C8">
        <w:rPr>
          <w:rFonts w:ascii="Times New Roman" w:hAnsi="Times New Roman" w:cs="Times New Roman"/>
        </w:rPr>
        <w:t xml:space="preserve"> </w:t>
      </w:r>
      <w:r w:rsidR="002366C8" w:rsidRPr="002366C8">
        <w:rPr>
          <w:rFonts w:ascii="Times New Roman" w:hAnsi="Times New Roman" w:cs="Times New Roman"/>
        </w:rPr>
        <w:t>Y</w:t>
      </w:r>
      <w:r w:rsidR="002366C8" w:rsidRPr="002366C8">
        <w:rPr>
          <w:rFonts w:ascii="Times New Roman" w:hAnsi="Times New Roman" w:cs="Times New Roman"/>
          <w:vertAlign w:val="subscript"/>
        </w:rPr>
        <w:t>1</w:t>
      </w:r>
      <w:r w:rsidR="002366C8" w:rsidRPr="002366C8">
        <w:rPr>
          <w:rFonts w:ascii="Times New Roman" w:hAnsi="Times New Roman" w:cs="Times New Roman"/>
        </w:rPr>
        <w:t>​,Y</w:t>
      </w:r>
      <w:r w:rsidR="002366C8" w:rsidRPr="002366C8">
        <w:rPr>
          <w:rFonts w:ascii="Times New Roman" w:hAnsi="Times New Roman" w:cs="Times New Roman"/>
          <w:vertAlign w:val="subscript"/>
        </w:rPr>
        <w:t>2</w:t>
      </w:r>
      <w:r w:rsidR="002366C8" w:rsidRPr="002366C8">
        <w:rPr>
          <w:rFonts w:ascii="Times New Roman" w:hAnsi="Times New Roman" w:cs="Times New Roman"/>
        </w:rPr>
        <w:t>​,…,Y</w:t>
      </w:r>
      <w:r w:rsidR="002366C8" w:rsidRPr="002366C8">
        <w:rPr>
          <w:rFonts w:ascii="Times New Roman" w:hAnsi="Times New Roman" w:cs="Times New Roman"/>
          <w:vertAlign w:val="subscript"/>
        </w:rPr>
        <w:t>N</w:t>
      </w:r>
    </w:p>
    <w:p w14:paraId="3C54C2C7" w14:textId="7EEEF41E" w:rsidR="008753FC" w:rsidRDefault="008753FC" w:rsidP="008753FC">
      <w:pPr>
        <w:ind w:left="720"/>
        <w:rPr>
          <w:rFonts w:ascii="Times New Roman" w:hAnsi="Times New Roman" w:cs="Times New Roman"/>
        </w:rPr>
      </w:pPr>
      <w:r w:rsidRPr="008753FC">
        <w:rPr>
          <w:rFonts w:ascii="Times New Roman" w:hAnsi="Times New Roman" w:cs="Times New Roman"/>
          <w:b/>
          <w:bCs/>
        </w:rPr>
        <w:lastRenderedPageBreak/>
        <w:t>Végtelen sokaság</w:t>
      </w:r>
      <w:r w:rsidRPr="008753FC">
        <w:rPr>
          <w:rFonts w:ascii="Times New Roman" w:hAnsi="Times New Roman" w:cs="Times New Roman"/>
        </w:rPr>
        <w:t>: Ha a sokaság végtelen számú elemből áll (például az emberek magasságának eloszlása), akkor a diszkrét és folytonos ismérvek szerint adhatjuk meg az eloszlást</w:t>
      </w:r>
    </w:p>
    <w:p w14:paraId="1035E4D9" w14:textId="116917F1" w:rsidR="006565CF" w:rsidRPr="006565CF" w:rsidRDefault="006565CF" w:rsidP="006565CF">
      <w:pPr>
        <w:pStyle w:val="Cmsor1"/>
      </w:pPr>
      <w:r w:rsidRPr="006565CF">
        <w:t>Minta</w:t>
      </w:r>
    </w:p>
    <w:p w14:paraId="7E992136" w14:textId="77777777" w:rsidR="006565CF" w:rsidRPr="006565CF" w:rsidRDefault="006565CF" w:rsidP="006565CF">
      <w:pPr>
        <w:rPr>
          <w:rFonts w:ascii="Times New Roman" w:hAnsi="Times New Roman" w:cs="Times New Roman"/>
        </w:rPr>
      </w:pPr>
      <w:r w:rsidRPr="006565CF">
        <w:rPr>
          <w:rFonts w:ascii="Times New Roman" w:hAnsi="Times New Roman" w:cs="Times New Roman"/>
        </w:rPr>
        <w:t>A minta egy véges számú (általában n elemű) adatból álló részhalmaza a sokaságnak. Az egyes elemek a sokaság elemeiből kerülnek ki.</w:t>
      </w:r>
    </w:p>
    <w:p w14:paraId="539C004A" w14:textId="78D90EB8" w:rsidR="006565CF" w:rsidRPr="006565CF" w:rsidRDefault="006565CF" w:rsidP="006565CF">
      <w:pPr>
        <w:numPr>
          <w:ilvl w:val="0"/>
          <w:numId w:val="56"/>
        </w:numPr>
        <w:rPr>
          <w:rFonts w:ascii="Times New Roman" w:hAnsi="Times New Roman" w:cs="Times New Roman"/>
        </w:rPr>
      </w:pPr>
      <w:r w:rsidRPr="006565CF">
        <w:rPr>
          <w:rFonts w:ascii="Times New Roman" w:hAnsi="Times New Roman" w:cs="Times New Roman"/>
          <w:b/>
          <w:bCs/>
        </w:rPr>
        <w:t>Mint</w:t>
      </w:r>
      <w:r w:rsidR="00D95F6B">
        <w:rPr>
          <w:rFonts w:ascii="Times New Roman" w:hAnsi="Times New Roman" w:cs="Times New Roman"/>
          <w:b/>
          <w:bCs/>
        </w:rPr>
        <w:t>a</w:t>
      </w:r>
      <w:r w:rsidRPr="006565CF">
        <w:rPr>
          <w:rFonts w:ascii="Times New Roman" w:hAnsi="Times New Roman" w:cs="Times New Roman"/>
        </w:rPr>
        <w:t>: A minta</w:t>
      </w:r>
      <w:r w:rsidR="00D95F6B">
        <w:rPr>
          <w:rFonts w:ascii="Times New Roman" w:hAnsi="Times New Roman" w:cs="Times New Roman"/>
        </w:rPr>
        <w:t xml:space="preserve"> nem más mint</w:t>
      </w:r>
      <w:r w:rsidRPr="006565CF">
        <w:rPr>
          <w:rFonts w:ascii="Times New Roman" w:hAnsi="Times New Roman" w:cs="Times New Roman"/>
        </w:rPr>
        <w:t xml:space="preserve"> az egyes mintaelemek. Mivel a minta elemei a sokaság elemeiből származnak, minden egyes mintaelem valószínűségi változó, amely a sokaság eloszlását tükrözi.</w:t>
      </w:r>
    </w:p>
    <w:p w14:paraId="22C3F179" w14:textId="77777777" w:rsidR="006565CF" w:rsidRPr="006565CF" w:rsidRDefault="006565CF" w:rsidP="006565CF">
      <w:pPr>
        <w:rPr>
          <w:rFonts w:ascii="Times New Roman" w:hAnsi="Times New Roman" w:cs="Times New Roman"/>
          <w:b/>
          <w:bCs/>
        </w:rPr>
      </w:pPr>
      <w:r w:rsidRPr="006565CF">
        <w:rPr>
          <w:rFonts w:ascii="Times New Roman" w:hAnsi="Times New Roman" w:cs="Times New Roman"/>
          <w:b/>
          <w:bCs/>
        </w:rPr>
        <w:t>2. Véletlen mintavétel:</w:t>
      </w:r>
    </w:p>
    <w:p w14:paraId="52137996" w14:textId="77777777" w:rsidR="006565CF" w:rsidRPr="006565CF" w:rsidRDefault="006565CF" w:rsidP="006565CF">
      <w:pPr>
        <w:rPr>
          <w:rFonts w:ascii="Times New Roman" w:hAnsi="Times New Roman" w:cs="Times New Roman"/>
        </w:rPr>
      </w:pPr>
      <w:r w:rsidRPr="006565CF">
        <w:rPr>
          <w:rFonts w:ascii="Times New Roman" w:hAnsi="Times New Roman" w:cs="Times New Roman"/>
        </w:rPr>
        <w:t xml:space="preserve">A véletlen mintavétel során minden egyes sokasági elem egy </w:t>
      </w:r>
      <w:r w:rsidRPr="006565CF">
        <w:rPr>
          <w:rFonts w:ascii="Times New Roman" w:hAnsi="Times New Roman" w:cs="Times New Roman"/>
          <w:b/>
          <w:bCs/>
        </w:rPr>
        <w:t>előre meghatározott valószínűséggel</w:t>
      </w:r>
      <w:r w:rsidRPr="006565CF">
        <w:rPr>
          <w:rFonts w:ascii="Times New Roman" w:hAnsi="Times New Roman" w:cs="Times New Roman"/>
        </w:rPr>
        <w:t xml:space="preserve"> kerül a mintába. Azaz a mintavétel probabilisztikus jellegű: minden egyes elemet véletlenszerűen választunk ki a sokaságból, és a kiválasztás valószínűsége a sokaságban lévő elemek eloszlásán alapul.</w:t>
      </w:r>
    </w:p>
    <w:p w14:paraId="502C4609" w14:textId="77777777" w:rsidR="006565CF" w:rsidRPr="006565CF" w:rsidRDefault="006565CF" w:rsidP="006565CF">
      <w:pPr>
        <w:numPr>
          <w:ilvl w:val="0"/>
          <w:numId w:val="57"/>
        </w:numPr>
        <w:rPr>
          <w:rFonts w:ascii="Times New Roman" w:hAnsi="Times New Roman" w:cs="Times New Roman"/>
        </w:rPr>
      </w:pPr>
      <w:r w:rsidRPr="006565CF">
        <w:rPr>
          <w:rFonts w:ascii="Times New Roman" w:hAnsi="Times New Roman" w:cs="Times New Roman"/>
          <w:b/>
          <w:bCs/>
        </w:rPr>
        <w:t>Véletlen mintavétel</w:t>
      </w:r>
      <w:r w:rsidRPr="006565CF">
        <w:rPr>
          <w:rFonts w:ascii="Times New Roman" w:hAnsi="Times New Roman" w:cs="Times New Roman"/>
        </w:rPr>
        <w:t>: A mintavétel során a választott elemek közül mindegyik az adott eloszlás szerint kerül kiválasztásra, tehát a mintavétel minden elemre egy valószínűséget rendel.</w:t>
      </w:r>
    </w:p>
    <w:p w14:paraId="4D87993E" w14:textId="77777777" w:rsidR="006565CF" w:rsidRPr="006565CF" w:rsidRDefault="006565CF" w:rsidP="006565CF">
      <w:pPr>
        <w:rPr>
          <w:rFonts w:ascii="Times New Roman" w:hAnsi="Times New Roman" w:cs="Times New Roman"/>
          <w:b/>
          <w:bCs/>
        </w:rPr>
      </w:pPr>
      <w:r w:rsidRPr="006565CF">
        <w:rPr>
          <w:rFonts w:ascii="Times New Roman" w:hAnsi="Times New Roman" w:cs="Times New Roman"/>
          <w:b/>
          <w:bCs/>
        </w:rPr>
        <w:t>3. Mintaelemek és a realizációk:</w:t>
      </w:r>
    </w:p>
    <w:p w14:paraId="660EAE6C" w14:textId="77777777" w:rsidR="006565CF" w:rsidRPr="006565CF" w:rsidRDefault="006565CF" w:rsidP="006565CF">
      <w:pPr>
        <w:rPr>
          <w:rFonts w:ascii="Times New Roman" w:hAnsi="Times New Roman" w:cs="Times New Roman"/>
        </w:rPr>
      </w:pPr>
      <w:r w:rsidRPr="006565CF">
        <w:rPr>
          <w:rFonts w:ascii="Times New Roman" w:hAnsi="Times New Roman" w:cs="Times New Roman"/>
        </w:rPr>
        <w:t xml:space="preserve">Miután a mintavétel megtörtént, a mintában szereplő elemek konkrét számértékeket tartalmaznak. A </w:t>
      </w:r>
      <w:r w:rsidRPr="006565CF">
        <w:rPr>
          <w:rFonts w:ascii="Times New Roman" w:hAnsi="Times New Roman" w:cs="Times New Roman"/>
          <w:b/>
          <w:bCs/>
        </w:rPr>
        <w:t>mintavétel előtt a mintaelemek véletlen változók</w:t>
      </w:r>
      <w:r w:rsidRPr="006565CF">
        <w:rPr>
          <w:rFonts w:ascii="Times New Roman" w:hAnsi="Times New Roman" w:cs="Times New Roman"/>
        </w:rPr>
        <w:t xml:space="preserve">, amelyek az adott eloszlásból származnak, a </w:t>
      </w:r>
      <w:r w:rsidRPr="006565CF">
        <w:rPr>
          <w:rFonts w:ascii="Times New Roman" w:hAnsi="Times New Roman" w:cs="Times New Roman"/>
          <w:b/>
          <w:bCs/>
        </w:rPr>
        <w:t>mintavétel után pedig egy konkrét "realizációt</w:t>
      </w:r>
      <w:r w:rsidRPr="006565CF">
        <w:rPr>
          <w:rFonts w:ascii="Times New Roman" w:hAnsi="Times New Roman" w:cs="Times New Roman"/>
        </w:rPr>
        <w:t>" kapunk, azaz egy valós adatot, amely a minta egyes elemeit tartalmazza.</w:t>
      </w:r>
    </w:p>
    <w:p w14:paraId="5C464956" w14:textId="77777777" w:rsidR="006565CF" w:rsidRPr="006565CF" w:rsidRDefault="006565CF" w:rsidP="006565CF">
      <w:pPr>
        <w:numPr>
          <w:ilvl w:val="0"/>
          <w:numId w:val="58"/>
        </w:numPr>
        <w:rPr>
          <w:rFonts w:ascii="Times New Roman" w:hAnsi="Times New Roman" w:cs="Times New Roman"/>
        </w:rPr>
      </w:pPr>
      <w:r w:rsidRPr="006565CF">
        <w:rPr>
          <w:rFonts w:ascii="Times New Roman" w:hAnsi="Times New Roman" w:cs="Times New Roman"/>
          <w:b/>
          <w:bCs/>
        </w:rPr>
        <w:t>Valószínűségi változók</w:t>
      </w:r>
      <w:r w:rsidRPr="006565CF">
        <w:rPr>
          <w:rFonts w:ascii="Times New Roman" w:hAnsi="Times New Roman" w:cs="Times New Roman"/>
        </w:rPr>
        <w:t>: A mintavétel előtt minden mintaelem egy valószínűségi változó, amely az adott sokaság eloszlásának megfelelően alakul.</w:t>
      </w:r>
    </w:p>
    <w:p w14:paraId="0F785BDC" w14:textId="77777777" w:rsidR="006565CF" w:rsidRPr="006565CF" w:rsidRDefault="006565CF" w:rsidP="006565CF">
      <w:pPr>
        <w:numPr>
          <w:ilvl w:val="0"/>
          <w:numId w:val="58"/>
        </w:numPr>
        <w:rPr>
          <w:rFonts w:ascii="Times New Roman" w:hAnsi="Times New Roman" w:cs="Times New Roman"/>
        </w:rPr>
      </w:pPr>
      <w:r w:rsidRPr="006565CF">
        <w:rPr>
          <w:rFonts w:ascii="Times New Roman" w:hAnsi="Times New Roman" w:cs="Times New Roman"/>
          <w:b/>
          <w:bCs/>
        </w:rPr>
        <w:t>Realizáció</w:t>
      </w:r>
      <w:r w:rsidRPr="006565CF">
        <w:rPr>
          <w:rFonts w:ascii="Times New Roman" w:hAnsi="Times New Roman" w:cs="Times New Roman"/>
        </w:rPr>
        <w:t>: A mintavétel után a minta egy konkrét eredményt ad, amely az egyes mintaelemek valódi, konkrét értékeit tartalmazza (pl. konkrét számadatok).</w:t>
      </w:r>
    </w:p>
    <w:p w14:paraId="1768C4D1" w14:textId="77777777" w:rsidR="006565CF" w:rsidRPr="006565CF" w:rsidRDefault="006565CF" w:rsidP="006565CF">
      <w:pPr>
        <w:rPr>
          <w:rFonts w:ascii="Times New Roman" w:hAnsi="Times New Roman" w:cs="Times New Roman"/>
          <w:b/>
          <w:bCs/>
        </w:rPr>
      </w:pPr>
      <w:r w:rsidRPr="006565CF">
        <w:rPr>
          <w:rFonts w:ascii="Times New Roman" w:hAnsi="Times New Roman" w:cs="Times New Roman"/>
          <w:b/>
          <w:bCs/>
        </w:rPr>
        <w:t>4. Mintajellemzők:</w:t>
      </w:r>
    </w:p>
    <w:p w14:paraId="29533AC0" w14:textId="77777777" w:rsidR="006565CF" w:rsidRPr="006565CF" w:rsidRDefault="006565CF" w:rsidP="006565CF">
      <w:pPr>
        <w:rPr>
          <w:rFonts w:ascii="Times New Roman" w:hAnsi="Times New Roman" w:cs="Times New Roman"/>
        </w:rPr>
      </w:pPr>
      <w:r w:rsidRPr="006565CF">
        <w:rPr>
          <w:rFonts w:ascii="Times New Roman" w:hAnsi="Times New Roman" w:cs="Times New Roman"/>
        </w:rPr>
        <w:t xml:space="preserve">A minta jellemzői, mint például az </w:t>
      </w:r>
      <w:r w:rsidRPr="006565CF">
        <w:rPr>
          <w:rFonts w:ascii="Times New Roman" w:hAnsi="Times New Roman" w:cs="Times New Roman"/>
          <w:b/>
          <w:bCs/>
        </w:rPr>
        <w:t>átlag</w:t>
      </w:r>
      <w:r w:rsidRPr="006565CF">
        <w:rPr>
          <w:rFonts w:ascii="Times New Roman" w:hAnsi="Times New Roman" w:cs="Times New Roman"/>
        </w:rPr>
        <w:t xml:space="preserve">, </w:t>
      </w:r>
      <w:r w:rsidRPr="006565CF">
        <w:rPr>
          <w:rFonts w:ascii="Times New Roman" w:hAnsi="Times New Roman" w:cs="Times New Roman"/>
          <w:b/>
          <w:bCs/>
        </w:rPr>
        <w:t>szórás</w:t>
      </w:r>
      <w:r w:rsidRPr="006565CF">
        <w:rPr>
          <w:rFonts w:ascii="Times New Roman" w:hAnsi="Times New Roman" w:cs="Times New Roman"/>
        </w:rPr>
        <w:t xml:space="preserve">, </w:t>
      </w:r>
      <w:r w:rsidRPr="006565CF">
        <w:rPr>
          <w:rFonts w:ascii="Times New Roman" w:hAnsi="Times New Roman" w:cs="Times New Roman"/>
          <w:b/>
          <w:bCs/>
        </w:rPr>
        <w:t>kvantilisek</w:t>
      </w:r>
      <w:r w:rsidRPr="006565CF">
        <w:rPr>
          <w:rFonts w:ascii="Times New Roman" w:hAnsi="Times New Roman" w:cs="Times New Roman"/>
        </w:rPr>
        <w:t>, stb., statisztikai mutatók, amelyek a minta alapján jellemzik az adatokat. Mivel ezek a mutatók a minta alapján kerülnek kiszámításra, így minden mintajellemző valószínűségi változóként kezelhető, amely az egyes mintákból származó adatok eloszlásának függvénye.</w:t>
      </w:r>
    </w:p>
    <w:p w14:paraId="7901B3C2" w14:textId="77777777" w:rsidR="006565CF" w:rsidRPr="006565CF" w:rsidRDefault="006565CF" w:rsidP="006565CF">
      <w:pPr>
        <w:numPr>
          <w:ilvl w:val="0"/>
          <w:numId w:val="59"/>
        </w:numPr>
        <w:rPr>
          <w:rFonts w:ascii="Times New Roman" w:hAnsi="Times New Roman" w:cs="Times New Roman"/>
        </w:rPr>
      </w:pPr>
      <w:r w:rsidRPr="006565CF">
        <w:rPr>
          <w:rFonts w:ascii="Times New Roman" w:hAnsi="Times New Roman" w:cs="Times New Roman"/>
          <w:b/>
          <w:bCs/>
        </w:rPr>
        <w:t>Mintajellemzők</w:t>
      </w:r>
      <w:r w:rsidRPr="006565CF">
        <w:rPr>
          <w:rFonts w:ascii="Times New Roman" w:hAnsi="Times New Roman" w:cs="Times New Roman"/>
        </w:rPr>
        <w:t>: Az adatok elemzésére szolgáló mérőszámok, mint például az átlag, a szórás, a medián, a kvartilisek. Ezek mind statisztikai mutatók, amelyek a minta adatai alapján számíthatók.</w:t>
      </w:r>
    </w:p>
    <w:p w14:paraId="515A1BC7" w14:textId="77777777" w:rsidR="006565CF" w:rsidRPr="006565CF" w:rsidRDefault="006565CF" w:rsidP="00C930BF">
      <w:pPr>
        <w:pageBreakBefore/>
        <w:rPr>
          <w:rFonts w:ascii="Times New Roman" w:hAnsi="Times New Roman" w:cs="Times New Roman"/>
          <w:b/>
          <w:bCs/>
        </w:rPr>
      </w:pPr>
      <w:r w:rsidRPr="006565CF">
        <w:rPr>
          <w:rFonts w:ascii="Times New Roman" w:hAnsi="Times New Roman" w:cs="Times New Roman"/>
          <w:b/>
          <w:bCs/>
        </w:rPr>
        <w:lastRenderedPageBreak/>
        <w:t>5. Mintavételi eloszlás:</w:t>
      </w:r>
    </w:p>
    <w:p w14:paraId="08E87657" w14:textId="77777777" w:rsidR="006565CF" w:rsidRPr="006565CF" w:rsidRDefault="006565CF" w:rsidP="006565CF">
      <w:pPr>
        <w:rPr>
          <w:rFonts w:ascii="Times New Roman" w:hAnsi="Times New Roman" w:cs="Times New Roman"/>
        </w:rPr>
      </w:pPr>
      <w:r w:rsidRPr="006565CF">
        <w:rPr>
          <w:rFonts w:ascii="Times New Roman" w:hAnsi="Times New Roman" w:cs="Times New Roman"/>
        </w:rPr>
        <w:t>A mintavételi eloszlás a mintajellemzők eloszlását jelenti, amely azt mutatja meg, hogyan oszlanak el a különböző mintákból származó jellemzők. Ha például egy mintaátlagot számítunk, akkor annak különböző mintákból történő meghatározása különböző eloszlásokkal rendelkezhet.</w:t>
      </w:r>
    </w:p>
    <w:p w14:paraId="5910A14D" w14:textId="77777777" w:rsidR="006565CF" w:rsidRPr="006565CF" w:rsidRDefault="006565CF" w:rsidP="006565CF">
      <w:pPr>
        <w:numPr>
          <w:ilvl w:val="0"/>
          <w:numId w:val="60"/>
        </w:numPr>
        <w:rPr>
          <w:rFonts w:ascii="Times New Roman" w:hAnsi="Times New Roman" w:cs="Times New Roman"/>
        </w:rPr>
      </w:pPr>
      <w:r w:rsidRPr="006565CF">
        <w:rPr>
          <w:rFonts w:ascii="Times New Roman" w:hAnsi="Times New Roman" w:cs="Times New Roman"/>
          <w:b/>
          <w:bCs/>
        </w:rPr>
        <w:t>Mintavételi eloszlás</w:t>
      </w:r>
      <w:r w:rsidRPr="006565CF">
        <w:rPr>
          <w:rFonts w:ascii="Times New Roman" w:hAnsi="Times New Roman" w:cs="Times New Roman"/>
        </w:rPr>
        <w:t>: A mintavételi eloszlás a mintajellemzők eloszlását jelenti, amely azt mutatja meg, hogy a mintaátlag (vagy más jellemző) hogyan változik különböző minták esetén, ha a minták véletlenszerűen kerülnek kiválasztásra a sokaságból.</w:t>
      </w:r>
    </w:p>
    <w:p w14:paraId="7A6691E4" w14:textId="28FA65BE" w:rsidR="00C05F69" w:rsidRPr="00C05F69" w:rsidRDefault="00C05F69" w:rsidP="008520B0">
      <w:pPr>
        <w:pStyle w:val="Cmsor1"/>
      </w:pPr>
      <w:r w:rsidRPr="00C05F69">
        <w:t>FAE minta (független, azonos eloszlású minta)</w:t>
      </w:r>
    </w:p>
    <w:p w14:paraId="4BF7CB1B" w14:textId="77777777" w:rsidR="00C05F69" w:rsidRPr="00C05F69" w:rsidRDefault="00C05F69" w:rsidP="00C05F69">
      <w:pPr>
        <w:rPr>
          <w:rFonts w:ascii="Times New Roman" w:hAnsi="Times New Roman" w:cs="Times New Roman"/>
        </w:rPr>
      </w:pPr>
      <w:r w:rsidRPr="00C05F69">
        <w:rPr>
          <w:rFonts w:ascii="Times New Roman" w:hAnsi="Times New Roman" w:cs="Times New Roman"/>
        </w:rPr>
        <w:t xml:space="preserve">A FAE minta az a minta, amelyet </w:t>
      </w:r>
      <w:r w:rsidRPr="00C05F69">
        <w:rPr>
          <w:rFonts w:ascii="Times New Roman" w:hAnsi="Times New Roman" w:cs="Times New Roman"/>
          <w:b/>
          <w:bCs/>
        </w:rPr>
        <w:t>független</w:t>
      </w:r>
      <w:r w:rsidRPr="00C05F69">
        <w:rPr>
          <w:rFonts w:ascii="Times New Roman" w:hAnsi="Times New Roman" w:cs="Times New Roman"/>
        </w:rPr>
        <w:t xml:space="preserve"> és </w:t>
      </w:r>
      <w:r w:rsidRPr="00C05F69">
        <w:rPr>
          <w:rFonts w:ascii="Times New Roman" w:hAnsi="Times New Roman" w:cs="Times New Roman"/>
          <w:b/>
          <w:bCs/>
        </w:rPr>
        <w:t>azonos eloszlású</w:t>
      </w:r>
      <w:r w:rsidRPr="00C05F69">
        <w:rPr>
          <w:rFonts w:ascii="Times New Roman" w:hAnsi="Times New Roman" w:cs="Times New Roman"/>
        </w:rPr>
        <w:t xml:space="preserve"> valószínűségi változókból veszünk. Ennek lényege, hogy:</w:t>
      </w:r>
    </w:p>
    <w:p w14:paraId="7C37A2FF" w14:textId="77777777" w:rsidR="00C05F69" w:rsidRPr="00C05F69" w:rsidRDefault="00C05F69" w:rsidP="00C05F69">
      <w:pPr>
        <w:numPr>
          <w:ilvl w:val="0"/>
          <w:numId w:val="61"/>
        </w:numPr>
        <w:rPr>
          <w:rFonts w:ascii="Times New Roman" w:hAnsi="Times New Roman" w:cs="Times New Roman"/>
        </w:rPr>
      </w:pPr>
      <w:r w:rsidRPr="00C05F69">
        <w:rPr>
          <w:rFonts w:ascii="Times New Roman" w:hAnsi="Times New Roman" w:cs="Times New Roman"/>
        </w:rPr>
        <w:t xml:space="preserve">A mintaelemek </w:t>
      </w:r>
      <w:r w:rsidRPr="00C05F69">
        <w:rPr>
          <w:rFonts w:ascii="Times New Roman" w:hAnsi="Times New Roman" w:cs="Times New Roman"/>
          <w:b/>
          <w:bCs/>
        </w:rPr>
        <w:t>függetlenek</w:t>
      </w:r>
      <w:r w:rsidRPr="00C05F69">
        <w:rPr>
          <w:rFonts w:ascii="Times New Roman" w:hAnsi="Times New Roman" w:cs="Times New Roman"/>
        </w:rPr>
        <w:t xml:space="preserve"> egymástól, azaz egy mintaelem kiválasztása nem befolyásolja a többi mintaelem kiválasztását.</w:t>
      </w:r>
    </w:p>
    <w:p w14:paraId="7D7508D1" w14:textId="77777777" w:rsidR="00C05F69" w:rsidRPr="00C05F69" w:rsidRDefault="00C05F69" w:rsidP="00C05F69">
      <w:pPr>
        <w:numPr>
          <w:ilvl w:val="0"/>
          <w:numId w:val="61"/>
        </w:numPr>
        <w:rPr>
          <w:rFonts w:ascii="Times New Roman" w:hAnsi="Times New Roman" w:cs="Times New Roman"/>
        </w:rPr>
      </w:pPr>
      <w:r w:rsidRPr="00C05F69">
        <w:rPr>
          <w:rFonts w:ascii="Times New Roman" w:hAnsi="Times New Roman" w:cs="Times New Roman"/>
        </w:rPr>
        <w:t xml:space="preserve">A mintaelemek </w:t>
      </w:r>
      <w:r w:rsidRPr="00C05F69">
        <w:rPr>
          <w:rFonts w:ascii="Times New Roman" w:hAnsi="Times New Roman" w:cs="Times New Roman"/>
          <w:b/>
          <w:bCs/>
        </w:rPr>
        <w:t>azonos eloszlásúak</w:t>
      </w:r>
      <w:r w:rsidRPr="00C05F69">
        <w:rPr>
          <w:rFonts w:ascii="Times New Roman" w:hAnsi="Times New Roman" w:cs="Times New Roman"/>
        </w:rPr>
        <w:t>, tehát mindegyik azonos valószínűségi eloszlásból származik (például mindegyik a sokaság átlagát és szórását követi).</w:t>
      </w:r>
    </w:p>
    <w:p w14:paraId="0DE0479E" w14:textId="77777777" w:rsidR="00C05F69" w:rsidRPr="00C05F69" w:rsidRDefault="00C05F69" w:rsidP="00C05F69">
      <w:pPr>
        <w:rPr>
          <w:rFonts w:ascii="Times New Roman" w:hAnsi="Times New Roman" w:cs="Times New Roman"/>
        </w:rPr>
      </w:pPr>
      <w:r w:rsidRPr="00C05F69">
        <w:rPr>
          <w:rFonts w:ascii="Times New Roman" w:hAnsi="Times New Roman" w:cs="Times New Roman"/>
        </w:rPr>
        <w:t>A FAE minta két fő esetben keletkezhet:</w:t>
      </w:r>
    </w:p>
    <w:p w14:paraId="70283E74" w14:textId="77777777" w:rsidR="00C05F69" w:rsidRPr="00C05F69" w:rsidRDefault="00C05F69" w:rsidP="00C05F69">
      <w:pPr>
        <w:numPr>
          <w:ilvl w:val="0"/>
          <w:numId w:val="62"/>
        </w:numPr>
        <w:rPr>
          <w:rFonts w:ascii="Times New Roman" w:hAnsi="Times New Roman" w:cs="Times New Roman"/>
        </w:rPr>
      </w:pPr>
      <w:r w:rsidRPr="00C05F69">
        <w:rPr>
          <w:rFonts w:ascii="Times New Roman" w:hAnsi="Times New Roman" w:cs="Times New Roman"/>
          <w:b/>
          <w:bCs/>
        </w:rPr>
        <w:t>Véges, homogén sokaság esetén</w:t>
      </w:r>
      <w:r w:rsidRPr="00C05F69">
        <w:rPr>
          <w:rFonts w:ascii="Times New Roman" w:hAnsi="Times New Roman" w:cs="Times New Roman"/>
        </w:rPr>
        <w:t>: Ha a sokaság véges és homogén (minden elem ugyanazon jellemzők szerint van meghatározva), akkor minden egyes elem azonos valószínűséggel kerül kiválasztásra, például visszatevéses mintavétel alkalmazásával.</w:t>
      </w:r>
    </w:p>
    <w:p w14:paraId="52F0E1F9" w14:textId="77777777" w:rsidR="00C05F69" w:rsidRPr="00C05F69" w:rsidRDefault="00C05F69" w:rsidP="00C05F69">
      <w:pPr>
        <w:numPr>
          <w:ilvl w:val="0"/>
          <w:numId w:val="62"/>
        </w:numPr>
        <w:rPr>
          <w:rFonts w:ascii="Times New Roman" w:hAnsi="Times New Roman" w:cs="Times New Roman"/>
        </w:rPr>
      </w:pPr>
      <w:r w:rsidRPr="00C05F69">
        <w:rPr>
          <w:rFonts w:ascii="Times New Roman" w:hAnsi="Times New Roman" w:cs="Times New Roman"/>
          <w:b/>
          <w:bCs/>
        </w:rPr>
        <w:t>Nagy sokaság esetén</w:t>
      </w:r>
      <w:r w:rsidRPr="00C05F69">
        <w:rPr>
          <w:rFonts w:ascii="Times New Roman" w:hAnsi="Times New Roman" w:cs="Times New Roman"/>
        </w:rPr>
        <w:t>: Ha a sokaság nagyon nagy (szinte végtelen), akkor még a visszatevés nélküli mintavétel is közelítőleg FAE mintát ad, mivel a kiválasztott elemek közötti kölcsönhatás elhanyagolható.</w:t>
      </w:r>
    </w:p>
    <w:p w14:paraId="43702E6C" w14:textId="77777777" w:rsidR="00470AFF" w:rsidRPr="00470AFF" w:rsidRDefault="00470AFF" w:rsidP="00470AFF">
      <w:pPr>
        <w:rPr>
          <w:rFonts w:ascii="Times New Roman" w:hAnsi="Times New Roman" w:cs="Times New Roman"/>
          <w:b/>
          <w:bCs/>
        </w:rPr>
      </w:pPr>
      <w:r w:rsidRPr="00470AFF">
        <w:rPr>
          <w:rFonts w:ascii="Times New Roman" w:hAnsi="Times New Roman" w:cs="Times New Roman"/>
          <w:b/>
          <w:bCs/>
        </w:rPr>
        <w:t>FAE minta eloszlása:</w:t>
      </w:r>
    </w:p>
    <w:p w14:paraId="41B1C4B1" w14:textId="77777777" w:rsidR="00470AFF" w:rsidRPr="00470AFF" w:rsidRDefault="00470AFF" w:rsidP="00470AFF">
      <w:pPr>
        <w:numPr>
          <w:ilvl w:val="0"/>
          <w:numId w:val="63"/>
        </w:numPr>
        <w:rPr>
          <w:rFonts w:ascii="Times New Roman" w:hAnsi="Times New Roman" w:cs="Times New Roman"/>
        </w:rPr>
      </w:pPr>
      <w:r w:rsidRPr="00470AFF">
        <w:rPr>
          <w:rFonts w:ascii="Times New Roman" w:hAnsi="Times New Roman" w:cs="Times New Roman"/>
          <w:b/>
          <w:bCs/>
        </w:rPr>
        <w:t>Eloszlással megadott sokaság esetén</w:t>
      </w:r>
      <w:r w:rsidRPr="00470AFF">
        <w:rPr>
          <w:rFonts w:ascii="Times New Roman" w:hAnsi="Times New Roman" w:cs="Times New Roman"/>
        </w:rPr>
        <w:t>: Ha a sokaság eloszlásával rendelkezünk, akkor az FAE minta elemei függetlenek és az adott eloszlás szerint véletlenszerűen választódnak ki. A kiválasztott minták mindegyike tehát ugyanazzal az eloszlással rendelkező valószínűségi változókat tartalmaz.</w:t>
      </w:r>
    </w:p>
    <w:p w14:paraId="505B6DF7" w14:textId="77777777" w:rsidR="00364CD0" w:rsidRDefault="004B1345" w:rsidP="00364CD0">
      <w:pPr>
        <w:rPr>
          <w:rFonts w:ascii="Times New Roman" w:hAnsi="Times New Roman" w:cs="Times New Roman"/>
          <w:b/>
          <w:bCs/>
        </w:rPr>
      </w:pPr>
      <w:r w:rsidRPr="00364CD0">
        <w:rPr>
          <w:rFonts w:ascii="Times New Roman" w:hAnsi="Times New Roman" w:cs="Times New Roman"/>
          <w:b/>
          <w:bCs/>
        </w:rPr>
        <w:t>Várható értéke, szórásnégyzete, standard hibája:</w:t>
      </w:r>
    </w:p>
    <w:p w14:paraId="31BC0FB7" w14:textId="009E34C7" w:rsidR="008753FC" w:rsidRPr="00364CD0" w:rsidRDefault="004B1345" w:rsidP="00364CD0">
      <w:pPr>
        <w:pStyle w:val="Listaszerbekezds"/>
        <w:numPr>
          <w:ilvl w:val="0"/>
          <w:numId w:val="63"/>
        </w:numPr>
        <w:rPr>
          <w:rFonts w:ascii="Times New Roman" w:hAnsi="Times New Roman" w:cs="Times New Roman"/>
          <w:b/>
          <w:bCs/>
        </w:rPr>
      </w:pPr>
      <w:r w:rsidRPr="00364CD0">
        <w:rPr>
          <w:rFonts w:ascii="Times New Roman" w:hAnsi="Times New Roman" w:cs="Times New Roman"/>
        </w:rPr>
        <w:t xml:space="preserve">várható érték: </w:t>
      </w:r>
      <w:r w:rsidR="005146BD" w:rsidRPr="00364CD0">
        <w:rPr>
          <w:rFonts w:ascii="Times New Roman" w:hAnsi="Times New Roman" w:cs="Times New Roman"/>
        </w:rPr>
        <w:t>E(y)=(1/n) * ​(n</w:t>
      </w:r>
      <w:r w:rsidR="005146BD" w:rsidRPr="00364CD0">
        <w:rPr>
          <w:rFonts w:ascii="Cambria Math" w:hAnsi="Cambria Math" w:cs="Cambria Math"/>
        </w:rPr>
        <w:t>⋅</w:t>
      </w:r>
      <w:r w:rsidR="005146BD" w:rsidRPr="00364CD0">
        <w:rPr>
          <w:rFonts w:ascii="Times New Roman" w:hAnsi="Times New Roman" w:cs="Times New Roman"/>
        </w:rPr>
        <w:t>μ)=μ</w:t>
      </w:r>
    </w:p>
    <w:p w14:paraId="47F172EF" w14:textId="5546F72F" w:rsidR="005146BD" w:rsidRPr="00364CD0" w:rsidRDefault="005146BD" w:rsidP="00364CD0">
      <w:pPr>
        <w:pStyle w:val="Listaszerbekezds"/>
        <w:numPr>
          <w:ilvl w:val="0"/>
          <w:numId w:val="63"/>
        </w:numPr>
        <w:rPr>
          <w:rFonts w:ascii="Times New Roman" w:hAnsi="Times New Roman" w:cs="Times New Roman"/>
        </w:rPr>
      </w:pPr>
      <w:r w:rsidRPr="00364CD0">
        <w:rPr>
          <w:rFonts w:ascii="Times New Roman" w:hAnsi="Times New Roman" w:cs="Times New Roman"/>
        </w:rPr>
        <w:t>szórásnégyzete: σ</w:t>
      </w:r>
      <w:r w:rsidRPr="00364CD0">
        <w:rPr>
          <w:rFonts w:ascii="Times New Roman" w:hAnsi="Times New Roman" w:cs="Times New Roman"/>
          <w:vertAlign w:val="superscript"/>
        </w:rPr>
        <w:t>2​</w:t>
      </w:r>
      <w:r w:rsidRPr="00364CD0">
        <w:rPr>
          <w:rFonts w:ascii="Times New Roman" w:hAnsi="Times New Roman" w:cs="Times New Roman"/>
        </w:rPr>
        <w:t xml:space="preserve"> / n</w:t>
      </w:r>
    </w:p>
    <w:p w14:paraId="74188306" w14:textId="0C61C7C9" w:rsidR="00364CD0" w:rsidRPr="00364CD0" w:rsidRDefault="00364CD0" w:rsidP="00364CD0">
      <w:pPr>
        <w:pStyle w:val="Listaszerbekezds"/>
        <w:numPr>
          <w:ilvl w:val="0"/>
          <w:numId w:val="63"/>
        </w:numPr>
        <w:rPr>
          <w:rFonts w:ascii="Times New Roman" w:hAnsi="Times New Roman" w:cs="Times New Roman"/>
        </w:rPr>
      </w:pPr>
      <w:r w:rsidRPr="00364CD0">
        <w:rPr>
          <w:rFonts w:ascii="Times New Roman" w:hAnsi="Times New Roman" w:cs="Times New Roman"/>
        </w:rPr>
        <w:t>standard hiba: σ</w:t>
      </w:r>
      <w:r w:rsidRPr="00364CD0">
        <w:rPr>
          <w:rFonts w:ascii="Times New Roman" w:hAnsi="Times New Roman" w:cs="Times New Roman"/>
          <w:vertAlign w:val="subscript"/>
        </w:rPr>
        <w:t>y</w:t>
      </w:r>
      <w:r w:rsidRPr="00364CD0">
        <w:rPr>
          <w:rFonts w:ascii="Times New Roman" w:hAnsi="Times New Roman" w:cs="Times New Roman"/>
        </w:rPr>
        <w:t>​= σ / gyök(n)​</w:t>
      </w:r>
    </w:p>
    <w:p w14:paraId="500074F6" w14:textId="77777777" w:rsidR="000669A4" w:rsidRPr="000669A4" w:rsidRDefault="000669A4" w:rsidP="000669A4">
      <w:pPr>
        <w:pStyle w:val="Cmsor1"/>
      </w:pPr>
      <w:r w:rsidRPr="000669A4">
        <w:t>Egyszerű véletlen minta (EV minta)</w:t>
      </w:r>
    </w:p>
    <w:p w14:paraId="3C93F0A3" w14:textId="77777777" w:rsidR="000669A4" w:rsidRPr="000669A4" w:rsidRDefault="000669A4" w:rsidP="000669A4">
      <w:pPr>
        <w:rPr>
          <w:rFonts w:ascii="Times New Roman" w:hAnsi="Times New Roman" w:cs="Times New Roman"/>
        </w:rPr>
      </w:pPr>
      <w:r w:rsidRPr="000669A4">
        <w:rPr>
          <w:rFonts w:ascii="Times New Roman" w:hAnsi="Times New Roman" w:cs="Times New Roman"/>
        </w:rPr>
        <w:t xml:space="preserve">Az </w:t>
      </w:r>
      <w:r w:rsidRPr="000669A4">
        <w:rPr>
          <w:rFonts w:ascii="Times New Roman" w:hAnsi="Times New Roman" w:cs="Times New Roman"/>
          <w:b/>
          <w:bCs/>
        </w:rPr>
        <w:t>egyszerű véletlen minta</w:t>
      </w:r>
      <w:r w:rsidRPr="000669A4">
        <w:rPr>
          <w:rFonts w:ascii="Times New Roman" w:hAnsi="Times New Roman" w:cs="Times New Roman"/>
        </w:rPr>
        <w:t xml:space="preserve"> (EV minta) egy olyan mintavételi technika, amelyet </w:t>
      </w:r>
      <w:r w:rsidRPr="000669A4">
        <w:rPr>
          <w:rFonts w:ascii="Times New Roman" w:hAnsi="Times New Roman" w:cs="Times New Roman"/>
          <w:b/>
          <w:bCs/>
        </w:rPr>
        <w:t>homogén</w:t>
      </w:r>
      <w:r w:rsidRPr="000669A4">
        <w:rPr>
          <w:rFonts w:ascii="Times New Roman" w:hAnsi="Times New Roman" w:cs="Times New Roman"/>
        </w:rPr>
        <w:t xml:space="preserve">, </w:t>
      </w:r>
      <w:r w:rsidRPr="000669A4">
        <w:rPr>
          <w:rFonts w:ascii="Times New Roman" w:hAnsi="Times New Roman" w:cs="Times New Roman"/>
          <w:b/>
          <w:bCs/>
        </w:rPr>
        <w:t>véges elemszámú</w:t>
      </w:r>
      <w:r w:rsidRPr="000669A4">
        <w:rPr>
          <w:rFonts w:ascii="Times New Roman" w:hAnsi="Times New Roman" w:cs="Times New Roman"/>
        </w:rPr>
        <w:t xml:space="preserve"> sokaság esetén alkalmazunk. Az EV mintavételnél az egyes mintaelemek </w:t>
      </w:r>
      <w:r w:rsidRPr="000669A4">
        <w:rPr>
          <w:rFonts w:ascii="Times New Roman" w:hAnsi="Times New Roman" w:cs="Times New Roman"/>
          <w:b/>
          <w:bCs/>
        </w:rPr>
        <w:lastRenderedPageBreak/>
        <w:t>visszatevés nélküli</w:t>
      </w:r>
      <w:r w:rsidRPr="000669A4">
        <w:rPr>
          <w:rFonts w:ascii="Times New Roman" w:hAnsi="Times New Roman" w:cs="Times New Roman"/>
        </w:rPr>
        <w:t xml:space="preserve"> kiválasztása történik, és minden lehetséges minta azonos valószínűséggel kerül kiválasztásra. Ez azt jelenti, hogy minden egyes elem a sokaságból ugyanakkora eséllyel kerül a mintába, és minden egyes minta kifejezetten véletlenszerű.</w:t>
      </w:r>
    </w:p>
    <w:p w14:paraId="12836CF1" w14:textId="77777777" w:rsidR="000669A4" w:rsidRPr="000669A4" w:rsidRDefault="000669A4" w:rsidP="000669A4">
      <w:pPr>
        <w:rPr>
          <w:rFonts w:ascii="Times New Roman" w:hAnsi="Times New Roman" w:cs="Times New Roman"/>
          <w:b/>
          <w:bCs/>
        </w:rPr>
      </w:pPr>
      <w:r w:rsidRPr="000669A4">
        <w:rPr>
          <w:rFonts w:ascii="Times New Roman" w:hAnsi="Times New Roman" w:cs="Times New Roman"/>
          <w:b/>
          <w:bCs/>
        </w:rPr>
        <w:t>A folyamat:</w:t>
      </w:r>
    </w:p>
    <w:p w14:paraId="56F71737" w14:textId="77777777" w:rsidR="000669A4" w:rsidRPr="000669A4" w:rsidRDefault="000669A4" w:rsidP="000669A4">
      <w:pPr>
        <w:numPr>
          <w:ilvl w:val="0"/>
          <w:numId w:val="64"/>
        </w:numPr>
        <w:rPr>
          <w:rFonts w:ascii="Times New Roman" w:hAnsi="Times New Roman" w:cs="Times New Roman"/>
        </w:rPr>
      </w:pPr>
      <w:r w:rsidRPr="000669A4">
        <w:rPr>
          <w:rFonts w:ascii="Times New Roman" w:hAnsi="Times New Roman" w:cs="Times New Roman"/>
          <w:b/>
          <w:bCs/>
        </w:rPr>
        <w:t>Homogén sokaság</w:t>
      </w:r>
      <w:r w:rsidRPr="000669A4">
        <w:rPr>
          <w:rFonts w:ascii="Times New Roman" w:hAnsi="Times New Roman" w:cs="Times New Roman"/>
        </w:rPr>
        <w:t>: Azaz a sokaság minden eleme azonos jellemzőkkel rendelkezik, és a mintavétel nem befolyásolja az egyes elemek kiválasztását.</w:t>
      </w:r>
    </w:p>
    <w:p w14:paraId="604285A0" w14:textId="77777777" w:rsidR="000669A4" w:rsidRPr="000669A4" w:rsidRDefault="000669A4" w:rsidP="000669A4">
      <w:pPr>
        <w:numPr>
          <w:ilvl w:val="0"/>
          <w:numId w:val="64"/>
        </w:numPr>
        <w:rPr>
          <w:rFonts w:ascii="Times New Roman" w:hAnsi="Times New Roman" w:cs="Times New Roman"/>
        </w:rPr>
      </w:pPr>
      <w:r w:rsidRPr="000669A4">
        <w:rPr>
          <w:rFonts w:ascii="Times New Roman" w:hAnsi="Times New Roman" w:cs="Times New Roman"/>
          <w:b/>
          <w:bCs/>
        </w:rPr>
        <w:t>Visszatevés nélküli mintavétel</w:t>
      </w:r>
      <w:r w:rsidRPr="000669A4">
        <w:rPr>
          <w:rFonts w:ascii="Times New Roman" w:hAnsi="Times New Roman" w:cs="Times New Roman"/>
        </w:rPr>
        <w:t>: Az EV minta esetén minden egyes mintaelem kiválasztása után az adott elem nem kerül vissza a sokaságba, tehát a következő kiválasztásnál már nem szerepelhet újra.</w:t>
      </w:r>
    </w:p>
    <w:p w14:paraId="730D337F" w14:textId="77777777" w:rsidR="000669A4" w:rsidRPr="000669A4" w:rsidRDefault="000669A4" w:rsidP="000669A4">
      <w:pPr>
        <w:rPr>
          <w:rFonts w:ascii="Times New Roman" w:hAnsi="Times New Roman" w:cs="Times New Roman"/>
          <w:b/>
          <w:bCs/>
        </w:rPr>
      </w:pPr>
      <w:r w:rsidRPr="000669A4">
        <w:rPr>
          <w:rFonts w:ascii="Times New Roman" w:hAnsi="Times New Roman" w:cs="Times New Roman"/>
          <w:b/>
          <w:bCs/>
        </w:rPr>
        <w:t>Várható érték és szórás:</w:t>
      </w:r>
    </w:p>
    <w:p w14:paraId="5C7D9050" w14:textId="77777777" w:rsidR="000669A4" w:rsidRPr="000669A4" w:rsidRDefault="000669A4" w:rsidP="000669A4">
      <w:pPr>
        <w:rPr>
          <w:rFonts w:ascii="Times New Roman" w:hAnsi="Times New Roman" w:cs="Times New Roman"/>
        </w:rPr>
      </w:pPr>
      <w:r w:rsidRPr="000669A4">
        <w:rPr>
          <w:rFonts w:ascii="Times New Roman" w:hAnsi="Times New Roman" w:cs="Times New Roman"/>
        </w:rPr>
        <w:t xml:space="preserve">Az EV minta várható értéke és szórása hasonló a független, azonos eloszlású mintánál, de figyelembe kell venni a </w:t>
      </w:r>
      <w:r w:rsidRPr="000669A4">
        <w:rPr>
          <w:rFonts w:ascii="Times New Roman" w:hAnsi="Times New Roman" w:cs="Times New Roman"/>
          <w:b/>
          <w:bCs/>
        </w:rPr>
        <w:t>mintavételi hibát</w:t>
      </w:r>
      <w:r w:rsidRPr="000669A4">
        <w:rPr>
          <w:rFonts w:ascii="Times New Roman" w:hAnsi="Times New Roman" w:cs="Times New Roman"/>
        </w:rPr>
        <w:t>, amely a minta elemszámának és a sokaság elemszámának arányából adódik.</w:t>
      </w:r>
    </w:p>
    <w:p w14:paraId="58162C98" w14:textId="307C0DFD" w:rsidR="000669A4" w:rsidRDefault="000669A4" w:rsidP="000669A4">
      <w:pPr>
        <w:numPr>
          <w:ilvl w:val="0"/>
          <w:numId w:val="65"/>
        </w:numPr>
        <w:rPr>
          <w:rFonts w:ascii="Times New Roman" w:hAnsi="Times New Roman" w:cs="Times New Roman"/>
        </w:rPr>
      </w:pPr>
      <w:r w:rsidRPr="000669A4">
        <w:rPr>
          <w:rFonts w:ascii="Times New Roman" w:hAnsi="Times New Roman" w:cs="Times New Roman"/>
          <w:b/>
          <w:bCs/>
        </w:rPr>
        <w:t>Várható érték (E(yEV))</w:t>
      </w:r>
      <w:r w:rsidRPr="000669A4">
        <w:rPr>
          <w:rFonts w:ascii="Times New Roman" w:hAnsi="Times New Roman" w:cs="Times New Roman"/>
        </w:rPr>
        <w:t>: Az EV minta várható értéke megegyezik a sokaság várható értékével, tehát:</w:t>
      </w:r>
      <w:r w:rsidR="006D1E64">
        <w:rPr>
          <w:rFonts w:ascii="Times New Roman" w:hAnsi="Times New Roman" w:cs="Times New Roman"/>
        </w:rPr>
        <w:t xml:space="preserve"> </w:t>
      </w:r>
      <w:r w:rsidR="006D1E64" w:rsidRPr="006D1E64">
        <w:rPr>
          <w:rFonts w:ascii="Times New Roman" w:hAnsi="Times New Roman" w:cs="Times New Roman"/>
        </w:rPr>
        <w:t>E(yEV​)</w:t>
      </w:r>
      <w:r w:rsidR="00DB2A5C">
        <w:rPr>
          <w:rFonts w:ascii="Times New Roman" w:hAnsi="Times New Roman" w:cs="Times New Roman"/>
        </w:rPr>
        <w:t xml:space="preserve"> </w:t>
      </w:r>
      <w:r w:rsidR="006D1E64" w:rsidRPr="006D1E64">
        <w:rPr>
          <w:rFonts w:ascii="Times New Roman" w:hAnsi="Times New Roman" w:cs="Times New Roman"/>
        </w:rPr>
        <w:t>=</w:t>
      </w:r>
      <w:r w:rsidR="00DB2A5C">
        <w:rPr>
          <w:rFonts w:ascii="Times New Roman" w:hAnsi="Times New Roman" w:cs="Times New Roman"/>
        </w:rPr>
        <w:t xml:space="preserve"> </w:t>
      </w:r>
      <w:r w:rsidR="006D1E64" w:rsidRPr="006D1E64">
        <w:rPr>
          <w:rFonts w:ascii="Times New Roman" w:hAnsi="Times New Roman" w:cs="Times New Roman"/>
        </w:rPr>
        <w:t>μ</w:t>
      </w:r>
      <w:r w:rsidR="00CE592C">
        <w:rPr>
          <w:rFonts w:ascii="Times New Roman" w:hAnsi="Times New Roman" w:cs="Times New Roman"/>
        </w:rPr>
        <w:br/>
      </w:r>
      <w:r w:rsidR="00CE592C" w:rsidRPr="00CE592C">
        <w:rPr>
          <w:rFonts w:ascii="Times New Roman" w:hAnsi="Times New Roman" w:cs="Times New Roman"/>
        </w:rPr>
        <w:t>Ez azt jelenti, hogy a minta várható értéke nem torzul a kiválasztás módszere miatt, és az EV minta az átlagos sokasági jellemzőket tükrözi</w:t>
      </w:r>
      <w:r w:rsidR="005E7EC8">
        <w:rPr>
          <w:rFonts w:ascii="Times New Roman" w:hAnsi="Times New Roman" w:cs="Times New Roman"/>
        </w:rPr>
        <w:t>.</w:t>
      </w:r>
    </w:p>
    <w:p w14:paraId="62045005" w14:textId="58A4A6F5" w:rsidR="000D13D6" w:rsidRDefault="005E7EC8" w:rsidP="000D13D6">
      <w:pPr>
        <w:numPr>
          <w:ilvl w:val="0"/>
          <w:numId w:val="65"/>
        </w:numPr>
        <w:rPr>
          <w:rFonts w:ascii="Times New Roman" w:hAnsi="Times New Roman" w:cs="Times New Roman"/>
        </w:rPr>
      </w:pPr>
      <w:r w:rsidRPr="005E7EC8">
        <w:rPr>
          <w:rFonts w:ascii="Times New Roman" w:hAnsi="Times New Roman" w:cs="Times New Roman"/>
          <w:b/>
          <w:bCs/>
        </w:rPr>
        <w:t>Szórás (Var(yEV))</w:t>
      </w:r>
      <w:r w:rsidRPr="005E7EC8">
        <w:rPr>
          <w:rFonts w:ascii="Times New Roman" w:hAnsi="Times New Roman" w:cs="Times New Roman"/>
        </w:rPr>
        <w:t>: Az EV minta szórása függ a minta elemszámától és a sokaság elemszámától. A következő képlettel számítható ki:</w:t>
      </w:r>
      <w:r w:rsidR="0016324D" w:rsidRPr="0016324D">
        <w:t xml:space="preserve"> </w:t>
      </w:r>
      <w:r w:rsidR="0016324D">
        <w:br/>
      </w:r>
      <w:r w:rsidR="0016324D" w:rsidRPr="0016324D">
        <w:rPr>
          <w:rFonts w:ascii="Times New Roman" w:hAnsi="Times New Roman" w:cs="Times New Roman"/>
        </w:rPr>
        <w:t>Var(yEV​)=</w:t>
      </w:r>
      <w:r w:rsidR="0016324D">
        <w:rPr>
          <w:rFonts w:ascii="Times New Roman" w:hAnsi="Times New Roman" w:cs="Times New Roman"/>
        </w:rPr>
        <w:t xml:space="preserve"> (</w:t>
      </w:r>
      <w:r w:rsidR="0016324D" w:rsidRPr="00364CD0">
        <w:rPr>
          <w:rFonts w:ascii="Times New Roman" w:hAnsi="Times New Roman" w:cs="Times New Roman"/>
        </w:rPr>
        <w:t>σ</w:t>
      </w:r>
      <w:r w:rsidR="0016324D" w:rsidRPr="00364CD0">
        <w:rPr>
          <w:rFonts w:ascii="Times New Roman" w:hAnsi="Times New Roman" w:cs="Times New Roman"/>
          <w:vertAlign w:val="superscript"/>
        </w:rPr>
        <w:t>2​</w:t>
      </w:r>
      <w:r w:rsidR="0016324D" w:rsidRPr="00364CD0">
        <w:rPr>
          <w:rFonts w:ascii="Times New Roman" w:hAnsi="Times New Roman" w:cs="Times New Roman"/>
        </w:rPr>
        <w:t xml:space="preserve"> / n</w:t>
      </w:r>
      <w:r w:rsidR="0016324D">
        <w:rPr>
          <w:rFonts w:ascii="Times New Roman" w:hAnsi="Times New Roman" w:cs="Times New Roman"/>
        </w:rPr>
        <w:t>) * [(N</w:t>
      </w:r>
      <w:r w:rsidR="00DB2A5C">
        <w:rPr>
          <w:rFonts w:ascii="Times New Roman" w:hAnsi="Times New Roman" w:cs="Times New Roman"/>
        </w:rPr>
        <w:t xml:space="preserve"> </w:t>
      </w:r>
      <w:r w:rsidR="0016324D">
        <w:rPr>
          <w:rFonts w:ascii="Times New Roman" w:hAnsi="Times New Roman" w:cs="Times New Roman"/>
        </w:rPr>
        <w:t>-</w:t>
      </w:r>
      <w:r w:rsidR="00DB2A5C">
        <w:rPr>
          <w:rFonts w:ascii="Times New Roman" w:hAnsi="Times New Roman" w:cs="Times New Roman"/>
        </w:rPr>
        <w:t xml:space="preserve"> </w:t>
      </w:r>
      <w:r w:rsidR="0016324D">
        <w:rPr>
          <w:rFonts w:ascii="Times New Roman" w:hAnsi="Times New Roman" w:cs="Times New Roman"/>
        </w:rPr>
        <w:t>n) * (N-1)] ~</w:t>
      </w:r>
      <w:r w:rsidR="00DB2A5C">
        <w:rPr>
          <w:rFonts w:ascii="Times New Roman" w:hAnsi="Times New Roman" w:cs="Times New Roman"/>
        </w:rPr>
        <w:t xml:space="preserve"> </w:t>
      </w:r>
      <w:r w:rsidR="0016324D">
        <w:rPr>
          <w:rFonts w:ascii="Times New Roman" w:hAnsi="Times New Roman" w:cs="Times New Roman"/>
        </w:rPr>
        <w:t>(</w:t>
      </w:r>
      <w:r w:rsidR="0016324D" w:rsidRPr="00364CD0">
        <w:rPr>
          <w:rFonts w:ascii="Times New Roman" w:hAnsi="Times New Roman" w:cs="Times New Roman"/>
        </w:rPr>
        <w:t>σ</w:t>
      </w:r>
      <w:r w:rsidR="0016324D" w:rsidRPr="00364CD0">
        <w:rPr>
          <w:rFonts w:ascii="Times New Roman" w:hAnsi="Times New Roman" w:cs="Times New Roman"/>
          <w:vertAlign w:val="superscript"/>
        </w:rPr>
        <w:t>2​</w:t>
      </w:r>
      <w:r w:rsidR="0016324D" w:rsidRPr="00364CD0">
        <w:rPr>
          <w:rFonts w:ascii="Times New Roman" w:hAnsi="Times New Roman" w:cs="Times New Roman"/>
        </w:rPr>
        <w:t xml:space="preserve"> / n</w:t>
      </w:r>
      <w:r w:rsidR="0016324D">
        <w:rPr>
          <w:rFonts w:ascii="Times New Roman" w:hAnsi="Times New Roman" w:cs="Times New Roman"/>
        </w:rPr>
        <w:t>) * (1</w:t>
      </w:r>
      <w:r w:rsidR="00DB2A5C">
        <w:rPr>
          <w:rFonts w:ascii="Times New Roman" w:hAnsi="Times New Roman" w:cs="Times New Roman"/>
        </w:rPr>
        <w:t xml:space="preserve"> – </w:t>
      </w:r>
      <w:r w:rsidR="0016324D">
        <w:rPr>
          <w:rFonts w:ascii="Times New Roman" w:hAnsi="Times New Roman" w:cs="Times New Roman"/>
        </w:rPr>
        <w:t>n</w:t>
      </w:r>
      <w:r w:rsidR="00DB2A5C">
        <w:rPr>
          <w:rFonts w:ascii="Times New Roman" w:hAnsi="Times New Roman" w:cs="Times New Roman"/>
        </w:rPr>
        <w:t xml:space="preserve"> </w:t>
      </w:r>
      <w:r w:rsidR="0016324D">
        <w:rPr>
          <w:rFonts w:ascii="Times New Roman" w:hAnsi="Times New Roman" w:cs="Times New Roman"/>
        </w:rPr>
        <w:t>/</w:t>
      </w:r>
      <w:r w:rsidR="00DB2A5C">
        <w:rPr>
          <w:rFonts w:ascii="Times New Roman" w:hAnsi="Times New Roman" w:cs="Times New Roman"/>
        </w:rPr>
        <w:t xml:space="preserve"> </w:t>
      </w:r>
      <w:r w:rsidR="0016324D">
        <w:rPr>
          <w:rFonts w:ascii="Times New Roman" w:hAnsi="Times New Roman" w:cs="Times New Roman"/>
        </w:rPr>
        <w:t>N)</w:t>
      </w:r>
    </w:p>
    <w:p w14:paraId="7A8F7E59" w14:textId="45F341FA" w:rsidR="000D13D6" w:rsidRPr="000D13D6" w:rsidRDefault="000D13D6" w:rsidP="000D13D6">
      <w:pPr>
        <w:pStyle w:val="Cmsor1"/>
      </w:pPr>
      <w:r w:rsidRPr="000D13D6">
        <w:t>A rétegezett minta fogalma és eljárás</w:t>
      </w:r>
    </w:p>
    <w:p w14:paraId="6DEF0741" w14:textId="77777777" w:rsidR="000D13D6" w:rsidRPr="000D13D6" w:rsidRDefault="000D13D6" w:rsidP="000D13D6">
      <w:pPr>
        <w:numPr>
          <w:ilvl w:val="0"/>
          <w:numId w:val="66"/>
        </w:numPr>
        <w:rPr>
          <w:rFonts w:ascii="Times New Roman" w:hAnsi="Times New Roman" w:cs="Times New Roman"/>
        </w:rPr>
      </w:pPr>
      <w:r w:rsidRPr="000D13D6">
        <w:rPr>
          <w:rFonts w:ascii="Times New Roman" w:hAnsi="Times New Roman" w:cs="Times New Roman"/>
          <w:b/>
          <w:bCs/>
        </w:rPr>
        <w:t>Heterogén sokaság</w:t>
      </w:r>
      <w:r w:rsidRPr="000D13D6">
        <w:rPr>
          <w:rFonts w:ascii="Times New Roman" w:hAnsi="Times New Roman" w:cs="Times New Roman"/>
        </w:rPr>
        <w:t xml:space="preserve">: A sokaság, amely különböző, egymástól eltérő csoportokból (rétegekből) áll. Például, ha a lakosság jövedelmi viszonyait vagy iskolázottságát szeretnénk vizsgálni, akkor a sokaságot rétegezhetjük például </w:t>
      </w:r>
      <w:r w:rsidRPr="000D13D6">
        <w:rPr>
          <w:rFonts w:ascii="Times New Roman" w:hAnsi="Times New Roman" w:cs="Times New Roman"/>
          <w:b/>
          <w:bCs/>
        </w:rPr>
        <w:t>lakóhely</w:t>
      </w:r>
      <w:r w:rsidRPr="000D13D6">
        <w:rPr>
          <w:rFonts w:ascii="Times New Roman" w:hAnsi="Times New Roman" w:cs="Times New Roman"/>
        </w:rPr>
        <w:t xml:space="preserve"> alapján (pl. </w:t>
      </w:r>
      <w:r w:rsidRPr="000D13D6">
        <w:rPr>
          <w:rFonts w:ascii="Times New Roman" w:hAnsi="Times New Roman" w:cs="Times New Roman"/>
          <w:b/>
          <w:bCs/>
        </w:rPr>
        <w:t>Budapestre</w:t>
      </w:r>
      <w:r w:rsidRPr="000D13D6">
        <w:rPr>
          <w:rFonts w:ascii="Times New Roman" w:hAnsi="Times New Roman" w:cs="Times New Roman"/>
        </w:rPr>
        <w:t xml:space="preserve">, </w:t>
      </w:r>
      <w:r w:rsidRPr="000D13D6">
        <w:rPr>
          <w:rFonts w:ascii="Times New Roman" w:hAnsi="Times New Roman" w:cs="Times New Roman"/>
          <w:b/>
          <w:bCs/>
        </w:rPr>
        <w:t>megyeszékhelyekre</w:t>
      </w:r>
      <w:r w:rsidRPr="000D13D6">
        <w:rPr>
          <w:rFonts w:ascii="Times New Roman" w:hAnsi="Times New Roman" w:cs="Times New Roman"/>
        </w:rPr>
        <w:t xml:space="preserve">, </w:t>
      </w:r>
      <w:r w:rsidRPr="000D13D6">
        <w:rPr>
          <w:rFonts w:ascii="Times New Roman" w:hAnsi="Times New Roman" w:cs="Times New Roman"/>
          <w:b/>
          <w:bCs/>
        </w:rPr>
        <w:t>vidéki településekre</w:t>
      </w:r>
      <w:r w:rsidRPr="000D13D6">
        <w:rPr>
          <w:rFonts w:ascii="Times New Roman" w:hAnsi="Times New Roman" w:cs="Times New Roman"/>
        </w:rPr>
        <w:t xml:space="preserve">), vagy </w:t>
      </w:r>
      <w:r w:rsidRPr="000D13D6">
        <w:rPr>
          <w:rFonts w:ascii="Times New Roman" w:hAnsi="Times New Roman" w:cs="Times New Roman"/>
          <w:b/>
          <w:bCs/>
        </w:rPr>
        <w:t>jövedelmi szintek</w:t>
      </w:r>
      <w:r w:rsidRPr="000D13D6">
        <w:rPr>
          <w:rFonts w:ascii="Times New Roman" w:hAnsi="Times New Roman" w:cs="Times New Roman"/>
        </w:rPr>
        <w:t xml:space="preserve"> szerint.</w:t>
      </w:r>
    </w:p>
    <w:p w14:paraId="05F62A40" w14:textId="77777777" w:rsidR="000D13D6" w:rsidRPr="000D13D6" w:rsidRDefault="000D13D6" w:rsidP="000D13D6">
      <w:pPr>
        <w:numPr>
          <w:ilvl w:val="0"/>
          <w:numId w:val="66"/>
        </w:numPr>
        <w:rPr>
          <w:rFonts w:ascii="Times New Roman" w:hAnsi="Times New Roman" w:cs="Times New Roman"/>
        </w:rPr>
      </w:pPr>
      <w:r w:rsidRPr="000D13D6">
        <w:rPr>
          <w:rFonts w:ascii="Times New Roman" w:hAnsi="Times New Roman" w:cs="Times New Roman"/>
          <w:b/>
          <w:bCs/>
        </w:rPr>
        <w:t>Rétegezett mintavétel lépései</w:t>
      </w:r>
      <w:r w:rsidRPr="000D13D6">
        <w:rPr>
          <w:rFonts w:ascii="Times New Roman" w:hAnsi="Times New Roman" w:cs="Times New Roman"/>
        </w:rPr>
        <w:t>:</w:t>
      </w:r>
    </w:p>
    <w:p w14:paraId="4FBF8070" w14:textId="77777777" w:rsidR="000D13D6" w:rsidRPr="000D13D6" w:rsidRDefault="000D13D6" w:rsidP="000D13D6">
      <w:pPr>
        <w:numPr>
          <w:ilvl w:val="1"/>
          <w:numId w:val="66"/>
        </w:numPr>
        <w:rPr>
          <w:rFonts w:ascii="Times New Roman" w:hAnsi="Times New Roman" w:cs="Times New Roman"/>
        </w:rPr>
      </w:pPr>
      <w:r w:rsidRPr="000D13D6">
        <w:rPr>
          <w:rFonts w:ascii="Times New Roman" w:hAnsi="Times New Roman" w:cs="Times New Roman"/>
          <w:b/>
          <w:bCs/>
        </w:rPr>
        <w:t>A sokaság rétegekre bontása</w:t>
      </w:r>
      <w:r w:rsidRPr="000D13D6">
        <w:rPr>
          <w:rFonts w:ascii="Times New Roman" w:hAnsi="Times New Roman" w:cs="Times New Roman"/>
        </w:rPr>
        <w:t xml:space="preserve">: Először a sokaságot különböző, egymástól jól elkülöníthető </w:t>
      </w:r>
      <w:r w:rsidRPr="000D13D6">
        <w:rPr>
          <w:rFonts w:ascii="Times New Roman" w:hAnsi="Times New Roman" w:cs="Times New Roman"/>
          <w:b/>
          <w:bCs/>
        </w:rPr>
        <w:t>rétegekre</w:t>
      </w:r>
      <w:r w:rsidRPr="000D13D6">
        <w:rPr>
          <w:rFonts w:ascii="Times New Roman" w:hAnsi="Times New Roman" w:cs="Times New Roman"/>
        </w:rPr>
        <w:t xml:space="preserve"> soroljuk. A rétegeket olyan ismérvek szerint képezzük, amelyek jelentős hatással lehetnek a vizsgált jellemzőre. A rétegeknek </w:t>
      </w:r>
      <w:r w:rsidRPr="000D13D6">
        <w:rPr>
          <w:rFonts w:ascii="Times New Roman" w:hAnsi="Times New Roman" w:cs="Times New Roman"/>
          <w:b/>
          <w:bCs/>
        </w:rPr>
        <w:t>átfedésmentesen kell lefedniük</w:t>
      </w:r>
      <w:r w:rsidRPr="000D13D6">
        <w:rPr>
          <w:rFonts w:ascii="Times New Roman" w:hAnsi="Times New Roman" w:cs="Times New Roman"/>
        </w:rPr>
        <w:t xml:space="preserve"> a teljes sokaságot, tehát minden egyes egyed a sokaságban pontosan egy réteghez tartozik.</w:t>
      </w:r>
    </w:p>
    <w:p w14:paraId="00AF2275" w14:textId="77777777" w:rsidR="000D13D6" w:rsidRPr="000D13D6" w:rsidRDefault="000D13D6" w:rsidP="000D13D6">
      <w:pPr>
        <w:numPr>
          <w:ilvl w:val="1"/>
          <w:numId w:val="66"/>
        </w:numPr>
        <w:rPr>
          <w:rFonts w:ascii="Times New Roman" w:hAnsi="Times New Roman" w:cs="Times New Roman"/>
        </w:rPr>
      </w:pPr>
      <w:r w:rsidRPr="000D13D6">
        <w:rPr>
          <w:rFonts w:ascii="Times New Roman" w:hAnsi="Times New Roman" w:cs="Times New Roman"/>
          <w:b/>
          <w:bCs/>
        </w:rPr>
        <w:t>Rétegeken belüli mintavétel</w:t>
      </w:r>
      <w:r w:rsidRPr="000D13D6">
        <w:rPr>
          <w:rFonts w:ascii="Times New Roman" w:hAnsi="Times New Roman" w:cs="Times New Roman"/>
        </w:rPr>
        <w:t xml:space="preserve">: Miután meghatároztuk a rétegeket, az egyes rétegeken belül </w:t>
      </w:r>
      <w:r w:rsidRPr="000D13D6">
        <w:rPr>
          <w:rFonts w:ascii="Times New Roman" w:hAnsi="Times New Roman" w:cs="Times New Roman"/>
          <w:b/>
          <w:bCs/>
        </w:rPr>
        <w:t>egyszerű véletlen mintavételt</w:t>
      </w:r>
      <w:r w:rsidRPr="000D13D6">
        <w:rPr>
          <w:rFonts w:ascii="Times New Roman" w:hAnsi="Times New Roman" w:cs="Times New Roman"/>
        </w:rPr>
        <w:t xml:space="preserve"> (EV) alkalmazunk. Ritkábban előfordulhat, hogy </w:t>
      </w:r>
      <w:r w:rsidRPr="000D13D6">
        <w:rPr>
          <w:rFonts w:ascii="Times New Roman" w:hAnsi="Times New Roman" w:cs="Times New Roman"/>
          <w:b/>
          <w:bCs/>
        </w:rPr>
        <w:t>független, azonos eloszlású (FAE) mintavételt</w:t>
      </w:r>
      <w:r w:rsidRPr="000D13D6">
        <w:rPr>
          <w:rFonts w:ascii="Times New Roman" w:hAnsi="Times New Roman" w:cs="Times New Roman"/>
        </w:rPr>
        <w:t xml:space="preserve"> használunk egy-egy rétegen belül. A rétegeken belüli mintavétel során a rétegekhez tartozó </w:t>
      </w:r>
      <w:r w:rsidRPr="000D13D6">
        <w:rPr>
          <w:rFonts w:ascii="Times New Roman" w:hAnsi="Times New Roman" w:cs="Times New Roman"/>
        </w:rPr>
        <w:lastRenderedPageBreak/>
        <w:t xml:space="preserve">elemek egymástól </w:t>
      </w:r>
      <w:r w:rsidRPr="000D13D6">
        <w:rPr>
          <w:rFonts w:ascii="Times New Roman" w:hAnsi="Times New Roman" w:cs="Times New Roman"/>
          <w:b/>
          <w:bCs/>
        </w:rPr>
        <w:t>függetlenek</w:t>
      </w:r>
      <w:r w:rsidRPr="000D13D6">
        <w:rPr>
          <w:rFonts w:ascii="Times New Roman" w:hAnsi="Times New Roman" w:cs="Times New Roman"/>
        </w:rPr>
        <w:t>, és minden rétegen belül minden elem egyenlő eséllyel kerül a mintába.</w:t>
      </w:r>
    </w:p>
    <w:p w14:paraId="63F6F008" w14:textId="77777777" w:rsidR="002C2AC5" w:rsidRPr="002C2AC5" w:rsidRDefault="002C2AC5" w:rsidP="002C2AC5">
      <w:pPr>
        <w:pStyle w:val="Cmsor1"/>
      </w:pPr>
      <w:r w:rsidRPr="002C2AC5">
        <w:t>Egyenletes eloszlás</w:t>
      </w:r>
    </w:p>
    <w:p w14:paraId="1363582C" w14:textId="77777777" w:rsidR="002C2AC5" w:rsidRPr="002C2AC5" w:rsidRDefault="002C2AC5" w:rsidP="002C2AC5">
      <w:pPr>
        <w:numPr>
          <w:ilvl w:val="0"/>
          <w:numId w:val="67"/>
        </w:numPr>
        <w:rPr>
          <w:rFonts w:ascii="Times New Roman" w:hAnsi="Times New Roman" w:cs="Times New Roman"/>
        </w:rPr>
      </w:pPr>
      <w:r w:rsidRPr="002C2AC5">
        <w:rPr>
          <w:rFonts w:ascii="Times New Roman" w:hAnsi="Times New Roman" w:cs="Times New Roman"/>
          <w:b/>
          <w:bCs/>
        </w:rPr>
        <w:t>Leírás</w:t>
      </w:r>
      <w:r w:rsidRPr="002C2AC5">
        <w:rPr>
          <w:rFonts w:ascii="Times New Roman" w:hAnsi="Times New Roman" w:cs="Times New Roman"/>
        </w:rPr>
        <w:t xml:space="preserve">: Az egyenletes elosztás során minden rétegből </w:t>
      </w:r>
      <w:r w:rsidRPr="002C2AC5">
        <w:rPr>
          <w:rFonts w:ascii="Times New Roman" w:hAnsi="Times New Roman" w:cs="Times New Roman"/>
          <w:b/>
          <w:bCs/>
        </w:rPr>
        <w:t>azonos elemszámú</w:t>
      </w:r>
      <w:r w:rsidRPr="002C2AC5">
        <w:rPr>
          <w:rFonts w:ascii="Times New Roman" w:hAnsi="Times New Roman" w:cs="Times New Roman"/>
        </w:rPr>
        <w:t xml:space="preserve"> mintát veszünk, függetlenül a réteg elemszámától. Ez azt jelenti, hogy minden rétegből ugyanannyi mintát választunk ki</w:t>
      </w:r>
    </w:p>
    <w:p w14:paraId="02A3CEFE" w14:textId="24058C63" w:rsidR="002C2AC5" w:rsidRPr="002C2AC5" w:rsidRDefault="002C2AC5" w:rsidP="002C2AC5">
      <w:pPr>
        <w:rPr>
          <w:rFonts w:ascii="Times New Roman" w:hAnsi="Times New Roman" w:cs="Times New Roman"/>
        </w:rPr>
      </w:pPr>
      <w:r w:rsidRPr="002C2AC5">
        <w:rPr>
          <w:rFonts w:ascii="Times New Roman" w:hAnsi="Times New Roman" w:cs="Times New Roman"/>
          <w:b/>
          <w:bCs/>
        </w:rPr>
        <w:t>Előnyök</w:t>
      </w:r>
      <w:r w:rsidRPr="002C2AC5">
        <w:rPr>
          <w:rFonts w:ascii="Times New Roman" w:hAnsi="Times New Roman" w:cs="Times New Roman"/>
        </w:rPr>
        <w:t>:</w:t>
      </w:r>
    </w:p>
    <w:p w14:paraId="6148A13E" w14:textId="77777777" w:rsidR="002C2AC5" w:rsidRPr="002C2AC5" w:rsidRDefault="002C2AC5" w:rsidP="002C2AC5">
      <w:pPr>
        <w:numPr>
          <w:ilvl w:val="0"/>
          <w:numId w:val="68"/>
        </w:numPr>
        <w:rPr>
          <w:rFonts w:ascii="Times New Roman" w:hAnsi="Times New Roman" w:cs="Times New Roman"/>
        </w:rPr>
      </w:pPr>
      <w:r w:rsidRPr="002C2AC5">
        <w:rPr>
          <w:rFonts w:ascii="Times New Roman" w:hAnsi="Times New Roman" w:cs="Times New Roman"/>
          <w:b/>
          <w:bCs/>
        </w:rPr>
        <w:t>Egyszerű</w:t>
      </w:r>
      <w:r w:rsidRPr="002C2AC5">
        <w:rPr>
          <w:rFonts w:ascii="Times New Roman" w:hAnsi="Times New Roman" w:cs="Times New Roman"/>
        </w:rPr>
        <w:t>: Könnyen számolható, mivel az egyes rétegekből ugyanakkora számú minta kerül kiválasztásra.</w:t>
      </w:r>
    </w:p>
    <w:p w14:paraId="3A5E9F7E" w14:textId="77777777" w:rsidR="002C2AC5" w:rsidRPr="002C2AC5" w:rsidRDefault="002C2AC5" w:rsidP="002C2AC5">
      <w:pPr>
        <w:numPr>
          <w:ilvl w:val="0"/>
          <w:numId w:val="68"/>
        </w:numPr>
        <w:rPr>
          <w:rFonts w:ascii="Times New Roman" w:hAnsi="Times New Roman" w:cs="Times New Roman"/>
        </w:rPr>
      </w:pPr>
      <w:r w:rsidRPr="002C2AC5">
        <w:rPr>
          <w:rFonts w:ascii="Times New Roman" w:hAnsi="Times New Roman" w:cs="Times New Roman"/>
        </w:rPr>
        <w:t>Az egyes rétegek jellemzői könnyen meghatározhatók a megfelelő számadatokból.</w:t>
      </w:r>
    </w:p>
    <w:p w14:paraId="5B1978B1" w14:textId="1A2827A9" w:rsidR="002C2AC5" w:rsidRPr="002C2AC5" w:rsidRDefault="002C2AC5" w:rsidP="002C2AC5">
      <w:pPr>
        <w:rPr>
          <w:rFonts w:ascii="Times New Roman" w:hAnsi="Times New Roman" w:cs="Times New Roman"/>
        </w:rPr>
      </w:pPr>
      <w:r w:rsidRPr="002C2AC5">
        <w:rPr>
          <w:rFonts w:ascii="Times New Roman" w:hAnsi="Times New Roman" w:cs="Times New Roman"/>
          <w:b/>
          <w:bCs/>
        </w:rPr>
        <w:t>Hátrányok</w:t>
      </w:r>
      <w:r w:rsidRPr="002C2AC5">
        <w:rPr>
          <w:rFonts w:ascii="Times New Roman" w:hAnsi="Times New Roman" w:cs="Times New Roman"/>
        </w:rPr>
        <w:t>:</w:t>
      </w:r>
    </w:p>
    <w:p w14:paraId="7B3808EC" w14:textId="77777777" w:rsidR="002C2AC5" w:rsidRPr="002C2AC5" w:rsidRDefault="002C2AC5" w:rsidP="002C2AC5">
      <w:pPr>
        <w:numPr>
          <w:ilvl w:val="0"/>
          <w:numId w:val="69"/>
        </w:numPr>
        <w:rPr>
          <w:rFonts w:ascii="Times New Roman" w:hAnsi="Times New Roman" w:cs="Times New Roman"/>
        </w:rPr>
      </w:pPr>
      <w:r w:rsidRPr="002C2AC5">
        <w:rPr>
          <w:rFonts w:ascii="Times New Roman" w:hAnsi="Times New Roman" w:cs="Times New Roman"/>
          <w:b/>
          <w:bCs/>
        </w:rPr>
        <w:t>Nem optimális</w:t>
      </w:r>
      <w:r w:rsidRPr="002C2AC5">
        <w:rPr>
          <w:rFonts w:ascii="Times New Roman" w:hAnsi="Times New Roman" w:cs="Times New Roman"/>
        </w:rPr>
        <w:t>, ha a rétegek között nagy eltérés van a varianciákban, mivel a kisebb elemszámú rétegek aránytalanul nagy befolyást gyakorolhatnak a becslésre.</w:t>
      </w:r>
    </w:p>
    <w:p w14:paraId="3D1BDDEE" w14:textId="77777777" w:rsidR="00FA17E6" w:rsidRPr="00FA17E6" w:rsidRDefault="00FA17E6" w:rsidP="00AB4A61">
      <w:pPr>
        <w:pStyle w:val="Cmsor1"/>
      </w:pPr>
      <w:r w:rsidRPr="00FA17E6">
        <w:t>Arányos eloszlás</w:t>
      </w:r>
    </w:p>
    <w:p w14:paraId="711DD949" w14:textId="77777777" w:rsidR="00FA17E6" w:rsidRPr="00FA17E6" w:rsidRDefault="00FA17E6" w:rsidP="00FA17E6">
      <w:pPr>
        <w:numPr>
          <w:ilvl w:val="0"/>
          <w:numId w:val="70"/>
        </w:numPr>
        <w:rPr>
          <w:rFonts w:ascii="Times New Roman" w:hAnsi="Times New Roman" w:cs="Times New Roman"/>
        </w:rPr>
      </w:pPr>
      <w:r w:rsidRPr="00FA17E6">
        <w:rPr>
          <w:rFonts w:ascii="Times New Roman" w:hAnsi="Times New Roman" w:cs="Times New Roman"/>
          <w:b/>
          <w:bCs/>
        </w:rPr>
        <w:t>Leírás</w:t>
      </w:r>
      <w:r w:rsidRPr="00FA17E6">
        <w:rPr>
          <w:rFonts w:ascii="Times New Roman" w:hAnsi="Times New Roman" w:cs="Times New Roman"/>
        </w:rPr>
        <w:t xml:space="preserve">: Az arányos elosztás során a minták elemszámai </w:t>
      </w:r>
      <w:r w:rsidRPr="00FA17E6">
        <w:rPr>
          <w:rFonts w:ascii="Times New Roman" w:hAnsi="Times New Roman" w:cs="Times New Roman"/>
          <w:b/>
          <w:bCs/>
        </w:rPr>
        <w:t>arányosak</w:t>
      </w:r>
      <w:r w:rsidRPr="00FA17E6">
        <w:rPr>
          <w:rFonts w:ascii="Times New Roman" w:hAnsi="Times New Roman" w:cs="Times New Roman"/>
        </w:rPr>
        <w:t xml:space="preserve"> a rétegek elemszámaival. Azaz az egyes rétegekből vett minta elemszáma úgy van meghatározva, hogy az arányban álljon a réteg elemszámával az összes réteg elemszámához viszonyítva</w:t>
      </w:r>
    </w:p>
    <w:p w14:paraId="224178FB" w14:textId="485532C8" w:rsidR="00FA17E6" w:rsidRPr="00FA17E6" w:rsidRDefault="00FA17E6" w:rsidP="00FA17E6">
      <w:pPr>
        <w:rPr>
          <w:rFonts w:ascii="Times New Roman" w:hAnsi="Times New Roman" w:cs="Times New Roman"/>
        </w:rPr>
      </w:pPr>
      <w:r w:rsidRPr="00FA17E6">
        <w:rPr>
          <w:rFonts w:ascii="Times New Roman" w:hAnsi="Times New Roman" w:cs="Times New Roman"/>
          <w:b/>
          <w:bCs/>
        </w:rPr>
        <w:t>Előnyök</w:t>
      </w:r>
      <w:r w:rsidRPr="00FA17E6">
        <w:rPr>
          <w:rFonts w:ascii="Times New Roman" w:hAnsi="Times New Roman" w:cs="Times New Roman"/>
        </w:rPr>
        <w:t>:</w:t>
      </w:r>
    </w:p>
    <w:p w14:paraId="44CAFA7E" w14:textId="77777777" w:rsidR="00FA17E6" w:rsidRPr="00FA17E6" w:rsidRDefault="00FA17E6" w:rsidP="00FA17E6">
      <w:pPr>
        <w:numPr>
          <w:ilvl w:val="0"/>
          <w:numId w:val="71"/>
        </w:numPr>
        <w:rPr>
          <w:rFonts w:ascii="Times New Roman" w:hAnsi="Times New Roman" w:cs="Times New Roman"/>
        </w:rPr>
      </w:pPr>
      <w:r w:rsidRPr="00FA17E6">
        <w:rPr>
          <w:rFonts w:ascii="Times New Roman" w:hAnsi="Times New Roman" w:cs="Times New Roman"/>
          <w:b/>
          <w:bCs/>
        </w:rPr>
        <w:t>Egyszerű</w:t>
      </w:r>
      <w:r w:rsidRPr="00FA17E6">
        <w:rPr>
          <w:rFonts w:ascii="Times New Roman" w:hAnsi="Times New Roman" w:cs="Times New Roman"/>
        </w:rPr>
        <w:t xml:space="preserve"> és könnyen alkalmazható, mivel az egyes rétegek súlya arányos a réteg elemszámával a sokaságban.</w:t>
      </w:r>
    </w:p>
    <w:p w14:paraId="39F88E4A" w14:textId="77777777" w:rsidR="00FA17E6" w:rsidRPr="00FA17E6" w:rsidRDefault="00FA17E6" w:rsidP="00FA17E6">
      <w:pPr>
        <w:numPr>
          <w:ilvl w:val="0"/>
          <w:numId w:val="71"/>
        </w:numPr>
        <w:rPr>
          <w:rFonts w:ascii="Times New Roman" w:hAnsi="Times New Roman" w:cs="Times New Roman"/>
        </w:rPr>
      </w:pPr>
      <w:r w:rsidRPr="00FA17E6">
        <w:rPr>
          <w:rFonts w:ascii="Times New Roman" w:hAnsi="Times New Roman" w:cs="Times New Roman"/>
        </w:rPr>
        <w:t>Jobb reprezentációt ad a rétegek arányának megfelelően, így a mintában minden réteg megfelelően lesz jelen.</w:t>
      </w:r>
    </w:p>
    <w:p w14:paraId="0F77708C" w14:textId="24DCC2B1" w:rsidR="00FA17E6" w:rsidRPr="00FA17E6" w:rsidRDefault="00FA17E6" w:rsidP="00FA17E6">
      <w:pPr>
        <w:rPr>
          <w:rFonts w:ascii="Times New Roman" w:hAnsi="Times New Roman" w:cs="Times New Roman"/>
        </w:rPr>
      </w:pPr>
      <w:r w:rsidRPr="00FA17E6">
        <w:rPr>
          <w:rFonts w:ascii="Times New Roman" w:hAnsi="Times New Roman" w:cs="Times New Roman"/>
          <w:b/>
          <w:bCs/>
        </w:rPr>
        <w:t>Hátrányok</w:t>
      </w:r>
      <w:r w:rsidRPr="00FA17E6">
        <w:rPr>
          <w:rFonts w:ascii="Times New Roman" w:hAnsi="Times New Roman" w:cs="Times New Roman"/>
        </w:rPr>
        <w:t>:</w:t>
      </w:r>
    </w:p>
    <w:p w14:paraId="74255F28" w14:textId="77777777" w:rsidR="00FA17E6" w:rsidRPr="00FA17E6" w:rsidRDefault="00FA17E6" w:rsidP="00FA17E6">
      <w:pPr>
        <w:numPr>
          <w:ilvl w:val="0"/>
          <w:numId w:val="72"/>
        </w:numPr>
        <w:rPr>
          <w:rFonts w:ascii="Times New Roman" w:hAnsi="Times New Roman" w:cs="Times New Roman"/>
        </w:rPr>
      </w:pPr>
      <w:r w:rsidRPr="00FA17E6">
        <w:rPr>
          <w:rFonts w:ascii="Times New Roman" w:hAnsi="Times New Roman" w:cs="Times New Roman"/>
        </w:rPr>
        <w:t>Ha a rétegek közötti különbségek (pl. varianciák) nagyok, az arányos mintavétel nem biztosít optimális becslést, mivel a kisebb elemszámú rétegek varianciája torzíthatja a mintát.</w:t>
      </w:r>
    </w:p>
    <w:p w14:paraId="50BD4158" w14:textId="77777777" w:rsidR="00AB4A61" w:rsidRPr="00AB4A61" w:rsidRDefault="00AB4A61" w:rsidP="00AB4A61">
      <w:pPr>
        <w:pStyle w:val="Cmsor1"/>
      </w:pPr>
      <w:r w:rsidRPr="00AB4A61">
        <w:t>Neyman-féle optimális eloszlás</w:t>
      </w:r>
    </w:p>
    <w:p w14:paraId="0780B2BA" w14:textId="77777777" w:rsidR="00AB4A61" w:rsidRPr="00AB4A61" w:rsidRDefault="00AB4A61" w:rsidP="00AB4A61">
      <w:pPr>
        <w:numPr>
          <w:ilvl w:val="0"/>
          <w:numId w:val="73"/>
        </w:numPr>
        <w:rPr>
          <w:rFonts w:ascii="Times New Roman" w:hAnsi="Times New Roman" w:cs="Times New Roman"/>
        </w:rPr>
      </w:pPr>
      <w:r w:rsidRPr="00AB4A61">
        <w:rPr>
          <w:rFonts w:ascii="Times New Roman" w:hAnsi="Times New Roman" w:cs="Times New Roman"/>
          <w:b/>
          <w:bCs/>
        </w:rPr>
        <w:t>Leírás</w:t>
      </w:r>
      <w:r w:rsidRPr="00AB4A61">
        <w:rPr>
          <w:rFonts w:ascii="Times New Roman" w:hAnsi="Times New Roman" w:cs="Times New Roman"/>
        </w:rPr>
        <w:t xml:space="preserve">: A Neyman-féle optimális elosztás célja, hogy a nagyobb </w:t>
      </w:r>
      <w:r w:rsidRPr="00AB4A61">
        <w:rPr>
          <w:rFonts w:ascii="Times New Roman" w:hAnsi="Times New Roman" w:cs="Times New Roman"/>
          <w:b/>
          <w:bCs/>
        </w:rPr>
        <w:t>szórású</w:t>
      </w:r>
      <w:r w:rsidRPr="00AB4A61">
        <w:rPr>
          <w:rFonts w:ascii="Times New Roman" w:hAnsi="Times New Roman" w:cs="Times New Roman"/>
        </w:rPr>
        <w:t xml:space="preserve"> rétegekből </w:t>
      </w:r>
      <w:r w:rsidRPr="00AB4A61">
        <w:rPr>
          <w:rFonts w:ascii="Times New Roman" w:hAnsi="Times New Roman" w:cs="Times New Roman"/>
          <w:b/>
          <w:bCs/>
        </w:rPr>
        <w:t>nagyobb számú mintát</w:t>
      </w:r>
      <w:r w:rsidRPr="00AB4A61">
        <w:rPr>
          <w:rFonts w:ascii="Times New Roman" w:hAnsi="Times New Roman" w:cs="Times New Roman"/>
        </w:rPr>
        <w:t xml:space="preserve"> vegyünk. A mintavételi elemszámot az alábbiak szerint számítjuk ki</w:t>
      </w:r>
    </w:p>
    <w:p w14:paraId="1C10CBDC" w14:textId="2512EA5B" w:rsidR="00AB4A61" w:rsidRPr="00AB4A61" w:rsidRDefault="00AB4A61" w:rsidP="00AB4A61">
      <w:pPr>
        <w:pageBreakBefore/>
        <w:rPr>
          <w:rFonts w:ascii="Times New Roman" w:hAnsi="Times New Roman" w:cs="Times New Roman"/>
        </w:rPr>
      </w:pPr>
      <w:r w:rsidRPr="00AB4A61">
        <w:rPr>
          <w:rFonts w:ascii="Times New Roman" w:hAnsi="Times New Roman" w:cs="Times New Roman"/>
          <w:b/>
          <w:bCs/>
        </w:rPr>
        <w:lastRenderedPageBreak/>
        <w:t>Előnyök</w:t>
      </w:r>
      <w:r w:rsidRPr="00AB4A61">
        <w:rPr>
          <w:rFonts w:ascii="Times New Roman" w:hAnsi="Times New Roman" w:cs="Times New Roman"/>
        </w:rPr>
        <w:t>:</w:t>
      </w:r>
    </w:p>
    <w:p w14:paraId="4B696D52" w14:textId="77777777" w:rsidR="00AB4A61" w:rsidRPr="00AB4A61" w:rsidRDefault="00AB4A61" w:rsidP="00AB4A61">
      <w:pPr>
        <w:numPr>
          <w:ilvl w:val="0"/>
          <w:numId w:val="74"/>
        </w:numPr>
        <w:rPr>
          <w:rFonts w:ascii="Times New Roman" w:hAnsi="Times New Roman" w:cs="Times New Roman"/>
        </w:rPr>
      </w:pPr>
      <w:r w:rsidRPr="00AB4A61">
        <w:rPr>
          <w:rFonts w:ascii="Times New Roman" w:hAnsi="Times New Roman" w:cs="Times New Roman"/>
        </w:rPr>
        <w:t>Az optimális eloszlás csökkenti a mintavételi hibát, mivel a szórás alapján súlyozza a minták elemszámát. Ha egy réteg szórása nagy, akkor abból több mintát veszünk, így az ilyen rétegekre vonatkozó becslés pontosabb lesz.</w:t>
      </w:r>
    </w:p>
    <w:p w14:paraId="2693B7AF" w14:textId="595FB184" w:rsidR="00AB4A61" w:rsidRPr="00AB4A61" w:rsidRDefault="00AB4A61" w:rsidP="00AB4A61">
      <w:pPr>
        <w:rPr>
          <w:rFonts w:ascii="Times New Roman" w:hAnsi="Times New Roman" w:cs="Times New Roman"/>
        </w:rPr>
      </w:pPr>
      <w:r w:rsidRPr="00AB4A61">
        <w:rPr>
          <w:rFonts w:ascii="Times New Roman" w:hAnsi="Times New Roman" w:cs="Times New Roman"/>
          <w:b/>
          <w:bCs/>
        </w:rPr>
        <w:t>Hátrányok</w:t>
      </w:r>
      <w:r w:rsidRPr="00AB4A61">
        <w:rPr>
          <w:rFonts w:ascii="Times New Roman" w:hAnsi="Times New Roman" w:cs="Times New Roman"/>
        </w:rPr>
        <w:t>:</w:t>
      </w:r>
    </w:p>
    <w:p w14:paraId="0BFA86B3" w14:textId="0536CD74" w:rsidR="00AB4A61" w:rsidRPr="00AB4A61" w:rsidRDefault="00AB4A61" w:rsidP="00AB4A61">
      <w:pPr>
        <w:numPr>
          <w:ilvl w:val="0"/>
          <w:numId w:val="75"/>
        </w:numPr>
        <w:rPr>
          <w:rFonts w:ascii="Times New Roman" w:hAnsi="Times New Roman" w:cs="Times New Roman"/>
        </w:rPr>
      </w:pPr>
      <w:r w:rsidRPr="00AB4A61">
        <w:rPr>
          <w:rFonts w:ascii="Times New Roman" w:hAnsi="Times New Roman" w:cs="Times New Roman"/>
          <w:b/>
          <w:bCs/>
        </w:rPr>
        <w:t>Nehezebb alkalmazni</w:t>
      </w:r>
      <w:r w:rsidRPr="00AB4A61">
        <w:rPr>
          <w:rFonts w:ascii="Times New Roman" w:hAnsi="Times New Roman" w:cs="Times New Roman"/>
        </w:rPr>
        <w:t>, mivel a rétegek szórása általában nem ismert előre. Emiatt a pontos eloszlás megvalósítása gyakran problémás, mivel a szórások ismerete nélkül a mintavételi elemszámok nem számíthatók ki pontosan.</w:t>
      </w:r>
    </w:p>
    <w:p w14:paraId="78F5552C" w14:textId="77777777" w:rsidR="000F26FE" w:rsidRPr="000F26FE" w:rsidRDefault="000F26FE" w:rsidP="000F26FE">
      <w:pPr>
        <w:pStyle w:val="Cmsor1"/>
      </w:pPr>
      <w:r w:rsidRPr="000F26FE">
        <w:t>Egylépcsős (1L) minta</w:t>
      </w:r>
    </w:p>
    <w:p w14:paraId="76D171C4" w14:textId="77777777" w:rsidR="000F26FE" w:rsidRPr="000F26FE" w:rsidRDefault="000F26FE" w:rsidP="000F26FE">
      <w:pPr>
        <w:numPr>
          <w:ilvl w:val="0"/>
          <w:numId w:val="76"/>
        </w:numPr>
        <w:rPr>
          <w:rFonts w:ascii="Times New Roman" w:hAnsi="Times New Roman" w:cs="Times New Roman"/>
        </w:rPr>
      </w:pPr>
      <w:r w:rsidRPr="000F26FE">
        <w:rPr>
          <w:rFonts w:ascii="Times New Roman" w:hAnsi="Times New Roman" w:cs="Times New Roman"/>
          <w:b/>
          <w:bCs/>
        </w:rPr>
        <w:t>Leírás</w:t>
      </w:r>
      <w:r w:rsidRPr="000F26FE">
        <w:rPr>
          <w:rFonts w:ascii="Times New Roman" w:hAnsi="Times New Roman" w:cs="Times New Roman"/>
        </w:rPr>
        <w:t xml:space="preserve">: Az egylépcsős csoportos mintavétel során a sokaságot </w:t>
      </w:r>
      <w:r w:rsidRPr="000F26FE">
        <w:rPr>
          <w:rFonts w:ascii="Times New Roman" w:hAnsi="Times New Roman" w:cs="Times New Roman"/>
          <w:b/>
          <w:bCs/>
        </w:rPr>
        <w:t>csoportokra</w:t>
      </w:r>
      <w:r w:rsidRPr="000F26FE">
        <w:rPr>
          <w:rFonts w:ascii="Times New Roman" w:hAnsi="Times New Roman" w:cs="Times New Roman"/>
        </w:rPr>
        <w:t xml:space="preserve"> (más néven </w:t>
      </w:r>
      <w:r w:rsidRPr="000F26FE">
        <w:rPr>
          <w:rFonts w:ascii="Times New Roman" w:hAnsi="Times New Roman" w:cs="Times New Roman"/>
          <w:b/>
          <w:bCs/>
        </w:rPr>
        <w:t>klaszterekre</w:t>
      </w:r>
      <w:r w:rsidRPr="000F26FE">
        <w:rPr>
          <w:rFonts w:ascii="Times New Roman" w:hAnsi="Times New Roman" w:cs="Times New Roman"/>
        </w:rPr>
        <w:t xml:space="preserve">) osztjuk, és ezekből a csoportokból választunk ki véletlenszerűen mintát. Miután a csoportokat kiválasztottuk, azokat </w:t>
      </w:r>
      <w:r w:rsidRPr="000F26FE">
        <w:rPr>
          <w:rFonts w:ascii="Times New Roman" w:hAnsi="Times New Roman" w:cs="Times New Roman"/>
          <w:b/>
          <w:bCs/>
        </w:rPr>
        <w:t>teljeskörűen megfigyeljük</w:t>
      </w:r>
      <w:r w:rsidRPr="000F26FE">
        <w:rPr>
          <w:rFonts w:ascii="Times New Roman" w:hAnsi="Times New Roman" w:cs="Times New Roman"/>
        </w:rPr>
        <w:t>, azaz minden egyes elemét vizsgáljuk, amely a csoportba tartozik.</w:t>
      </w:r>
    </w:p>
    <w:p w14:paraId="5C0664E9" w14:textId="77777777" w:rsidR="000F26FE" w:rsidRPr="000F26FE" w:rsidRDefault="000F26FE" w:rsidP="000F26FE">
      <w:pPr>
        <w:numPr>
          <w:ilvl w:val="0"/>
          <w:numId w:val="76"/>
        </w:numPr>
        <w:rPr>
          <w:rFonts w:ascii="Times New Roman" w:hAnsi="Times New Roman" w:cs="Times New Roman"/>
        </w:rPr>
      </w:pPr>
      <w:r w:rsidRPr="000F26FE">
        <w:rPr>
          <w:rFonts w:ascii="Times New Roman" w:hAnsi="Times New Roman" w:cs="Times New Roman"/>
          <w:b/>
          <w:bCs/>
        </w:rPr>
        <w:t>Jellemzők</w:t>
      </w:r>
      <w:r w:rsidRPr="000F26FE">
        <w:rPr>
          <w:rFonts w:ascii="Times New Roman" w:hAnsi="Times New Roman" w:cs="Times New Roman"/>
        </w:rPr>
        <w:t>:</w:t>
      </w:r>
    </w:p>
    <w:p w14:paraId="7C5A3075" w14:textId="77777777" w:rsidR="000F26FE" w:rsidRPr="000F26FE" w:rsidRDefault="000F26FE" w:rsidP="000F26FE">
      <w:pPr>
        <w:numPr>
          <w:ilvl w:val="1"/>
          <w:numId w:val="76"/>
        </w:numPr>
        <w:rPr>
          <w:rFonts w:ascii="Times New Roman" w:hAnsi="Times New Roman" w:cs="Times New Roman"/>
        </w:rPr>
      </w:pPr>
      <w:r w:rsidRPr="000F26FE">
        <w:rPr>
          <w:rFonts w:ascii="Times New Roman" w:hAnsi="Times New Roman" w:cs="Times New Roman"/>
        </w:rPr>
        <w:t xml:space="preserve">A kiválasztott csoportokon belül </w:t>
      </w:r>
      <w:r w:rsidRPr="000F26FE">
        <w:rPr>
          <w:rFonts w:ascii="Times New Roman" w:hAnsi="Times New Roman" w:cs="Times New Roman"/>
          <w:b/>
          <w:bCs/>
        </w:rPr>
        <w:t>minden elemre</w:t>
      </w:r>
      <w:r w:rsidRPr="000F26FE">
        <w:rPr>
          <w:rFonts w:ascii="Times New Roman" w:hAnsi="Times New Roman" w:cs="Times New Roman"/>
        </w:rPr>
        <w:t xml:space="preserve"> adatokat gyűjtünk.</w:t>
      </w:r>
    </w:p>
    <w:p w14:paraId="2B01F556" w14:textId="77777777" w:rsidR="000F26FE" w:rsidRPr="000F26FE" w:rsidRDefault="000F26FE" w:rsidP="000F26FE">
      <w:pPr>
        <w:numPr>
          <w:ilvl w:val="1"/>
          <w:numId w:val="76"/>
        </w:numPr>
        <w:rPr>
          <w:rFonts w:ascii="Times New Roman" w:hAnsi="Times New Roman" w:cs="Times New Roman"/>
        </w:rPr>
      </w:pPr>
      <w:r w:rsidRPr="000F26FE">
        <w:rPr>
          <w:rFonts w:ascii="Times New Roman" w:hAnsi="Times New Roman" w:cs="Times New Roman"/>
          <w:b/>
          <w:bCs/>
        </w:rPr>
        <w:t>Homogén csoportok</w:t>
      </w:r>
      <w:r w:rsidRPr="000F26FE">
        <w:rPr>
          <w:rFonts w:ascii="Times New Roman" w:hAnsi="Times New Roman" w:cs="Times New Roman"/>
        </w:rPr>
        <w:t xml:space="preserve"> esetén az eljárás hatékony, mivel ha a csoportok belső heterogenitása alacsony, akkor a csoportok egészének vizsgálata gyorsabb és egyszerűbb lehet.</w:t>
      </w:r>
    </w:p>
    <w:p w14:paraId="052DAF66" w14:textId="77777777" w:rsidR="000F26FE" w:rsidRPr="000F26FE" w:rsidRDefault="000F26FE" w:rsidP="000F26FE">
      <w:pPr>
        <w:numPr>
          <w:ilvl w:val="1"/>
          <w:numId w:val="76"/>
        </w:numPr>
        <w:rPr>
          <w:rFonts w:ascii="Times New Roman" w:hAnsi="Times New Roman" w:cs="Times New Roman"/>
        </w:rPr>
      </w:pPr>
      <w:r w:rsidRPr="000F26FE">
        <w:rPr>
          <w:rFonts w:ascii="Times New Roman" w:hAnsi="Times New Roman" w:cs="Times New Roman"/>
          <w:b/>
          <w:bCs/>
        </w:rPr>
        <w:t>Heterogén csoportok</w:t>
      </w:r>
      <w:r w:rsidRPr="000F26FE">
        <w:rPr>
          <w:rFonts w:ascii="Times New Roman" w:hAnsi="Times New Roman" w:cs="Times New Roman"/>
        </w:rPr>
        <w:t xml:space="preserve"> esetén az eljárás nem lesz olyan hatékony, mivel a csoporton belüli nagy különbségek a becsléseket torzíthatják.</w:t>
      </w:r>
    </w:p>
    <w:p w14:paraId="44AE96A6" w14:textId="77777777" w:rsidR="000F26FE" w:rsidRPr="000F26FE" w:rsidRDefault="000F26FE" w:rsidP="000F26FE">
      <w:pPr>
        <w:numPr>
          <w:ilvl w:val="0"/>
          <w:numId w:val="76"/>
        </w:numPr>
        <w:rPr>
          <w:rFonts w:ascii="Times New Roman" w:hAnsi="Times New Roman" w:cs="Times New Roman"/>
        </w:rPr>
      </w:pPr>
      <w:r w:rsidRPr="000F26FE">
        <w:rPr>
          <w:rFonts w:ascii="Times New Roman" w:hAnsi="Times New Roman" w:cs="Times New Roman"/>
          <w:b/>
          <w:bCs/>
        </w:rPr>
        <w:t>Előnyök</w:t>
      </w:r>
      <w:r w:rsidRPr="000F26FE">
        <w:rPr>
          <w:rFonts w:ascii="Times New Roman" w:hAnsi="Times New Roman" w:cs="Times New Roman"/>
        </w:rPr>
        <w:t>:</w:t>
      </w:r>
    </w:p>
    <w:p w14:paraId="78D639CA" w14:textId="77777777" w:rsidR="000F26FE" w:rsidRPr="000F26FE" w:rsidRDefault="000F26FE" w:rsidP="000F26FE">
      <w:pPr>
        <w:numPr>
          <w:ilvl w:val="1"/>
          <w:numId w:val="76"/>
        </w:numPr>
        <w:rPr>
          <w:rFonts w:ascii="Times New Roman" w:hAnsi="Times New Roman" w:cs="Times New Roman"/>
        </w:rPr>
      </w:pPr>
      <w:r w:rsidRPr="000F26FE">
        <w:rPr>
          <w:rFonts w:ascii="Times New Roman" w:hAnsi="Times New Roman" w:cs="Times New Roman"/>
        </w:rPr>
        <w:t>Könnyen alkalmazható, ha a csoportok jól meghatározottak.</w:t>
      </w:r>
    </w:p>
    <w:p w14:paraId="4D73F245" w14:textId="77777777" w:rsidR="000F26FE" w:rsidRPr="000F26FE" w:rsidRDefault="000F26FE" w:rsidP="000F26FE">
      <w:pPr>
        <w:numPr>
          <w:ilvl w:val="1"/>
          <w:numId w:val="76"/>
        </w:numPr>
        <w:rPr>
          <w:rFonts w:ascii="Times New Roman" w:hAnsi="Times New Roman" w:cs="Times New Roman"/>
        </w:rPr>
      </w:pPr>
      <w:r w:rsidRPr="000F26FE">
        <w:rPr>
          <w:rFonts w:ascii="Times New Roman" w:hAnsi="Times New Roman" w:cs="Times New Roman"/>
        </w:rPr>
        <w:t>Alkalmas akkor, amikor az összes egyes elem megfigyelése túl költséges vagy nem lehetséges, de a csoportok adatai hozzáférhetők.</w:t>
      </w:r>
    </w:p>
    <w:p w14:paraId="74220C84" w14:textId="77777777" w:rsidR="000F26FE" w:rsidRPr="000F26FE" w:rsidRDefault="000F26FE" w:rsidP="000F26FE">
      <w:pPr>
        <w:numPr>
          <w:ilvl w:val="0"/>
          <w:numId w:val="76"/>
        </w:numPr>
        <w:rPr>
          <w:rFonts w:ascii="Times New Roman" w:hAnsi="Times New Roman" w:cs="Times New Roman"/>
        </w:rPr>
      </w:pPr>
      <w:r w:rsidRPr="000F26FE">
        <w:rPr>
          <w:rFonts w:ascii="Times New Roman" w:hAnsi="Times New Roman" w:cs="Times New Roman"/>
          <w:b/>
          <w:bCs/>
        </w:rPr>
        <w:t>Hátrányok</w:t>
      </w:r>
      <w:r w:rsidRPr="000F26FE">
        <w:rPr>
          <w:rFonts w:ascii="Times New Roman" w:hAnsi="Times New Roman" w:cs="Times New Roman"/>
        </w:rPr>
        <w:t>:</w:t>
      </w:r>
    </w:p>
    <w:p w14:paraId="594720C8" w14:textId="77777777" w:rsidR="000F26FE" w:rsidRPr="000F26FE" w:rsidRDefault="000F26FE" w:rsidP="000F26FE">
      <w:pPr>
        <w:numPr>
          <w:ilvl w:val="1"/>
          <w:numId w:val="76"/>
        </w:numPr>
        <w:rPr>
          <w:rFonts w:ascii="Times New Roman" w:hAnsi="Times New Roman" w:cs="Times New Roman"/>
        </w:rPr>
      </w:pPr>
      <w:r w:rsidRPr="000F26FE">
        <w:rPr>
          <w:rFonts w:ascii="Times New Roman" w:hAnsi="Times New Roman" w:cs="Times New Roman"/>
        </w:rPr>
        <w:t>Ha a csoportok nem homogének, az egyes minták megbízhatósága csökkenhet, mivel a csoportok belső varianciája nagy hatással lehet a becslések pontosságára.</w:t>
      </w:r>
    </w:p>
    <w:p w14:paraId="18C18A2D" w14:textId="77777777" w:rsidR="000F26FE" w:rsidRPr="000F26FE" w:rsidRDefault="000F26FE" w:rsidP="005E43B8">
      <w:pPr>
        <w:pStyle w:val="Cmsor1"/>
      </w:pPr>
      <w:r w:rsidRPr="000F26FE">
        <w:t>2. Többlépcsős (TL) minta</w:t>
      </w:r>
    </w:p>
    <w:p w14:paraId="53DE9AF1" w14:textId="77777777" w:rsidR="000F26FE" w:rsidRPr="000F26FE" w:rsidRDefault="000F26FE" w:rsidP="000F26FE">
      <w:pPr>
        <w:numPr>
          <w:ilvl w:val="0"/>
          <w:numId w:val="77"/>
        </w:numPr>
        <w:rPr>
          <w:rFonts w:ascii="Times New Roman" w:hAnsi="Times New Roman" w:cs="Times New Roman"/>
        </w:rPr>
      </w:pPr>
      <w:r w:rsidRPr="000F26FE">
        <w:rPr>
          <w:rFonts w:ascii="Times New Roman" w:hAnsi="Times New Roman" w:cs="Times New Roman"/>
          <w:b/>
          <w:bCs/>
        </w:rPr>
        <w:t>Leírás</w:t>
      </w:r>
      <w:r w:rsidRPr="000F26FE">
        <w:rPr>
          <w:rFonts w:ascii="Times New Roman" w:hAnsi="Times New Roman" w:cs="Times New Roman"/>
        </w:rPr>
        <w:t xml:space="preserve">: A többlépcsős mintavétel egy továbbfejlesztett változata az egylépcsős mintavételnek. Itt a mintavétel több </w:t>
      </w:r>
      <w:r w:rsidRPr="000F26FE">
        <w:rPr>
          <w:rFonts w:ascii="Times New Roman" w:hAnsi="Times New Roman" w:cs="Times New Roman"/>
          <w:b/>
          <w:bCs/>
        </w:rPr>
        <w:t>lépcsőben történik</w:t>
      </w:r>
      <w:r w:rsidRPr="000F26FE">
        <w:rPr>
          <w:rFonts w:ascii="Times New Roman" w:hAnsi="Times New Roman" w:cs="Times New Roman"/>
        </w:rPr>
        <w:t>. Az első lépcsőben csoportokat (klasztereket) választunk ki, majd az egyes csoportokból újabb mintákat veszünk.</w:t>
      </w:r>
    </w:p>
    <w:p w14:paraId="1DEAEB0A" w14:textId="77777777" w:rsidR="000F26FE" w:rsidRPr="000F26FE" w:rsidRDefault="000F26FE" w:rsidP="0069673D">
      <w:pPr>
        <w:pageBreakBefore/>
        <w:numPr>
          <w:ilvl w:val="0"/>
          <w:numId w:val="77"/>
        </w:numPr>
        <w:ind w:left="714" w:hanging="357"/>
        <w:rPr>
          <w:rFonts w:ascii="Times New Roman" w:hAnsi="Times New Roman" w:cs="Times New Roman"/>
        </w:rPr>
      </w:pPr>
      <w:r w:rsidRPr="000F26FE">
        <w:rPr>
          <w:rFonts w:ascii="Times New Roman" w:hAnsi="Times New Roman" w:cs="Times New Roman"/>
          <w:b/>
          <w:bCs/>
        </w:rPr>
        <w:lastRenderedPageBreak/>
        <w:t>Jellemzők</w:t>
      </w:r>
      <w:r w:rsidRPr="000F26FE">
        <w:rPr>
          <w:rFonts w:ascii="Times New Roman" w:hAnsi="Times New Roman" w:cs="Times New Roman"/>
        </w:rPr>
        <w:t>:</w:t>
      </w:r>
    </w:p>
    <w:p w14:paraId="5847B027" w14:textId="77777777" w:rsidR="000F26FE" w:rsidRPr="000F26FE" w:rsidRDefault="000F26FE" w:rsidP="000F26FE">
      <w:pPr>
        <w:numPr>
          <w:ilvl w:val="1"/>
          <w:numId w:val="77"/>
        </w:numPr>
        <w:rPr>
          <w:rFonts w:ascii="Times New Roman" w:hAnsi="Times New Roman" w:cs="Times New Roman"/>
        </w:rPr>
      </w:pPr>
      <w:r w:rsidRPr="000F26FE">
        <w:rPr>
          <w:rFonts w:ascii="Times New Roman" w:hAnsi="Times New Roman" w:cs="Times New Roman"/>
        </w:rPr>
        <w:t>Az első lépcsőben egy nagyobb csoportot választunk ki, majd a második lépcsőben az egyes csoportokból további mintákat választunk.</w:t>
      </w:r>
    </w:p>
    <w:p w14:paraId="513DB9FC" w14:textId="77777777" w:rsidR="000F26FE" w:rsidRPr="000F26FE" w:rsidRDefault="000F26FE" w:rsidP="000F26FE">
      <w:pPr>
        <w:numPr>
          <w:ilvl w:val="1"/>
          <w:numId w:val="77"/>
        </w:numPr>
        <w:rPr>
          <w:rFonts w:ascii="Times New Roman" w:hAnsi="Times New Roman" w:cs="Times New Roman"/>
        </w:rPr>
      </w:pPr>
      <w:r w:rsidRPr="000F26FE">
        <w:rPr>
          <w:rFonts w:ascii="Times New Roman" w:hAnsi="Times New Roman" w:cs="Times New Roman"/>
        </w:rPr>
        <w:t>Például egy kétlépcsős mintavétel esetén először kiválasztunk néhány iskolát (csoportot), majd az iskolákból további diákokat (elemeket) választunk véletlenszerűen.</w:t>
      </w:r>
    </w:p>
    <w:p w14:paraId="4814CF04" w14:textId="77777777" w:rsidR="000F26FE" w:rsidRPr="000F26FE" w:rsidRDefault="000F26FE" w:rsidP="000F26FE">
      <w:pPr>
        <w:numPr>
          <w:ilvl w:val="0"/>
          <w:numId w:val="77"/>
        </w:numPr>
        <w:rPr>
          <w:rFonts w:ascii="Times New Roman" w:hAnsi="Times New Roman" w:cs="Times New Roman"/>
        </w:rPr>
      </w:pPr>
      <w:r w:rsidRPr="000F26FE">
        <w:rPr>
          <w:rFonts w:ascii="Times New Roman" w:hAnsi="Times New Roman" w:cs="Times New Roman"/>
          <w:b/>
          <w:bCs/>
        </w:rPr>
        <w:t>Előnyök</w:t>
      </w:r>
      <w:r w:rsidRPr="000F26FE">
        <w:rPr>
          <w:rFonts w:ascii="Times New Roman" w:hAnsi="Times New Roman" w:cs="Times New Roman"/>
        </w:rPr>
        <w:t>:</w:t>
      </w:r>
    </w:p>
    <w:p w14:paraId="61569774" w14:textId="77777777" w:rsidR="000F26FE" w:rsidRPr="000F26FE" w:rsidRDefault="000F26FE" w:rsidP="000F26FE">
      <w:pPr>
        <w:numPr>
          <w:ilvl w:val="1"/>
          <w:numId w:val="77"/>
        </w:numPr>
        <w:rPr>
          <w:rFonts w:ascii="Times New Roman" w:hAnsi="Times New Roman" w:cs="Times New Roman"/>
        </w:rPr>
      </w:pPr>
      <w:r w:rsidRPr="000F26FE">
        <w:rPr>
          <w:rFonts w:ascii="Times New Roman" w:hAnsi="Times New Roman" w:cs="Times New Roman"/>
          <w:b/>
          <w:bCs/>
        </w:rPr>
        <w:t>Kevesebb redundancia</w:t>
      </w:r>
      <w:r w:rsidRPr="000F26FE">
        <w:rPr>
          <w:rFonts w:ascii="Times New Roman" w:hAnsi="Times New Roman" w:cs="Times New Roman"/>
        </w:rPr>
        <w:t>: Mivel az egyes csoportok kiválasztása után csak azokból választunk, így a második lépcsőben már nem ismétlődnek a minták, és kevesebb redundáns adat keletkezik, mint egy egyszerű, egylépcsős mintavételnél.</w:t>
      </w:r>
    </w:p>
    <w:p w14:paraId="51FD3686" w14:textId="77777777" w:rsidR="000F26FE" w:rsidRPr="000F26FE" w:rsidRDefault="000F26FE" w:rsidP="000F26FE">
      <w:pPr>
        <w:numPr>
          <w:ilvl w:val="1"/>
          <w:numId w:val="77"/>
        </w:numPr>
        <w:rPr>
          <w:rFonts w:ascii="Times New Roman" w:hAnsi="Times New Roman" w:cs="Times New Roman"/>
        </w:rPr>
      </w:pPr>
      <w:r w:rsidRPr="000F26FE">
        <w:rPr>
          <w:rFonts w:ascii="Times New Roman" w:hAnsi="Times New Roman" w:cs="Times New Roman"/>
        </w:rPr>
        <w:t>Lehetővé teszi, hogy az adatgyűjtést költséghatékony módon végezzük, különösen nagy elemszámú sokaságok esetén.</w:t>
      </w:r>
    </w:p>
    <w:p w14:paraId="7A219668" w14:textId="77777777" w:rsidR="000F26FE" w:rsidRPr="000F26FE" w:rsidRDefault="000F26FE" w:rsidP="000F26FE">
      <w:pPr>
        <w:numPr>
          <w:ilvl w:val="0"/>
          <w:numId w:val="77"/>
        </w:numPr>
        <w:rPr>
          <w:rFonts w:ascii="Times New Roman" w:hAnsi="Times New Roman" w:cs="Times New Roman"/>
        </w:rPr>
      </w:pPr>
      <w:r w:rsidRPr="000F26FE">
        <w:rPr>
          <w:rFonts w:ascii="Times New Roman" w:hAnsi="Times New Roman" w:cs="Times New Roman"/>
          <w:b/>
          <w:bCs/>
        </w:rPr>
        <w:t>Hátrányok</w:t>
      </w:r>
      <w:r w:rsidRPr="000F26FE">
        <w:rPr>
          <w:rFonts w:ascii="Times New Roman" w:hAnsi="Times New Roman" w:cs="Times New Roman"/>
        </w:rPr>
        <w:t>:</w:t>
      </w:r>
    </w:p>
    <w:p w14:paraId="75940AEA" w14:textId="77777777" w:rsidR="000F26FE" w:rsidRPr="000F26FE" w:rsidRDefault="000F26FE" w:rsidP="000F26FE">
      <w:pPr>
        <w:numPr>
          <w:ilvl w:val="1"/>
          <w:numId w:val="77"/>
        </w:numPr>
        <w:rPr>
          <w:rFonts w:ascii="Times New Roman" w:hAnsi="Times New Roman" w:cs="Times New Roman"/>
        </w:rPr>
      </w:pPr>
      <w:r w:rsidRPr="000F26FE">
        <w:rPr>
          <w:rFonts w:ascii="Times New Roman" w:hAnsi="Times New Roman" w:cs="Times New Roman"/>
          <w:b/>
          <w:bCs/>
        </w:rPr>
        <w:t>Komplexebb megvalósítás</w:t>
      </w:r>
      <w:r w:rsidRPr="000F26FE">
        <w:rPr>
          <w:rFonts w:ascii="Times New Roman" w:hAnsi="Times New Roman" w:cs="Times New Roman"/>
        </w:rPr>
        <w:t>: Többlépcsős mintavételnél több lépést kell végrehajtani, ami bonyolultabb adatfeldolgozást igényel.</w:t>
      </w:r>
    </w:p>
    <w:p w14:paraId="4B73AC04" w14:textId="77777777" w:rsidR="000F26FE" w:rsidRPr="000F26FE" w:rsidRDefault="000F26FE" w:rsidP="000F26FE">
      <w:pPr>
        <w:numPr>
          <w:ilvl w:val="1"/>
          <w:numId w:val="77"/>
        </w:numPr>
        <w:rPr>
          <w:rFonts w:ascii="Times New Roman" w:hAnsi="Times New Roman" w:cs="Times New Roman"/>
        </w:rPr>
      </w:pPr>
      <w:r w:rsidRPr="000F26FE">
        <w:rPr>
          <w:rFonts w:ascii="Times New Roman" w:hAnsi="Times New Roman" w:cs="Times New Roman"/>
        </w:rPr>
        <w:t>A minták kiválasztása különböző lépcsőkben történik, így a becslések pontossága függhet az egyes lépcsőkben alkalmazott mintavételi módszerektől.</w:t>
      </w:r>
    </w:p>
    <w:p w14:paraId="12E65087" w14:textId="77777777" w:rsidR="00B67BFD" w:rsidRPr="00B67BFD" w:rsidRDefault="00B67BFD" w:rsidP="00B67BFD">
      <w:pPr>
        <w:pStyle w:val="Cmsor1"/>
      </w:pPr>
      <w:r w:rsidRPr="00B67BFD">
        <w:t>Becslőfüggvény definíciója</w:t>
      </w:r>
    </w:p>
    <w:p w14:paraId="28ABF9A6" w14:textId="77777777" w:rsidR="00B67BFD" w:rsidRPr="00B67BFD" w:rsidRDefault="00B67BFD" w:rsidP="00B67BFD">
      <w:pPr>
        <w:rPr>
          <w:rFonts w:ascii="Times New Roman" w:hAnsi="Times New Roman" w:cs="Times New Roman"/>
        </w:rPr>
      </w:pPr>
      <w:r w:rsidRPr="00B67BFD">
        <w:rPr>
          <w:rFonts w:ascii="Times New Roman" w:hAnsi="Times New Roman" w:cs="Times New Roman"/>
        </w:rPr>
        <w:t xml:space="preserve">A becslőfüggvény egy statisztika, ami a minta elemeiből kiszámított értéket ad. Ezt a statisztikai eljárást a minta egy vagy több eleme alapján végezzük, és az eredmény egy </w:t>
      </w:r>
      <w:r w:rsidRPr="00B67BFD">
        <w:rPr>
          <w:rFonts w:ascii="Times New Roman" w:hAnsi="Times New Roman" w:cs="Times New Roman"/>
          <w:b/>
          <w:bCs/>
        </w:rPr>
        <w:t>valószínűségi változó</w:t>
      </w:r>
      <w:r w:rsidRPr="00B67BFD">
        <w:rPr>
          <w:rFonts w:ascii="Times New Roman" w:hAnsi="Times New Roman" w:cs="Times New Roman"/>
        </w:rPr>
        <w:t>, amely közelíti a sokaság paraméterét.</w:t>
      </w:r>
    </w:p>
    <w:p w14:paraId="68952E64" w14:textId="77777777" w:rsidR="00B67BFD" w:rsidRDefault="00B67BFD" w:rsidP="00B67BFD">
      <w:pPr>
        <w:numPr>
          <w:ilvl w:val="0"/>
          <w:numId w:val="78"/>
        </w:numPr>
        <w:rPr>
          <w:rFonts w:ascii="Times New Roman" w:hAnsi="Times New Roman" w:cs="Times New Roman"/>
        </w:rPr>
      </w:pPr>
      <w:r w:rsidRPr="00B67BFD">
        <w:rPr>
          <w:rFonts w:ascii="Times New Roman" w:hAnsi="Times New Roman" w:cs="Times New Roman"/>
        </w:rPr>
        <w:t xml:space="preserve">A becslőfüggvény egy adott </w:t>
      </w:r>
      <w:r w:rsidRPr="00B67BFD">
        <w:rPr>
          <w:rFonts w:ascii="Times New Roman" w:hAnsi="Times New Roman" w:cs="Times New Roman"/>
          <w:b/>
          <w:bCs/>
        </w:rPr>
        <w:t>sokasági jellemző</w:t>
      </w:r>
      <w:r w:rsidRPr="00B67BFD">
        <w:rPr>
          <w:rFonts w:ascii="Times New Roman" w:hAnsi="Times New Roman" w:cs="Times New Roman"/>
        </w:rPr>
        <w:t xml:space="preserve"> (θ) értékének becslésére szolgál. A becslőfüggvényt a minta adatai alapján számítjuk ki.</w:t>
      </w:r>
    </w:p>
    <w:p w14:paraId="5B769E37" w14:textId="271FEAE2" w:rsidR="000D13D6" w:rsidRPr="001073C9" w:rsidRDefault="00595CF8" w:rsidP="00595CF8">
      <w:pPr>
        <w:pStyle w:val="Listaszerbekezds"/>
        <w:numPr>
          <w:ilvl w:val="0"/>
          <w:numId w:val="78"/>
        </w:numPr>
        <w:rPr>
          <w:rFonts w:ascii="Times New Roman" w:hAnsi="Times New Roman" w:cs="Times New Roman"/>
        </w:rPr>
      </w:pPr>
      <w:r w:rsidRPr="00595CF8">
        <w:rPr>
          <w:rFonts w:ascii="Times New Roman" w:hAnsi="Times New Roman" w:cs="Times New Roman"/>
          <w:b/>
          <w:bCs/>
        </w:rPr>
        <w:t>Korrigált tapasztalati szórásnégyzet</w:t>
      </w:r>
      <w:r w:rsidRPr="00595CF8">
        <w:rPr>
          <w:rFonts w:ascii="Times New Roman" w:hAnsi="Times New Roman" w:cs="Times New Roman"/>
        </w:rPr>
        <w:t xml:space="preserve">: A korrigált szórásnégyzet egy pontosabb becslést ad a sokaság szórásnégyzetére, ha </w:t>
      </w:r>
      <w:r w:rsidRPr="00595CF8">
        <w:rPr>
          <w:rFonts w:ascii="Times New Roman" w:hAnsi="Times New Roman" w:cs="Times New Roman"/>
          <w:b/>
          <w:bCs/>
        </w:rPr>
        <w:t>visszatevés nélküli mintavételt</w:t>
      </w:r>
      <w:r w:rsidRPr="00595CF8">
        <w:rPr>
          <w:rFonts w:ascii="Times New Roman" w:hAnsi="Times New Roman" w:cs="Times New Roman"/>
        </w:rPr>
        <w:t xml:space="preserve"> alkalmazunk.</w:t>
      </w:r>
      <w:r w:rsidR="00437C26" w:rsidRPr="00437C26">
        <w:rPr>
          <w:noProof/>
        </w:rPr>
        <w:t xml:space="preserve"> </w:t>
      </w:r>
      <w:r w:rsidR="00437C26">
        <w:rPr>
          <w:noProof/>
        </w:rPr>
        <w:drawing>
          <wp:inline distT="0" distB="0" distL="0" distR="0" wp14:anchorId="35407DB8" wp14:editId="30008802">
            <wp:extent cx="5715000" cy="876300"/>
            <wp:effectExtent l="0" t="0" r="0" b="0"/>
            <wp:docPr id="2023517068" name="Kép 1" descr="A képen szöveg, Betűtípus, kézírá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7068" name="Kép 1" descr="A képen szöveg, Betűtípus, kézírás, képernyőkép látható&#10;&#10;Automatikusan generált leírás"/>
                    <pic:cNvPicPr/>
                  </pic:nvPicPr>
                  <pic:blipFill>
                    <a:blip r:embed="rId50"/>
                    <a:stretch>
                      <a:fillRect/>
                    </a:stretch>
                  </pic:blipFill>
                  <pic:spPr>
                    <a:xfrm>
                      <a:off x="0" y="0"/>
                      <a:ext cx="5715000" cy="876300"/>
                    </a:xfrm>
                    <a:prstGeom prst="rect">
                      <a:avLst/>
                    </a:prstGeom>
                  </pic:spPr>
                </pic:pic>
              </a:graphicData>
            </a:graphic>
          </wp:inline>
        </w:drawing>
      </w:r>
    </w:p>
    <w:p w14:paraId="1AE3FE4B" w14:textId="77777777" w:rsidR="001073C9" w:rsidRPr="001073C9" w:rsidRDefault="001073C9" w:rsidP="001073C9">
      <w:pPr>
        <w:pStyle w:val="Cmsor1"/>
        <w:rPr>
          <w:rFonts w:cs="Times New Roman"/>
        </w:rPr>
      </w:pPr>
      <w:r w:rsidRPr="001073C9">
        <w:rPr>
          <w:rStyle w:val="Cmsor1Char"/>
          <w:b/>
          <w:bCs/>
        </w:rPr>
        <w:t>Torzítatlanság</w:t>
      </w:r>
      <w:r w:rsidRPr="001073C9">
        <w:rPr>
          <w:rStyle w:val="Kiemels2"/>
          <w:rFonts w:cs="Times New Roman"/>
          <w:b/>
          <w:bCs w:val="0"/>
        </w:rPr>
        <w:t xml:space="preserve"> definíciója</w:t>
      </w:r>
    </w:p>
    <w:p w14:paraId="4FFF0CB7" w14:textId="280E88C9" w:rsidR="00384C62" w:rsidRDefault="001073C9" w:rsidP="001073C9">
      <w:pPr>
        <w:pStyle w:val="NormlWeb"/>
      </w:pPr>
      <w:r w:rsidRPr="001073C9">
        <w:t>A becslőfüggvény torzítatlanságát akkor mondhatjuk el, ha annak várható értéke pontosan a becsülni kívánt paraméter értékével egyezik meg</w:t>
      </w:r>
      <w:r w:rsidR="00DE625F">
        <w:t xml:space="preserve">. </w:t>
      </w:r>
      <w:r w:rsidR="00DE625F" w:rsidRPr="00DE625F">
        <w:t xml:space="preserve">Ez azt jelenti, hogy ha ismételten </w:t>
      </w:r>
      <w:r w:rsidR="00DE625F" w:rsidRPr="00DE625F">
        <w:lastRenderedPageBreak/>
        <w:t>végeznénk a mintavételt és minden esetben kiszámítanánk a becslőfüggvényt, akkor az átlagos becslés mindig a sokaság valódi paraméterét adná.</w:t>
      </w:r>
      <w:r w:rsidR="00384C62">
        <w:t xml:space="preserve"> </w:t>
      </w:r>
      <w:r w:rsidR="00384C62" w:rsidRPr="00384C62">
        <w:t>Mind FAE, mind EV minta esetén: E</w:t>
      </w:r>
      <w:r w:rsidR="00384C62">
        <w:t>(</w:t>
      </w:r>
      <w:r w:rsidR="00384C62" w:rsidRPr="00384C62">
        <w:t>µ</w:t>
      </w:r>
      <w:r w:rsidR="00384C62">
        <w:t>)</w:t>
      </w:r>
      <w:r w:rsidR="00384C62" w:rsidRPr="00384C62">
        <w:t xml:space="preserve">  = E</w:t>
      </w:r>
      <w:r w:rsidR="00384C62">
        <w:t>(</w:t>
      </w:r>
      <w:r w:rsidR="00384C62" w:rsidRPr="00384C62">
        <w:t>y</w:t>
      </w:r>
      <w:r w:rsidR="00384C62">
        <w:t>)</w:t>
      </w:r>
      <w:r w:rsidR="00384C62" w:rsidRPr="00384C62">
        <w:t xml:space="preserve"> = </w:t>
      </w:r>
      <w:r w:rsidR="00945B79" w:rsidRPr="006D1E64">
        <w:rPr>
          <w:rFonts w:eastAsiaTheme="majorEastAsia"/>
        </w:rPr>
        <w:t>μ</w:t>
      </w:r>
    </w:p>
    <w:p w14:paraId="79DC962B" w14:textId="056F51D4" w:rsidR="007946CE" w:rsidRDefault="009550FF" w:rsidP="007946CE">
      <w:pPr>
        <w:pStyle w:val="Cmsor1"/>
      </w:pPr>
      <w:r w:rsidRPr="009550FF">
        <w:rPr>
          <w:rFonts w:eastAsia="Times New Roman"/>
        </w:rPr>
        <w:t>Mintavételi szórásnégyzet</w:t>
      </w:r>
    </w:p>
    <w:p w14:paraId="050053F9" w14:textId="1AA2F754" w:rsidR="009550FF" w:rsidRDefault="009550FF" w:rsidP="001073C9">
      <w:pPr>
        <w:pStyle w:val="NormlWeb"/>
      </w:pPr>
      <w:r w:rsidRPr="009550FF">
        <w:t xml:space="preserve">A becslőfüggvény szórásnégyzetét </w:t>
      </w:r>
      <w:r w:rsidRPr="009550FF">
        <w:rPr>
          <w:b/>
          <w:bCs/>
        </w:rPr>
        <w:t>mintavételi szórásnégyzetnek</w:t>
      </w:r>
      <w:r w:rsidRPr="009550FF">
        <w:t xml:space="preserve"> nevezzük, és azt jelenti, hogy milyen mértékben változik a becslés, ha különböző mintákat veszünk a sokaságból. A mintavételi szórásnégyzet a becslőfüggvény szórásának négyzete, és az alábbi képlettel számolható ki:</w:t>
      </w:r>
      <w:r>
        <w:t xml:space="preserve"> </w:t>
      </w:r>
      <w:r w:rsidRPr="009550FF">
        <w:t>Var(θ)</w:t>
      </w:r>
      <w:r>
        <w:t xml:space="preserve"> = mintavételi szórásnégyzet</w:t>
      </w:r>
    </w:p>
    <w:p w14:paraId="0426A47B" w14:textId="77777777" w:rsidR="00366F0E" w:rsidRDefault="00050339" w:rsidP="001073C9">
      <w:pPr>
        <w:pStyle w:val="NormlWeb"/>
      </w:pPr>
      <w:r w:rsidRPr="00366F0E">
        <w:rPr>
          <w:rStyle w:val="Cmsor1Char"/>
        </w:rPr>
        <w:t>Standard hiba</w:t>
      </w:r>
      <w:r w:rsidRPr="00050339">
        <w:t xml:space="preserve"> </w:t>
      </w:r>
    </w:p>
    <w:p w14:paraId="6F846DD5" w14:textId="62341C18" w:rsidR="00050339" w:rsidRPr="001073C9" w:rsidRDefault="00050339" w:rsidP="001073C9">
      <w:pPr>
        <w:pStyle w:val="NormlWeb"/>
      </w:pPr>
      <w:r w:rsidRPr="00050339">
        <w:t xml:space="preserve">A becslőfüggvény </w:t>
      </w:r>
      <w:r w:rsidRPr="00050339">
        <w:rPr>
          <w:b/>
          <w:bCs/>
        </w:rPr>
        <w:t>standard hibája</w:t>
      </w:r>
      <w:r w:rsidRPr="00050339">
        <w:t xml:space="preserve"> (standard error, SE) a becslés szórásának a négyzete</w:t>
      </w:r>
    </w:p>
    <w:p w14:paraId="3088DF8B" w14:textId="77777777" w:rsidR="00677784" w:rsidRDefault="00057E87" w:rsidP="00677784">
      <w:pPr>
        <w:pStyle w:val="Cmsor1"/>
      </w:pPr>
      <w:r w:rsidRPr="00057E87">
        <w:t xml:space="preserve">Minimum Variance Unbiased Estimator (MVUE) </w:t>
      </w:r>
    </w:p>
    <w:p w14:paraId="5ECD21D8" w14:textId="6D8F60FE" w:rsidR="001073C9" w:rsidRDefault="00057E87" w:rsidP="001073C9">
      <w:pPr>
        <w:rPr>
          <w:rFonts w:ascii="Times New Roman" w:hAnsi="Times New Roman" w:cs="Times New Roman"/>
        </w:rPr>
      </w:pPr>
      <w:r w:rsidRPr="00057E87">
        <w:rPr>
          <w:rFonts w:ascii="Times New Roman" w:hAnsi="Times New Roman" w:cs="Times New Roman"/>
          <w:b/>
          <w:bCs/>
        </w:rPr>
        <w:t>Minimális Szórásnégyzetű Torzítatlan Becslő:</w:t>
      </w:r>
      <w:r w:rsidRPr="00057E87">
        <w:rPr>
          <w:rFonts w:ascii="Times New Roman" w:hAnsi="Times New Roman" w:cs="Times New Roman"/>
        </w:rPr>
        <w:t xml:space="preserve"> Egy </w:t>
      </w:r>
      <w:r w:rsidRPr="00057E87">
        <w:rPr>
          <w:rFonts w:ascii="Times New Roman" w:hAnsi="Times New Roman" w:cs="Times New Roman"/>
          <w:b/>
          <w:bCs/>
        </w:rPr>
        <w:t>MVUE</w:t>
      </w:r>
      <w:r w:rsidRPr="00057E87">
        <w:rPr>
          <w:rFonts w:ascii="Times New Roman" w:hAnsi="Times New Roman" w:cs="Times New Roman"/>
        </w:rPr>
        <w:t xml:space="preserve"> olyan torzítatlan becslés, amely nemcsak torzítatlan, hanem a legalacsonyabb szórásnégyzettel rendelkezik a torzítatlan becslők között. Más szóval, ha több torzítatlan becslő létezik, akkor az MVUE az, amelynek a szórásnégyzete a legkisebb.</w:t>
      </w:r>
    </w:p>
    <w:p w14:paraId="31C87151" w14:textId="77777777" w:rsidR="00AB58E2" w:rsidRPr="00AB58E2" w:rsidRDefault="00AB58E2" w:rsidP="00AB58E2">
      <w:pPr>
        <w:rPr>
          <w:rFonts w:ascii="Times New Roman" w:hAnsi="Times New Roman" w:cs="Times New Roman"/>
          <w:b/>
          <w:bCs/>
        </w:rPr>
      </w:pPr>
      <w:r w:rsidRPr="00AB58E2">
        <w:rPr>
          <w:rFonts w:ascii="Times New Roman" w:hAnsi="Times New Roman" w:cs="Times New Roman"/>
          <w:b/>
          <w:bCs/>
        </w:rPr>
        <w:t>Hatékonyság:</w:t>
      </w:r>
    </w:p>
    <w:p w14:paraId="71B00325" w14:textId="77777777" w:rsidR="00AB58E2" w:rsidRPr="00AB58E2" w:rsidRDefault="00AB58E2" w:rsidP="00AB58E2">
      <w:pPr>
        <w:rPr>
          <w:rFonts w:ascii="Times New Roman" w:hAnsi="Times New Roman" w:cs="Times New Roman"/>
        </w:rPr>
      </w:pPr>
      <w:r w:rsidRPr="00AB58E2">
        <w:rPr>
          <w:rFonts w:ascii="Times New Roman" w:hAnsi="Times New Roman" w:cs="Times New Roman"/>
        </w:rPr>
        <w:t>A becslőfüggvény hatékonysága azt jelenti, hogy egy adott becslés mennyire optimális a paraméter becslésére. A hatékonyságot a szórásnégyzet és a variancia minimalizálásával mérhetjük.</w:t>
      </w:r>
    </w:p>
    <w:p w14:paraId="087590AA" w14:textId="77777777" w:rsidR="00AB58E2" w:rsidRPr="00AB58E2" w:rsidRDefault="00AB58E2" w:rsidP="00AB58E2">
      <w:pPr>
        <w:numPr>
          <w:ilvl w:val="0"/>
          <w:numId w:val="79"/>
        </w:numPr>
        <w:rPr>
          <w:rFonts w:ascii="Times New Roman" w:hAnsi="Times New Roman" w:cs="Times New Roman"/>
        </w:rPr>
      </w:pPr>
      <w:r w:rsidRPr="00AB58E2">
        <w:rPr>
          <w:rFonts w:ascii="Times New Roman" w:hAnsi="Times New Roman" w:cs="Times New Roman"/>
        </w:rPr>
        <w:t xml:space="preserve">Ha egy becslőfüggvény </w:t>
      </w:r>
      <w:r w:rsidRPr="00AB58E2">
        <w:rPr>
          <w:rFonts w:ascii="Times New Roman" w:hAnsi="Times New Roman" w:cs="Times New Roman"/>
          <w:b/>
          <w:bCs/>
        </w:rPr>
        <w:t>MVUE</w:t>
      </w:r>
      <w:r w:rsidRPr="00AB58E2">
        <w:rPr>
          <w:rFonts w:ascii="Times New Roman" w:hAnsi="Times New Roman" w:cs="Times New Roman"/>
        </w:rPr>
        <w:t>, akkor az a legjobb torzítatlan becslő, amelyet választhatunk a variancia minimalizálására.</w:t>
      </w:r>
    </w:p>
    <w:p w14:paraId="213B84BB" w14:textId="77777777" w:rsidR="00AB58E2" w:rsidRPr="00AB58E2" w:rsidRDefault="00AB58E2" w:rsidP="00AB58E2">
      <w:pPr>
        <w:numPr>
          <w:ilvl w:val="0"/>
          <w:numId w:val="79"/>
        </w:numPr>
        <w:rPr>
          <w:rFonts w:ascii="Times New Roman" w:hAnsi="Times New Roman" w:cs="Times New Roman"/>
        </w:rPr>
      </w:pPr>
      <w:r w:rsidRPr="00AB58E2">
        <w:rPr>
          <w:rFonts w:ascii="Times New Roman" w:hAnsi="Times New Roman" w:cs="Times New Roman"/>
        </w:rPr>
        <w:t xml:space="preserve">A </w:t>
      </w:r>
      <w:r w:rsidRPr="00AB58E2">
        <w:rPr>
          <w:rFonts w:ascii="Times New Roman" w:hAnsi="Times New Roman" w:cs="Times New Roman"/>
          <w:b/>
          <w:bCs/>
        </w:rPr>
        <w:t>MVUE</w:t>
      </w:r>
      <w:r w:rsidRPr="00AB58E2">
        <w:rPr>
          <w:rFonts w:ascii="Times New Roman" w:hAnsi="Times New Roman" w:cs="Times New Roman"/>
        </w:rPr>
        <w:t xml:space="preserve"> becslések a </w:t>
      </w:r>
      <w:r w:rsidRPr="00AB58E2">
        <w:rPr>
          <w:rFonts w:ascii="Times New Roman" w:hAnsi="Times New Roman" w:cs="Times New Roman"/>
          <w:b/>
          <w:bCs/>
        </w:rPr>
        <w:t>leghatékonyabbak</w:t>
      </w:r>
      <w:r w:rsidRPr="00AB58E2">
        <w:rPr>
          <w:rFonts w:ascii="Times New Roman" w:hAnsi="Times New Roman" w:cs="Times New Roman"/>
        </w:rPr>
        <w:t>, mivel biztosítják, hogy a becslés a legkisebb szórásnégyzettel rendelkezzen a torzítatlan becslők között.</w:t>
      </w:r>
    </w:p>
    <w:p w14:paraId="224FE42C" w14:textId="523521E4" w:rsidR="001A2557" w:rsidRDefault="001A2557" w:rsidP="001A2557">
      <w:pPr>
        <w:pStyle w:val="Cmsor1"/>
      </w:pPr>
      <w:r>
        <w:t>MSE (Mean Squared Error)</w:t>
      </w:r>
    </w:p>
    <w:p w14:paraId="6DF13363" w14:textId="1DD4BA2A" w:rsidR="001A2557" w:rsidRDefault="001A2557" w:rsidP="001A2557">
      <w:pPr>
        <w:pStyle w:val="NormlWeb"/>
      </w:pPr>
      <w:r>
        <w:t xml:space="preserve">Az </w:t>
      </w:r>
      <w:r>
        <w:rPr>
          <w:rStyle w:val="Kiemels2"/>
          <w:rFonts w:eastAsiaTheme="majorEastAsia"/>
        </w:rPr>
        <w:t>MSE (Mean Squared Error)</w:t>
      </w:r>
      <w:r>
        <w:t xml:space="preserve"> vagy </w:t>
      </w:r>
      <w:r>
        <w:rPr>
          <w:rStyle w:val="Kiemels2"/>
          <w:rFonts w:eastAsiaTheme="majorEastAsia"/>
        </w:rPr>
        <w:t>átlagos négyzetes hiba</w:t>
      </w:r>
      <w:r>
        <w:t xml:space="preserve"> egy olyan mérőszám, amely a becslés és a valós érték közötti eltérést méri, és segít összehasonlítani a különböző becslőfüggvényeket. Az MSE a becslés </w:t>
      </w:r>
      <w:r>
        <w:rPr>
          <w:rStyle w:val="Kiemels2"/>
          <w:rFonts w:eastAsiaTheme="majorEastAsia"/>
        </w:rPr>
        <w:t>pontosságát</w:t>
      </w:r>
      <w:r>
        <w:t xml:space="preserve"> és </w:t>
      </w:r>
      <w:r>
        <w:rPr>
          <w:rStyle w:val="Kiemels2"/>
          <w:rFonts w:eastAsiaTheme="majorEastAsia"/>
        </w:rPr>
        <w:t>torzítottságát</w:t>
      </w:r>
      <w:r>
        <w:t xml:space="preserve"> egyaránt figyelembe veszi, tehát nemcsak a becslés átlagos eltérését, hanem annak szórását is.</w:t>
      </w:r>
      <w:r w:rsidR="003C7EE1">
        <w:t xml:space="preserve"> </w:t>
      </w:r>
      <w:r w:rsidR="003C7EE1" w:rsidRPr="003C7EE1">
        <w:t xml:space="preserve">Az a becslőfüggvény a "jobb", amelyiknek az </w:t>
      </w:r>
      <w:r w:rsidR="003C7EE1" w:rsidRPr="003C7EE1">
        <w:rPr>
          <w:b/>
          <w:bCs/>
        </w:rPr>
        <w:t>átlagos négyzetes hibája (MSE)</w:t>
      </w:r>
      <w:r w:rsidR="003C7EE1" w:rsidRPr="003C7EE1">
        <w:t xml:space="preserve"> kisebb, mivel az MSE a becslés pontosságát és megbízhatóságát méri.</w:t>
      </w:r>
    </w:p>
    <w:p w14:paraId="602D4269" w14:textId="77777777" w:rsidR="00024AD6" w:rsidRPr="00024AD6" w:rsidRDefault="00024AD6" w:rsidP="00024AD6">
      <w:pPr>
        <w:rPr>
          <w:rFonts w:ascii="Times New Roman" w:hAnsi="Times New Roman" w:cs="Times New Roman"/>
          <w:b/>
          <w:bCs/>
        </w:rPr>
      </w:pPr>
      <w:r w:rsidRPr="00024AD6">
        <w:rPr>
          <w:rFonts w:ascii="Times New Roman" w:hAnsi="Times New Roman" w:cs="Times New Roman"/>
          <w:b/>
          <w:bCs/>
        </w:rPr>
        <w:t>Aszimptotikus torzítatlanság:</w:t>
      </w:r>
    </w:p>
    <w:p w14:paraId="4359AB68" w14:textId="77777777" w:rsidR="00024AD6" w:rsidRPr="00024AD6" w:rsidRDefault="00024AD6" w:rsidP="00024AD6">
      <w:pPr>
        <w:rPr>
          <w:rFonts w:ascii="Times New Roman" w:hAnsi="Times New Roman" w:cs="Times New Roman"/>
        </w:rPr>
      </w:pPr>
      <w:r w:rsidRPr="00024AD6">
        <w:rPr>
          <w:rFonts w:ascii="Times New Roman" w:hAnsi="Times New Roman" w:cs="Times New Roman"/>
        </w:rPr>
        <w:t xml:space="preserve">Az </w:t>
      </w:r>
      <w:r w:rsidRPr="00024AD6">
        <w:rPr>
          <w:rFonts w:ascii="Times New Roman" w:hAnsi="Times New Roman" w:cs="Times New Roman"/>
          <w:b/>
          <w:bCs/>
        </w:rPr>
        <w:t>aszimptotikus torzítatlanság</w:t>
      </w:r>
      <w:r w:rsidRPr="00024AD6">
        <w:rPr>
          <w:rFonts w:ascii="Times New Roman" w:hAnsi="Times New Roman" w:cs="Times New Roman"/>
        </w:rPr>
        <w:t xml:space="preserve"> arra utal, hogy egy becslőfüggvény torzítása a mintaelemek számának növekedésével csökkenhet, és végül a minta méretének növekedésével a becslés torzítása nulla lesz, ha a becslőfüggvény megfelelő.</w:t>
      </w:r>
    </w:p>
    <w:p w14:paraId="122BDD25" w14:textId="51D8130F" w:rsidR="00AB58E2" w:rsidRDefault="00EE664F" w:rsidP="001073C9">
      <w:pPr>
        <w:rPr>
          <w:rFonts w:ascii="Times New Roman" w:hAnsi="Times New Roman" w:cs="Times New Roman"/>
        </w:rPr>
      </w:pPr>
      <w:r w:rsidRPr="00EE664F">
        <w:rPr>
          <w:rFonts w:ascii="Times New Roman" w:hAnsi="Times New Roman" w:cs="Times New Roman"/>
        </w:rPr>
        <w:lastRenderedPageBreak/>
        <w:t xml:space="preserve">A </w:t>
      </w:r>
      <w:r w:rsidRPr="00EE664F">
        <w:rPr>
          <w:rFonts w:ascii="Times New Roman" w:hAnsi="Times New Roman" w:cs="Times New Roman"/>
          <w:b/>
          <w:bCs/>
        </w:rPr>
        <w:t>becslőfüggvény konzisztenciája</w:t>
      </w:r>
      <w:r w:rsidRPr="00EE664F">
        <w:rPr>
          <w:rFonts w:ascii="Times New Roman" w:hAnsi="Times New Roman" w:cs="Times New Roman"/>
        </w:rPr>
        <w:t xml:space="preserve"> azt jelenti, hogy ahogy a minta mérete növekszik, a becslés egyre közelebb kerül a valódi paraméter értékéhez, és végül a becslés megbízhatóan közelíti azt.</w:t>
      </w:r>
      <w:r w:rsidR="00562960">
        <w:rPr>
          <w:rFonts w:ascii="Times New Roman" w:hAnsi="Times New Roman" w:cs="Times New Roman"/>
        </w:rPr>
        <w:br/>
      </w:r>
      <w:r w:rsidR="00562960" w:rsidRPr="00562960">
        <w:rPr>
          <w:rStyle w:val="Cmsor1Char"/>
        </w:rPr>
        <w:t>Momentumok módszere</w:t>
      </w:r>
    </w:p>
    <w:p w14:paraId="397BC85C" w14:textId="333F53BF" w:rsidR="00562960" w:rsidRDefault="00562960" w:rsidP="00562960">
      <w:pPr>
        <w:rPr>
          <w:rFonts w:ascii="Times New Roman" w:hAnsi="Times New Roman" w:cs="Times New Roman"/>
        </w:rPr>
      </w:pPr>
      <w:r w:rsidRPr="00562960">
        <w:rPr>
          <w:rFonts w:ascii="Times New Roman" w:hAnsi="Times New Roman" w:cs="Times New Roman"/>
        </w:rPr>
        <w:t xml:space="preserve">A </w:t>
      </w:r>
      <w:r w:rsidRPr="00562960">
        <w:rPr>
          <w:rFonts w:ascii="Times New Roman" w:hAnsi="Times New Roman" w:cs="Times New Roman"/>
          <w:b/>
          <w:bCs/>
        </w:rPr>
        <w:t>momentumok módszere</w:t>
      </w:r>
      <w:r w:rsidRPr="00562960">
        <w:rPr>
          <w:rFonts w:ascii="Times New Roman" w:hAnsi="Times New Roman" w:cs="Times New Roman"/>
        </w:rPr>
        <w:t xml:space="preserve"> egy statisztikai eljárás, amelyet a paraméterek becslésére használnak, különösen, ha az eloszlás konkrét formája nem ismert, de a momentumszámítások elérhetők. A módszer célja, hogy egy eloszlás paramétereit olyan módon becsülje meg, hogy a minta momentumai (vagyis a statisztikai jellemzők, mint az átlag, szórás, harmadik és negyedik rendű momentumaik) megegyezzenek az elméleti eloszlás momentumaival.</w:t>
      </w:r>
    </w:p>
    <w:p w14:paraId="327F8C12" w14:textId="1F7C846E" w:rsidR="0090379E" w:rsidRDefault="00B57F85" w:rsidP="0090379E">
      <w:pPr>
        <w:pStyle w:val="Cmsor1"/>
      </w:pPr>
      <w:r>
        <w:rPr>
          <w:noProof/>
        </w:rPr>
        <w:drawing>
          <wp:anchor distT="0" distB="0" distL="114300" distR="114300" simplePos="0" relativeHeight="251659264" behindDoc="1" locked="0" layoutInCell="1" allowOverlap="1" wp14:anchorId="7D02B36E" wp14:editId="34D18DEB">
            <wp:simplePos x="0" y="0"/>
            <wp:positionH relativeFrom="margin">
              <wp:posOffset>-27709</wp:posOffset>
            </wp:positionH>
            <wp:positionV relativeFrom="paragraph">
              <wp:posOffset>424296</wp:posOffset>
            </wp:positionV>
            <wp:extent cx="2279015" cy="1435100"/>
            <wp:effectExtent l="0" t="0" r="6985" b="0"/>
            <wp:wrapTopAndBottom/>
            <wp:docPr id="1386729434" name="Kép 1" descr="1. Exponenciális eloszl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Exponenciális eloszlá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79015"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157">
        <w:rPr>
          <w:noProof/>
        </w:rPr>
        <w:drawing>
          <wp:anchor distT="0" distB="0" distL="114300" distR="114300" simplePos="0" relativeHeight="251660288" behindDoc="1" locked="0" layoutInCell="1" allowOverlap="1" wp14:anchorId="3EABF3D0" wp14:editId="0A6B79A2">
            <wp:simplePos x="0" y="0"/>
            <wp:positionH relativeFrom="page">
              <wp:posOffset>5416550</wp:posOffset>
            </wp:positionH>
            <wp:positionV relativeFrom="paragraph">
              <wp:posOffset>450215</wp:posOffset>
            </wp:positionV>
            <wp:extent cx="1931670" cy="1441450"/>
            <wp:effectExtent l="0" t="0" r="0" b="6350"/>
            <wp:wrapTopAndBottom/>
            <wp:docPr id="1275730510" name="Kép 4" descr="1. Exponenciális eloszl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Exponenciális eloszlá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1670"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79E">
        <w:t>Eloszlások diagrammja</w:t>
      </w:r>
      <w:r w:rsidR="00862157" w:rsidRPr="00862157">
        <w:t xml:space="preserve"> </w:t>
      </w:r>
    </w:p>
    <w:p w14:paraId="24F11263" w14:textId="120D98F1" w:rsidR="00B57F85" w:rsidRPr="00B57F85" w:rsidRDefault="0090379E" w:rsidP="00B57F85">
      <w:pPr>
        <w:pStyle w:val="Cmsor1"/>
        <w:rPr>
          <w:noProof/>
        </w:rPr>
      </w:pPr>
      <w:r w:rsidRPr="00B57F85">
        <w:rPr>
          <w:noProof/>
        </w:rPr>
        <w:drawing>
          <wp:anchor distT="0" distB="0" distL="114300" distR="114300" simplePos="0" relativeHeight="251658240" behindDoc="1" locked="0" layoutInCell="1" allowOverlap="1" wp14:anchorId="4DC55181" wp14:editId="7E889441">
            <wp:simplePos x="0" y="0"/>
            <wp:positionH relativeFrom="column">
              <wp:posOffset>2404110</wp:posOffset>
            </wp:positionH>
            <wp:positionV relativeFrom="paragraph">
              <wp:posOffset>8255</wp:posOffset>
            </wp:positionV>
            <wp:extent cx="1965960" cy="1440815"/>
            <wp:effectExtent l="0" t="0" r="0" b="6985"/>
            <wp:wrapTopAndBottom/>
            <wp:docPr id="896713671" name="Kép 3" descr="Egyenletes eloszlás | Dr. Csallner András Erik, Vincze Nándor: Bevezetés a  valószínűség-számításba és a matematikai statisztiká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yenletes eloszlás | Dr. Csallner András Erik, Vincze Nándor: Bevezetés a  valószínűség-számításba és a matematikai statisztikáb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65960"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F85" w:rsidRPr="00B57F85">
        <w:rPr>
          <w:noProof/>
        </w:rPr>
        <w:t>Likehood becslés</w:t>
      </w:r>
    </w:p>
    <w:p w14:paraId="2B26252F" w14:textId="66A00BC9" w:rsidR="00B57F85" w:rsidRPr="00B57F85" w:rsidRDefault="00B57F85" w:rsidP="00B57F85">
      <w:pPr>
        <w:rPr>
          <w:rFonts w:ascii="Times New Roman" w:hAnsi="Times New Roman" w:cs="Times New Roman"/>
          <w:noProof/>
        </w:rPr>
      </w:pPr>
      <w:r w:rsidRPr="00B57F85">
        <w:rPr>
          <w:rFonts w:ascii="Times New Roman" w:hAnsi="Times New Roman" w:cs="Times New Roman"/>
          <w:b/>
          <w:bCs/>
          <w:noProof/>
        </w:rPr>
        <w:t>Likelihood függvény</w:t>
      </w:r>
      <w:r w:rsidRPr="00B57F85">
        <w:rPr>
          <w:rFonts w:ascii="Times New Roman" w:hAnsi="Times New Roman" w:cs="Times New Roman"/>
          <w:noProof/>
        </w:rPr>
        <w:t xml:space="preserve">: A </w:t>
      </w:r>
      <w:r w:rsidRPr="00B57F85">
        <w:rPr>
          <w:rFonts w:ascii="Times New Roman" w:hAnsi="Times New Roman" w:cs="Times New Roman"/>
          <w:i/>
          <w:iCs/>
          <w:noProof/>
        </w:rPr>
        <w:t>likelihood</w:t>
      </w:r>
      <w:r w:rsidRPr="00B57F85">
        <w:rPr>
          <w:rFonts w:ascii="Times New Roman" w:hAnsi="Times New Roman" w:cs="Times New Roman"/>
          <w:noProof/>
        </w:rPr>
        <w:t xml:space="preserve"> (valószínűségi) függvény azt fejezi ki, hogy a minta hogyan jön létre egy adott paraméterérték mellett. Diszkrét eloszlás esetén a minta együttes valószínűségét, folytonos eloszlás esetén pedig a minta együttes sűrűségét adja meg.</w:t>
      </w:r>
    </w:p>
    <w:p w14:paraId="2D4EAC2D" w14:textId="66A38B5C" w:rsidR="00B57F85" w:rsidRPr="00B57F85" w:rsidRDefault="00B57F85" w:rsidP="00B57F85">
      <w:pPr>
        <w:rPr>
          <w:rFonts w:ascii="Times New Roman" w:hAnsi="Times New Roman" w:cs="Times New Roman"/>
          <w:noProof/>
        </w:rPr>
      </w:pPr>
      <w:r w:rsidRPr="00B57F85">
        <w:rPr>
          <w:rFonts w:ascii="Times New Roman" w:hAnsi="Times New Roman" w:cs="Times New Roman"/>
          <w:b/>
          <w:bCs/>
          <w:noProof/>
        </w:rPr>
        <w:t>Log-likelihood függvény</w:t>
      </w:r>
      <w:r w:rsidRPr="00B57F85">
        <w:rPr>
          <w:rFonts w:ascii="Times New Roman" w:hAnsi="Times New Roman" w:cs="Times New Roman"/>
          <w:noProof/>
        </w:rPr>
        <w:t xml:space="preserve">: A </w:t>
      </w:r>
      <w:r w:rsidRPr="00B57F85">
        <w:rPr>
          <w:rFonts w:ascii="Times New Roman" w:hAnsi="Times New Roman" w:cs="Times New Roman"/>
          <w:i/>
          <w:iCs/>
          <w:noProof/>
        </w:rPr>
        <w:t>log-likelihood</w:t>
      </w:r>
      <w:r w:rsidRPr="00B57F85">
        <w:rPr>
          <w:rFonts w:ascii="Times New Roman" w:hAnsi="Times New Roman" w:cs="Times New Roman"/>
          <w:noProof/>
        </w:rPr>
        <w:t xml:space="preserve"> a likelihood függvény logaritmusát jelenti, ami gyakran matematikai értelemben kényelmesebb a becsléshez. A logaritmus alkalmazása nem változtat a maximális helyen, de leegyszerűsíti a számításokat.</w:t>
      </w:r>
    </w:p>
    <w:p w14:paraId="3E30110A" w14:textId="5A8976D1" w:rsidR="00B57F85" w:rsidRDefault="00B57F85" w:rsidP="00B57F85">
      <w:pPr>
        <w:rPr>
          <w:rFonts w:ascii="Times New Roman" w:hAnsi="Times New Roman" w:cs="Times New Roman"/>
          <w:noProof/>
        </w:rPr>
      </w:pPr>
      <w:r w:rsidRPr="00B57F85">
        <w:rPr>
          <w:rFonts w:ascii="Times New Roman" w:hAnsi="Times New Roman" w:cs="Times New Roman"/>
          <w:b/>
          <w:bCs/>
          <w:noProof/>
        </w:rPr>
        <w:t>ML becslés</w:t>
      </w:r>
      <w:r w:rsidRPr="00B57F85">
        <w:rPr>
          <w:rFonts w:ascii="Times New Roman" w:hAnsi="Times New Roman" w:cs="Times New Roman"/>
          <w:noProof/>
        </w:rPr>
        <w:t xml:space="preserve">: Az </w:t>
      </w:r>
      <w:r w:rsidRPr="00B57F85">
        <w:rPr>
          <w:rFonts w:ascii="Times New Roman" w:hAnsi="Times New Roman" w:cs="Times New Roman"/>
          <w:b/>
          <w:bCs/>
          <w:noProof/>
        </w:rPr>
        <w:t>ML becslés</w:t>
      </w:r>
      <w:r w:rsidRPr="00B57F85">
        <w:rPr>
          <w:rFonts w:ascii="Times New Roman" w:hAnsi="Times New Roman" w:cs="Times New Roman"/>
          <w:noProof/>
        </w:rPr>
        <w:t xml:space="preserve"> a paraméterek legjobb becslését adja meg, amely maximális értéket ad a likelihood vagy log-likelihood függvény számára. Más szóval, a paramétereket úgy választjuk, hogy azok a legnagyobb valószínűséget biztosítsák a megfigyelt adatok számára.</w:t>
      </w:r>
    </w:p>
    <w:p w14:paraId="7F192E26" w14:textId="77777777" w:rsidR="00AB3FA4" w:rsidRPr="00AB3FA4" w:rsidRDefault="00AB3FA4" w:rsidP="00AB3FA4">
      <w:pPr>
        <w:rPr>
          <w:rFonts w:ascii="Times New Roman" w:hAnsi="Times New Roman" w:cs="Times New Roman"/>
          <w:b/>
          <w:bCs/>
          <w:noProof/>
        </w:rPr>
      </w:pPr>
      <w:r w:rsidRPr="00AB3FA4">
        <w:rPr>
          <w:rFonts w:ascii="Times New Roman" w:hAnsi="Times New Roman" w:cs="Times New Roman"/>
          <w:b/>
          <w:bCs/>
          <w:noProof/>
        </w:rPr>
        <w:t>Maximum és minimum helyek:</w:t>
      </w:r>
    </w:p>
    <w:p w14:paraId="040C5CEC" w14:textId="77777777" w:rsidR="00AB3FA4" w:rsidRPr="00AB3FA4" w:rsidRDefault="00AB3FA4" w:rsidP="00AB3FA4">
      <w:pPr>
        <w:numPr>
          <w:ilvl w:val="0"/>
          <w:numId w:val="80"/>
        </w:numPr>
        <w:rPr>
          <w:rFonts w:ascii="Times New Roman" w:hAnsi="Times New Roman" w:cs="Times New Roman"/>
          <w:noProof/>
        </w:rPr>
      </w:pPr>
      <w:r w:rsidRPr="00AB3FA4">
        <w:rPr>
          <w:rFonts w:ascii="Times New Roman" w:hAnsi="Times New Roman" w:cs="Times New Roman"/>
          <w:b/>
          <w:bCs/>
          <w:noProof/>
        </w:rPr>
        <w:t>Likelihood függvény maximuma</w:t>
      </w:r>
      <w:r w:rsidRPr="00AB3FA4">
        <w:rPr>
          <w:rFonts w:ascii="Times New Roman" w:hAnsi="Times New Roman" w:cs="Times New Roman"/>
          <w:noProof/>
        </w:rPr>
        <w:t xml:space="preserve">: A ML becslés során azt a paramétert keressük, amelyik a </w:t>
      </w:r>
      <w:r w:rsidRPr="00AB3FA4">
        <w:rPr>
          <w:rFonts w:ascii="Times New Roman" w:hAnsi="Times New Roman" w:cs="Times New Roman"/>
          <w:i/>
          <w:iCs/>
          <w:noProof/>
        </w:rPr>
        <w:t>likelihood</w:t>
      </w:r>
      <w:r w:rsidRPr="00AB3FA4">
        <w:rPr>
          <w:rFonts w:ascii="Times New Roman" w:hAnsi="Times New Roman" w:cs="Times New Roman"/>
          <w:noProof/>
        </w:rPr>
        <w:t xml:space="preserve"> vagy </w:t>
      </w:r>
      <w:r w:rsidRPr="00AB3FA4">
        <w:rPr>
          <w:rFonts w:ascii="Times New Roman" w:hAnsi="Times New Roman" w:cs="Times New Roman"/>
          <w:i/>
          <w:iCs/>
          <w:noProof/>
        </w:rPr>
        <w:t>log-likelihood</w:t>
      </w:r>
      <w:r w:rsidRPr="00AB3FA4">
        <w:rPr>
          <w:rFonts w:ascii="Times New Roman" w:hAnsi="Times New Roman" w:cs="Times New Roman"/>
          <w:noProof/>
        </w:rPr>
        <w:t xml:space="preserve"> függvényt maximális értékre hozza. Azaz, az adott adat mellett a paraméterek közül azt választjuk, amely a legnagyobb valószínűséggel magyarázza a megfigyelt adatokat.</w:t>
      </w:r>
    </w:p>
    <w:p w14:paraId="6955799D" w14:textId="77777777" w:rsidR="00AB3FA4" w:rsidRPr="00AB3FA4" w:rsidRDefault="00AB3FA4" w:rsidP="00AB3FA4">
      <w:pPr>
        <w:numPr>
          <w:ilvl w:val="0"/>
          <w:numId w:val="80"/>
        </w:numPr>
        <w:rPr>
          <w:rFonts w:ascii="Times New Roman" w:hAnsi="Times New Roman" w:cs="Times New Roman"/>
          <w:noProof/>
        </w:rPr>
      </w:pPr>
      <w:r w:rsidRPr="00AB3FA4">
        <w:rPr>
          <w:rFonts w:ascii="Times New Roman" w:hAnsi="Times New Roman" w:cs="Times New Roman"/>
          <w:b/>
          <w:bCs/>
          <w:noProof/>
        </w:rPr>
        <w:t>Függvény maximuma</w:t>
      </w:r>
      <w:r w:rsidRPr="00AB3FA4">
        <w:rPr>
          <w:rFonts w:ascii="Times New Roman" w:hAnsi="Times New Roman" w:cs="Times New Roman"/>
          <w:noProof/>
        </w:rPr>
        <w:t xml:space="preserve">: A maximális érték megtalálásához a likelihood függvény első deriváltját (gradienst) kell megvizsgálni. A maximum akkor érhető el, amikor a </w:t>
      </w:r>
      <w:r w:rsidRPr="00AB3FA4">
        <w:rPr>
          <w:rFonts w:ascii="Times New Roman" w:hAnsi="Times New Roman" w:cs="Times New Roman"/>
          <w:noProof/>
        </w:rPr>
        <w:lastRenderedPageBreak/>
        <w:t>derivált nulla, és a második derivált negatív, jelezve, hogy az adott pont valóban egy maximum.</w:t>
      </w:r>
    </w:p>
    <w:p w14:paraId="0F275880" w14:textId="77777777" w:rsidR="00AB3FA4" w:rsidRPr="00AB3FA4" w:rsidRDefault="00AB3FA4" w:rsidP="00AB3FA4">
      <w:pPr>
        <w:numPr>
          <w:ilvl w:val="0"/>
          <w:numId w:val="80"/>
        </w:numPr>
        <w:rPr>
          <w:rFonts w:ascii="Times New Roman" w:hAnsi="Times New Roman" w:cs="Times New Roman"/>
          <w:noProof/>
        </w:rPr>
      </w:pPr>
      <w:r w:rsidRPr="00AB3FA4">
        <w:rPr>
          <w:rFonts w:ascii="Times New Roman" w:hAnsi="Times New Roman" w:cs="Times New Roman"/>
          <w:b/>
          <w:bCs/>
          <w:noProof/>
        </w:rPr>
        <w:t>Függvény minimuma</w:t>
      </w:r>
      <w:r w:rsidRPr="00AB3FA4">
        <w:rPr>
          <w:rFonts w:ascii="Times New Roman" w:hAnsi="Times New Roman" w:cs="Times New Roman"/>
          <w:noProof/>
        </w:rPr>
        <w:t>: Habár a maximum keresése az alapvető cél, a minimumok is megjelenhetnek a függvényekben, különösen, ha a függvény nem csak egy globális maximumot tartalmaz. Ha a függvény egy paraméterre vonatkozóan nem rendelkezik világos maximumhelyekkel, akkor a minimum helyét is figyelembe kell venni, hogy elkerüljük a nem releváns megoldásokat.</w:t>
      </w:r>
    </w:p>
    <w:p w14:paraId="3677B8EA" w14:textId="77777777" w:rsidR="004312AE" w:rsidRDefault="004312AE" w:rsidP="004312AE">
      <w:pPr>
        <w:pStyle w:val="Cmsor1"/>
      </w:pPr>
      <w:r>
        <w:t>Markov-egyenlőtlenség</w:t>
      </w:r>
    </w:p>
    <w:p w14:paraId="29FDA900" w14:textId="77777777" w:rsidR="004312AE" w:rsidRDefault="004312AE" w:rsidP="004312AE">
      <w:pPr>
        <w:pStyle w:val="NormlWeb"/>
      </w:pPr>
      <w:r>
        <w:t xml:space="preserve">A </w:t>
      </w:r>
      <w:r>
        <w:rPr>
          <w:rStyle w:val="Kiemels2"/>
          <w:rFonts w:eastAsiaTheme="majorEastAsia"/>
        </w:rPr>
        <w:t>Markov-egyenlőtlenség</w:t>
      </w:r>
      <w:r>
        <w:t xml:space="preserve"> egy általános egyenlőtlenség, amely bármilyen nem-negatív valószínűségi változóra alkalmazható. Az egyenlőtlenség azt mondja, hogy a valószínűsége, hogy egy nem-negatív valószínűségi változó </w:t>
      </w:r>
      <w:r>
        <w:rPr>
          <w:rStyle w:val="Kiemels2"/>
          <w:rFonts w:eastAsiaTheme="majorEastAsia"/>
        </w:rPr>
        <w:t>Y</w:t>
      </w:r>
      <w:r>
        <w:t xml:space="preserve"> nagyobb vagy egyenlő legyen egy adott δ pozitív számnál, nem lehet nagyobb, mint az Y várható értéke (E(Y)) osztva δ-val.</w:t>
      </w:r>
    </w:p>
    <w:p w14:paraId="527CF335" w14:textId="77777777" w:rsidR="004312AE" w:rsidRPr="004312AE" w:rsidRDefault="004312AE" w:rsidP="004312AE">
      <w:pPr>
        <w:pStyle w:val="Cmsor1"/>
        <w:rPr>
          <w:noProof/>
        </w:rPr>
      </w:pPr>
      <w:r w:rsidRPr="004312AE">
        <w:rPr>
          <w:noProof/>
        </w:rPr>
        <w:t>Csebisev-egyenlőtlenség</w:t>
      </w:r>
    </w:p>
    <w:p w14:paraId="1E8B2607" w14:textId="77777777" w:rsidR="004312AE" w:rsidRPr="004312AE" w:rsidRDefault="004312AE" w:rsidP="004312AE">
      <w:pPr>
        <w:rPr>
          <w:rFonts w:ascii="Times New Roman" w:hAnsi="Times New Roman" w:cs="Times New Roman"/>
          <w:noProof/>
        </w:rPr>
      </w:pPr>
      <w:r w:rsidRPr="004312AE">
        <w:rPr>
          <w:rFonts w:ascii="Times New Roman" w:hAnsi="Times New Roman" w:cs="Times New Roman"/>
          <w:noProof/>
        </w:rPr>
        <w:t xml:space="preserve">A </w:t>
      </w:r>
      <w:r w:rsidRPr="004312AE">
        <w:rPr>
          <w:rFonts w:ascii="Times New Roman" w:hAnsi="Times New Roman" w:cs="Times New Roman"/>
          <w:b/>
          <w:bCs/>
          <w:noProof/>
        </w:rPr>
        <w:t>Csebisev-egyenlőtlenség</w:t>
      </w:r>
      <w:r w:rsidRPr="004312AE">
        <w:rPr>
          <w:rFonts w:ascii="Times New Roman" w:hAnsi="Times New Roman" w:cs="Times New Roman"/>
          <w:noProof/>
        </w:rPr>
        <w:t xml:space="preserve"> egy erősebb eszköz, amely a </w:t>
      </w:r>
      <w:r w:rsidRPr="004312AE">
        <w:rPr>
          <w:rFonts w:ascii="Times New Roman" w:hAnsi="Times New Roman" w:cs="Times New Roman"/>
          <w:b/>
          <w:bCs/>
          <w:noProof/>
        </w:rPr>
        <w:t>szórás</w:t>
      </w:r>
      <w:r w:rsidRPr="004312AE">
        <w:rPr>
          <w:rFonts w:ascii="Times New Roman" w:hAnsi="Times New Roman" w:cs="Times New Roman"/>
          <w:noProof/>
        </w:rPr>
        <w:t xml:space="preserve"> vagy </w:t>
      </w:r>
      <w:r w:rsidRPr="004312AE">
        <w:rPr>
          <w:rFonts w:ascii="Times New Roman" w:hAnsi="Times New Roman" w:cs="Times New Roman"/>
          <w:b/>
          <w:bCs/>
          <w:noProof/>
        </w:rPr>
        <w:t>variancia</w:t>
      </w:r>
      <w:r w:rsidRPr="004312AE">
        <w:rPr>
          <w:rFonts w:ascii="Times New Roman" w:hAnsi="Times New Roman" w:cs="Times New Roman"/>
          <w:noProof/>
        </w:rPr>
        <w:t xml:space="preserve"> figyelembevételével korlátozza, hogy egy valószínűségi változó mennyire térhet el a várható értékétől.</w:t>
      </w:r>
    </w:p>
    <w:p w14:paraId="2A8DC5AA" w14:textId="77777777" w:rsidR="00EE0EA9" w:rsidRPr="00EE0EA9" w:rsidRDefault="00EE0EA9" w:rsidP="00EE0EA9">
      <w:pPr>
        <w:rPr>
          <w:rFonts w:ascii="Times New Roman" w:hAnsi="Times New Roman" w:cs="Times New Roman"/>
          <w:b/>
          <w:bCs/>
          <w:noProof/>
        </w:rPr>
      </w:pPr>
      <w:r w:rsidRPr="00EE0EA9">
        <w:rPr>
          <w:rFonts w:ascii="Times New Roman" w:hAnsi="Times New Roman" w:cs="Times New Roman"/>
          <w:b/>
          <w:bCs/>
          <w:noProof/>
        </w:rPr>
        <w:t>Összegzés egyszerűbben:</w:t>
      </w:r>
    </w:p>
    <w:p w14:paraId="1BE4D6F6" w14:textId="77777777" w:rsidR="00EE0EA9" w:rsidRPr="00EE0EA9" w:rsidRDefault="00EE0EA9" w:rsidP="00EE0EA9">
      <w:pPr>
        <w:numPr>
          <w:ilvl w:val="0"/>
          <w:numId w:val="81"/>
        </w:numPr>
        <w:rPr>
          <w:rFonts w:ascii="Times New Roman" w:hAnsi="Times New Roman" w:cs="Times New Roman"/>
          <w:noProof/>
        </w:rPr>
      </w:pPr>
      <w:r w:rsidRPr="00EE0EA9">
        <w:rPr>
          <w:rFonts w:ascii="Times New Roman" w:hAnsi="Times New Roman" w:cs="Times New Roman"/>
          <w:b/>
          <w:bCs/>
          <w:noProof/>
        </w:rPr>
        <w:t>Markov-egyenlőtlenség</w:t>
      </w:r>
      <w:r w:rsidRPr="00EE0EA9">
        <w:rPr>
          <w:rFonts w:ascii="Times New Roman" w:hAnsi="Times New Roman" w:cs="Times New Roman"/>
          <w:noProof/>
        </w:rPr>
        <w:t>: Ha egy várható értéket tudsz, akkor a nagyobb értékek elérésének valószínűsége nem lehet nagyobb, mint a várható érték osztva a kérdéses nagyobb értékkel. Pl. ha a nyeremény átlagos értéke 10 forint, akkor a 20 forintnyi nyeremény elérésének valószínűsége legfeljebb 50%.</w:t>
      </w:r>
    </w:p>
    <w:p w14:paraId="05AD649B" w14:textId="269841FF" w:rsidR="00AB3FA4" w:rsidRPr="00B57F85" w:rsidRDefault="00EE0EA9" w:rsidP="00B57F85">
      <w:pPr>
        <w:numPr>
          <w:ilvl w:val="0"/>
          <w:numId w:val="81"/>
        </w:numPr>
        <w:rPr>
          <w:rFonts w:ascii="Times New Roman" w:hAnsi="Times New Roman" w:cs="Times New Roman"/>
          <w:noProof/>
        </w:rPr>
      </w:pPr>
      <w:r w:rsidRPr="00EE0EA9">
        <w:rPr>
          <w:rFonts w:ascii="Times New Roman" w:hAnsi="Times New Roman" w:cs="Times New Roman"/>
          <w:b/>
          <w:bCs/>
          <w:noProof/>
        </w:rPr>
        <w:t>Csebisev-egyenlőtlenség</w:t>
      </w:r>
      <w:r w:rsidRPr="00EE0EA9">
        <w:rPr>
          <w:rFonts w:ascii="Times New Roman" w:hAnsi="Times New Roman" w:cs="Times New Roman"/>
          <w:noProof/>
        </w:rPr>
        <w:t>: Ha tudod, hogy egy érték átlagosan mekkora, és hogy mennyit szóródik körülötte, akkor a nagy eltérések valószínűsége is korlátozott. Pl. ha az átlagos magasság 5 láb, és a szórás 4 hüvelyk, akkor annak a valószínűsége, hogy valaki legalább 3 hüvelykkel eltér az átlagtól, legfeljebb 44,44%.</w:t>
      </w:r>
    </w:p>
    <w:p w14:paraId="711F6262" w14:textId="77777777" w:rsidR="00765849" w:rsidRPr="00765849" w:rsidRDefault="00765849" w:rsidP="00EE093E">
      <w:pPr>
        <w:pStyle w:val="Cmsor1"/>
      </w:pPr>
      <w:r w:rsidRPr="00765849">
        <w:t>Nagy Számok Gyenge Törvénye (NSZT)</w:t>
      </w:r>
    </w:p>
    <w:p w14:paraId="5C0E453B" w14:textId="77777777" w:rsidR="00765849" w:rsidRPr="00765849" w:rsidRDefault="00765849" w:rsidP="00765849">
      <w:pPr>
        <w:rPr>
          <w:rFonts w:ascii="Times New Roman" w:hAnsi="Times New Roman" w:cs="Times New Roman"/>
        </w:rPr>
      </w:pPr>
      <w:r w:rsidRPr="00765849">
        <w:rPr>
          <w:rFonts w:ascii="Times New Roman" w:hAnsi="Times New Roman" w:cs="Times New Roman"/>
        </w:rPr>
        <w:t xml:space="preserve">A Nagy Számok Gyenge Törvénye arról szól, hogy ha van egy sorozat </w:t>
      </w:r>
      <w:r w:rsidRPr="00765849">
        <w:rPr>
          <w:rFonts w:ascii="Times New Roman" w:hAnsi="Times New Roman" w:cs="Times New Roman"/>
          <w:b/>
          <w:bCs/>
        </w:rPr>
        <w:t>független, azonos eloszlású</w:t>
      </w:r>
      <w:r w:rsidRPr="00765849">
        <w:rPr>
          <w:rFonts w:ascii="Times New Roman" w:hAnsi="Times New Roman" w:cs="Times New Roman"/>
        </w:rPr>
        <w:t xml:space="preserve"> valószínűségi változókból (Y1, Y2, ..., Yn) és mindegyiknek van egy véges várható értéke (E(Y1) = µ) és szórása, akkor:</w:t>
      </w:r>
    </w:p>
    <w:p w14:paraId="2A82DD8C" w14:textId="77777777" w:rsidR="00765849" w:rsidRPr="00765849" w:rsidRDefault="00765849" w:rsidP="00765849">
      <w:pPr>
        <w:numPr>
          <w:ilvl w:val="0"/>
          <w:numId w:val="82"/>
        </w:numPr>
        <w:rPr>
          <w:rFonts w:ascii="Times New Roman" w:hAnsi="Times New Roman" w:cs="Times New Roman"/>
        </w:rPr>
      </w:pPr>
      <w:r w:rsidRPr="00765849">
        <w:rPr>
          <w:rFonts w:ascii="Times New Roman" w:hAnsi="Times New Roman" w:cs="Times New Roman"/>
        </w:rPr>
        <w:t xml:space="preserve">Az átlaguk (Sn / n, ahol Sn = Y1 + Y2 + ... + Yn) </w:t>
      </w:r>
      <w:r w:rsidRPr="00765849">
        <w:rPr>
          <w:rFonts w:ascii="Times New Roman" w:hAnsi="Times New Roman" w:cs="Times New Roman"/>
          <w:b/>
          <w:bCs/>
        </w:rPr>
        <w:t>sztochasztikusan konvergál</w:t>
      </w:r>
      <w:r w:rsidRPr="00765849">
        <w:rPr>
          <w:rFonts w:ascii="Times New Roman" w:hAnsi="Times New Roman" w:cs="Times New Roman"/>
        </w:rPr>
        <w:t xml:space="preserve"> a várható értékükhöz, vagyis ahogy a minta mérete nő, az átlag egyre inkább közelíteni fog a valódi várható értékhez (µ).</w:t>
      </w:r>
    </w:p>
    <w:p w14:paraId="65C29E0C" w14:textId="77777777" w:rsidR="00A616AF" w:rsidRPr="00A616AF" w:rsidRDefault="00A616AF" w:rsidP="00A616AF">
      <w:pPr>
        <w:pageBreakBefore/>
        <w:rPr>
          <w:rFonts w:ascii="Times New Roman" w:hAnsi="Times New Roman" w:cs="Times New Roman"/>
          <w:b/>
          <w:bCs/>
        </w:rPr>
      </w:pPr>
      <w:r w:rsidRPr="00A616AF">
        <w:rPr>
          <w:rFonts w:ascii="Times New Roman" w:hAnsi="Times New Roman" w:cs="Times New Roman"/>
          <w:b/>
          <w:bCs/>
        </w:rPr>
        <w:lastRenderedPageBreak/>
        <w:t>Példa a gyenge törvényre</w:t>
      </w:r>
    </w:p>
    <w:p w14:paraId="76361C15" w14:textId="77777777" w:rsidR="00A616AF" w:rsidRPr="00A616AF" w:rsidRDefault="00A616AF" w:rsidP="00A616AF">
      <w:pPr>
        <w:rPr>
          <w:rFonts w:ascii="Times New Roman" w:hAnsi="Times New Roman" w:cs="Times New Roman"/>
        </w:rPr>
      </w:pPr>
      <w:r w:rsidRPr="00A616AF">
        <w:rPr>
          <w:rFonts w:ascii="Times New Roman" w:hAnsi="Times New Roman" w:cs="Times New Roman"/>
        </w:rPr>
        <w:t xml:space="preserve">Képzeld el, hogy egy kísérletet végzel, például egy pénzérme feldobását, ahol a </w:t>
      </w:r>
      <w:r w:rsidRPr="00A616AF">
        <w:rPr>
          <w:rFonts w:ascii="Times New Roman" w:hAnsi="Times New Roman" w:cs="Times New Roman"/>
          <w:b/>
          <w:bCs/>
        </w:rPr>
        <w:t>várható érték</w:t>
      </w:r>
      <w:r w:rsidRPr="00A616AF">
        <w:rPr>
          <w:rFonts w:ascii="Times New Roman" w:hAnsi="Times New Roman" w:cs="Times New Roman"/>
        </w:rPr>
        <w:t xml:space="preserve"> (µ) a két kimenet (fej vagy írás) arányát jelenti, tehát ha ideális pénzérmét dobsz, akkor az eredmények várhatóan 50-50% arányban fej és írás lesznek.</w:t>
      </w:r>
    </w:p>
    <w:p w14:paraId="14E036C9" w14:textId="77777777" w:rsidR="00A616AF" w:rsidRPr="00A616AF" w:rsidRDefault="00A616AF" w:rsidP="00A616AF">
      <w:pPr>
        <w:numPr>
          <w:ilvl w:val="0"/>
          <w:numId w:val="83"/>
        </w:numPr>
        <w:rPr>
          <w:rFonts w:ascii="Times New Roman" w:hAnsi="Times New Roman" w:cs="Times New Roman"/>
        </w:rPr>
      </w:pPr>
      <w:r w:rsidRPr="00A616AF">
        <w:rPr>
          <w:rFonts w:ascii="Times New Roman" w:hAnsi="Times New Roman" w:cs="Times New Roman"/>
        </w:rPr>
        <w:t>Ha egy vagy két érmét dobsz, lehet, hogy a fej és írás aránya nem pontosan 50%. De ahogy egyre több pénzérmét dobsz, az arány egyre közelebb fog kerülni a valódi 50%-hoz.</w:t>
      </w:r>
    </w:p>
    <w:p w14:paraId="78A278E2" w14:textId="77777777" w:rsidR="00A616AF" w:rsidRPr="00A616AF" w:rsidRDefault="00A616AF" w:rsidP="00A616AF">
      <w:pPr>
        <w:numPr>
          <w:ilvl w:val="0"/>
          <w:numId w:val="83"/>
        </w:numPr>
        <w:rPr>
          <w:rFonts w:ascii="Times New Roman" w:hAnsi="Times New Roman" w:cs="Times New Roman"/>
        </w:rPr>
      </w:pPr>
      <w:r w:rsidRPr="00A616AF">
        <w:rPr>
          <w:rFonts w:ascii="Times New Roman" w:hAnsi="Times New Roman" w:cs="Times New Roman"/>
        </w:rPr>
        <w:t>Tehát a nagy számok gyenge törvénye szerint, minél több érmét dobsz (vagyis minél több mintát veszel), annál jobban fog közelíteni az átlagos arány (például a fej-írás arány) a valódi várható értékhez (ami itt 50%).</w:t>
      </w:r>
    </w:p>
    <w:p w14:paraId="1D9A13FB" w14:textId="71ABA597" w:rsidR="00ED1A0B" w:rsidRDefault="00172579" w:rsidP="00172579">
      <w:pPr>
        <w:pStyle w:val="Cmsor1"/>
      </w:pPr>
      <w:r w:rsidRPr="00172579">
        <w:t>Központi Határeloszlás Tétel</w:t>
      </w:r>
    </w:p>
    <w:p w14:paraId="23DC8F46" w14:textId="336B9590" w:rsidR="009F4C0E" w:rsidRDefault="00172579" w:rsidP="009F4C0E">
      <w:pPr>
        <w:rPr>
          <w:rFonts w:ascii="Times New Roman" w:hAnsi="Times New Roman" w:cs="Times New Roman"/>
        </w:rPr>
      </w:pPr>
      <w:r w:rsidRPr="009F4C0E">
        <w:rPr>
          <w:rFonts w:ascii="Times New Roman" w:hAnsi="Times New Roman" w:cs="Times New Roman"/>
        </w:rPr>
        <w:t>Azt mondja, hogy független és azonos eloszlású valószínűségi változók sorozata egyre inkább normális eloszlást fog követni, ahogy a minta mérete nő. Ennek alapvető következménye, hogy a nagy minták esetén a mintaátlagok eloszlása jól közelíthető normál eloszlással, és a középértékekre vonatkozó becslések egyre pontosabbak lesznek.</w:t>
      </w:r>
      <w:r w:rsidR="009F4C0E" w:rsidRPr="009F4C0E">
        <w:rPr>
          <w:rFonts w:ascii="Times New Roman" w:hAnsi="Times New Roman" w:cs="Times New Roman"/>
        </w:rPr>
        <w:t xml:space="preserve"> Nagy n esetén Y</w:t>
      </w:r>
      <w:r w:rsidR="009F4C0E">
        <w:rPr>
          <w:rFonts w:ascii="Times New Roman" w:hAnsi="Times New Roman" w:cs="Times New Roman"/>
        </w:rPr>
        <w:t xml:space="preserve"> </w:t>
      </w:r>
      <w:r w:rsidR="009F4C0E" w:rsidRPr="009F4C0E">
        <w:rPr>
          <w:rFonts w:ascii="Times New Roman" w:hAnsi="Times New Roman" w:cs="Times New Roman"/>
        </w:rPr>
        <w:t>=</w:t>
      </w:r>
      <w:r w:rsidR="009F4C0E">
        <w:rPr>
          <w:rFonts w:ascii="Times New Roman" w:hAnsi="Times New Roman" w:cs="Times New Roman"/>
        </w:rPr>
        <w:t xml:space="preserve"> </w:t>
      </w:r>
      <w:r w:rsidR="009F4C0E" w:rsidRPr="009F4C0E">
        <w:rPr>
          <w:rFonts w:ascii="Times New Roman" w:hAnsi="Times New Roman" w:cs="Times New Roman"/>
        </w:rPr>
        <w:t>S</w:t>
      </w:r>
      <w:r w:rsidR="009F4C0E" w:rsidRPr="009F4C0E">
        <w:rPr>
          <w:rFonts w:ascii="Times New Roman" w:hAnsi="Times New Roman" w:cs="Times New Roman"/>
          <w:vertAlign w:val="subscript"/>
        </w:rPr>
        <w:t>n</w:t>
      </w:r>
      <w:r w:rsidR="009F4C0E" w:rsidRPr="009F4C0E">
        <w:rPr>
          <w:rFonts w:ascii="Times New Roman" w:hAnsi="Times New Roman" w:cs="Times New Roman"/>
        </w:rPr>
        <w:t xml:space="preserve"> / Y ​​ eloszlása hozzávetőlegesen normális μ várható értékkel és σ</w:t>
      </w:r>
      <w:r w:rsidR="009F4C0E" w:rsidRPr="009F4C0E">
        <w:rPr>
          <w:rFonts w:ascii="Times New Roman" w:hAnsi="Times New Roman" w:cs="Times New Roman"/>
          <w:vertAlign w:val="superscript"/>
        </w:rPr>
        <w:t>2</w:t>
      </w:r>
      <w:r w:rsidR="009F4C0E">
        <w:rPr>
          <w:rFonts w:ascii="Times New Roman" w:hAnsi="Times New Roman" w:cs="Times New Roman"/>
        </w:rPr>
        <w:t xml:space="preserve"> / </w:t>
      </w:r>
      <w:r w:rsidR="009F4C0E" w:rsidRPr="009F4C0E">
        <w:rPr>
          <w:rFonts w:ascii="Times New Roman" w:hAnsi="Times New Roman" w:cs="Times New Roman"/>
        </w:rPr>
        <w:t>n</w:t>
      </w:r>
      <w:r w:rsidR="009F4C0E">
        <w:rPr>
          <w:rFonts w:ascii="Times New Roman" w:hAnsi="Times New Roman" w:cs="Times New Roman"/>
        </w:rPr>
        <w:t xml:space="preserve"> </w:t>
      </w:r>
      <w:r w:rsidR="009F4C0E" w:rsidRPr="009F4C0E">
        <w:rPr>
          <w:rFonts w:ascii="Times New Roman" w:hAnsi="Times New Roman" w:cs="Times New Roman"/>
        </w:rPr>
        <w:t>szórásnégyzettel.</w:t>
      </w:r>
    </w:p>
    <w:p w14:paraId="59F95659" w14:textId="77777777" w:rsidR="00A90765" w:rsidRPr="00A90765" w:rsidRDefault="00A90765" w:rsidP="00A90765">
      <w:pPr>
        <w:pStyle w:val="Cmsor1"/>
      </w:pPr>
      <w:r w:rsidRPr="00A90765">
        <w:t>Khi-négyzet eloszlás</w:t>
      </w:r>
    </w:p>
    <w:p w14:paraId="4D726E3F" w14:textId="77777777" w:rsidR="00A90765" w:rsidRPr="00A90765" w:rsidRDefault="00A90765" w:rsidP="00A90765">
      <w:pPr>
        <w:rPr>
          <w:rFonts w:ascii="Times New Roman" w:hAnsi="Times New Roman" w:cs="Times New Roman"/>
        </w:rPr>
      </w:pPr>
      <w:r w:rsidRPr="00A90765">
        <w:rPr>
          <w:rFonts w:ascii="Times New Roman" w:hAnsi="Times New Roman" w:cs="Times New Roman"/>
        </w:rPr>
        <w:t xml:space="preserve">A </w:t>
      </w:r>
      <w:r w:rsidRPr="00A90765">
        <w:rPr>
          <w:rFonts w:ascii="Times New Roman" w:hAnsi="Times New Roman" w:cs="Times New Roman"/>
          <w:b/>
          <w:bCs/>
        </w:rPr>
        <w:t>khi-négyzet eloszlás (chi-square distribution)</w:t>
      </w:r>
      <w:r w:rsidRPr="00A90765">
        <w:rPr>
          <w:rFonts w:ascii="Times New Roman" w:hAnsi="Times New Roman" w:cs="Times New Roman"/>
        </w:rPr>
        <w:t xml:space="preserve"> egy folyamatos valószínűségi eloszlás, amely a statisztikában gyakran előfordul. Ha van egy </w:t>
      </w:r>
      <w:r w:rsidRPr="00A90765">
        <w:rPr>
          <w:rFonts w:ascii="Times New Roman" w:hAnsi="Times New Roman" w:cs="Times New Roman"/>
          <w:b/>
          <w:bCs/>
        </w:rPr>
        <w:t>X₁, X₂, ..., Xn</w:t>
      </w:r>
      <w:r w:rsidRPr="00A90765">
        <w:rPr>
          <w:rFonts w:ascii="Times New Roman" w:hAnsi="Times New Roman" w:cs="Times New Roman"/>
        </w:rPr>
        <w:t xml:space="preserve"> független standard normális eloszlású valószínűségi változónk, akkor az ezek négyzetének összege</w:t>
      </w:r>
    </w:p>
    <w:p w14:paraId="6405908E" w14:textId="3B8EB62B" w:rsidR="00A90765" w:rsidRDefault="00A90765" w:rsidP="00A90765">
      <w:pPr>
        <w:jc w:val="center"/>
        <w:rPr>
          <w:rFonts w:ascii="Times New Roman" w:hAnsi="Times New Roman" w:cs="Times New Roman"/>
        </w:rPr>
      </w:pPr>
      <w:r>
        <w:rPr>
          <w:noProof/>
        </w:rPr>
        <w:drawing>
          <wp:inline distT="0" distB="0" distL="0" distR="0" wp14:anchorId="6CEF5F91" wp14:editId="3632369C">
            <wp:extent cx="3429000" cy="447675"/>
            <wp:effectExtent l="0" t="0" r="0" b="9525"/>
            <wp:docPr id="140188847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8473" name=""/>
                    <pic:cNvPicPr/>
                  </pic:nvPicPr>
                  <pic:blipFill>
                    <a:blip r:embed="rId54"/>
                    <a:stretch>
                      <a:fillRect/>
                    </a:stretch>
                  </pic:blipFill>
                  <pic:spPr>
                    <a:xfrm>
                      <a:off x="0" y="0"/>
                      <a:ext cx="3429000" cy="447675"/>
                    </a:xfrm>
                    <a:prstGeom prst="rect">
                      <a:avLst/>
                    </a:prstGeom>
                  </pic:spPr>
                </pic:pic>
              </a:graphicData>
            </a:graphic>
          </wp:inline>
        </w:drawing>
      </w:r>
    </w:p>
    <w:p w14:paraId="6BCB4781" w14:textId="6C09F0A1" w:rsidR="00754AF4" w:rsidRDefault="00EB0ED3" w:rsidP="00754AF4">
      <w:pPr>
        <w:rPr>
          <w:noProof/>
        </w:rPr>
      </w:pPr>
      <w:r w:rsidRPr="00EB0ED3">
        <w:rPr>
          <w:rFonts w:ascii="Times New Roman" w:hAnsi="Times New Roman" w:cs="Times New Roman"/>
          <w:b/>
          <w:bCs/>
        </w:rPr>
        <w:t>Várható érték</w:t>
      </w:r>
      <w:r w:rsidR="00BC6547">
        <w:rPr>
          <w:rFonts w:ascii="Times New Roman" w:hAnsi="Times New Roman" w:cs="Times New Roman"/>
          <w:b/>
          <w:bCs/>
        </w:rPr>
        <w:t xml:space="preserve">: </w:t>
      </w:r>
      <w:r w:rsidRPr="00EB0ED3">
        <w:rPr>
          <w:rFonts w:ascii="Times New Roman" w:hAnsi="Times New Roman" w:cs="Times New Roman"/>
        </w:rPr>
        <w:t xml:space="preserve">Az </w:t>
      </w:r>
      <w:r w:rsidRPr="00EB0ED3">
        <w:rPr>
          <w:rFonts w:ascii="Times New Roman" w:hAnsi="Times New Roman" w:cs="Times New Roman"/>
          <w:b/>
          <w:bCs/>
        </w:rPr>
        <w:t>n</w:t>
      </w:r>
      <w:r w:rsidRPr="00EB0ED3">
        <w:rPr>
          <w:rFonts w:ascii="Times New Roman" w:hAnsi="Times New Roman" w:cs="Times New Roman"/>
        </w:rPr>
        <w:t xml:space="preserve"> szabadságfokú khi-négyzet eloszlás várható értéke </w:t>
      </w:r>
      <w:r w:rsidRPr="00EB0ED3">
        <w:rPr>
          <w:rFonts w:ascii="Times New Roman" w:hAnsi="Times New Roman" w:cs="Times New Roman"/>
          <w:b/>
          <w:bCs/>
        </w:rPr>
        <w:t>n</w:t>
      </w:r>
      <w:r w:rsidRPr="00EB0ED3">
        <w:rPr>
          <w:rFonts w:ascii="Times New Roman" w:hAnsi="Times New Roman" w:cs="Times New Roman"/>
        </w:rPr>
        <w:t>.</w:t>
      </w:r>
      <w:r w:rsidR="00DD77FD">
        <w:rPr>
          <w:rFonts w:ascii="Times New Roman" w:hAnsi="Times New Roman" w:cs="Times New Roman"/>
        </w:rPr>
        <w:br/>
      </w:r>
      <w:r w:rsidRPr="00EB0ED3">
        <w:rPr>
          <w:rFonts w:ascii="Times New Roman" w:hAnsi="Times New Roman" w:cs="Times New Roman"/>
          <w:b/>
          <w:bCs/>
        </w:rPr>
        <w:t>Szórás négyzete</w:t>
      </w:r>
      <w:r w:rsidR="00BC6547">
        <w:rPr>
          <w:rFonts w:ascii="Times New Roman" w:hAnsi="Times New Roman" w:cs="Times New Roman"/>
          <w:b/>
          <w:bCs/>
        </w:rPr>
        <w:t xml:space="preserve">: </w:t>
      </w:r>
      <w:r w:rsidRPr="00EB0ED3">
        <w:rPr>
          <w:rFonts w:ascii="Times New Roman" w:hAnsi="Times New Roman" w:cs="Times New Roman"/>
        </w:rPr>
        <w:t xml:space="preserve">A khi-négyzet eloszlás szórásának négyzete </w:t>
      </w:r>
      <w:r w:rsidRPr="00EB0ED3">
        <w:rPr>
          <w:rFonts w:ascii="Times New Roman" w:hAnsi="Times New Roman" w:cs="Times New Roman"/>
          <w:b/>
          <w:bCs/>
        </w:rPr>
        <w:t>2n</w:t>
      </w:r>
      <w:r w:rsidRPr="00EB0ED3">
        <w:rPr>
          <w:rFonts w:ascii="Times New Roman" w:hAnsi="Times New Roman" w:cs="Times New Roman"/>
        </w:rPr>
        <w:t>.</w:t>
      </w:r>
      <w:r w:rsidR="00070D56" w:rsidRPr="00070D56">
        <w:rPr>
          <w:noProof/>
        </w:rPr>
        <w:t xml:space="preserve"> </w:t>
      </w:r>
      <w:r w:rsidR="00070D56">
        <w:rPr>
          <w:noProof/>
        </w:rPr>
        <w:drawing>
          <wp:inline distT="0" distB="0" distL="0" distR="0" wp14:anchorId="654A034A" wp14:editId="5AD2DCC3">
            <wp:extent cx="5760720" cy="2458085"/>
            <wp:effectExtent l="0" t="0" r="0" b="0"/>
            <wp:docPr id="62249018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0182" name="Kép 1" descr="A képen szöveg, képernyőkép, Betűtípus, tervezés látható&#10;&#10;Automatikusan generált leírás"/>
                    <pic:cNvPicPr/>
                  </pic:nvPicPr>
                  <pic:blipFill>
                    <a:blip r:embed="rId55"/>
                    <a:stretch>
                      <a:fillRect/>
                    </a:stretch>
                  </pic:blipFill>
                  <pic:spPr>
                    <a:xfrm>
                      <a:off x="0" y="0"/>
                      <a:ext cx="5760720" cy="2458085"/>
                    </a:xfrm>
                    <a:prstGeom prst="rect">
                      <a:avLst/>
                    </a:prstGeom>
                  </pic:spPr>
                </pic:pic>
              </a:graphicData>
            </a:graphic>
          </wp:inline>
        </w:drawing>
      </w:r>
    </w:p>
    <w:p w14:paraId="55CCE1BC" w14:textId="525DFBCB" w:rsidR="00041F9D" w:rsidRPr="009F4C0E" w:rsidRDefault="00335A53" w:rsidP="00335A53">
      <w:pPr>
        <w:pStyle w:val="Cmsor1"/>
      </w:pPr>
      <w:r w:rsidRPr="00335A53">
        <w:lastRenderedPageBreak/>
        <w:t>t-eloszlás</w:t>
      </w:r>
    </w:p>
    <w:p w14:paraId="5393709B" w14:textId="75A20EB9" w:rsidR="00172579" w:rsidRDefault="00335A53" w:rsidP="00172579">
      <w:pPr>
        <w:rPr>
          <w:rFonts w:ascii="Times New Roman" w:hAnsi="Times New Roman" w:cs="Times New Roman"/>
        </w:rPr>
      </w:pPr>
      <w:r w:rsidRPr="00335A53">
        <w:rPr>
          <w:rFonts w:ascii="Times New Roman" w:hAnsi="Times New Roman" w:cs="Times New Roman"/>
        </w:rPr>
        <w:t xml:space="preserve">A </w:t>
      </w:r>
      <w:r w:rsidRPr="00335A53">
        <w:rPr>
          <w:rFonts w:ascii="Times New Roman" w:hAnsi="Times New Roman" w:cs="Times New Roman"/>
          <w:b/>
          <w:bCs/>
        </w:rPr>
        <w:t>t-eloszlás</w:t>
      </w:r>
      <w:r w:rsidRPr="00335A53">
        <w:rPr>
          <w:rFonts w:ascii="Times New Roman" w:hAnsi="Times New Roman" w:cs="Times New Roman"/>
        </w:rPr>
        <w:t xml:space="preserve"> (Student-féle t-eloszlás) egy fontos statisztikai eloszlás, amelyet a standard normális eloszlásból vezetünk le, és elsősorban kis minták elemzésére használunk.</w:t>
      </w:r>
    </w:p>
    <w:p w14:paraId="606A7D6A" w14:textId="1FA8B217" w:rsidR="00335A53" w:rsidRDefault="00335A53" w:rsidP="00172579">
      <w:pPr>
        <w:rPr>
          <w:rFonts w:ascii="Times New Roman" w:hAnsi="Times New Roman" w:cs="Times New Roman"/>
        </w:rPr>
      </w:pPr>
      <w:r>
        <w:rPr>
          <w:noProof/>
        </w:rPr>
        <w:drawing>
          <wp:inline distT="0" distB="0" distL="0" distR="0" wp14:anchorId="25C4CE09" wp14:editId="7C89D0F4">
            <wp:extent cx="5760720" cy="1851025"/>
            <wp:effectExtent l="0" t="0" r="0" b="0"/>
            <wp:docPr id="140682436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24363" name="Kép 1" descr="A képen szöveg, képernyőkép, Betűtípus látható&#10;&#10;Automatikusan generált leírás"/>
                    <pic:cNvPicPr/>
                  </pic:nvPicPr>
                  <pic:blipFill>
                    <a:blip r:embed="rId56"/>
                    <a:stretch>
                      <a:fillRect/>
                    </a:stretch>
                  </pic:blipFill>
                  <pic:spPr>
                    <a:xfrm>
                      <a:off x="0" y="0"/>
                      <a:ext cx="5760720" cy="1851025"/>
                    </a:xfrm>
                    <a:prstGeom prst="rect">
                      <a:avLst/>
                    </a:prstGeom>
                  </pic:spPr>
                </pic:pic>
              </a:graphicData>
            </a:graphic>
          </wp:inline>
        </w:drawing>
      </w:r>
    </w:p>
    <w:p w14:paraId="0C4A87B4" w14:textId="0779E202" w:rsidR="00335A53" w:rsidRDefault="00335A53" w:rsidP="00172579">
      <w:pPr>
        <w:rPr>
          <w:rFonts w:ascii="Times New Roman" w:hAnsi="Times New Roman" w:cs="Times New Roman"/>
        </w:rPr>
      </w:pPr>
      <w:r>
        <w:rPr>
          <w:noProof/>
        </w:rPr>
        <w:drawing>
          <wp:inline distT="0" distB="0" distL="0" distR="0" wp14:anchorId="46797645" wp14:editId="558DCC3C">
            <wp:extent cx="5760720" cy="3886200"/>
            <wp:effectExtent l="0" t="0" r="0" b="0"/>
            <wp:docPr id="214606600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66009" name="Kép 1" descr="A képen szöveg, képernyőkép, Betűtípus látható&#10;&#10;Automatikusan generált leírás"/>
                    <pic:cNvPicPr/>
                  </pic:nvPicPr>
                  <pic:blipFill>
                    <a:blip r:embed="rId57"/>
                    <a:stretch>
                      <a:fillRect/>
                    </a:stretch>
                  </pic:blipFill>
                  <pic:spPr>
                    <a:xfrm>
                      <a:off x="0" y="0"/>
                      <a:ext cx="5760720" cy="3886200"/>
                    </a:xfrm>
                    <a:prstGeom prst="rect">
                      <a:avLst/>
                    </a:prstGeom>
                  </pic:spPr>
                </pic:pic>
              </a:graphicData>
            </a:graphic>
          </wp:inline>
        </w:drawing>
      </w:r>
    </w:p>
    <w:p w14:paraId="6CDA5F39" w14:textId="4609C853" w:rsidR="007569FF" w:rsidRPr="007569FF" w:rsidRDefault="007569FF" w:rsidP="00CC5AD3">
      <w:pPr>
        <w:pStyle w:val="Cmsor1"/>
        <w:pageBreakBefore/>
      </w:pPr>
      <w:r w:rsidRPr="007569FF">
        <w:lastRenderedPageBreak/>
        <w:t>F-eloszlás</w:t>
      </w:r>
    </w:p>
    <w:p w14:paraId="32076695" w14:textId="6083FD38" w:rsidR="00CC5AD3" w:rsidRDefault="00CC5AD3" w:rsidP="00172579">
      <w:pPr>
        <w:rPr>
          <w:rFonts w:ascii="Times New Roman" w:hAnsi="Times New Roman" w:cs="Times New Roman"/>
        </w:rPr>
      </w:pPr>
      <w:r>
        <w:rPr>
          <w:noProof/>
        </w:rPr>
        <w:drawing>
          <wp:anchor distT="0" distB="0" distL="114300" distR="114300" simplePos="0" relativeHeight="251662336" behindDoc="1" locked="0" layoutInCell="1" allowOverlap="1" wp14:anchorId="4831E8BB" wp14:editId="4296405C">
            <wp:simplePos x="0" y="0"/>
            <wp:positionH relativeFrom="margin">
              <wp:align>right</wp:align>
            </wp:positionH>
            <wp:positionV relativeFrom="paragraph">
              <wp:posOffset>469265</wp:posOffset>
            </wp:positionV>
            <wp:extent cx="5760720" cy="1996440"/>
            <wp:effectExtent l="0" t="0" r="0" b="3810"/>
            <wp:wrapSquare wrapText="bothSides"/>
            <wp:docPr id="212408727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7276" name="Kép 1" descr="A képen szöveg, képernyőkép, Betűtípus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760720" cy="1996440"/>
                    </a:xfrm>
                    <a:prstGeom prst="rect">
                      <a:avLst/>
                    </a:prstGeom>
                  </pic:spPr>
                </pic:pic>
              </a:graphicData>
            </a:graphic>
            <wp14:sizeRelH relativeFrom="page">
              <wp14:pctWidth>0</wp14:pctWidth>
            </wp14:sizeRelH>
            <wp14:sizeRelV relativeFrom="page">
              <wp14:pctHeight>0</wp14:pctHeight>
            </wp14:sizeRelV>
          </wp:anchor>
        </w:drawing>
      </w:r>
      <w:r w:rsidR="007569FF" w:rsidRPr="007569FF">
        <w:rPr>
          <w:rFonts w:ascii="Times New Roman" w:hAnsi="Times New Roman" w:cs="Times New Roman"/>
        </w:rPr>
        <w:t xml:space="preserve">Az </w:t>
      </w:r>
      <w:r w:rsidR="007569FF" w:rsidRPr="007569FF">
        <w:rPr>
          <w:rFonts w:ascii="Times New Roman" w:hAnsi="Times New Roman" w:cs="Times New Roman"/>
          <w:b/>
          <w:bCs/>
        </w:rPr>
        <w:t>F-eloszlás</w:t>
      </w:r>
      <w:r w:rsidR="007569FF" w:rsidRPr="007569FF">
        <w:rPr>
          <w:rFonts w:ascii="Times New Roman" w:hAnsi="Times New Roman" w:cs="Times New Roman"/>
        </w:rPr>
        <w:t xml:space="preserve"> (Fisher-féle eloszlás) egy fontos statisztikai eloszlás, amelyet független khi-négyzet eloszlású változókból vezetünk le</w:t>
      </w:r>
    </w:p>
    <w:p w14:paraId="2776934C" w14:textId="77777777" w:rsidR="00CC5AD3" w:rsidRDefault="00CC5AD3" w:rsidP="00172579">
      <w:pPr>
        <w:rPr>
          <w:rFonts w:ascii="Times New Roman" w:hAnsi="Times New Roman" w:cs="Times New Roman"/>
        </w:rPr>
      </w:pPr>
      <w:r>
        <w:rPr>
          <w:noProof/>
        </w:rPr>
        <w:drawing>
          <wp:inline distT="0" distB="0" distL="0" distR="0" wp14:anchorId="10F97AEB" wp14:editId="64154637">
            <wp:extent cx="5760720" cy="3517265"/>
            <wp:effectExtent l="0" t="0" r="0" b="6985"/>
            <wp:docPr id="83942824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8240" name="Kép 1" descr="A képen szöveg, képernyőkép, Betűtípus látható&#10;&#10;Automatikusan generált leírás"/>
                    <pic:cNvPicPr/>
                  </pic:nvPicPr>
                  <pic:blipFill>
                    <a:blip r:embed="rId59"/>
                    <a:stretch>
                      <a:fillRect/>
                    </a:stretch>
                  </pic:blipFill>
                  <pic:spPr>
                    <a:xfrm>
                      <a:off x="0" y="0"/>
                      <a:ext cx="5760720" cy="3517265"/>
                    </a:xfrm>
                    <a:prstGeom prst="rect">
                      <a:avLst/>
                    </a:prstGeom>
                  </pic:spPr>
                </pic:pic>
              </a:graphicData>
            </a:graphic>
          </wp:inline>
        </w:drawing>
      </w:r>
    </w:p>
    <w:p w14:paraId="6E804CA7" w14:textId="77777777" w:rsidR="00CC5AD3" w:rsidRDefault="00CC5AD3" w:rsidP="00172579">
      <w:pPr>
        <w:rPr>
          <w:rFonts w:ascii="Times New Roman" w:hAnsi="Times New Roman" w:cs="Times New Roman"/>
        </w:rPr>
      </w:pPr>
      <w:r>
        <w:rPr>
          <w:noProof/>
        </w:rPr>
        <w:drawing>
          <wp:inline distT="0" distB="0" distL="0" distR="0" wp14:anchorId="105CDB33" wp14:editId="154C6752">
            <wp:extent cx="5760720" cy="2440940"/>
            <wp:effectExtent l="0" t="0" r="0" b="0"/>
            <wp:docPr id="29579998"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998" name="Kép 1" descr="A képen szöveg, képernyőkép, Betűtípus, tervezés látható&#10;&#10;Automatikusan generált leírás"/>
                    <pic:cNvPicPr/>
                  </pic:nvPicPr>
                  <pic:blipFill>
                    <a:blip r:embed="rId60"/>
                    <a:stretch>
                      <a:fillRect/>
                    </a:stretch>
                  </pic:blipFill>
                  <pic:spPr>
                    <a:xfrm>
                      <a:off x="0" y="0"/>
                      <a:ext cx="5760720" cy="2440940"/>
                    </a:xfrm>
                    <a:prstGeom prst="rect">
                      <a:avLst/>
                    </a:prstGeom>
                  </pic:spPr>
                </pic:pic>
              </a:graphicData>
            </a:graphic>
          </wp:inline>
        </w:drawing>
      </w:r>
    </w:p>
    <w:p w14:paraId="06865241" w14:textId="0491F568" w:rsidR="007569FF" w:rsidRDefault="00CC5AD3" w:rsidP="00172579">
      <w:pPr>
        <w:rPr>
          <w:rFonts w:ascii="Times New Roman" w:hAnsi="Times New Roman" w:cs="Times New Roman"/>
        </w:rPr>
      </w:pPr>
      <w:r>
        <w:rPr>
          <w:noProof/>
        </w:rPr>
        <w:lastRenderedPageBreak/>
        <w:drawing>
          <wp:inline distT="0" distB="0" distL="0" distR="0" wp14:anchorId="0042B910" wp14:editId="2CD86470">
            <wp:extent cx="5760720" cy="1329055"/>
            <wp:effectExtent l="0" t="0" r="0" b="4445"/>
            <wp:docPr id="121195866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667" name="Kép 1" descr="A képen szöveg, képernyőkép, Betűtípus látható&#10;&#10;Automatikusan generált leírás"/>
                    <pic:cNvPicPr/>
                  </pic:nvPicPr>
                  <pic:blipFill>
                    <a:blip r:embed="rId61"/>
                    <a:stretch>
                      <a:fillRect/>
                    </a:stretch>
                  </pic:blipFill>
                  <pic:spPr>
                    <a:xfrm>
                      <a:off x="0" y="0"/>
                      <a:ext cx="5760720" cy="1329055"/>
                    </a:xfrm>
                    <a:prstGeom prst="rect">
                      <a:avLst/>
                    </a:prstGeom>
                  </pic:spPr>
                </pic:pic>
              </a:graphicData>
            </a:graphic>
          </wp:inline>
        </w:drawing>
      </w:r>
    </w:p>
    <w:p w14:paraId="17BA97B1" w14:textId="77777777" w:rsidR="001D5BC2" w:rsidRPr="001D5BC2" w:rsidRDefault="001D5BC2" w:rsidP="001D5BC2">
      <w:pPr>
        <w:pStyle w:val="Cmsor1"/>
      </w:pPr>
      <w:r w:rsidRPr="001D5BC2">
        <w:t>Az intervallumbecslés alapjai</w:t>
      </w:r>
    </w:p>
    <w:p w14:paraId="6C5A18AC" w14:textId="3DBFFDD0" w:rsidR="001D5BC2" w:rsidRDefault="001D5BC2" w:rsidP="001D5BC2">
      <w:pPr>
        <w:rPr>
          <w:rFonts w:ascii="Times New Roman" w:hAnsi="Times New Roman" w:cs="Times New Roman"/>
        </w:rPr>
      </w:pPr>
      <w:r w:rsidRPr="001D5BC2">
        <w:rPr>
          <w:rFonts w:ascii="Times New Roman" w:hAnsi="Times New Roman" w:cs="Times New Roman"/>
        </w:rPr>
        <w:t xml:space="preserve">Az intervallumbecslés egy statisztikai módszer, amelynek célja, hogy egy minta alapján olyan intervallumot határozzunk meg, amely egy előre megadott valószínűséggel tartalmazza a sokaság valamely ismeretlen jellemzőjét (θ). Az így meghatározott intervallumot </w:t>
      </w:r>
      <w:r w:rsidRPr="001D5BC2">
        <w:rPr>
          <w:rFonts w:ascii="Times New Roman" w:hAnsi="Times New Roman" w:cs="Times New Roman"/>
          <w:b/>
          <w:bCs/>
        </w:rPr>
        <w:t>konfidencia intervallumnak</w:t>
      </w:r>
      <w:r w:rsidRPr="001D5BC2">
        <w:rPr>
          <w:rFonts w:ascii="Times New Roman" w:hAnsi="Times New Roman" w:cs="Times New Roman"/>
        </w:rPr>
        <w:t xml:space="preserve"> nevezzük.</w:t>
      </w:r>
    </w:p>
    <w:p w14:paraId="13DE3D66" w14:textId="77777777" w:rsidR="00F37158" w:rsidRPr="00F37158" w:rsidRDefault="00F37158" w:rsidP="00F37158">
      <w:pPr>
        <w:rPr>
          <w:rFonts w:ascii="Times New Roman" w:hAnsi="Times New Roman" w:cs="Times New Roman"/>
          <w:b/>
          <w:bCs/>
        </w:rPr>
      </w:pPr>
      <w:r w:rsidRPr="00F37158">
        <w:rPr>
          <w:rFonts w:ascii="Times New Roman" w:hAnsi="Times New Roman" w:cs="Times New Roman"/>
          <w:b/>
          <w:bCs/>
        </w:rPr>
        <w:t>Főbb fogalmak és definíciók:</w:t>
      </w:r>
    </w:p>
    <w:p w14:paraId="4FE61E69" w14:textId="77777777" w:rsidR="00F37158" w:rsidRPr="00F37158" w:rsidRDefault="00F37158" w:rsidP="00F37158">
      <w:pPr>
        <w:numPr>
          <w:ilvl w:val="0"/>
          <w:numId w:val="84"/>
        </w:numPr>
        <w:rPr>
          <w:rFonts w:ascii="Times New Roman" w:hAnsi="Times New Roman" w:cs="Times New Roman"/>
        </w:rPr>
      </w:pPr>
      <w:r w:rsidRPr="00F37158">
        <w:rPr>
          <w:rFonts w:ascii="Times New Roman" w:hAnsi="Times New Roman" w:cs="Times New Roman"/>
          <w:b/>
          <w:bCs/>
        </w:rPr>
        <w:t>Konfidencia intervallum:</w:t>
      </w:r>
    </w:p>
    <w:p w14:paraId="4A29905D" w14:textId="67A0264E" w:rsidR="00F37158" w:rsidRPr="00F37158" w:rsidRDefault="00F37158" w:rsidP="00F37158">
      <w:pPr>
        <w:numPr>
          <w:ilvl w:val="1"/>
          <w:numId w:val="84"/>
        </w:numPr>
        <w:rPr>
          <w:rFonts w:ascii="Times New Roman" w:hAnsi="Times New Roman" w:cs="Times New Roman"/>
        </w:rPr>
      </w:pPr>
      <w:r w:rsidRPr="00F37158">
        <w:rPr>
          <w:rFonts w:ascii="Times New Roman" w:hAnsi="Times New Roman" w:cs="Times New Roman"/>
        </w:rPr>
        <w:t>Egy adott megbízhatósági szinthez (1−α) tartozó intervallum, amely az ismeretlen paraméter (θ\thetaθ) becslésére szolgál.</w:t>
      </w:r>
    </w:p>
    <w:p w14:paraId="3794210B" w14:textId="2D9941AC" w:rsidR="00F37158" w:rsidRPr="00F37158" w:rsidRDefault="00F37158" w:rsidP="00F37158">
      <w:pPr>
        <w:numPr>
          <w:ilvl w:val="1"/>
          <w:numId w:val="84"/>
        </w:numPr>
        <w:rPr>
          <w:rFonts w:ascii="Times New Roman" w:hAnsi="Times New Roman" w:cs="Times New Roman"/>
        </w:rPr>
      </w:pPr>
      <w:r w:rsidRPr="00F37158">
        <w:rPr>
          <w:rFonts w:ascii="Times New Roman" w:hAnsi="Times New Roman" w:cs="Times New Roman"/>
        </w:rPr>
        <w:t>Matematikailag:</w:t>
      </w:r>
      <w:r w:rsidRPr="00F37158">
        <w:rPr>
          <w:noProof/>
        </w:rPr>
        <w:t xml:space="preserve"> </w:t>
      </w:r>
      <w:r>
        <w:rPr>
          <w:noProof/>
        </w:rPr>
        <w:drawing>
          <wp:inline distT="0" distB="0" distL="0" distR="0" wp14:anchorId="4DA5581D" wp14:editId="77116A35">
            <wp:extent cx="5610225" cy="2085975"/>
            <wp:effectExtent l="0" t="0" r="9525" b="9525"/>
            <wp:docPr id="10208566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662" name="Kép 1" descr="A képen szöveg, képernyőkép, Betűtípus látható&#10;&#10;Automatikusan generált leírás"/>
                    <pic:cNvPicPr/>
                  </pic:nvPicPr>
                  <pic:blipFill>
                    <a:blip r:embed="rId62"/>
                    <a:stretch>
                      <a:fillRect/>
                    </a:stretch>
                  </pic:blipFill>
                  <pic:spPr>
                    <a:xfrm>
                      <a:off x="0" y="0"/>
                      <a:ext cx="5610225" cy="2085975"/>
                    </a:xfrm>
                    <a:prstGeom prst="rect">
                      <a:avLst/>
                    </a:prstGeom>
                  </pic:spPr>
                </pic:pic>
              </a:graphicData>
            </a:graphic>
          </wp:inline>
        </w:drawing>
      </w:r>
    </w:p>
    <w:p w14:paraId="3303B89F" w14:textId="3E93BEC1" w:rsidR="00F37158" w:rsidRPr="00F37158" w:rsidRDefault="00F37158" w:rsidP="00F37158">
      <w:pPr>
        <w:rPr>
          <w:rFonts w:ascii="Times New Roman" w:hAnsi="Times New Roman" w:cs="Times New Roman"/>
        </w:rPr>
      </w:pPr>
      <w:r>
        <w:rPr>
          <w:rFonts w:ascii="Times New Roman" w:hAnsi="Times New Roman" w:cs="Times New Roman"/>
        </w:rPr>
        <w:t>2.</w:t>
      </w:r>
      <w:r w:rsidRPr="00F37158">
        <w:rPr>
          <w:rFonts w:ascii="Times New Roman" w:hAnsi="Times New Roman" w:cs="Times New Roman"/>
        </w:rPr>
        <w:t xml:space="preserve">  </w:t>
      </w:r>
      <w:r w:rsidRPr="00F37158">
        <w:rPr>
          <w:rFonts w:ascii="Times New Roman" w:hAnsi="Times New Roman" w:cs="Times New Roman"/>
          <w:b/>
          <w:bCs/>
        </w:rPr>
        <w:t>Konfidenciaszint (1</w:t>
      </w:r>
      <w:r w:rsidR="00E733A3">
        <w:rPr>
          <w:rFonts w:ascii="Times New Roman" w:hAnsi="Times New Roman" w:cs="Times New Roman"/>
          <w:b/>
          <w:bCs/>
        </w:rPr>
        <w:t xml:space="preserve"> </w:t>
      </w:r>
      <w:r w:rsidRPr="00F37158">
        <w:rPr>
          <w:rFonts w:ascii="Times New Roman" w:hAnsi="Times New Roman" w:cs="Times New Roman"/>
          <w:b/>
          <w:bCs/>
        </w:rPr>
        <w:t>−</w:t>
      </w:r>
      <w:r w:rsidR="00E733A3">
        <w:rPr>
          <w:rFonts w:ascii="Times New Roman" w:hAnsi="Times New Roman" w:cs="Times New Roman"/>
          <w:b/>
          <w:bCs/>
        </w:rPr>
        <w:t xml:space="preserve"> </w:t>
      </w:r>
      <w:r w:rsidR="00E733A3" w:rsidRPr="00E733A3">
        <w:rPr>
          <w:rFonts w:ascii="Times New Roman" w:hAnsi="Times New Roman" w:cs="Times New Roman"/>
          <w:b/>
          <w:bCs/>
        </w:rPr>
        <w:t>α</w:t>
      </w:r>
      <w:r w:rsidRPr="00F37158">
        <w:rPr>
          <w:rFonts w:ascii="Times New Roman" w:hAnsi="Times New Roman" w:cs="Times New Roman"/>
          <w:b/>
          <w:bCs/>
        </w:rPr>
        <w:t>):</w:t>
      </w:r>
    </w:p>
    <w:p w14:paraId="30CE77D1" w14:textId="77777777" w:rsidR="00F37158" w:rsidRPr="00F37158" w:rsidRDefault="00F37158" w:rsidP="00F37158">
      <w:pPr>
        <w:numPr>
          <w:ilvl w:val="0"/>
          <w:numId w:val="85"/>
        </w:numPr>
        <w:rPr>
          <w:rFonts w:ascii="Times New Roman" w:hAnsi="Times New Roman" w:cs="Times New Roman"/>
        </w:rPr>
      </w:pPr>
      <w:r w:rsidRPr="00F37158">
        <w:rPr>
          <w:rFonts w:ascii="Times New Roman" w:hAnsi="Times New Roman" w:cs="Times New Roman"/>
        </w:rPr>
        <w:t>Az az arány, amellyel a konfidencia intervallum a paramétert „elméletben” tartalmazza. Például, ha 95%-os konfidenciaszintet használunk, az azt jelenti, hogy az ilyen módon számított intervallumok 95%-a tartalmazza az ismeretlen jellemzőt.</w:t>
      </w:r>
    </w:p>
    <w:p w14:paraId="7BD74E69" w14:textId="0795ACFD" w:rsidR="00F37158" w:rsidRPr="00F37158" w:rsidRDefault="00F37158" w:rsidP="00F37158">
      <w:pPr>
        <w:rPr>
          <w:rFonts w:ascii="Times New Roman" w:hAnsi="Times New Roman" w:cs="Times New Roman"/>
        </w:rPr>
      </w:pPr>
      <w:r>
        <w:rPr>
          <w:rFonts w:ascii="Times New Roman" w:hAnsi="Times New Roman" w:cs="Times New Roman"/>
        </w:rPr>
        <w:t>3.</w:t>
      </w:r>
      <w:r w:rsidRPr="00F37158">
        <w:rPr>
          <w:rFonts w:ascii="Times New Roman" w:hAnsi="Times New Roman" w:cs="Times New Roman"/>
        </w:rPr>
        <w:t xml:space="preserve">  </w:t>
      </w:r>
      <w:r w:rsidRPr="00F37158">
        <w:rPr>
          <w:rFonts w:ascii="Times New Roman" w:hAnsi="Times New Roman" w:cs="Times New Roman"/>
          <w:b/>
          <w:bCs/>
        </w:rPr>
        <w:t>Szignifikanciaszint (α):</w:t>
      </w:r>
    </w:p>
    <w:p w14:paraId="0DE808E9" w14:textId="7EE93190" w:rsidR="00F37158" w:rsidRPr="00F37158" w:rsidRDefault="00F37158" w:rsidP="00F37158">
      <w:pPr>
        <w:numPr>
          <w:ilvl w:val="0"/>
          <w:numId w:val="86"/>
        </w:numPr>
        <w:rPr>
          <w:rFonts w:ascii="Times New Roman" w:hAnsi="Times New Roman" w:cs="Times New Roman"/>
        </w:rPr>
      </w:pPr>
      <w:r w:rsidRPr="00F37158">
        <w:rPr>
          <w:rFonts w:ascii="Times New Roman" w:hAnsi="Times New Roman" w:cs="Times New Roman"/>
        </w:rPr>
        <w:t>Az a valószínűség, hogy az intervallum nem tartalmazza az ismeretlen paramétert. Például, ha α</w:t>
      </w:r>
      <w:r w:rsidR="003C68D2">
        <w:rPr>
          <w:rFonts w:ascii="Times New Roman" w:hAnsi="Times New Roman" w:cs="Times New Roman"/>
        </w:rPr>
        <w:t xml:space="preserve"> </w:t>
      </w:r>
      <w:r w:rsidRPr="00F37158">
        <w:rPr>
          <w:rFonts w:ascii="Times New Roman" w:hAnsi="Times New Roman" w:cs="Times New Roman"/>
        </w:rPr>
        <w:t>=</w:t>
      </w:r>
      <w:r w:rsidR="003C68D2">
        <w:rPr>
          <w:rFonts w:ascii="Times New Roman" w:hAnsi="Times New Roman" w:cs="Times New Roman"/>
        </w:rPr>
        <w:t xml:space="preserve"> </w:t>
      </w:r>
      <w:r w:rsidRPr="00F37158">
        <w:rPr>
          <w:rFonts w:ascii="Times New Roman" w:hAnsi="Times New Roman" w:cs="Times New Roman"/>
        </w:rPr>
        <w:t>0.05, akkor az intervallumok 5%-a „téves” lesz, azaz nem tartalmazza a θ paramétert.</w:t>
      </w:r>
    </w:p>
    <w:p w14:paraId="7B122563" w14:textId="77777777" w:rsidR="00F37158" w:rsidRPr="00F37158" w:rsidRDefault="00F37158" w:rsidP="00F37158">
      <w:pPr>
        <w:rPr>
          <w:rFonts w:ascii="Times New Roman" w:hAnsi="Times New Roman" w:cs="Times New Roman"/>
        </w:rPr>
      </w:pPr>
    </w:p>
    <w:p w14:paraId="2B8D568B" w14:textId="77777777" w:rsidR="00F37158" w:rsidRPr="001D5BC2" w:rsidRDefault="00F37158" w:rsidP="001D5BC2">
      <w:pPr>
        <w:rPr>
          <w:rFonts w:ascii="Times New Roman" w:hAnsi="Times New Roman" w:cs="Times New Roman"/>
        </w:rPr>
      </w:pPr>
    </w:p>
    <w:p w14:paraId="7B60D77B" w14:textId="2CBF29BE" w:rsidR="001D5BC2" w:rsidRDefault="00D56CB4" w:rsidP="00172579">
      <w:pPr>
        <w:rPr>
          <w:rFonts w:ascii="Times New Roman" w:hAnsi="Times New Roman" w:cs="Times New Roman"/>
        </w:rPr>
      </w:pPr>
      <w:r>
        <w:rPr>
          <w:noProof/>
        </w:rPr>
        <w:lastRenderedPageBreak/>
        <w:drawing>
          <wp:inline distT="0" distB="0" distL="0" distR="0" wp14:anchorId="747C1FE3" wp14:editId="289E83B9">
            <wp:extent cx="5760720" cy="3084195"/>
            <wp:effectExtent l="0" t="0" r="0" b="1905"/>
            <wp:docPr id="190445247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2471" name="Kép 1" descr="A képen szöveg, képernyőkép, Betűtípus, szám látható&#10;&#10;Automatikusan generált leírás"/>
                    <pic:cNvPicPr/>
                  </pic:nvPicPr>
                  <pic:blipFill>
                    <a:blip r:embed="rId63"/>
                    <a:stretch>
                      <a:fillRect/>
                    </a:stretch>
                  </pic:blipFill>
                  <pic:spPr>
                    <a:xfrm>
                      <a:off x="0" y="0"/>
                      <a:ext cx="5760720" cy="3084195"/>
                    </a:xfrm>
                    <a:prstGeom prst="rect">
                      <a:avLst/>
                    </a:prstGeom>
                  </pic:spPr>
                </pic:pic>
              </a:graphicData>
            </a:graphic>
          </wp:inline>
        </w:drawing>
      </w:r>
      <w:r>
        <w:rPr>
          <w:noProof/>
        </w:rPr>
        <w:drawing>
          <wp:inline distT="0" distB="0" distL="0" distR="0" wp14:anchorId="3CB13B76" wp14:editId="491ECDF3">
            <wp:extent cx="5760720" cy="3025775"/>
            <wp:effectExtent l="0" t="0" r="0" b="3175"/>
            <wp:docPr id="429320403"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0403" name="Kép 1" descr="A képen szöveg, Betűtípus, képernyőkép, kézírás látható&#10;&#10;Automatikusan generált leírás"/>
                    <pic:cNvPicPr/>
                  </pic:nvPicPr>
                  <pic:blipFill>
                    <a:blip r:embed="rId64"/>
                    <a:stretch>
                      <a:fillRect/>
                    </a:stretch>
                  </pic:blipFill>
                  <pic:spPr>
                    <a:xfrm>
                      <a:off x="0" y="0"/>
                      <a:ext cx="5760720" cy="3025775"/>
                    </a:xfrm>
                    <a:prstGeom prst="rect">
                      <a:avLst/>
                    </a:prstGeom>
                  </pic:spPr>
                </pic:pic>
              </a:graphicData>
            </a:graphic>
          </wp:inline>
        </w:drawing>
      </w:r>
      <w:r>
        <w:rPr>
          <w:noProof/>
        </w:rPr>
        <w:drawing>
          <wp:inline distT="0" distB="0" distL="0" distR="0" wp14:anchorId="562938F0" wp14:editId="3E25162A">
            <wp:extent cx="4867275" cy="1562100"/>
            <wp:effectExtent l="0" t="0" r="9525" b="0"/>
            <wp:docPr id="855740632" name="Kép 1"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0632" name="Kép 1" descr="A képen szöveg, Betűtípus, sor, képernyőkép látható&#10;&#10;Automatikusan generált leírás"/>
                    <pic:cNvPicPr/>
                  </pic:nvPicPr>
                  <pic:blipFill>
                    <a:blip r:embed="rId65"/>
                    <a:stretch>
                      <a:fillRect/>
                    </a:stretch>
                  </pic:blipFill>
                  <pic:spPr>
                    <a:xfrm>
                      <a:off x="0" y="0"/>
                      <a:ext cx="4867275" cy="1562100"/>
                    </a:xfrm>
                    <a:prstGeom prst="rect">
                      <a:avLst/>
                    </a:prstGeom>
                  </pic:spPr>
                </pic:pic>
              </a:graphicData>
            </a:graphic>
          </wp:inline>
        </w:drawing>
      </w:r>
    </w:p>
    <w:p w14:paraId="2DA1E5BB" w14:textId="1EC131EC" w:rsidR="00D56CB4" w:rsidRDefault="00D56CB4" w:rsidP="00172579">
      <w:pPr>
        <w:rPr>
          <w:rFonts w:ascii="Times New Roman" w:hAnsi="Times New Roman" w:cs="Times New Roman"/>
        </w:rPr>
      </w:pPr>
      <w:r>
        <w:rPr>
          <w:noProof/>
        </w:rPr>
        <w:lastRenderedPageBreak/>
        <w:drawing>
          <wp:inline distT="0" distB="0" distL="0" distR="0" wp14:anchorId="74A4EB78" wp14:editId="3461E958">
            <wp:extent cx="5760720" cy="1954530"/>
            <wp:effectExtent l="0" t="0" r="0" b="7620"/>
            <wp:docPr id="1769928653"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8653" name="Kép 1" descr="A képen szöveg, képernyőkép, Betűtípus, algebra látható&#10;&#10;Automatikusan generált leírás"/>
                    <pic:cNvPicPr/>
                  </pic:nvPicPr>
                  <pic:blipFill>
                    <a:blip r:embed="rId66"/>
                    <a:stretch>
                      <a:fillRect/>
                    </a:stretch>
                  </pic:blipFill>
                  <pic:spPr>
                    <a:xfrm>
                      <a:off x="0" y="0"/>
                      <a:ext cx="5760720" cy="1954530"/>
                    </a:xfrm>
                    <a:prstGeom prst="rect">
                      <a:avLst/>
                    </a:prstGeom>
                  </pic:spPr>
                </pic:pic>
              </a:graphicData>
            </a:graphic>
          </wp:inline>
        </w:drawing>
      </w:r>
    </w:p>
    <w:p w14:paraId="5A2C88E9" w14:textId="4B30F38B" w:rsidR="00DF2D1D" w:rsidRDefault="00DF2D1D" w:rsidP="00172579">
      <w:pPr>
        <w:rPr>
          <w:rFonts w:ascii="Times New Roman" w:hAnsi="Times New Roman" w:cs="Times New Roman"/>
        </w:rPr>
      </w:pPr>
      <w:r>
        <w:rPr>
          <w:noProof/>
        </w:rPr>
        <w:drawing>
          <wp:inline distT="0" distB="0" distL="0" distR="0" wp14:anchorId="2FFBF26A" wp14:editId="23EB9FF2">
            <wp:extent cx="5760720" cy="3449320"/>
            <wp:effectExtent l="0" t="0" r="0" b="0"/>
            <wp:docPr id="642386236" name="Kép 1" descr="A képen szöveg, Betűtípus, kézírá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6236" name="Kép 1" descr="A képen szöveg, Betűtípus, kézírás, képernyőkép látható&#10;&#10;Automatikusan generált leírás"/>
                    <pic:cNvPicPr/>
                  </pic:nvPicPr>
                  <pic:blipFill>
                    <a:blip r:embed="rId67"/>
                    <a:stretch>
                      <a:fillRect/>
                    </a:stretch>
                  </pic:blipFill>
                  <pic:spPr>
                    <a:xfrm>
                      <a:off x="0" y="0"/>
                      <a:ext cx="5760720" cy="3449320"/>
                    </a:xfrm>
                    <a:prstGeom prst="rect">
                      <a:avLst/>
                    </a:prstGeom>
                  </pic:spPr>
                </pic:pic>
              </a:graphicData>
            </a:graphic>
          </wp:inline>
        </w:drawing>
      </w:r>
    </w:p>
    <w:p w14:paraId="0B6AEF10" w14:textId="5D677F7E" w:rsidR="00DF2D1D" w:rsidRPr="00172579" w:rsidRDefault="00DF2D1D" w:rsidP="00172579">
      <w:pPr>
        <w:rPr>
          <w:rFonts w:ascii="Times New Roman" w:hAnsi="Times New Roman" w:cs="Times New Roman"/>
        </w:rPr>
      </w:pPr>
      <w:r>
        <w:rPr>
          <w:noProof/>
        </w:rPr>
        <w:drawing>
          <wp:inline distT="0" distB="0" distL="0" distR="0" wp14:anchorId="6692E654" wp14:editId="066718DC">
            <wp:extent cx="5760720" cy="3133725"/>
            <wp:effectExtent l="0" t="0" r="0" b="9525"/>
            <wp:docPr id="131420582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05822" name="Kép 1" descr="A képen szöveg, képernyőkép, Betűtípus, szám látható&#10;&#10;Automatikusan generált leírás"/>
                    <pic:cNvPicPr/>
                  </pic:nvPicPr>
                  <pic:blipFill>
                    <a:blip r:embed="rId68"/>
                    <a:stretch>
                      <a:fillRect/>
                    </a:stretch>
                  </pic:blipFill>
                  <pic:spPr>
                    <a:xfrm>
                      <a:off x="0" y="0"/>
                      <a:ext cx="5760720" cy="3133725"/>
                    </a:xfrm>
                    <a:prstGeom prst="rect">
                      <a:avLst/>
                    </a:prstGeom>
                  </pic:spPr>
                </pic:pic>
              </a:graphicData>
            </a:graphic>
          </wp:inline>
        </w:drawing>
      </w:r>
    </w:p>
    <w:sectPr w:rsidR="00DF2D1D" w:rsidRPr="001725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12450" w14:textId="77777777" w:rsidR="00313D81" w:rsidRDefault="00313D81" w:rsidP="008B34D2">
      <w:pPr>
        <w:spacing w:after="0" w:line="240" w:lineRule="auto"/>
      </w:pPr>
      <w:r>
        <w:separator/>
      </w:r>
    </w:p>
  </w:endnote>
  <w:endnote w:type="continuationSeparator" w:id="0">
    <w:p w14:paraId="6178D324" w14:textId="77777777" w:rsidR="00313D81" w:rsidRDefault="00313D81" w:rsidP="008B3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7CA50" w14:textId="77777777" w:rsidR="00313D81" w:rsidRDefault="00313D81" w:rsidP="008B34D2">
      <w:pPr>
        <w:spacing w:after="0" w:line="240" w:lineRule="auto"/>
      </w:pPr>
      <w:r>
        <w:separator/>
      </w:r>
    </w:p>
  </w:footnote>
  <w:footnote w:type="continuationSeparator" w:id="0">
    <w:p w14:paraId="057BE387" w14:textId="77777777" w:rsidR="00313D81" w:rsidRDefault="00313D81" w:rsidP="008B3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605F"/>
    <w:multiLevelType w:val="multilevel"/>
    <w:tmpl w:val="AEF8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84DA2"/>
    <w:multiLevelType w:val="multilevel"/>
    <w:tmpl w:val="EBFA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C7A07"/>
    <w:multiLevelType w:val="multilevel"/>
    <w:tmpl w:val="7106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B360D"/>
    <w:multiLevelType w:val="multilevel"/>
    <w:tmpl w:val="BC40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B251D"/>
    <w:multiLevelType w:val="multilevel"/>
    <w:tmpl w:val="29C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026CD"/>
    <w:multiLevelType w:val="multilevel"/>
    <w:tmpl w:val="8B1E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76F6E"/>
    <w:multiLevelType w:val="multilevel"/>
    <w:tmpl w:val="21AA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F1786"/>
    <w:multiLevelType w:val="multilevel"/>
    <w:tmpl w:val="3620C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D746C6"/>
    <w:multiLevelType w:val="multilevel"/>
    <w:tmpl w:val="D88E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336FB0"/>
    <w:multiLevelType w:val="multilevel"/>
    <w:tmpl w:val="14FA0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5C451A"/>
    <w:multiLevelType w:val="multilevel"/>
    <w:tmpl w:val="6542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548"/>
    <w:multiLevelType w:val="multilevel"/>
    <w:tmpl w:val="BF06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735F9"/>
    <w:multiLevelType w:val="multilevel"/>
    <w:tmpl w:val="C5689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A7562E"/>
    <w:multiLevelType w:val="multilevel"/>
    <w:tmpl w:val="29C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375DDA"/>
    <w:multiLevelType w:val="multilevel"/>
    <w:tmpl w:val="7F04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9113B"/>
    <w:multiLevelType w:val="multilevel"/>
    <w:tmpl w:val="610E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05B99"/>
    <w:multiLevelType w:val="multilevel"/>
    <w:tmpl w:val="90F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344A8"/>
    <w:multiLevelType w:val="multilevel"/>
    <w:tmpl w:val="39BE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393E5D"/>
    <w:multiLevelType w:val="multilevel"/>
    <w:tmpl w:val="7CAC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E4957"/>
    <w:multiLevelType w:val="multilevel"/>
    <w:tmpl w:val="AB2C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522DA1"/>
    <w:multiLevelType w:val="multilevel"/>
    <w:tmpl w:val="86108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B54AB3"/>
    <w:multiLevelType w:val="multilevel"/>
    <w:tmpl w:val="04F0A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9560C0"/>
    <w:multiLevelType w:val="multilevel"/>
    <w:tmpl w:val="E9E2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022CFA"/>
    <w:multiLevelType w:val="multilevel"/>
    <w:tmpl w:val="5ED8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91929"/>
    <w:multiLevelType w:val="multilevel"/>
    <w:tmpl w:val="FE3C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B8695A"/>
    <w:multiLevelType w:val="multilevel"/>
    <w:tmpl w:val="E3AC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39542E"/>
    <w:multiLevelType w:val="multilevel"/>
    <w:tmpl w:val="4B600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71F21"/>
    <w:multiLevelType w:val="hybridMultilevel"/>
    <w:tmpl w:val="E25A4B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2AEB2C81"/>
    <w:multiLevelType w:val="multilevel"/>
    <w:tmpl w:val="28C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C97617"/>
    <w:multiLevelType w:val="multilevel"/>
    <w:tmpl w:val="47BC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818E1"/>
    <w:multiLevelType w:val="multilevel"/>
    <w:tmpl w:val="6E7A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216D1E"/>
    <w:multiLevelType w:val="multilevel"/>
    <w:tmpl w:val="AAC2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7301CB"/>
    <w:multiLevelType w:val="multilevel"/>
    <w:tmpl w:val="142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532D12"/>
    <w:multiLevelType w:val="multilevel"/>
    <w:tmpl w:val="9D16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DD4A94"/>
    <w:multiLevelType w:val="multilevel"/>
    <w:tmpl w:val="BCC8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02E81"/>
    <w:multiLevelType w:val="multilevel"/>
    <w:tmpl w:val="8846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373188"/>
    <w:multiLevelType w:val="hybridMultilevel"/>
    <w:tmpl w:val="BED0B48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7" w15:restartNumberingAfterBreak="0">
    <w:nsid w:val="33015CC1"/>
    <w:multiLevelType w:val="multilevel"/>
    <w:tmpl w:val="2AE0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222D0A"/>
    <w:multiLevelType w:val="multilevel"/>
    <w:tmpl w:val="1750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D8748C"/>
    <w:multiLevelType w:val="multilevel"/>
    <w:tmpl w:val="D588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2E5F49"/>
    <w:multiLevelType w:val="multilevel"/>
    <w:tmpl w:val="726A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8A20B0"/>
    <w:multiLevelType w:val="multilevel"/>
    <w:tmpl w:val="76F6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C51563"/>
    <w:multiLevelType w:val="multilevel"/>
    <w:tmpl w:val="6FC0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CC2B80"/>
    <w:multiLevelType w:val="multilevel"/>
    <w:tmpl w:val="02A4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84364A"/>
    <w:multiLevelType w:val="multilevel"/>
    <w:tmpl w:val="E7402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8D0783"/>
    <w:multiLevelType w:val="multilevel"/>
    <w:tmpl w:val="DC74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3C6557"/>
    <w:multiLevelType w:val="multilevel"/>
    <w:tmpl w:val="ED9E5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E767A1"/>
    <w:multiLevelType w:val="multilevel"/>
    <w:tmpl w:val="CA3C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A83516"/>
    <w:multiLevelType w:val="multilevel"/>
    <w:tmpl w:val="9E0C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A27951"/>
    <w:multiLevelType w:val="multilevel"/>
    <w:tmpl w:val="D282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E6257B"/>
    <w:multiLevelType w:val="multilevel"/>
    <w:tmpl w:val="327C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235A9B"/>
    <w:multiLevelType w:val="multilevel"/>
    <w:tmpl w:val="74C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630DFE"/>
    <w:multiLevelType w:val="multilevel"/>
    <w:tmpl w:val="D11A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56411A"/>
    <w:multiLevelType w:val="multilevel"/>
    <w:tmpl w:val="29C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824BB7"/>
    <w:multiLevelType w:val="multilevel"/>
    <w:tmpl w:val="F786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7376B2"/>
    <w:multiLevelType w:val="multilevel"/>
    <w:tmpl w:val="D77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C9663E"/>
    <w:multiLevelType w:val="multilevel"/>
    <w:tmpl w:val="4914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B91CB1"/>
    <w:multiLevelType w:val="multilevel"/>
    <w:tmpl w:val="EE5A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A71CC"/>
    <w:multiLevelType w:val="multilevel"/>
    <w:tmpl w:val="BF06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7926CE"/>
    <w:multiLevelType w:val="multilevel"/>
    <w:tmpl w:val="AF2EF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A44AFE"/>
    <w:multiLevelType w:val="multilevel"/>
    <w:tmpl w:val="4F88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6A6FF9"/>
    <w:multiLevelType w:val="multilevel"/>
    <w:tmpl w:val="0A00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5C27BE"/>
    <w:multiLevelType w:val="multilevel"/>
    <w:tmpl w:val="AF0C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C85284"/>
    <w:multiLevelType w:val="multilevel"/>
    <w:tmpl w:val="D1A8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1B49E8"/>
    <w:multiLevelType w:val="multilevel"/>
    <w:tmpl w:val="FC5E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D93087"/>
    <w:multiLevelType w:val="multilevel"/>
    <w:tmpl w:val="B40A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5E2E84"/>
    <w:multiLevelType w:val="multilevel"/>
    <w:tmpl w:val="80C21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EE44EA"/>
    <w:multiLevelType w:val="multilevel"/>
    <w:tmpl w:val="F010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1C1618"/>
    <w:multiLevelType w:val="multilevel"/>
    <w:tmpl w:val="87DE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424291"/>
    <w:multiLevelType w:val="multilevel"/>
    <w:tmpl w:val="CC2A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0C1F62"/>
    <w:multiLevelType w:val="multilevel"/>
    <w:tmpl w:val="29C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D23787"/>
    <w:multiLevelType w:val="multilevel"/>
    <w:tmpl w:val="D31C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E64785"/>
    <w:multiLevelType w:val="multilevel"/>
    <w:tmpl w:val="F20C6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F90150"/>
    <w:multiLevelType w:val="multilevel"/>
    <w:tmpl w:val="EDD0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6F04F5"/>
    <w:multiLevelType w:val="multilevel"/>
    <w:tmpl w:val="B56C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4C0FDE"/>
    <w:multiLevelType w:val="multilevel"/>
    <w:tmpl w:val="C036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263F35"/>
    <w:multiLevelType w:val="multilevel"/>
    <w:tmpl w:val="0B26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4969D0"/>
    <w:multiLevelType w:val="multilevel"/>
    <w:tmpl w:val="61EAC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D148C"/>
    <w:multiLevelType w:val="multilevel"/>
    <w:tmpl w:val="D538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995722"/>
    <w:multiLevelType w:val="multilevel"/>
    <w:tmpl w:val="F774C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154A91"/>
    <w:multiLevelType w:val="multilevel"/>
    <w:tmpl w:val="D09CA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702863"/>
    <w:multiLevelType w:val="multilevel"/>
    <w:tmpl w:val="139E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BF3AA0"/>
    <w:multiLevelType w:val="multilevel"/>
    <w:tmpl w:val="8582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3A6AE4"/>
    <w:multiLevelType w:val="multilevel"/>
    <w:tmpl w:val="DA04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B03448"/>
    <w:multiLevelType w:val="multilevel"/>
    <w:tmpl w:val="29C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ED103D"/>
    <w:multiLevelType w:val="multilevel"/>
    <w:tmpl w:val="436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2426093">
    <w:abstractNumId w:val="5"/>
  </w:num>
  <w:num w:numId="2" w16cid:durableId="1359621209">
    <w:abstractNumId w:val="1"/>
  </w:num>
  <w:num w:numId="3" w16cid:durableId="1511480000">
    <w:abstractNumId w:val="74"/>
  </w:num>
  <w:num w:numId="4" w16cid:durableId="2110079886">
    <w:abstractNumId w:val="33"/>
  </w:num>
  <w:num w:numId="5" w16cid:durableId="1260409090">
    <w:abstractNumId w:val="61"/>
  </w:num>
  <w:num w:numId="6" w16cid:durableId="156582715">
    <w:abstractNumId w:val="51"/>
  </w:num>
  <w:num w:numId="7" w16cid:durableId="501821620">
    <w:abstractNumId w:val="22"/>
  </w:num>
  <w:num w:numId="8" w16cid:durableId="1565753324">
    <w:abstractNumId w:val="31"/>
  </w:num>
  <w:num w:numId="9" w16cid:durableId="553853951">
    <w:abstractNumId w:val="37"/>
  </w:num>
  <w:num w:numId="10" w16cid:durableId="217598796">
    <w:abstractNumId w:val="41"/>
  </w:num>
  <w:num w:numId="11" w16cid:durableId="1345862865">
    <w:abstractNumId w:val="80"/>
  </w:num>
  <w:num w:numId="12" w16cid:durableId="988483531">
    <w:abstractNumId w:val="12"/>
  </w:num>
  <w:num w:numId="13" w16cid:durableId="1944340059">
    <w:abstractNumId w:val="54"/>
  </w:num>
  <w:num w:numId="14" w16cid:durableId="1902791961">
    <w:abstractNumId w:val="47"/>
  </w:num>
  <w:num w:numId="15" w16cid:durableId="661273461">
    <w:abstractNumId w:val="3"/>
  </w:num>
  <w:num w:numId="16" w16cid:durableId="288895747">
    <w:abstractNumId w:val="48"/>
  </w:num>
  <w:num w:numId="17" w16cid:durableId="1662347173">
    <w:abstractNumId w:val="39"/>
  </w:num>
  <w:num w:numId="18" w16cid:durableId="290944879">
    <w:abstractNumId w:val="38"/>
  </w:num>
  <w:num w:numId="19" w16cid:durableId="1665818144">
    <w:abstractNumId w:val="45"/>
  </w:num>
  <w:num w:numId="20" w16cid:durableId="1154178094">
    <w:abstractNumId w:val="43"/>
  </w:num>
  <w:num w:numId="21" w16cid:durableId="1931620715">
    <w:abstractNumId w:val="56"/>
  </w:num>
  <w:num w:numId="22" w16cid:durableId="357123201">
    <w:abstractNumId w:val="14"/>
  </w:num>
  <w:num w:numId="23" w16cid:durableId="1587835225">
    <w:abstractNumId w:val="46"/>
  </w:num>
  <w:num w:numId="24" w16cid:durableId="514077912">
    <w:abstractNumId w:val="20"/>
  </w:num>
  <w:num w:numId="25" w16cid:durableId="303045146">
    <w:abstractNumId w:val="67"/>
  </w:num>
  <w:num w:numId="26" w16cid:durableId="732122820">
    <w:abstractNumId w:val="7"/>
  </w:num>
  <w:num w:numId="27" w16cid:durableId="1354500981">
    <w:abstractNumId w:val="85"/>
  </w:num>
  <w:num w:numId="28" w16cid:durableId="918440510">
    <w:abstractNumId w:val="32"/>
  </w:num>
  <w:num w:numId="29" w16cid:durableId="1739277948">
    <w:abstractNumId w:val="66"/>
  </w:num>
  <w:num w:numId="30" w16cid:durableId="350644188">
    <w:abstractNumId w:val="76"/>
  </w:num>
  <w:num w:numId="31" w16cid:durableId="973875580">
    <w:abstractNumId w:val="65"/>
  </w:num>
  <w:num w:numId="32" w16cid:durableId="254362488">
    <w:abstractNumId w:val="62"/>
  </w:num>
  <w:num w:numId="33" w16cid:durableId="1381635266">
    <w:abstractNumId w:val="9"/>
  </w:num>
  <w:num w:numId="34" w16cid:durableId="1729575994">
    <w:abstractNumId w:val="44"/>
  </w:num>
  <w:num w:numId="35" w16cid:durableId="131678651">
    <w:abstractNumId w:val="64"/>
  </w:num>
  <w:num w:numId="36" w16cid:durableId="718475484">
    <w:abstractNumId w:val="68"/>
  </w:num>
  <w:num w:numId="37" w16cid:durableId="1159998105">
    <w:abstractNumId w:val="57"/>
  </w:num>
  <w:num w:numId="38" w16cid:durableId="1882937150">
    <w:abstractNumId w:val="36"/>
  </w:num>
  <w:num w:numId="39" w16cid:durableId="905845335">
    <w:abstractNumId w:val="27"/>
  </w:num>
  <w:num w:numId="40" w16cid:durableId="220606193">
    <w:abstractNumId w:val="8"/>
  </w:num>
  <w:num w:numId="41" w16cid:durableId="370232583">
    <w:abstractNumId w:val="18"/>
  </w:num>
  <w:num w:numId="42" w16cid:durableId="1890991024">
    <w:abstractNumId w:val="24"/>
  </w:num>
  <w:num w:numId="43" w16cid:durableId="1069956586">
    <w:abstractNumId w:val="40"/>
  </w:num>
  <w:num w:numId="44" w16cid:durableId="245068777">
    <w:abstractNumId w:val="10"/>
  </w:num>
  <w:num w:numId="45" w16cid:durableId="1068773485">
    <w:abstractNumId w:val="75"/>
  </w:num>
  <w:num w:numId="46" w16cid:durableId="820124018">
    <w:abstractNumId w:val="15"/>
  </w:num>
  <w:num w:numId="47" w16cid:durableId="1413889076">
    <w:abstractNumId w:val="63"/>
  </w:num>
  <w:num w:numId="48" w16cid:durableId="1901751540">
    <w:abstractNumId w:val="52"/>
  </w:num>
  <w:num w:numId="49" w16cid:durableId="261376467">
    <w:abstractNumId w:val="6"/>
  </w:num>
  <w:num w:numId="50" w16cid:durableId="474956214">
    <w:abstractNumId w:val="77"/>
  </w:num>
  <w:num w:numId="51" w16cid:durableId="187186916">
    <w:abstractNumId w:val="34"/>
  </w:num>
  <w:num w:numId="52" w16cid:durableId="1353722861">
    <w:abstractNumId w:val="17"/>
  </w:num>
  <w:num w:numId="53" w16cid:durableId="441539973">
    <w:abstractNumId w:val="79"/>
  </w:num>
  <w:num w:numId="54" w16cid:durableId="1411124352">
    <w:abstractNumId w:val="23"/>
  </w:num>
  <w:num w:numId="55" w16cid:durableId="1912306196">
    <w:abstractNumId w:val="69"/>
  </w:num>
  <w:num w:numId="56" w16cid:durableId="485126883">
    <w:abstractNumId w:val="25"/>
  </w:num>
  <w:num w:numId="57" w16cid:durableId="755397083">
    <w:abstractNumId w:val="30"/>
  </w:num>
  <w:num w:numId="58" w16cid:durableId="933785225">
    <w:abstractNumId w:val="19"/>
  </w:num>
  <w:num w:numId="59" w16cid:durableId="535852972">
    <w:abstractNumId w:val="49"/>
  </w:num>
  <w:num w:numId="60" w16cid:durableId="53358427">
    <w:abstractNumId w:val="55"/>
  </w:num>
  <w:num w:numId="61" w16cid:durableId="213391163">
    <w:abstractNumId w:val="50"/>
  </w:num>
  <w:num w:numId="62" w16cid:durableId="2032220107">
    <w:abstractNumId w:val="73"/>
  </w:num>
  <w:num w:numId="63" w16cid:durableId="1172070173">
    <w:abstractNumId w:val="58"/>
  </w:num>
  <w:num w:numId="64" w16cid:durableId="726999235">
    <w:abstractNumId w:val="11"/>
  </w:num>
  <w:num w:numId="65" w16cid:durableId="965157163">
    <w:abstractNumId w:val="21"/>
  </w:num>
  <w:num w:numId="66" w16cid:durableId="1929731854">
    <w:abstractNumId w:val="26"/>
  </w:num>
  <w:num w:numId="67" w16cid:durableId="1874075295">
    <w:abstractNumId w:val="42"/>
  </w:num>
  <w:num w:numId="68" w16cid:durableId="1540127418">
    <w:abstractNumId w:val="29"/>
  </w:num>
  <w:num w:numId="69" w16cid:durableId="1885873354">
    <w:abstractNumId w:val="83"/>
  </w:num>
  <w:num w:numId="70" w16cid:durableId="93016885">
    <w:abstractNumId w:val="35"/>
  </w:num>
  <w:num w:numId="71" w16cid:durableId="604732401">
    <w:abstractNumId w:val="81"/>
  </w:num>
  <w:num w:numId="72" w16cid:durableId="1499423273">
    <w:abstractNumId w:val="16"/>
  </w:num>
  <w:num w:numId="73" w16cid:durableId="1658537146">
    <w:abstractNumId w:val="2"/>
  </w:num>
  <w:num w:numId="74" w16cid:durableId="2050103823">
    <w:abstractNumId w:val="0"/>
  </w:num>
  <w:num w:numId="75" w16cid:durableId="1287934138">
    <w:abstractNumId w:val="71"/>
  </w:num>
  <w:num w:numId="76" w16cid:durableId="1391927366">
    <w:abstractNumId w:val="78"/>
  </w:num>
  <w:num w:numId="77" w16cid:durableId="1692490720">
    <w:abstractNumId w:val="59"/>
  </w:num>
  <w:num w:numId="78" w16cid:durableId="1128622117">
    <w:abstractNumId w:val="4"/>
  </w:num>
  <w:num w:numId="79" w16cid:durableId="579410996">
    <w:abstractNumId w:val="70"/>
  </w:num>
  <w:num w:numId="80" w16cid:durableId="1021124491">
    <w:abstractNumId w:val="60"/>
  </w:num>
  <w:num w:numId="81" w16cid:durableId="1429423543">
    <w:abstractNumId w:val="53"/>
  </w:num>
  <w:num w:numId="82" w16cid:durableId="1806197914">
    <w:abstractNumId w:val="13"/>
  </w:num>
  <w:num w:numId="83" w16cid:durableId="1548109372">
    <w:abstractNumId w:val="84"/>
  </w:num>
  <w:num w:numId="84" w16cid:durableId="375086642">
    <w:abstractNumId w:val="72"/>
  </w:num>
  <w:num w:numId="85" w16cid:durableId="906064240">
    <w:abstractNumId w:val="82"/>
  </w:num>
  <w:num w:numId="86" w16cid:durableId="14422611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6A2"/>
    <w:rsid w:val="0001115A"/>
    <w:rsid w:val="000167D4"/>
    <w:rsid w:val="00024AD6"/>
    <w:rsid w:val="00041F9D"/>
    <w:rsid w:val="00050339"/>
    <w:rsid w:val="00057E87"/>
    <w:rsid w:val="000669A4"/>
    <w:rsid w:val="00070D56"/>
    <w:rsid w:val="0008345A"/>
    <w:rsid w:val="000835EC"/>
    <w:rsid w:val="00092093"/>
    <w:rsid w:val="000927F3"/>
    <w:rsid w:val="000A5D14"/>
    <w:rsid w:val="000D13D6"/>
    <w:rsid w:val="000D26A2"/>
    <w:rsid w:val="000D4F50"/>
    <w:rsid w:val="000E4E86"/>
    <w:rsid w:val="000F26FE"/>
    <w:rsid w:val="00105721"/>
    <w:rsid w:val="00106C90"/>
    <w:rsid w:val="001073C9"/>
    <w:rsid w:val="00107EC8"/>
    <w:rsid w:val="00110BF6"/>
    <w:rsid w:val="00126947"/>
    <w:rsid w:val="00131873"/>
    <w:rsid w:val="0014316D"/>
    <w:rsid w:val="001512D2"/>
    <w:rsid w:val="0016324D"/>
    <w:rsid w:val="0017236C"/>
    <w:rsid w:val="00172579"/>
    <w:rsid w:val="0018120D"/>
    <w:rsid w:val="001914BE"/>
    <w:rsid w:val="001A2557"/>
    <w:rsid w:val="001A26DE"/>
    <w:rsid w:val="001D4967"/>
    <w:rsid w:val="001D5BC2"/>
    <w:rsid w:val="001E196B"/>
    <w:rsid w:val="001E3C44"/>
    <w:rsid w:val="00204F74"/>
    <w:rsid w:val="00213F8F"/>
    <w:rsid w:val="00221DD3"/>
    <w:rsid w:val="002220D6"/>
    <w:rsid w:val="002248F5"/>
    <w:rsid w:val="002366C8"/>
    <w:rsid w:val="00254456"/>
    <w:rsid w:val="0026684D"/>
    <w:rsid w:val="002705C0"/>
    <w:rsid w:val="00291DD9"/>
    <w:rsid w:val="002977B9"/>
    <w:rsid w:val="002C2AC5"/>
    <w:rsid w:val="002C3FA8"/>
    <w:rsid w:val="002D687B"/>
    <w:rsid w:val="002F2060"/>
    <w:rsid w:val="002F4D30"/>
    <w:rsid w:val="00304D65"/>
    <w:rsid w:val="00313D81"/>
    <w:rsid w:val="003263C3"/>
    <w:rsid w:val="00330B5C"/>
    <w:rsid w:val="00334C8E"/>
    <w:rsid w:val="00335A53"/>
    <w:rsid w:val="00346EE9"/>
    <w:rsid w:val="00360753"/>
    <w:rsid w:val="00364CD0"/>
    <w:rsid w:val="00366F0E"/>
    <w:rsid w:val="0036783F"/>
    <w:rsid w:val="00367C22"/>
    <w:rsid w:val="003770DF"/>
    <w:rsid w:val="00384C62"/>
    <w:rsid w:val="003B062F"/>
    <w:rsid w:val="003B41F6"/>
    <w:rsid w:val="003B4CBD"/>
    <w:rsid w:val="003B7741"/>
    <w:rsid w:val="003C26F1"/>
    <w:rsid w:val="003C68D2"/>
    <w:rsid w:val="003C7EE1"/>
    <w:rsid w:val="003F3DAC"/>
    <w:rsid w:val="003F3FA8"/>
    <w:rsid w:val="00403051"/>
    <w:rsid w:val="00411E39"/>
    <w:rsid w:val="00413E8B"/>
    <w:rsid w:val="0042367A"/>
    <w:rsid w:val="0042709E"/>
    <w:rsid w:val="004312AE"/>
    <w:rsid w:val="00433E65"/>
    <w:rsid w:val="00437C26"/>
    <w:rsid w:val="00464472"/>
    <w:rsid w:val="00470AFF"/>
    <w:rsid w:val="004751E8"/>
    <w:rsid w:val="00477E62"/>
    <w:rsid w:val="00486259"/>
    <w:rsid w:val="00492913"/>
    <w:rsid w:val="00492CB5"/>
    <w:rsid w:val="004B1345"/>
    <w:rsid w:val="005146BD"/>
    <w:rsid w:val="00562960"/>
    <w:rsid w:val="00574BE9"/>
    <w:rsid w:val="005860D6"/>
    <w:rsid w:val="005874AD"/>
    <w:rsid w:val="00595CF8"/>
    <w:rsid w:val="005E43B8"/>
    <w:rsid w:val="005E444D"/>
    <w:rsid w:val="005E7EC8"/>
    <w:rsid w:val="005F1AC5"/>
    <w:rsid w:val="0061328C"/>
    <w:rsid w:val="006237BF"/>
    <w:rsid w:val="006565CF"/>
    <w:rsid w:val="00677784"/>
    <w:rsid w:val="00681A29"/>
    <w:rsid w:val="0069673D"/>
    <w:rsid w:val="006A2A7C"/>
    <w:rsid w:val="006B0774"/>
    <w:rsid w:val="006D1E64"/>
    <w:rsid w:val="00715FE4"/>
    <w:rsid w:val="0072542B"/>
    <w:rsid w:val="0073289F"/>
    <w:rsid w:val="007420FE"/>
    <w:rsid w:val="00754AF4"/>
    <w:rsid w:val="007569FF"/>
    <w:rsid w:val="0076137F"/>
    <w:rsid w:val="0076337C"/>
    <w:rsid w:val="00765849"/>
    <w:rsid w:val="00793E15"/>
    <w:rsid w:val="007946CE"/>
    <w:rsid w:val="00797F4D"/>
    <w:rsid w:val="007C4AA2"/>
    <w:rsid w:val="007C7864"/>
    <w:rsid w:val="00810CF4"/>
    <w:rsid w:val="0081273D"/>
    <w:rsid w:val="008204B1"/>
    <w:rsid w:val="00820B08"/>
    <w:rsid w:val="008520B0"/>
    <w:rsid w:val="00862157"/>
    <w:rsid w:val="00865A8D"/>
    <w:rsid w:val="008753FC"/>
    <w:rsid w:val="008800E0"/>
    <w:rsid w:val="00892188"/>
    <w:rsid w:val="00892500"/>
    <w:rsid w:val="008A3C4A"/>
    <w:rsid w:val="008B34D2"/>
    <w:rsid w:val="008C709E"/>
    <w:rsid w:val="008C7143"/>
    <w:rsid w:val="008D2DEC"/>
    <w:rsid w:val="008D3EE7"/>
    <w:rsid w:val="008F1546"/>
    <w:rsid w:val="0090379E"/>
    <w:rsid w:val="0090485C"/>
    <w:rsid w:val="0092438D"/>
    <w:rsid w:val="0092496C"/>
    <w:rsid w:val="00924981"/>
    <w:rsid w:val="00934D15"/>
    <w:rsid w:val="00940E00"/>
    <w:rsid w:val="00945B79"/>
    <w:rsid w:val="00951874"/>
    <w:rsid w:val="009521F0"/>
    <w:rsid w:val="009550FF"/>
    <w:rsid w:val="0095628F"/>
    <w:rsid w:val="009920D8"/>
    <w:rsid w:val="00996DAF"/>
    <w:rsid w:val="009B7E90"/>
    <w:rsid w:val="009F015B"/>
    <w:rsid w:val="009F4C0E"/>
    <w:rsid w:val="00A23F9F"/>
    <w:rsid w:val="00A24F58"/>
    <w:rsid w:val="00A537DC"/>
    <w:rsid w:val="00A616AF"/>
    <w:rsid w:val="00A61770"/>
    <w:rsid w:val="00A8353E"/>
    <w:rsid w:val="00A87B8E"/>
    <w:rsid w:val="00A90765"/>
    <w:rsid w:val="00A911B7"/>
    <w:rsid w:val="00AA5B83"/>
    <w:rsid w:val="00AA6607"/>
    <w:rsid w:val="00AA7009"/>
    <w:rsid w:val="00AB019A"/>
    <w:rsid w:val="00AB3FA4"/>
    <w:rsid w:val="00AB4A61"/>
    <w:rsid w:val="00AB576E"/>
    <w:rsid w:val="00AB58E2"/>
    <w:rsid w:val="00AC4427"/>
    <w:rsid w:val="00AD1B4D"/>
    <w:rsid w:val="00AD2231"/>
    <w:rsid w:val="00AE0CDB"/>
    <w:rsid w:val="00B50EB5"/>
    <w:rsid w:val="00B57F85"/>
    <w:rsid w:val="00B65999"/>
    <w:rsid w:val="00B65B38"/>
    <w:rsid w:val="00B67BFD"/>
    <w:rsid w:val="00B75CD0"/>
    <w:rsid w:val="00B8106B"/>
    <w:rsid w:val="00B82E6A"/>
    <w:rsid w:val="00B84D1E"/>
    <w:rsid w:val="00B97D81"/>
    <w:rsid w:val="00BA0AC8"/>
    <w:rsid w:val="00BB547D"/>
    <w:rsid w:val="00BC1244"/>
    <w:rsid w:val="00BC1324"/>
    <w:rsid w:val="00BC6547"/>
    <w:rsid w:val="00BD516D"/>
    <w:rsid w:val="00BE1F72"/>
    <w:rsid w:val="00BE4474"/>
    <w:rsid w:val="00C05F69"/>
    <w:rsid w:val="00C11054"/>
    <w:rsid w:val="00C14EDB"/>
    <w:rsid w:val="00C27A8A"/>
    <w:rsid w:val="00C3541C"/>
    <w:rsid w:val="00C474F5"/>
    <w:rsid w:val="00C67DF2"/>
    <w:rsid w:val="00C930BF"/>
    <w:rsid w:val="00C94E39"/>
    <w:rsid w:val="00C97C7D"/>
    <w:rsid w:val="00CB4E2C"/>
    <w:rsid w:val="00CB757C"/>
    <w:rsid w:val="00CC5AD3"/>
    <w:rsid w:val="00CD34CB"/>
    <w:rsid w:val="00CE592C"/>
    <w:rsid w:val="00D055B1"/>
    <w:rsid w:val="00D21076"/>
    <w:rsid w:val="00D5358A"/>
    <w:rsid w:val="00D56CB4"/>
    <w:rsid w:val="00D5768F"/>
    <w:rsid w:val="00D6344B"/>
    <w:rsid w:val="00D71F00"/>
    <w:rsid w:val="00D82684"/>
    <w:rsid w:val="00D85E7F"/>
    <w:rsid w:val="00D872E7"/>
    <w:rsid w:val="00D95F6B"/>
    <w:rsid w:val="00DB2A5C"/>
    <w:rsid w:val="00DC26AA"/>
    <w:rsid w:val="00DD0C4D"/>
    <w:rsid w:val="00DD77FD"/>
    <w:rsid w:val="00DE625F"/>
    <w:rsid w:val="00DF0AD5"/>
    <w:rsid w:val="00DF208F"/>
    <w:rsid w:val="00DF2D1D"/>
    <w:rsid w:val="00E02688"/>
    <w:rsid w:val="00E10D94"/>
    <w:rsid w:val="00E1373E"/>
    <w:rsid w:val="00E16A29"/>
    <w:rsid w:val="00E35FB9"/>
    <w:rsid w:val="00E733A3"/>
    <w:rsid w:val="00E93070"/>
    <w:rsid w:val="00E974B1"/>
    <w:rsid w:val="00EA7B00"/>
    <w:rsid w:val="00EB0ED3"/>
    <w:rsid w:val="00EC27E1"/>
    <w:rsid w:val="00ED0130"/>
    <w:rsid w:val="00ED1A0B"/>
    <w:rsid w:val="00EE093E"/>
    <w:rsid w:val="00EE0EA9"/>
    <w:rsid w:val="00EE664F"/>
    <w:rsid w:val="00F3580A"/>
    <w:rsid w:val="00F37158"/>
    <w:rsid w:val="00F4305A"/>
    <w:rsid w:val="00F759FE"/>
    <w:rsid w:val="00F86867"/>
    <w:rsid w:val="00F94DE2"/>
    <w:rsid w:val="00FA17E6"/>
    <w:rsid w:val="00FA539E"/>
    <w:rsid w:val="00FA7B9D"/>
    <w:rsid w:val="00FE149F"/>
    <w:rsid w:val="00FF06D5"/>
    <w:rsid w:val="00FF153B"/>
    <w:rsid w:val="00FF33A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FDE2A"/>
  <w15:chartTrackingRefBased/>
  <w15:docId w15:val="{7DAD23B6-2F37-4AE8-8D6D-B46230E9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42367A"/>
    <w:pPr>
      <w:keepNext/>
      <w:keepLines/>
      <w:spacing w:before="360" w:after="80"/>
      <w:outlineLvl w:val="0"/>
    </w:pPr>
    <w:rPr>
      <w:rFonts w:ascii="Times New Roman" w:eastAsiaTheme="majorEastAsia" w:hAnsi="Times New Roman" w:cstheme="majorBidi"/>
      <w:b/>
      <w:color w:val="FF0000"/>
      <w:sz w:val="32"/>
      <w:szCs w:val="40"/>
    </w:rPr>
  </w:style>
  <w:style w:type="paragraph" w:styleId="Cmsor2">
    <w:name w:val="heading 2"/>
    <w:basedOn w:val="Norml"/>
    <w:next w:val="Norml"/>
    <w:link w:val="Cmsor2Char"/>
    <w:uiPriority w:val="9"/>
    <w:semiHidden/>
    <w:unhideWhenUsed/>
    <w:qFormat/>
    <w:rsid w:val="000D2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0D26A2"/>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0D26A2"/>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0D26A2"/>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0D26A2"/>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D26A2"/>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D26A2"/>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D26A2"/>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2367A"/>
    <w:rPr>
      <w:rFonts w:ascii="Times New Roman" w:eastAsiaTheme="majorEastAsia" w:hAnsi="Times New Roman" w:cstheme="majorBidi"/>
      <w:b/>
      <w:color w:val="FF0000"/>
      <w:sz w:val="32"/>
      <w:szCs w:val="40"/>
    </w:rPr>
  </w:style>
  <w:style w:type="character" w:customStyle="1" w:styleId="Cmsor2Char">
    <w:name w:val="Címsor 2 Char"/>
    <w:basedOn w:val="Bekezdsalapbettpusa"/>
    <w:link w:val="Cmsor2"/>
    <w:uiPriority w:val="9"/>
    <w:semiHidden/>
    <w:rsid w:val="000D26A2"/>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0D26A2"/>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0D26A2"/>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0D26A2"/>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0D26A2"/>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D26A2"/>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D26A2"/>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D26A2"/>
    <w:rPr>
      <w:rFonts w:eastAsiaTheme="majorEastAsia" w:cstheme="majorBidi"/>
      <w:color w:val="272727" w:themeColor="text1" w:themeTint="D8"/>
    </w:rPr>
  </w:style>
  <w:style w:type="paragraph" w:styleId="Cm">
    <w:name w:val="Title"/>
    <w:basedOn w:val="Norml"/>
    <w:next w:val="Norml"/>
    <w:link w:val="CmChar"/>
    <w:uiPriority w:val="10"/>
    <w:qFormat/>
    <w:rsid w:val="000D2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D26A2"/>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D26A2"/>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D26A2"/>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D26A2"/>
    <w:pPr>
      <w:spacing w:before="160"/>
      <w:jc w:val="center"/>
    </w:pPr>
    <w:rPr>
      <w:i/>
      <w:iCs/>
      <w:color w:val="404040" w:themeColor="text1" w:themeTint="BF"/>
    </w:rPr>
  </w:style>
  <w:style w:type="character" w:customStyle="1" w:styleId="IdzetChar">
    <w:name w:val="Idézet Char"/>
    <w:basedOn w:val="Bekezdsalapbettpusa"/>
    <w:link w:val="Idzet"/>
    <w:uiPriority w:val="29"/>
    <w:rsid w:val="000D26A2"/>
    <w:rPr>
      <w:i/>
      <w:iCs/>
      <w:color w:val="404040" w:themeColor="text1" w:themeTint="BF"/>
    </w:rPr>
  </w:style>
  <w:style w:type="paragraph" w:styleId="Listaszerbekezds">
    <w:name w:val="List Paragraph"/>
    <w:basedOn w:val="Norml"/>
    <w:uiPriority w:val="34"/>
    <w:qFormat/>
    <w:rsid w:val="000D26A2"/>
    <w:pPr>
      <w:ind w:left="720"/>
      <w:contextualSpacing/>
    </w:pPr>
  </w:style>
  <w:style w:type="character" w:styleId="Erskiemels">
    <w:name w:val="Intense Emphasis"/>
    <w:basedOn w:val="Bekezdsalapbettpusa"/>
    <w:uiPriority w:val="21"/>
    <w:qFormat/>
    <w:rsid w:val="000D26A2"/>
    <w:rPr>
      <w:i/>
      <w:iCs/>
      <w:color w:val="0F4761" w:themeColor="accent1" w:themeShade="BF"/>
    </w:rPr>
  </w:style>
  <w:style w:type="paragraph" w:styleId="Kiemeltidzet">
    <w:name w:val="Intense Quote"/>
    <w:basedOn w:val="Norml"/>
    <w:next w:val="Norml"/>
    <w:link w:val="KiemeltidzetChar"/>
    <w:uiPriority w:val="30"/>
    <w:qFormat/>
    <w:rsid w:val="000D2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0D26A2"/>
    <w:rPr>
      <w:i/>
      <w:iCs/>
      <w:color w:val="0F4761" w:themeColor="accent1" w:themeShade="BF"/>
    </w:rPr>
  </w:style>
  <w:style w:type="character" w:styleId="Ershivatkozs">
    <w:name w:val="Intense Reference"/>
    <w:basedOn w:val="Bekezdsalapbettpusa"/>
    <w:uiPriority w:val="32"/>
    <w:qFormat/>
    <w:rsid w:val="000D26A2"/>
    <w:rPr>
      <w:b/>
      <w:bCs/>
      <w:smallCaps/>
      <w:color w:val="0F4761" w:themeColor="accent1" w:themeShade="BF"/>
      <w:spacing w:val="5"/>
    </w:rPr>
  </w:style>
  <w:style w:type="paragraph" w:styleId="NormlWeb">
    <w:name w:val="Normal (Web)"/>
    <w:basedOn w:val="Norml"/>
    <w:uiPriority w:val="99"/>
    <w:semiHidden/>
    <w:unhideWhenUsed/>
    <w:rsid w:val="0042367A"/>
    <w:pPr>
      <w:spacing w:before="100" w:beforeAutospacing="1" w:after="100" w:afterAutospacing="1" w:line="240" w:lineRule="auto"/>
    </w:pPr>
    <w:rPr>
      <w:rFonts w:ascii="Times New Roman" w:eastAsia="Times New Roman" w:hAnsi="Times New Roman" w:cs="Times New Roman"/>
      <w:kern w:val="0"/>
      <w:lang w:eastAsia="hu-HU"/>
      <w14:ligatures w14:val="none"/>
    </w:rPr>
  </w:style>
  <w:style w:type="character" w:styleId="Kiemels2">
    <w:name w:val="Strong"/>
    <w:basedOn w:val="Bekezdsalapbettpusa"/>
    <w:uiPriority w:val="22"/>
    <w:qFormat/>
    <w:rsid w:val="0042367A"/>
    <w:rPr>
      <w:b/>
      <w:bCs/>
    </w:rPr>
  </w:style>
  <w:style w:type="character" w:styleId="Helyrzszveg">
    <w:name w:val="Placeholder Text"/>
    <w:basedOn w:val="Bekezdsalapbettpusa"/>
    <w:uiPriority w:val="99"/>
    <w:semiHidden/>
    <w:rsid w:val="00951874"/>
    <w:rPr>
      <w:color w:val="666666"/>
    </w:rPr>
  </w:style>
  <w:style w:type="paragraph" w:styleId="lfej">
    <w:name w:val="header"/>
    <w:basedOn w:val="Norml"/>
    <w:link w:val="lfejChar"/>
    <w:uiPriority w:val="99"/>
    <w:unhideWhenUsed/>
    <w:rsid w:val="008B34D2"/>
    <w:pPr>
      <w:tabs>
        <w:tab w:val="center" w:pos="4536"/>
        <w:tab w:val="right" w:pos="9072"/>
      </w:tabs>
      <w:spacing w:after="0" w:line="240" w:lineRule="auto"/>
    </w:pPr>
  </w:style>
  <w:style w:type="character" w:customStyle="1" w:styleId="lfejChar">
    <w:name w:val="Élőfej Char"/>
    <w:basedOn w:val="Bekezdsalapbettpusa"/>
    <w:link w:val="lfej"/>
    <w:uiPriority w:val="99"/>
    <w:rsid w:val="008B34D2"/>
  </w:style>
  <w:style w:type="paragraph" w:styleId="llb">
    <w:name w:val="footer"/>
    <w:basedOn w:val="Norml"/>
    <w:link w:val="llbChar"/>
    <w:uiPriority w:val="99"/>
    <w:unhideWhenUsed/>
    <w:rsid w:val="008B34D2"/>
    <w:pPr>
      <w:tabs>
        <w:tab w:val="center" w:pos="4536"/>
        <w:tab w:val="right" w:pos="9072"/>
      </w:tabs>
      <w:spacing w:after="0" w:line="240" w:lineRule="auto"/>
    </w:pPr>
  </w:style>
  <w:style w:type="character" w:customStyle="1" w:styleId="llbChar">
    <w:name w:val="Élőláb Char"/>
    <w:basedOn w:val="Bekezdsalapbettpusa"/>
    <w:link w:val="llb"/>
    <w:uiPriority w:val="99"/>
    <w:rsid w:val="008B34D2"/>
  </w:style>
  <w:style w:type="paragraph" w:styleId="Tartalomjegyzkcmsora">
    <w:name w:val="TOC Heading"/>
    <w:basedOn w:val="Cmsor1"/>
    <w:next w:val="Norml"/>
    <w:uiPriority w:val="39"/>
    <w:unhideWhenUsed/>
    <w:qFormat/>
    <w:rsid w:val="00AA7009"/>
    <w:pPr>
      <w:spacing w:before="240" w:after="0" w:line="259" w:lineRule="auto"/>
      <w:outlineLvl w:val="9"/>
    </w:pPr>
    <w:rPr>
      <w:rFonts w:asciiTheme="majorHAnsi" w:hAnsiTheme="majorHAnsi"/>
      <w:b w:val="0"/>
      <w:color w:val="0F4761" w:themeColor="accent1" w:themeShade="BF"/>
      <w:kern w:val="0"/>
      <w:szCs w:val="32"/>
      <w:lang w:eastAsia="hu-HU"/>
      <w14:ligatures w14:val="none"/>
    </w:rPr>
  </w:style>
  <w:style w:type="paragraph" w:styleId="TJ1">
    <w:name w:val="toc 1"/>
    <w:basedOn w:val="Norml"/>
    <w:next w:val="Norml"/>
    <w:autoRedefine/>
    <w:uiPriority w:val="39"/>
    <w:unhideWhenUsed/>
    <w:rsid w:val="00AA7009"/>
    <w:pPr>
      <w:spacing w:before="360" w:after="0"/>
    </w:pPr>
    <w:rPr>
      <w:rFonts w:asciiTheme="majorHAnsi" w:hAnsiTheme="majorHAnsi"/>
      <w:b/>
      <w:bCs/>
      <w:caps/>
    </w:rPr>
  </w:style>
  <w:style w:type="character" w:styleId="Hiperhivatkozs">
    <w:name w:val="Hyperlink"/>
    <w:basedOn w:val="Bekezdsalapbettpusa"/>
    <w:uiPriority w:val="99"/>
    <w:unhideWhenUsed/>
    <w:rsid w:val="00AA7009"/>
    <w:rPr>
      <w:color w:val="467886" w:themeColor="hyperlink"/>
      <w:u w:val="single"/>
    </w:rPr>
  </w:style>
  <w:style w:type="paragraph" w:styleId="TJ2">
    <w:name w:val="toc 2"/>
    <w:basedOn w:val="Norml"/>
    <w:next w:val="Norml"/>
    <w:autoRedefine/>
    <w:uiPriority w:val="39"/>
    <w:unhideWhenUsed/>
    <w:rsid w:val="00AA7009"/>
    <w:pPr>
      <w:spacing w:before="240" w:after="0"/>
    </w:pPr>
    <w:rPr>
      <w:b/>
      <w:bCs/>
      <w:sz w:val="20"/>
      <w:szCs w:val="20"/>
    </w:rPr>
  </w:style>
  <w:style w:type="paragraph" w:styleId="TJ3">
    <w:name w:val="toc 3"/>
    <w:basedOn w:val="Norml"/>
    <w:next w:val="Norml"/>
    <w:autoRedefine/>
    <w:uiPriority w:val="39"/>
    <w:unhideWhenUsed/>
    <w:rsid w:val="00AA7009"/>
    <w:pPr>
      <w:spacing w:after="0"/>
      <w:ind w:left="240"/>
    </w:pPr>
    <w:rPr>
      <w:sz w:val="20"/>
      <w:szCs w:val="20"/>
    </w:rPr>
  </w:style>
  <w:style w:type="paragraph" w:styleId="TJ4">
    <w:name w:val="toc 4"/>
    <w:basedOn w:val="Norml"/>
    <w:next w:val="Norml"/>
    <w:autoRedefine/>
    <w:uiPriority w:val="39"/>
    <w:unhideWhenUsed/>
    <w:rsid w:val="00AA7009"/>
    <w:pPr>
      <w:spacing w:after="0"/>
      <w:ind w:left="480"/>
    </w:pPr>
    <w:rPr>
      <w:sz w:val="20"/>
      <w:szCs w:val="20"/>
    </w:rPr>
  </w:style>
  <w:style w:type="paragraph" w:styleId="TJ5">
    <w:name w:val="toc 5"/>
    <w:basedOn w:val="Norml"/>
    <w:next w:val="Norml"/>
    <w:autoRedefine/>
    <w:uiPriority w:val="39"/>
    <w:unhideWhenUsed/>
    <w:rsid w:val="00AA7009"/>
    <w:pPr>
      <w:spacing w:after="0"/>
      <w:ind w:left="720"/>
    </w:pPr>
    <w:rPr>
      <w:sz w:val="20"/>
      <w:szCs w:val="20"/>
    </w:rPr>
  </w:style>
  <w:style w:type="paragraph" w:styleId="TJ6">
    <w:name w:val="toc 6"/>
    <w:basedOn w:val="Norml"/>
    <w:next w:val="Norml"/>
    <w:autoRedefine/>
    <w:uiPriority w:val="39"/>
    <w:unhideWhenUsed/>
    <w:rsid w:val="00AA7009"/>
    <w:pPr>
      <w:spacing w:after="0"/>
      <w:ind w:left="960"/>
    </w:pPr>
    <w:rPr>
      <w:sz w:val="20"/>
      <w:szCs w:val="20"/>
    </w:rPr>
  </w:style>
  <w:style w:type="paragraph" w:styleId="TJ7">
    <w:name w:val="toc 7"/>
    <w:basedOn w:val="Norml"/>
    <w:next w:val="Norml"/>
    <w:autoRedefine/>
    <w:uiPriority w:val="39"/>
    <w:unhideWhenUsed/>
    <w:rsid w:val="00AA7009"/>
    <w:pPr>
      <w:spacing w:after="0"/>
      <w:ind w:left="1200"/>
    </w:pPr>
    <w:rPr>
      <w:sz w:val="20"/>
      <w:szCs w:val="20"/>
    </w:rPr>
  </w:style>
  <w:style w:type="paragraph" w:styleId="TJ8">
    <w:name w:val="toc 8"/>
    <w:basedOn w:val="Norml"/>
    <w:next w:val="Norml"/>
    <w:autoRedefine/>
    <w:uiPriority w:val="39"/>
    <w:unhideWhenUsed/>
    <w:rsid w:val="00AA7009"/>
    <w:pPr>
      <w:spacing w:after="0"/>
      <w:ind w:left="1440"/>
    </w:pPr>
    <w:rPr>
      <w:sz w:val="20"/>
      <w:szCs w:val="20"/>
    </w:rPr>
  </w:style>
  <w:style w:type="paragraph" w:styleId="TJ9">
    <w:name w:val="toc 9"/>
    <w:basedOn w:val="Norml"/>
    <w:next w:val="Norml"/>
    <w:autoRedefine/>
    <w:uiPriority w:val="39"/>
    <w:unhideWhenUsed/>
    <w:rsid w:val="00AA7009"/>
    <w:pPr>
      <w:spacing w:after="0"/>
      <w:ind w:left="1680"/>
    </w:pPr>
    <w:rPr>
      <w:sz w:val="20"/>
      <w:szCs w:val="20"/>
    </w:rPr>
  </w:style>
  <w:style w:type="character" w:customStyle="1" w:styleId="katex-mathml">
    <w:name w:val="katex-mathml"/>
    <w:basedOn w:val="Bekezdsalapbettpusa"/>
    <w:rsid w:val="0095628F"/>
  </w:style>
  <w:style w:type="character" w:customStyle="1" w:styleId="mord">
    <w:name w:val="mord"/>
    <w:basedOn w:val="Bekezdsalapbettpusa"/>
    <w:rsid w:val="0095628F"/>
  </w:style>
  <w:style w:type="character" w:customStyle="1" w:styleId="mrel">
    <w:name w:val="mrel"/>
    <w:basedOn w:val="Bekezdsalapbettpusa"/>
    <w:rsid w:val="0095628F"/>
  </w:style>
  <w:style w:type="character" w:customStyle="1" w:styleId="vlist-s">
    <w:name w:val="vlist-s"/>
    <w:basedOn w:val="Bekezdsalapbettpusa"/>
    <w:rsid w:val="00956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3511">
      <w:bodyDiv w:val="1"/>
      <w:marLeft w:val="0"/>
      <w:marRight w:val="0"/>
      <w:marTop w:val="0"/>
      <w:marBottom w:val="0"/>
      <w:divBdr>
        <w:top w:val="none" w:sz="0" w:space="0" w:color="auto"/>
        <w:left w:val="none" w:sz="0" w:space="0" w:color="auto"/>
        <w:bottom w:val="none" w:sz="0" w:space="0" w:color="auto"/>
        <w:right w:val="none" w:sz="0" w:space="0" w:color="auto"/>
      </w:divBdr>
    </w:div>
    <w:div w:id="17896260">
      <w:bodyDiv w:val="1"/>
      <w:marLeft w:val="0"/>
      <w:marRight w:val="0"/>
      <w:marTop w:val="0"/>
      <w:marBottom w:val="0"/>
      <w:divBdr>
        <w:top w:val="none" w:sz="0" w:space="0" w:color="auto"/>
        <w:left w:val="none" w:sz="0" w:space="0" w:color="auto"/>
        <w:bottom w:val="none" w:sz="0" w:space="0" w:color="auto"/>
        <w:right w:val="none" w:sz="0" w:space="0" w:color="auto"/>
      </w:divBdr>
    </w:div>
    <w:div w:id="31661015">
      <w:bodyDiv w:val="1"/>
      <w:marLeft w:val="0"/>
      <w:marRight w:val="0"/>
      <w:marTop w:val="0"/>
      <w:marBottom w:val="0"/>
      <w:divBdr>
        <w:top w:val="none" w:sz="0" w:space="0" w:color="auto"/>
        <w:left w:val="none" w:sz="0" w:space="0" w:color="auto"/>
        <w:bottom w:val="none" w:sz="0" w:space="0" w:color="auto"/>
        <w:right w:val="none" w:sz="0" w:space="0" w:color="auto"/>
      </w:divBdr>
      <w:divsChild>
        <w:div w:id="2005157055">
          <w:marLeft w:val="0"/>
          <w:marRight w:val="0"/>
          <w:marTop w:val="0"/>
          <w:marBottom w:val="0"/>
          <w:divBdr>
            <w:top w:val="none" w:sz="0" w:space="0" w:color="auto"/>
            <w:left w:val="none" w:sz="0" w:space="0" w:color="auto"/>
            <w:bottom w:val="none" w:sz="0" w:space="0" w:color="auto"/>
            <w:right w:val="none" w:sz="0" w:space="0" w:color="auto"/>
          </w:divBdr>
          <w:divsChild>
            <w:div w:id="566036710">
              <w:marLeft w:val="0"/>
              <w:marRight w:val="0"/>
              <w:marTop w:val="0"/>
              <w:marBottom w:val="0"/>
              <w:divBdr>
                <w:top w:val="none" w:sz="0" w:space="0" w:color="auto"/>
                <w:left w:val="none" w:sz="0" w:space="0" w:color="auto"/>
                <w:bottom w:val="none" w:sz="0" w:space="0" w:color="auto"/>
                <w:right w:val="none" w:sz="0" w:space="0" w:color="auto"/>
              </w:divBdr>
              <w:divsChild>
                <w:div w:id="273367536">
                  <w:marLeft w:val="0"/>
                  <w:marRight w:val="0"/>
                  <w:marTop w:val="0"/>
                  <w:marBottom w:val="0"/>
                  <w:divBdr>
                    <w:top w:val="none" w:sz="0" w:space="0" w:color="auto"/>
                    <w:left w:val="none" w:sz="0" w:space="0" w:color="auto"/>
                    <w:bottom w:val="none" w:sz="0" w:space="0" w:color="auto"/>
                    <w:right w:val="none" w:sz="0" w:space="0" w:color="auto"/>
                  </w:divBdr>
                  <w:divsChild>
                    <w:div w:id="152992764">
                      <w:marLeft w:val="0"/>
                      <w:marRight w:val="0"/>
                      <w:marTop w:val="0"/>
                      <w:marBottom w:val="0"/>
                      <w:divBdr>
                        <w:top w:val="none" w:sz="0" w:space="0" w:color="auto"/>
                        <w:left w:val="none" w:sz="0" w:space="0" w:color="auto"/>
                        <w:bottom w:val="none" w:sz="0" w:space="0" w:color="auto"/>
                        <w:right w:val="none" w:sz="0" w:space="0" w:color="auto"/>
                      </w:divBdr>
                      <w:divsChild>
                        <w:div w:id="1415738476">
                          <w:marLeft w:val="0"/>
                          <w:marRight w:val="0"/>
                          <w:marTop w:val="0"/>
                          <w:marBottom w:val="0"/>
                          <w:divBdr>
                            <w:top w:val="none" w:sz="0" w:space="0" w:color="auto"/>
                            <w:left w:val="none" w:sz="0" w:space="0" w:color="auto"/>
                            <w:bottom w:val="none" w:sz="0" w:space="0" w:color="auto"/>
                            <w:right w:val="none" w:sz="0" w:space="0" w:color="auto"/>
                          </w:divBdr>
                          <w:divsChild>
                            <w:div w:id="10639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27705">
      <w:bodyDiv w:val="1"/>
      <w:marLeft w:val="0"/>
      <w:marRight w:val="0"/>
      <w:marTop w:val="0"/>
      <w:marBottom w:val="0"/>
      <w:divBdr>
        <w:top w:val="none" w:sz="0" w:space="0" w:color="auto"/>
        <w:left w:val="none" w:sz="0" w:space="0" w:color="auto"/>
        <w:bottom w:val="none" w:sz="0" w:space="0" w:color="auto"/>
        <w:right w:val="none" w:sz="0" w:space="0" w:color="auto"/>
      </w:divBdr>
    </w:div>
    <w:div w:id="58939481">
      <w:bodyDiv w:val="1"/>
      <w:marLeft w:val="0"/>
      <w:marRight w:val="0"/>
      <w:marTop w:val="0"/>
      <w:marBottom w:val="0"/>
      <w:divBdr>
        <w:top w:val="none" w:sz="0" w:space="0" w:color="auto"/>
        <w:left w:val="none" w:sz="0" w:space="0" w:color="auto"/>
        <w:bottom w:val="none" w:sz="0" w:space="0" w:color="auto"/>
        <w:right w:val="none" w:sz="0" w:space="0" w:color="auto"/>
      </w:divBdr>
    </w:div>
    <w:div w:id="69542888">
      <w:bodyDiv w:val="1"/>
      <w:marLeft w:val="0"/>
      <w:marRight w:val="0"/>
      <w:marTop w:val="0"/>
      <w:marBottom w:val="0"/>
      <w:divBdr>
        <w:top w:val="none" w:sz="0" w:space="0" w:color="auto"/>
        <w:left w:val="none" w:sz="0" w:space="0" w:color="auto"/>
        <w:bottom w:val="none" w:sz="0" w:space="0" w:color="auto"/>
        <w:right w:val="none" w:sz="0" w:space="0" w:color="auto"/>
      </w:divBdr>
    </w:div>
    <w:div w:id="78790127">
      <w:bodyDiv w:val="1"/>
      <w:marLeft w:val="0"/>
      <w:marRight w:val="0"/>
      <w:marTop w:val="0"/>
      <w:marBottom w:val="0"/>
      <w:divBdr>
        <w:top w:val="none" w:sz="0" w:space="0" w:color="auto"/>
        <w:left w:val="none" w:sz="0" w:space="0" w:color="auto"/>
        <w:bottom w:val="none" w:sz="0" w:space="0" w:color="auto"/>
        <w:right w:val="none" w:sz="0" w:space="0" w:color="auto"/>
      </w:divBdr>
    </w:div>
    <w:div w:id="87433765">
      <w:bodyDiv w:val="1"/>
      <w:marLeft w:val="0"/>
      <w:marRight w:val="0"/>
      <w:marTop w:val="0"/>
      <w:marBottom w:val="0"/>
      <w:divBdr>
        <w:top w:val="none" w:sz="0" w:space="0" w:color="auto"/>
        <w:left w:val="none" w:sz="0" w:space="0" w:color="auto"/>
        <w:bottom w:val="none" w:sz="0" w:space="0" w:color="auto"/>
        <w:right w:val="none" w:sz="0" w:space="0" w:color="auto"/>
      </w:divBdr>
    </w:div>
    <w:div w:id="90712294">
      <w:bodyDiv w:val="1"/>
      <w:marLeft w:val="0"/>
      <w:marRight w:val="0"/>
      <w:marTop w:val="0"/>
      <w:marBottom w:val="0"/>
      <w:divBdr>
        <w:top w:val="none" w:sz="0" w:space="0" w:color="auto"/>
        <w:left w:val="none" w:sz="0" w:space="0" w:color="auto"/>
        <w:bottom w:val="none" w:sz="0" w:space="0" w:color="auto"/>
        <w:right w:val="none" w:sz="0" w:space="0" w:color="auto"/>
      </w:divBdr>
    </w:div>
    <w:div w:id="92821453">
      <w:bodyDiv w:val="1"/>
      <w:marLeft w:val="0"/>
      <w:marRight w:val="0"/>
      <w:marTop w:val="0"/>
      <w:marBottom w:val="0"/>
      <w:divBdr>
        <w:top w:val="none" w:sz="0" w:space="0" w:color="auto"/>
        <w:left w:val="none" w:sz="0" w:space="0" w:color="auto"/>
        <w:bottom w:val="none" w:sz="0" w:space="0" w:color="auto"/>
        <w:right w:val="none" w:sz="0" w:space="0" w:color="auto"/>
      </w:divBdr>
    </w:div>
    <w:div w:id="95492042">
      <w:bodyDiv w:val="1"/>
      <w:marLeft w:val="0"/>
      <w:marRight w:val="0"/>
      <w:marTop w:val="0"/>
      <w:marBottom w:val="0"/>
      <w:divBdr>
        <w:top w:val="none" w:sz="0" w:space="0" w:color="auto"/>
        <w:left w:val="none" w:sz="0" w:space="0" w:color="auto"/>
        <w:bottom w:val="none" w:sz="0" w:space="0" w:color="auto"/>
        <w:right w:val="none" w:sz="0" w:space="0" w:color="auto"/>
      </w:divBdr>
    </w:div>
    <w:div w:id="103185697">
      <w:bodyDiv w:val="1"/>
      <w:marLeft w:val="0"/>
      <w:marRight w:val="0"/>
      <w:marTop w:val="0"/>
      <w:marBottom w:val="0"/>
      <w:divBdr>
        <w:top w:val="none" w:sz="0" w:space="0" w:color="auto"/>
        <w:left w:val="none" w:sz="0" w:space="0" w:color="auto"/>
        <w:bottom w:val="none" w:sz="0" w:space="0" w:color="auto"/>
        <w:right w:val="none" w:sz="0" w:space="0" w:color="auto"/>
      </w:divBdr>
    </w:div>
    <w:div w:id="111676181">
      <w:bodyDiv w:val="1"/>
      <w:marLeft w:val="0"/>
      <w:marRight w:val="0"/>
      <w:marTop w:val="0"/>
      <w:marBottom w:val="0"/>
      <w:divBdr>
        <w:top w:val="none" w:sz="0" w:space="0" w:color="auto"/>
        <w:left w:val="none" w:sz="0" w:space="0" w:color="auto"/>
        <w:bottom w:val="none" w:sz="0" w:space="0" w:color="auto"/>
        <w:right w:val="none" w:sz="0" w:space="0" w:color="auto"/>
      </w:divBdr>
    </w:div>
    <w:div w:id="126169793">
      <w:bodyDiv w:val="1"/>
      <w:marLeft w:val="0"/>
      <w:marRight w:val="0"/>
      <w:marTop w:val="0"/>
      <w:marBottom w:val="0"/>
      <w:divBdr>
        <w:top w:val="none" w:sz="0" w:space="0" w:color="auto"/>
        <w:left w:val="none" w:sz="0" w:space="0" w:color="auto"/>
        <w:bottom w:val="none" w:sz="0" w:space="0" w:color="auto"/>
        <w:right w:val="none" w:sz="0" w:space="0" w:color="auto"/>
      </w:divBdr>
    </w:div>
    <w:div w:id="175728666">
      <w:bodyDiv w:val="1"/>
      <w:marLeft w:val="0"/>
      <w:marRight w:val="0"/>
      <w:marTop w:val="0"/>
      <w:marBottom w:val="0"/>
      <w:divBdr>
        <w:top w:val="none" w:sz="0" w:space="0" w:color="auto"/>
        <w:left w:val="none" w:sz="0" w:space="0" w:color="auto"/>
        <w:bottom w:val="none" w:sz="0" w:space="0" w:color="auto"/>
        <w:right w:val="none" w:sz="0" w:space="0" w:color="auto"/>
      </w:divBdr>
    </w:div>
    <w:div w:id="182136112">
      <w:bodyDiv w:val="1"/>
      <w:marLeft w:val="0"/>
      <w:marRight w:val="0"/>
      <w:marTop w:val="0"/>
      <w:marBottom w:val="0"/>
      <w:divBdr>
        <w:top w:val="none" w:sz="0" w:space="0" w:color="auto"/>
        <w:left w:val="none" w:sz="0" w:space="0" w:color="auto"/>
        <w:bottom w:val="none" w:sz="0" w:space="0" w:color="auto"/>
        <w:right w:val="none" w:sz="0" w:space="0" w:color="auto"/>
      </w:divBdr>
    </w:div>
    <w:div w:id="185221847">
      <w:bodyDiv w:val="1"/>
      <w:marLeft w:val="0"/>
      <w:marRight w:val="0"/>
      <w:marTop w:val="0"/>
      <w:marBottom w:val="0"/>
      <w:divBdr>
        <w:top w:val="none" w:sz="0" w:space="0" w:color="auto"/>
        <w:left w:val="none" w:sz="0" w:space="0" w:color="auto"/>
        <w:bottom w:val="none" w:sz="0" w:space="0" w:color="auto"/>
        <w:right w:val="none" w:sz="0" w:space="0" w:color="auto"/>
      </w:divBdr>
    </w:div>
    <w:div w:id="188220583">
      <w:bodyDiv w:val="1"/>
      <w:marLeft w:val="0"/>
      <w:marRight w:val="0"/>
      <w:marTop w:val="0"/>
      <w:marBottom w:val="0"/>
      <w:divBdr>
        <w:top w:val="none" w:sz="0" w:space="0" w:color="auto"/>
        <w:left w:val="none" w:sz="0" w:space="0" w:color="auto"/>
        <w:bottom w:val="none" w:sz="0" w:space="0" w:color="auto"/>
        <w:right w:val="none" w:sz="0" w:space="0" w:color="auto"/>
      </w:divBdr>
    </w:div>
    <w:div w:id="191262713">
      <w:bodyDiv w:val="1"/>
      <w:marLeft w:val="0"/>
      <w:marRight w:val="0"/>
      <w:marTop w:val="0"/>
      <w:marBottom w:val="0"/>
      <w:divBdr>
        <w:top w:val="none" w:sz="0" w:space="0" w:color="auto"/>
        <w:left w:val="none" w:sz="0" w:space="0" w:color="auto"/>
        <w:bottom w:val="none" w:sz="0" w:space="0" w:color="auto"/>
        <w:right w:val="none" w:sz="0" w:space="0" w:color="auto"/>
      </w:divBdr>
    </w:div>
    <w:div w:id="195168948">
      <w:bodyDiv w:val="1"/>
      <w:marLeft w:val="0"/>
      <w:marRight w:val="0"/>
      <w:marTop w:val="0"/>
      <w:marBottom w:val="0"/>
      <w:divBdr>
        <w:top w:val="none" w:sz="0" w:space="0" w:color="auto"/>
        <w:left w:val="none" w:sz="0" w:space="0" w:color="auto"/>
        <w:bottom w:val="none" w:sz="0" w:space="0" w:color="auto"/>
        <w:right w:val="none" w:sz="0" w:space="0" w:color="auto"/>
      </w:divBdr>
    </w:div>
    <w:div w:id="208303147">
      <w:bodyDiv w:val="1"/>
      <w:marLeft w:val="0"/>
      <w:marRight w:val="0"/>
      <w:marTop w:val="0"/>
      <w:marBottom w:val="0"/>
      <w:divBdr>
        <w:top w:val="none" w:sz="0" w:space="0" w:color="auto"/>
        <w:left w:val="none" w:sz="0" w:space="0" w:color="auto"/>
        <w:bottom w:val="none" w:sz="0" w:space="0" w:color="auto"/>
        <w:right w:val="none" w:sz="0" w:space="0" w:color="auto"/>
      </w:divBdr>
      <w:divsChild>
        <w:div w:id="1940094194">
          <w:marLeft w:val="0"/>
          <w:marRight w:val="0"/>
          <w:marTop w:val="0"/>
          <w:marBottom w:val="0"/>
          <w:divBdr>
            <w:top w:val="none" w:sz="0" w:space="0" w:color="auto"/>
            <w:left w:val="none" w:sz="0" w:space="0" w:color="auto"/>
            <w:bottom w:val="none" w:sz="0" w:space="0" w:color="auto"/>
            <w:right w:val="none" w:sz="0" w:space="0" w:color="auto"/>
          </w:divBdr>
          <w:divsChild>
            <w:div w:id="181363141">
              <w:marLeft w:val="0"/>
              <w:marRight w:val="0"/>
              <w:marTop w:val="0"/>
              <w:marBottom w:val="0"/>
              <w:divBdr>
                <w:top w:val="none" w:sz="0" w:space="0" w:color="auto"/>
                <w:left w:val="none" w:sz="0" w:space="0" w:color="auto"/>
                <w:bottom w:val="none" w:sz="0" w:space="0" w:color="auto"/>
                <w:right w:val="none" w:sz="0" w:space="0" w:color="auto"/>
              </w:divBdr>
              <w:divsChild>
                <w:div w:id="420955768">
                  <w:marLeft w:val="0"/>
                  <w:marRight w:val="0"/>
                  <w:marTop w:val="0"/>
                  <w:marBottom w:val="0"/>
                  <w:divBdr>
                    <w:top w:val="none" w:sz="0" w:space="0" w:color="auto"/>
                    <w:left w:val="none" w:sz="0" w:space="0" w:color="auto"/>
                    <w:bottom w:val="none" w:sz="0" w:space="0" w:color="auto"/>
                    <w:right w:val="none" w:sz="0" w:space="0" w:color="auto"/>
                  </w:divBdr>
                  <w:divsChild>
                    <w:div w:id="1514297824">
                      <w:marLeft w:val="0"/>
                      <w:marRight w:val="0"/>
                      <w:marTop w:val="0"/>
                      <w:marBottom w:val="0"/>
                      <w:divBdr>
                        <w:top w:val="none" w:sz="0" w:space="0" w:color="auto"/>
                        <w:left w:val="none" w:sz="0" w:space="0" w:color="auto"/>
                        <w:bottom w:val="none" w:sz="0" w:space="0" w:color="auto"/>
                        <w:right w:val="none" w:sz="0" w:space="0" w:color="auto"/>
                      </w:divBdr>
                      <w:divsChild>
                        <w:div w:id="1899708102">
                          <w:marLeft w:val="0"/>
                          <w:marRight w:val="0"/>
                          <w:marTop w:val="0"/>
                          <w:marBottom w:val="0"/>
                          <w:divBdr>
                            <w:top w:val="none" w:sz="0" w:space="0" w:color="auto"/>
                            <w:left w:val="none" w:sz="0" w:space="0" w:color="auto"/>
                            <w:bottom w:val="none" w:sz="0" w:space="0" w:color="auto"/>
                            <w:right w:val="none" w:sz="0" w:space="0" w:color="auto"/>
                          </w:divBdr>
                          <w:divsChild>
                            <w:div w:id="20007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623859">
      <w:bodyDiv w:val="1"/>
      <w:marLeft w:val="0"/>
      <w:marRight w:val="0"/>
      <w:marTop w:val="0"/>
      <w:marBottom w:val="0"/>
      <w:divBdr>
        <w:top w:val="none" w:sz="0" w:space="0" w:color="auto"/>
        <w:left w:val="none" w:sz="0" w:space="0" w:color="auto"/>
        <w:bottom w:val="none" w:sz="0" w:space="0" w:color="auto"/>
        <w:right w:val="none" w:sz="0" w:space="0" w:color="auto"/>
      </w:divBdr>
    </w:div>
    <w:div w:id="339476550">
      <w:bodyDiv w:val="1"/>
      <w:marLeft w:val="0"/>
      <w:marRight w:val="0"/>
      <w:marTop w:val="0"/>
      <w:marBottom w:val="0"/>
      <w:divBdr>
        <w:top w:val="none" w:sz="0" w:space="0" w:color="auto"/>
        <w:left w:val="none" w:sz="0" w:space="0" w:color="auto"/>
        <w:bottom w:val="none" w:sz="0" w:space="0" w:color="auto"/>
        <w:right w:val="none" w:sz="0" w:space="0" w:color="auto"/>
      </w:divBdr>
    </w:div>
    <w:div w:id="343094528">
      <w:bodyDiv w:val="1"/>
      <w:marLeft w:val="0"/>
      <w:marRight w:val="0"/>
      <w:marTop w:val="0"/>
      <w:marBottom w:val="0"/>
      <w:divBdr>
        <w:top w:val="none" w:sz="0" w:space="0" w:color="auto"/>
        <w:left w:val="none" w:sz="0" w:space="0" w:color="auto"/>
        <w:bottom w:val="none" w:sz="0" w:space="0" w:color="auto"/>
        <w:right w:val="none" w:sz="0" w:space="0" w:color="auto"/>
      </w:divBdr>
    </w:div>
    <w:div w:id="365453704">
      <w:bodyDiv w:val="1"/>
      <w:marLeft w:val="0"/>
      <w:marRight w:val="0"/>
      <w:marTop w:val="0"/>
      <w:marBottom w:val="0"/>
      <w:divBdr>
        <w:top w:val="none" w:sz="0" w:space="0" w:color="auto"/>
        <w:left w:val="none" w:sz="0" w:space="0" w:color="auto"/>
        <w:bottom w:val="none" w:sz="0" w:space="0" w:color="auto"/>
        <w:right w:val="none" w:sz="0" w:space="0" w:color="auto"/>
      </w:divBdr>
    </w:div>
    <w:div w:id="389354040">
      <w:bodyDiv w:val="1"/>
      <w:marLeft w:val="0"/>
      <w:marRight w:val="0"/>
      <w:marTop w:val="0"/>
      <w:marBottom w:val="0"/>
      <w:divBdr>
        <w:top w:val="none" w:sz="0" w:space="0" w:color="auto"/>
        <w:left w:val="none" w:sz="0" w:space="0" w:color="auto"/>
        <w:bottom w:val="none" w:sz="0" w:space="0" w:color="auto"/>
        <w:right w:val="none" w:sz="0" w:space="0" w:color="auto"/>
      </w:divBdr>
    </w:div>
    <w:div w:id="445589745">
      <w:bodyDiv w:val="1"/>
      <w:marLeft w:val="0"/>
      <w:marRight w:val="0"/>
      <w:marTop w:val="0"/>
      <w:marBottom w:val="0"/>
      <w:divBdr>
        <w:top w:val="none" w:sz="0" w:space="0" w:color="auto"/>
        <w:left w:val="none" w:sz="0" w:space="0" w:color="auto"/>
        <w:bottom w:val="none" w:sz="0" w:space="0" w:color="auto"/>
        <w:right w:val="none" w:sz="0" w:space="0" w:color="auto"/>
      </w:divBdr>
    </w:div>
    <w:div w:id="450513174">
      <w:bodyDiv w:val="1"/>
      <w:marLeft w:val="0"/>
      <w:marRight w:val="0"/>
      <w:marTop w:val="0"/>
      <w:marBottom w:val="0"/>
      <w:divBdr>
        <w:top w:val="none" w:sz="0" w:space="0" w:color="auto"/>
        <w:left w:val="none" w:sz="0" w:space="0" w:color="auto"/>
        <w:bottom w:val="none" w:sz="0" w:space="0" w:color="auto"/>
        <w:right w:val="none" w:sz="0" w:space="0" w:color="auto"/>
      </w:divBdr>
    </w:div>
    <w:div w:id="476341149">
      <w:bodyDiv w:val="1"/>
      <w:marLeft w:val="0"/>
      <w:marRight w:val="0"/>
      <w:marTop w:val="0"/>
      <w:marBottom w:val="0"/>
      <w:divBdr>
        <w:top w:val="none" w:sz="0" w:space="0" w:color="auto"/>
        <w:left w:val="none" w:sz="0" w:space="0" w:color="auto"/>
        <w:bottom w:val="none" w:sz="0" w:space="0" w:color="auto"/>
        <w:right w:val="none" w:sz="0" w:space="0" w:color="auto"/>
      </w:divBdr>
    </w:div>
    <w:div w:id="483358452">
      <w:bodyDiv w:val="1"/>
      <w:marLeft w:val="0"/>
      <w:marRight w:val="0"/>
      <w:marTop w:val="0"/>
      <w:marBottom w:val="0"/>
      <w:divBdr>
        <w:top w:val="none" w:sz="0" w:space="0" w:color="auto"/>
        <w:left w:val="none" w:sz="0" w:space="0" w:color="auto"/>
        <w:bottom w:val="none" w:sz="0" w:space="0" w:color="auto"/>
        <w:right w:val="none" w:sz="0" w:space="0" w:color="auto"/>
      </w:divBdr>
    </w:div>
    <w:div w:id="483662371">
      <w:bodyDiv w:val="1"/>
      <w:marLeft w:val="0"/>
      <w:marRight w:val="0"/>
      <w:marTop w:val="0"/>
      <w:marBottom w:val="0"/>
      <w:divBdr>
        <w:top w:val="none" w:sz="0" w:space="0" w:color="auto"/>
        <w:left w:val="none" w:sz="0" w:space="0" w:color="auto"/>
        <w:bottom w:val="none" w:sz="0" w:space="0" w:color="auto"/>
        <w:right w:val="none" w:sz="0" w:space="0" w:color="auto"/>
      </w:divBdr>
    </w:div>
    <w:div w:id="488982129">
      <w:bodyDiv w:val="1"/>
      <w:marLeft w:val="0"/>
      <w:marRight w:val="0"/>
      <w:marTop w:val="0"/>
      <w:marBottom w:val="0"/>
      <w:divBdr>
        <w:top w:val="none" w:sz="0" w:space="0" w:color="auto"/>
        <w:left w:val="none" w:sz="0" w:space="0" w:color="auto"/>
        <w:bottom w:val="none" w:sz="0" w:space="0" w:color="auto"/>
        <w:right w:val="none" w:sz="0" w:space="0" w:color="auto"/>
      </w:divBdr>
      <w:divsChild>
        <w:div w:id="1972320938">
          <w:marLeft w:val="0"/>
          <w:marRight w:val="0"/>
          <w:marTop w:val="0"/>
          <w:marBottom w:val="0"/>
          <w:divBdr>
            <w:top w:val="none" w:sz="0" w:space="0" w:color="auto"/>
            <w:left w:val="none" w:sz="0" w:space="0" w:color="auto"/>
            <w:bottom w:val="none" w:sz="0" w:space="0" w:color="auto"/>
            <w:right w:val="none" w:sz="0" w:space="0" w:color="auto"/>
          </w:divBdr>
          <w:divsChild>
            <w:div w:id="2132704975">
              <w:marLeft w:val="0"/>
              <w:marRight w:val="0"/>
              <w:marTop w:val="0"/>
              <w:marBottom w:val="0"/>
              <w:divBdr>
                <w:top w:val="none" w:sz="0" w:space="0" w:color="auto"/>
                <w:left w:val="none" w:sz="0" w:space="0" w:color="auto"/>
                <w:bottom w:val="none" w:sz="0" w:space="0" w:color="auto"/>
                <w:right w:val="none" w:sz="0" w:space="0" w:color="auto"/>
              </w:divBdr>
              <w:divsChild>
                <w:div w:id="957494803">
                  <w:marLeft w:val="0"/>
                  <w:marRight w:val="0"/>
                  <w:marTop w:val="0"/>
                  <w:marBottom w:val="0"/>
                  <w:divBdr>
                    <w:top w:val="none" w:sz="0" w:space="0" w:color="auto"/>
                    <w:left w:val="none" w:sz="0" w:space="0" w:color="auto"/>
                    <w:bottom w:val="none" w:sz="0" w:space="0" w:color="auto"/>
                    <w:right w:val="none" w:sz="0" w:space="0" w:color="auto"/>
                  </w:divBdr>
                  <w:divsChild>
                    <w:div w:id="303509112">
                      <w:marLeft w:val="0"/>
                      <w:marRight w:val="0"/>
                      <w:marTop w:val="0"/>
                      <w:marBottom w:val="0"/>
                      <w:divBdr>
                        <w:top w:val="none" w:sz="0" w:space="0" w:color="auto"/>
                        <w:left w:val="none" w:sz="0" w:space="0" w:color="auto"/>
                        <w:bottom w:val="none" w:sz="0" w:space="0" w:color="auto"/>
                        <w:right w:val="none" w:sz="0" w:space="0" w:color="auto"/>
                      </w:divBdr>
                      <w:divsChild>
                        <w:div w:id="1889101721">
                          <w:marLeft w:val="0"/>
                          <w:marRight w:val="0"/>
                          <w:marTop w:val="0"/>
                          <w:marBottom w:val="0"/>
                          <w:divBdr>
                            <w:top w:val="none" w:sz="0" w:space="0" w:color="auto"/>
                            <w:left w:val="none" w:sz="0" w:space="0" w:color="auto"/>
                            <w:bottom w:val="none" w:sz="0" w:space="0" w:color="auto"/>
                            <w:right w:val="none" w:sz="0" w:space="0" w:color="auto"/>
                          </w:divBdr>
                          <w:divsChild>
                            <w:div w:id="11648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528163">
      <w:bodyDiv w:val="1"/>
      <w:marLeft w:val="0"/>
      <w:marRight w:val="0"/>
      <w:marTop w:val="0"/>
      <w:marBottom w:val="0"/>
      <w:divBdr>
        <w:top w:val="none" w:sz="0" w:space="0" w:color="auto"/>
        <w:left w:val="none" w:sz="0" w:space="0" w:color="auto"/>
        <w:bottom w:val="none" w:sz="0" w:space="0" w:color="auto"/>
        <w:right w:val="none" w:sz="0" w:space="0" w:color="auto"/>
      </w:divBdr>
    </w:div>
    <w:div w:id="540825237">
      <w:bodyDiv w:val="1"/>
      <w:marLeft w:val="0"/>
      <w:marRight w:val="0"/>
      <w:marTop w:val="0"/>
      <w:marBottom w:val="0"/>
      <w:divBdr>
        <w:top w:val="none" w:sz="0" w:space="0" w:color="auto"/>
        <w:left w:val="none" w:sz="0" w:space="0" w:color="auto"/>
        <w:bottom w:val="none" w:sz="0" w:space="0" w:color="auto"/>
        <w:right w:val="none" w:sz="0" w:space="0" w:color="auto"/>
      </w:divBdr>
    </w:div>
    <w:div w:id="547960912">
      <w:bodyDiv w:val="1"/>
      <w:marLeft w:val="0"/>
      <w:marRight w:val="0"/>
      <w:marTop w:val="0"/>
      <w:marBottom w:val="0"/>
      <w:divBdr>
        <w:top w:val="none" w:sz="0" w:space="0" w:color="auto"/>
        <w:left w:val="none" w:sz="0" w:space="0" w:color="auto"/>
        <w:bottom w:val="none" w:sz="0" w:space="0" w:color="auto"/>
        <w:right w:val="none" w:sz="0" w:space="0" w:color="auto"/>
      </w:divBdr>
    </w:div>
    <w:div w:id="549683187">
      <w:bodyDiv w:val="1"/>
      <w:marLeft w:val="0"/>
      <w:marRight w:val="0"/>
      <w:marTop w:val="0"/>
      <w:marBottom w:val="0"/>
      <w:divBdr>
        <w:top w:val="none" w:sz="0" w:space="0" w:color="auto"/>
        <w:left w:val="none" w:sz="0" w:space="0" w:color="auto"/>
        <w:bottom w:val="none" w:sz="0" w:space="0" w:color="auto"/>
        <w:right w:val="none" w:sz="0" w:space="0" w:color="auto"/>
      </w:divBdr>
      <w:divsChild>
        <w:div w:id="1196163440">
          <w:marLeft w:val="0"/>
          <w:marRight w:val="0"/>
          <w:marTop w:val="0"/>
          <w:marBottom w:val="0"/>
          <w:divBdr>
            <w:top w:val="none" w:sz="0" w:space="0" w:color="auto"/>
            <w:left w:val="none" w:sz="0" w:space="0" w:color="auto"/>
            <w:bottom w:val="none" w:sz="0" w:space="0" w:color="auto"/>
            <w:right w:val="none" w:sz="0" w:space="0" w:color="auto"/>
          </w:divBdr>
          <w:divsChild>
            <w:div w:id="564991743">
              <w:marLeft w:val="0"/>
              <w:marRight w:val="0"/>
              <w:marTop w:val="0"/>
              <w:marBottom w:val="0"/>
              <w:divBdr>
                <w:top w:val="none" w:sz="0" w:space="0" w:color="auto"/>
                <w:left w:val="none" w:sz="0" w:space="0" w:color="auto"/>
                <w:bottom w:val="none" w:sz="0" w:space="0" w:color="auto"/>
                <w:right w:val="none" w:sz="0" w:space="0" w:color="auto"/>
              </w:divBdr>
              <w:divsChild>
                <w:div w:id="1505821547">
                  <w:marLeft w:val="0"/>
                  <w:marRight w:val="0"/>
                  <w:marTop w:val="0"/>
                  <w:marBottom w:val="0"/>
                  <w:divBdr>
                    <w:top w:val="none" w:sz="0" w:space="0" w:color="auto"/>
                    <w:left w:val="none" w:sz="0" w:space="0" w:color="auto"/>
                    <w:bottom w:val="none" w:sz="0" w:space="0" w:color="auto"/>
                    <w:right w:val="none" w:sz="0" w:space="0" w:color="auto"/>
                  </w:divBdr>
                  <w:divsChild>
                    <w:div w:id="338966384">
                      <w:marLeft w:val="0"/>
                      <w:marRight w:val="0"/>
                      <w:marTop w:val="0"/>
                      <w:marBottom w:val="0"/>
                      <w:divBdr>
                        <w:top w:val="none" w:sz="0" w:space="0" w:color="auto"/>
                        <w:left w:val="none" w:sz="0" w:space="0" w:color="auto"/>
                        <w:bottom w:val="none" w:sz="0" w:space="0" w:color="auto"/>
                        <w:right w:val="none" w:sz="0" w:space="0" w:color="auto"/>
                      </w:divBdr>
                      <w:divsChild>
                        <w:div w:id="899093803">
                          <w:marLeft w:val="0"/>
                          <w:marRight w:val="0"/>
                          <w:marTop w:val="0"/>
                          <w:marBottom w:val="0"/>
                          <w:divBdr>
                            <w:top w:val="none" w:sz="0" w:space="0" w:color="auto"/>
                            <w:left w:val="none" w:sz="0" w:space="0" w:color="auto"/>
                            <w:bottom w:val="none" w:sz="0" w:space="0" w:color="auto"/>
                            <w:right w:val="none" w:sz="0" w:space="0" w:color="auto"/>
                          </w:divBdr>
                          <w:divsChild>
                            <w:div w:id="7203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293529">
      <w:bodyDiv w:val="1"/>
      <w:marLeft w:val="0"/>
      <w:marRight w:val="0"/>
      <w:marTop w:val="0"/>
      <w:marBottom w:val="0"/>
      <w:divBdr>
        <w:top w:val="none" w:sz="0" w:space="0" w:color="auto"/>
        <w:left w:val="none" w:sz="0" w:space="0" w:color="auto"/>
        <w:bottom w:val="none" w:sz="0" w:space="0" w:color="auto"/>
        <w:right w:val="none" w:sz="0" w:space="0" w:color="auto"/>
      </w:divBdr>
    </w:div>
    <w:div w:id="565575683">
      <w:bodyDiv w:val="1"/>
      <w:marLeft w:val="0"/>
      <w:marRight w:val="0"/>
      <w:marTop w:val="0"/>
      <w:marBottom w:val="0"/>
      <w:divBdr>
        <w:top w:val="none" w:sz="0" w:space="0" w:color="auto"/>
        <w:left w:val="none" w:sz="0" w:space="0" w:color="auto"/>
        <w:bottom w:val="none" w:sz="0" w:space="0" w:color="auto"/>
        <w:right w:val="none" w:sz="0" w:space="0" w:color="auto"/>
      </w:divBdr>
    </w:div>
    <w:div w:id="581256379">
      <w:bodyDiv w:val="1"/>
      <w:marLeft w:val="0"/>
      <w:marRight w:val="0"/>
      <w:marTop w:val="0"/>
      <w:marBottom w:val="0"/>
      <w:divBdr>
        <w:top w:val="none" w:sz="0" w:space="0" w:color="auto"/>
        <w:left w:val="none" w:sz="0" w:space="0" w:color="auto"/>
        <w:bottom w:val="none" w:sz="0" w:space="0" w:color="auto"/>
        <w:right w:val="none" w:sz="0" w:space="0" w:color="auto"/>
      </w:divBdr>
    </w:div>
    <w:div w:id="595869589">
      <w:bodyDiv w:val="1"/>
      <w:marLeft w:val="0"/>
      <w:marRight w:val="0"/>
      <w:marTop w:val="0"/>
      <w:marBottom w:val="0"/>
      <w:divBdr>
        <w:top w:val="none" w:sz="0" w:space="0" w:color="auto"/>
        <w:left w:val="none" w:sz="0" w:space="0" w:color="auto"/>
        <w:bottom w:val="none" w:sz="0" w:space="0" w:color="auto"/>
        <w:right w:val="none" w:sz="0" w:space="0" w:color="auto"/>
      </w:divBdr>
    </w:div>
    <w:div w:id="607392793">
      <w:bodyDiv w:val="1"/>
      <w:marLeft w:val="0"/>
      <w:marRight w:val="0"/>
      <w:marTop w:val="0"/>
      <w:marBottom w:val="0"/>
      <w:divBdr>
        <w:top w:val="none" w:sz="0" w:space="0" w:color="auto"/>
        <w:left w:val="none" w:sz="0" w:space="0" w:color="auto"/>
        <w:bottom w:val="none" w:sz="0" w:space="0" w:color="auto"/>
        <w:right w:val="none" w:sz="0" w:space="0" w:color="auto"/>
      </w:divBdr>
    </w:div>
    <w:div w:id="614021733">
      <w:bodyDiv w:val="1"/>
      <w:marLeft w:val="0"/>
      <w:marRight w:val="0"/>
      <w:marTop w:val="0"/>
      <w:marBottom w:val="0"/>
      <w:divBdr>
        <w:top w:val="none" w:sz="0" w:space="0" w:color="auto"/>
        <w:left w:val="none" w:sz="0" w:space="0" w:color="auto"/>
        <w:bottom w:val="none" w:sz="0" w:space="0" w:color="auto"/>
        <w:right w:val="none" w:sz="0" w:space="0" w:color="auto"/>
      </w:divBdr>
    </w:div>
    <w:div w:id="620067722">
      <w:bodyDiv w:val="1"/>
      <w:marLeft w:val="0"/>
      <w:marRight w:val="0"/>
      <w:marTop w:val="0"/>
      <w:marBottom w:val="0"/>
      <w:divBdr>
        <w:top w:val="none" w:sz="0" w:space="0" w:color="auto"/>
        <w:left w:val="none" w:sz="0" w:space="0" w:color="auto"/>
        <w:bottom w:val="none" w:sz="0" w:space="0" w:color="auto"/>
        <w:right w:val="none" w:sz="0" w:space="0" w:color="auto"/>
      </w:divBdr>
    </w:div>
    <w:div w:id="623460694">
      <w:bodyDiv w:val="1"/>
      <w:marLeft w:val="0"/>
      <w:marRight w:val="0"/>
      <w:marTop w:val="0"/>
      <w:marBottom w:val="0"/>
      <w:divBdr>
        <w:top w:val="none" w:sz="0" w:space="0" w:color="auto"/>
        <w:left w:val="none" w:sz="0" w:space="0" w:color="auto"/>
        <w:bottom w:val="none" w:sz="0" w:space="0" w:color="auto"/>
        <w:right w:val="none" w:sz="0" w:space="0" w:color="auto"/>
      </w:divBdr>
    </w:div>
    <w:div w:id="626854456">
      <w:bodyDiv w:val="1"/>
      <w:marLeft w:val="0"/>
      <w:marRight w:val="0"/>
      <w:marTop w:val="0"/>
      <w:marBottom w:val="0"/>
      <w:divBdr>
        <w:top w:val="none" w:sz="0" w:space="0" w:color="auto"/>
        <w:left w:val="none" w:sz="0" w:space="0" w:color="auto"/>
        <w:bottom w:val="none" w:sz="0" w:space="0" w:color="auto"/>
        <w:right w:val="none" w:sz="0" w:space="0" w:color="auto"/>
      </w:divBdr>
    </w:div>
    <w:div w:id="647052526">
      <w:bodyDiv w:val="1"/>
      <w:marLeft w:val="0"/>
      <w:marRight w:val="0"/>
      <w:marTop w:val="0"/>
      <w:marBottom w:val="0"/>
      <w:divBdr>
        <w:top w:val="none" w:sz="0" w:space="0" w:color="auto"/>
        <w:left w:val="none" w:sz="0" w:space="0" w:color="auto"/>
        <w:bottom w:val="none" w:sz="0" w:space="0" w:color="auto"/>
        <w:right w:val="none" w:sz="0" w:space="0" w:color="auto"/>
      </w:divBdr>
      <w:divsChild>
        <w:div w:id="787042704">
          <w:marLeft w:val="0"/>
          <w:marRight w:val="0"/>
          <w:marTop w:val="0"/>
          <w:marBottom w:val="0"/>
          <w:divBdr>
            <w:top w:val="none" w:sz="0" w:space="0" w:color="auto"/>
            <w:left w:val="none" w:sz="0" w:space="0" w:color="auto"/>
            <w:bottom w:val="none" w:sz="0" w:space="0" w:color="auto"/>
            <w:right w:val="none" w:sz="0" w:space="0" w:color="auto"/>
          </w:divBdr>
          <w:divsChild>
            <w:div w:id="1807434074">
              <w:marLeft w:val="0"/>
              <w:marRight w:val="0"/>
              <w:marTop w:val="0"/>
              <w:marBottom w:val="0"/>
              <w:divBdr>
                <w:top w:val="none" w:sz="0" w:space="0" w:color="auto"/>
                <w:left w:val="none" w:sz="0" w:space="0" w:color="auto"/>
                <w:bottom w:val="none" w:sz="0" w:space="0" w:color="auto"/>
                <w:right w:val="none" w:sz="0" w:space="0" w:color="auto"/>
              </w:divBdr>
              <w:divsChild>
                <w:div w:id="632254688">
                  <w:marLeft w:val="0"/>
                  <w:marRight w:val="0"/>
                  <w:marTop w:val="0"/>
                  <w:marBottom w:val="0"/>
                  <w:divBdr>
                    <w:top w:val="none" w:sz="0" w:space="0" w:color="auto"/>
                    <w:left w:val="none" w:sz="0" w:space="0" w:color="auto"/>
                    <w:bottom w:val="none" w:sz="0" w:space="0" w:color="auto"/>
                    <w:right w:val="none" w:sz="0" w:space="0" w:color="auto"/>
                  </w:divBdr>
                  <w:divsChild>
                    <w:div w:id="691418814">
                      <w:marLeft w:val="0"/>
                      <w:marRight w:val="0"/>
                      <w:marTop w:val="0"/>
                      <w:marBottom w:val="0"/>
                      <w:divBdr>
                        <w:top w:val="none" w:sz="0" w:space="0" w:color="auto"/>
                        <w:left w:val="none" w:sz="0" w:space="0" w:color="auto"/>
                        <w:bottom w:val="none" w:sz="0" w:space="0" w:color="auto"/>
                        <w:right w:val="none" w:sz="0" w:space="0" w:color="auto"/>
                      </w:divBdr>
                      <w:divsChild>
                        <w:div w:id="1665476969">
                          <w:marLeft w:val="0"/>
                          <w:marRight w:val="0"/>
                          <w:marTop w:val="0"/>
                          <w:marBottom w:val="0"/>
                          <w:divBdr>
                            <w:top w:val="none" w:sz="0" w:space="0" w:color="auto"/>
                            <w:left w:val="none" w:sz="0" w:space="0" w:color="auto"/>
                            <w:bottom w:val="none" w:sz="0" w:space="0" w:color="auto"/>
                            <w:right w:val="none" w:sz="0" w:space="0" w:color="auto"/>
                          </w:divBdr>
                          <w:divsChild>
                            <w:div w:id="1313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983097">
      <w:bodyDiv w:val="1"/>
      <w:marLeft w:val="0"/>
      <w:marRight w:val="0"/>
      <w:marTop w:val="0"/>
      <w:marBottom w:val="0"/>
      <w:divBdr>
        <w:top w:val="none" w:sz="0" w:space="0" w:color="auto"/>
        <w:left w:val="none" w:sz="0" w:space="0" w:color="auto"/>
        <w:bottom w:val="none" w:sz="0" w:space="0" w:color="auto"/>
        <w:right w:val="none" w:sz="0" w:space="0" w:color="auto"/>
      </w:divBdr>
    </w:div>
    <w:div w:id="698504908">
      <w:bodyDiv w:val="1"/>
      <w:marLeft w:val="0"/>
      <w:marRight w:val="0"/>
      <w:marTop w:val="0"/>
      <w:marBottom w:val="0"/>
      <w:divBdr>
        <w:top w:val="none" w:sz="0" w:space="0" w:color="auto"/>
        <w:left w:val="none" w:sz="0" w:space="0" w:color="auto"/>
        <w:bottom w:val="none" w:sz="0" w:space="0" w:color="auto"/>
        <w:right w:val="none" w:sz="0" w:space="0" w:color="auto"/>
      </w:divBdr>
    </w:div>
    <w:div w:id="709573268">
      <w:bodyDiv w:val="1"/>
      <w:marLeft w:val="0"/>
      <w:marRight w:val="0"/>
      <w:marTop w:val="0"/>
      <w:marBottom w:val="0"/>
      <w:divBdr>
        <w:top w:val="none" w:sz="0" w:space="0" w:color="auto"/>
        <w:left w:val="none" w:sz="0" w:space="0" w:color="auto"/>
        <w:bottom w:val="none" w:sz="0" w:space="0" w:color="auto"/>
        <w:right w:val="none" w:sz="0" w:space="0" w:color="auto"/>
      </w:divBdr>
    </w:div>
    <w:div w:id="763261833">
      <w:bodyDiv w:val="1"/>
      <w:marLeft w:val="0"/>
      <w:marRight w:val="0"/>
      <w:marTop w:val="0"/>
      <w:marBottom w:val="0"/>
      <w:divBdr>
        <w:top w:val="none" w:sz="0" w:space="0" w:color="auto"/>
        <w:left w:val="none" w:sz="0" w:space="0" w:color="auto"/>
        <w:bottom w:val="none" w:sz="0" w:space="0" w:color="auto"/>
        <w:right w:val="none" w:sz="0" w:space="0" w:color="auto"/>
      </w:divBdr>
    </w:div>
    <w:div w:id="767775732">
      <w:bodyDiv w:val="1"/>
      <w:marLeft w:val="0"/>
      <w:marRight w:val="0"/>
      <w:marTop w:val="0"/>
      <w:marBottom w:val="0"/>
      <w:divBdr>
        <w:top w:val="none" w:sz="0" w:space="0" w:color="auto"/>
        <w:left w:val="none" w:sz="0" w:space="0" w:color="auto"/>
        <w:bottom w:val="none" w:sz="0" w:space="0" w:color="auto"/>
        <w:right w:val="none" w:sz="0" w:space="0" w:color="auto"/>
      </w:divBdr>
    </w:div>
    <w:div w:id="784428751">
      <w:bodyDiv w:val="1"/>
      <w:marLeft w:val="0"/>
      <w:marRight w:val="0"/>
      <w:marTop w:val="0"/>
      <w:marBottom w:val="0"/>
      <w:divBdr>
        <w:top w:val="none" w:sz="0" w:space="0" w:color="auto"/>
        <w:left w:val="none" w:sz="0" w:space="0" w:color="auto"/>
        <w:bottom w:val="none" w:sz="0" w:space="0" w:color="auto"/>
        <w:right w:val="none" w:sz="0" w:space="0" w:color="auto"/>
      </w:divBdr>
    </w:div>
    <w:div w:id="802891213">
      <w:bodyDiv w:val="1"/>
      <w:marLeft w:val="0"/>
      <w:marRight w:val="0"/>
      <w:marTop w:val="0"/>
      <w:marBottom w:val="0"/>
      <w:divBdr>
        <w:top w:val="none" w:sz="0" w:space="0" w:color="auto"/>
        <w:left w:val="none" w:sz="0" w:space="0" w:color="auto"/>
        <w:bottom w:val="none" w:sz="0" w:space="0" w:color="auto"/>
        <w:right w:val="none" w:sz="0" w:space="0" w:color="auto"/>
      </w:divBdr>
    </w:div>
    <w:div w:id="804349652">
      <w:bodyDiv w:val="1"/>
      <w:marLeft w:val="0"/>
      <w:marRight w:val="0"/>
      <w:marTop w:val="0"/>
      <w:marBottom w:val="0"/>
      <w:divBdr>
        <w:top w:val="none" w:sz="0" w:space="0" w:color="auto"/>
        <w:left w:val="none" w:sz="0" w:space="0" w:color="auto"/>
        <w:bottom w:val="none" w:sz="0" w:space="0" w:color="auto"/>
        <w:right w:val="none" w:sz="0" w:space="0" w:color="auto"/>
      </w:divBdr>
    </w:div>
    <w:div w:id="810291931">
      <w:bodyDiv w:val="1"/>
      <w:marLeft w:val="0"/>
      <w:marRight w:val="0"/>
      <w:marTop w:val="0"/>
      <w:marBottom w:val="0"/>
      <w:divBdr>
        <w:top w:val="none" w:sz="0" w:space="0" w:color="auto"/>
        <w:left w:val="none" w:sz="0" w:space="0" w:color="auto"/>
        <w:bottom w:val="none" w:sz="0" w:space="0" w:color="auto"/>
        <w:right w:val="none" w:sz="0" w:space="0" w:color="auto"/>
      </w:divBdr>
    </w:div>
    <w:div w:id="811412519">
      <w:bodyDiv w:val="1"/>
      <w:marLeft w:val="0"/>
      <w:marRight w:val="0"/>
      <w:marTop w:val="0"/>
      <w:marBottom w:val="0"/>
      <w:divBdr>
        <w:top w:val="none" w:sz="0" w:space="0" w:color="auto"/>
        <w:left w:val="none" w:sz="0" w:space="0" w:color="auto"/>
        <w:bottom w:val="none" w:sz="0" w:space="0" w:color="auto"/>
        <w:right w:val="none" w:sz="0" w:space="0" w:color="auto"/>
      </w:divBdr>
    </w:div>
    <w:div w:id="820384442">
      <w:bodyDiv w:val="1"/>
      <w:marLeft w:val="0"/>
      <w:marRight w:val="0"/>
      <w:marTop w:val="0"/>
      <w:marBottom w:val="0"/>
      <w:divBdr>
        <w:top w:val="none" w:sz="0" w:space="0" w:color="auto"/>
        <w:left w:val="none" w:sz="0" w:space="0" w:color="auto"/>
        <w:bottom w:val="none" w:sz="0" w:space="0" w:color="auto"/>
        <w:right w:val="none" w:sz="0" w:space="0" w:color="auto"/>
      </w:divBdr>
    </w:div>
    <w:div w:id="825366263">
      <w:bodyDiv w:val="1"/>
      <w:marLeft w:val="0"/>
      <w:marRight w:val="0"/>
      <w:marTop w:val="0"/>
      <w:marBottom w:val="0"/>
      <w:divBdr>
        <w:top w:val="none" w:sz="0" w:space="0" w:color="auto"/>
        <w:left w:val="none" w:sz="0" w:space="0" w:color="auto"/>
        <w:bottom w:val="none" w:sz="0" w:space="0" w:color="auto"/>
        <w:right w:val="none" w:sz="0" w:space="0" w:color="auto"/>
      </w:divBdr>
    </w:div>
    <w:div w:id="826869577">
      <w:bodyDiv w:val="1"/>
      <w:marLeft w:val="0"/>
      <w:marRight w:val="0"/>
      <w:marTop w:val="0"/>
      <w:marBottom w:val="0"/>
      <w:divBdr>
        <w:top w:val="none" w:sz="0" w:space="0" w:color="auto"/>
        <w:left w:val="none" w:sz="0" w:space="0" w:color="auto"/>
        <w:bottom w:val="none" w:sz="0" w:space="0" w:color="auto"/>
        <w:right w:val="none" w:sz="0" w:space="0" w:color="auto"/>
      </w:divBdr>
    </w:div>
    <w:div w:id="828600924">
      <w:bodyDiv w:val="1"/>
      <w:marLeft w:val="0"/>
      <w:marRight w:val="0"/>
      <w:marTop w:val="0"/>
      <w:marBottom w:val="0"/>
      <w:divBdr>
        <w:top w:val="none" w:sz="0" w:space="0" w:color="auto"/>
        <w:left w:val="none" w:sz="0" w:space="0" w:color="auto"/>
        <w:bottom w:val="none" w:sz="0" w:space="0" w:color="auto"/>
        <w:right w:val="none" w:sz="0" w:space="0" w:color="auto"/>
      </w:divBdr>
    </w:div>
    <w:div w:id="844058178">
      <w:bodyDiv w:val="1"/>
      <w:marLeft w:val="0"/>
      <w:marRight w:val="0"/>
      <w:marTop w:val="0"/>
      <w:marBottom w:val="0"/>
      <w:divBdr>
        <w:top w:val="none" w:sz="0" w:space="0" w:color="auto"/>
        <w:left w:val="none" w:sz="0" w:space="0" w:color="auto"/>
        <w:bottom w:val="none" w:sz="0" w:space="0" w:color="auto"/>
        <w:right w:val="none" w:sz="0" w:space="0" w:color="auto"/>
      </w:divBdr>
    </w:div>
    <w:div w:id="847058338">
      <w:bodyDiv w:val="1"/>
      <w:marLeft w:val="0"/>
      <w:marRight w:val="0"/>
      <w:marTop w:val="0"/>
      <w:marBottom w:val="0"/>
      <w:divBdr>
        <w:top w:val="none" w:sz="0" w:space="0" w:color="auto"/>
        <w:left w:val="none" w:sz="0" w:space="0" w:color="auto"/>
        <w:bottom w:val="none" w:sz="0" w:space="0" w:color="auto"/>
        <w:right w:val="none" w:sz="0" w:space="0" w:color="auto"/>
      </w:divBdr>
    </w:div>
    <w:div w:id="847328913">
      <w:bodyDiv w:val="1"/>
      <w:marLeft w:val="0"/>
      <w:marRight w:val="0"/>
      <w:marTop w:val="0"/>
      <w:marBottom w:val="0"/>
      <w:divBdr>
        <w:top w:val="none" w:sz="0" w:space="0" w:color="auto"/>
        <w:left w:val="none" w:sz="0" w:space="0" w:color="auto"/>
        <w:bottom w:val="none" w:sz="0" w:space="0" w:color="auto"/>
        <w:right w:val="none" w:sz="0" w:space="0" w:color="auto"/>
      </w:divBdr>
    </w:div>
    <w:div w:id="871959618">
      <w:bodyDiv w:val="1"/>
      <w:marLeft w:val="0"/>
      <w:marRight w:val="0"/>
      <w:marTop w:val="0"/>
      <w:marBottom w:val="0"/>
      <w:divBdr>
        <w:top w:val="none" w:sz="0" w:space="0" w:color="auto"/>
        <w:left w:val="none" w:sz="0" w:space="0" w:color="auto"/>
        <w:bottom w:val="none" w:sz="0" w:space="0" w:color="auto"/>
        <w:right w:val="none" w:sz="0" w:space="0" w:color="auto"/>
      </w:divBdr>
      <w:divsChild>
        <w:div w:id="774327983">
          <w:marLeft w:val="0"/>
          <w:marRight w:val="0"/>
          <w:marTop w:val="0"/>
          <w:marBottom w:val="0"/>
          <w:divBdr>
            <w:top w:val="none" w:sz="0" w:space="0" w:color="auto"/>
            <w:left w:val="none" w:sz="0" w:space="0" w:color="auto"/>
            <w:bottom w:val="none" w:sz="0" w:space="0" w:color="auto"/>
            <w:right w:val="none" w:sz="0" w:space="0" w:color="auto"/>
          </w:divBdr>
          <w:divsChild>
            <w:div w:id="976447506">
              <w:marLeft w:val="0"/>
              <w:marRight w:val="0"/>
              <w:marTop w:val="0"/>
              <w:marBottom w:val="0"/>
              <w:divBdr>
                <w:top w:val="none" w:sz="0" w:space="0" w:color="auto"/>
                <w:left w:val="none" w:sz="0" w:space="0" w:color="auto"/>
                <w:bottom w:val="none" w:sz="0" w:space="0" w:color="auto"/>
                <w:right w:val="none" w:sz="0" w:space="0" w:color="auto"/>
              </w:divBdr>
              <w:divsChild>
                <w:div w:id="1140225184">
                  <w:marLeft w:val="0"/>
                  <w:marRight w:val="0"/>
                  <w:marTop w:val="0"/>
                  <w:marBottom w:val="0"/>
                  <w:divBdr>
                    <w:top w:val="none" w:sz="0" w:space="0" w:color="auto"/>
                    <w:left w:val="none" w:sz="0" w:space="0" w:color="auto"/>
                    <w:bottom w:val="none" w:sz="0" w:space="0" w:color="auto"/>
                    <w:right w:val="none" w:sz="0" w:space="0" w:color="auto"/>
                  </w:divBdr>
                  <w:divsChild>
                    <w:div w:id="2057001518">
                      <w:marLeft w:val="0"/>
                      <w:marRight w:val="0"/>
                      <w:marTop w:val="0"/>
                      <w:marBottom w:val="0"/>
                      <w:divBdr>
                        <w:top w:val="none" w:sz="0" w:space="0" w:color="auto"/>
                        <w:left w:val="none" w:sz="0" w:space="0" w:color="auto"/>
                        <w:bottom w:val="none" w:sz="0" w:space="0" w:color="auto"/>
                        <w:right w:val="none" w:sz="0" w:space="0" w:color="auto"/>
                      </w:divBdr>
                      <w:divsChild>
                        <w:div w:id="769668690">
                          <w:marLeft w:val="0"/>
                          <w:marRight w:val="0"/>
                          <w:marTop w:val="0"/>
                          <w:marBottom w:val="0"/>
                          <w:divBdr>
                            <w:top w:val="none" w:sz="0" w:space="0" w:color="auto"/>
                            <w:left w:val="none" w:sz="0" w:space="0" w:color="auto"/>
                            <w:bottom w:val="none" w:sz="0" w:space="0" w:color="auto"/>
                            <w:right w:val="none" w:sz="0" w:space="0" w:color="auto"/>
                          </w:divBdr>
                          <w:divsChild>
                            <w:div w:id="3925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551165">
      <w:bodyDiv w:val="1"/>
      <w:marLeft w:val="0"/>
      <w:marRight w:val="0"/>
      <w:marTop w:val="0"/>
      <w:marBottom w:val="0"/>
      <w:divBdr>
        <w:top w:val="none" w:sz="0" w:space="0" w:color="auto"/>
        <w:left w:val="none" w:sz="0" w:space="0" w:color="auto"/>
        <w:bottom w:val="none" w:sz="0" w:space="0" w:color="auto"/>
        <w:right w:val="none" w:sz="0" w:space="0" w:color="auto"/>
      </w:divBdr>
    </w:div>
    <w:div w:id="884604974">
      <w:bodyDiv w:val="1"/>
      <w:marLeft w:val="0"/>
      <w:marRight w:val="0"/>
      <w:marTop w:val="0"/>
      <w:marBottom w:val="0"/>
      <w:divBdr>
        <w:top w:val="none" w:sz="0" w:space="0" w:color="auto"/>
        <w:left w:val="none" w:sz="0" w:space="0" w:color="auto"/>
        <w:bottom w:val="none" w:sz="0" w:space="0" w:color="auto"/>
        <w:right w:val="none" w:sz="0" w:space="0" w:color="auto"/>
      </w:divBdr>
    </w:div>
    <w:div w:id="898637242">
      <w:bodyDiv w:val="1"/>
      <w:marLeft w:val="0"/>
      <w:marRight w:val="0"/>
      <w:marTop w:val="0"/>
      <w:marBottom w:val="0"/>
      <w:divBdr>
        <w:top w:val="none" w:sz="0" w:space="0" w:color="auto"/>
        <w:left w:val="none" w:sz="0" w:space="0" w:color="auto"/>
        <w:bottom w:val="none" w:sz="0" w:space="0" w:color="auto"/>
        <w:right w:val="none" w:sz="0" w:space="0" w:color="auto"/>
      </w:divBdr>
    </w:div>
    <w:div w:id="923883724">
      <w:bodyDiv w:val="1"/>
      <w:marLeft w:val="0"/>
      <w:marRight w:val="0"/>
      <w:marTop w:val="0"/>
      <w:marBottom w:val="0"/>
      <w:divBdr>
        <w:top w:val="none" w:sz="0" w:space="0" w:color="auto"/>
        <w:left w:val="none" w:sz="0" w:space="0" w:color="auto"/>
        <w:bottom w:val="none" w:sz="0" w:space="0" w:color="auto"/>
        <w:right w:val="none" w:sz="0" w:space="0" w:color="auto"/>
      </w:divBdr>
    </w:div>
    <w:div w:id="945772592">
      <w:bodyDiv w:val="1"/>
      <w:marLeft w:val="0"/>
      <w:marRight w:val="0"/>
      <w:marTop w:val="0"/>
      <w:marBottom w:val="0"/>
      <w:divBdr>
        <w:top w:val="none" w:sz="0" w:space="0" w:color="auto"/>
        <w:left w:val="none" w:sz="0" w:space="0" w:color="auto"/>
        <w:bottom w:val="none" w:sz="0" w:space="0" w:color="auto"/>
        <w:right w:val="none" w:sz="0" w:space="0" w:color="auto"/>
      </w:divBdr>
      <w:divsChild>
        <w:div w:id="2144425124">
          <w:marLeft w:val="0"/>
          <w:marRight w:val="0"/>
          <w:marTop w:val="0"/>
          <w:marBottom w:val="0"/>
          <w:divBdr>
            <w:top w:val="none" w:sz="0" w:space="0" w:color="auto"/>
            <w:left w:val="none" w:sz="0" w:space="0" w:color="auto"/>
            <w:bottom w:val="none" w:sz="0" w:space="0" w:color="auto"/>
            <w:right w:val="none" w:sz="0" w:space="0" w:color="auto"/>
          </w:divBdr>
          <w:divsChild>
            <w:div w:id="949824171">
              <w:marLeft w:val="0"/>
              <w:marRight w:val="0"/>
              <w:marTop w:val="0"/>
              <w:marBottom w:val="0"/>
              <w:divBdr>
                <w:top w:val="none" w:sz="0" w:space="0" w:color="auto"/>
                <w:left w:val="none" w:sz="0" w:space="0" w:color="auto"/>
                <w:bottom w:val="none" w:sz="0" w:space="0" w:color="auto"/>
                <w:right w:val="none" w:sz="0" w:space="0" w:color="auto"/>
              </w:divBdr>
              <w:divsChild>
                <w:div w:id="1404596977">
                  <w:marLeft w:val="0"/>
                  <w:marRight w:val="0"/>
                  <w:marTop w:val="0"/>
                  <w:marBottom w:val="0"/>
                  <w:divBdr>
                    <w:top w:val="none" w:sz="0" w:space="0" w:color="auto"/>
                    <w:left w:val="none" w:sz="0" w:space="0" w:color="auto"/>
                    <w:bottom w:val="none" w:sz="0" w:space="0" w:color="auto"/>
                    <w:right w:val="none" w:sz="0" w:space="0" w:color="auto"/>
                  </w:divBdr>
                  <w:divsChild>
                    <w:div w:id="1992715324">
                      <w:marLeft w:val="0"/>
                      <w:marRight w:val="0"/>
                      <w:marTop w:val="0"/>
                      <w:marBottom w:val="0"/>
                      <w:divBdr>
                        <w:top w:val="none" w:sz="0" w:space="0" w:color="auto"/>
                        <w:left w:val="none" w:sz="0" w:space="0" w:color="auto"/>
                        <w:bottom w:val="none" w:sz="0" w:space="0" w:color="auto"/>
                        <w:right w:val="none" w:sz="0" w:space="0" w:color="auto"/>
                      </w:divBdr>
                      <w:divsChild>
                        <w:div w:id="1456437797">
                          <w:marLeft w:val="0"/>
                          <w:marRight w:val="0"/>
                          <w:marTop w:val="0"/>
                          <w:marBottom w:val="0"/>
                          <w:divBdr>
                            <w:top w:val="none" w:sz="0" w:space="0" w:color="auto"/>
                            <w:left w:val="none" w:sz="0" w:space="0" w:color="auto"/>
                            <w:bottom w:val="none" w:sz="0" w:space="0" w:color="auto"/>
                            <w:right w:val="none" w:sz="0" w:space="0" w:color="auto"/>
                          </w:divBdr>
                          <w:divsChild>
                            <w:div w:id="3814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604092">
      <w:bodyDiv w:val="1"/>
      <w:marLeft w:val="0"/>
      <w:marRight w:val="0"/>
      <w:marTop w:val="0"/>
      <w:marBottom w:val="0"/>
      <w:divBdr>
        <w:top w:val="none" w:sz="0" w:space="0" w:color="auto"/>
        <w:left w:val="none" w:sz="0" w:space="0" w:color="auto"/>
        <w:bottom w:val="none" w:sz="0" w:space="0" w:color="auto"/>
        <w:right w:val="none" w:sz="0" w:space="0" w:color="auto"/>
      </w:divBdr>
    </w:div>
    <w:div w:id="1000540933">
      <w:bodyDiv w:val="1"/>
      <w:marLeft w:val="0"/>
      <w:marRight w:val="0"/>
      <w:marTop w:val="0"/>
      <w:marBottom w:val="0"/>
      <w:divBdr>
        <w:top w:val="none" w:sz="0" w:space="0" w:color="auto"/>
        <w:left w:val="none" w:sz="0" w:space="0" w:color="auto"/>
        <w:bottom w:val="none" w:sz="0" w:space="0" w:color="auto"/>
        <w:right w:val="none" w:sz="0" w:space="0" w:color="auto"/>
      </w:divBdr>
    </w:div>
    <w:div w:id="1032993875">
      <w:bodyDiv w:val="1"/>
      <w:marLeft w:val="0"/>
      <w:marRight w:val="0"/>
      <w:marTop w:val="0"/>
      <w:marBottom w:val="0"/>
      <w:divBdr>
        <w:top w:val="none" w:sz="0" w:space="0" w:color="auto"/>
        <w:left w:val="none" w:sz="0" w:space="0" w:color="auto"/>
        <w:bottom w:val="none" w:sz="0" w:space="0" w:color="auto"/>
        <w:right w:val="none" w:sz="0" w:space="0" w:color="auto"/>
      </w:divBdr>
    </w:div>
    <w:div w:id="1054279736">
      <w:bodyDiv w:val="1"/>
      <w:marLeft w:val="0"/>
      <w:marRight w:val="0"/>
      <w:marTop w:val="0"/>
      <w:marBottom w:val="0"/>
      <w:divBdr>
        <w:top w:val="none" w:sz="0" w:space="0" w:color="auto"/>
        <w:left w:val="none" w:sz="0" w:space="0" w:color="auto"/>
        <w:bottom w:val="none" w:sz="0" w:space="0" w:color="auto"/>
        <w:right w:val="none" w:sz="0" w:space="0" w:color="auto"/>
      </w:divBdr>
    </w:div>
    <w:div w:id="1127354361">
      <w:bodyDiv w:val="1"/>
      <w:marLeft w:val="0"/>
      <w:marRight w:val="0"/>
      <w:marTop w:val="0"/>
      <w:marBottom w:val="0"/>
      <w:divBdr>
        <w:top w:val="none" w:sz="0" w:space="0" w:color="auto"/>
        <w:left w:val="none" w:sz="0" w:space="0" w:color="auto"/>
        <w:bottom w:val="none" w:sz="0" w:space="0" w:color="auto"/>
        <w:right w:val="none" w:sz="0" w:space="0" w:color="auto"/>
      </w:divBdr>
      <w:divsChild>
        <w:div w:id="1143427803">
          <w:marLeft w:val="0"/>
          <w:marRight w:val="0"/>
          <w:marTop w:val="0"/>
          <w:marBottom w:val="0"/>
          <w:divBdr>
            <w:top w:val="none" w:sz="0" w:space="0" w:color="auto"/>
            <w:left w:val="none" w:sz="0" w:space="0" w:color="auto"/>
            <w:bottom w:val="none" w:sz="0" w:space="0" w:color="auto"/>
            <w:right w:val="none" w:sz="0" w:space="0" w:color="auto"/>
          </w:divBdr>
          <w:divsChild>
            <w:div w:id="953637419">
              <w:marLeft w:val="0"/>
              <w:marRight w:val="0"/>
              <w:marTop w:val="0"/>
              <w:marBottom w:val="0"/>
              <w:divBdr>
                <w:top w:val="none" w:sz="0" w:space="0" w:color="auto"/>
                <w:left w:val="none" w:sz="0" w:space="0" w:color="auto"/>
                <w:bottom w:val="none" w:sz="0" w:space="0" w:color="auto"/>
                <w:right w:val="none" w:sz="0" w:space="0" w:color="auto"/>
              </w:divBdr>
              <w:divsChild>
                <w:div w:id="561258857">
                  <w:marLeft w:val="0"/>
                  <w:marRight w:val="0"/>
                  <w:marTop w:val="0"/>
                  <w:marBottom w:val="0"/>
                  <w:divBdr>
                    <w:top w:val="none" w:sz="0" w:space="0" w:color="auto"/>
                    <w:left w:val="none" w:sz="0" w:space="0" w:color="auto"/>
                    <w:bottom w:val="none" w:sz="0" w:space="0" w:color="auto"/>
                    <w:right w:val="none" w:sz="0" w:space="0" w:color="auto"/>
                  </w:divBdr>
                  <w:divsChild>
                    <w:div w:id="2111923521">
                      <w:marLeft w:val="0"/>
                      <w:marRight w:val="0"/>
                      <w:marTop w:val="0"/>
                      <w:marBottom w:val="0"/>
                      <w:divBdr>
                        <w:top w:val="none" w:sz="0" w:space="0" w:color="auto"/>
                        <w:left w:val="none" w:sz="0" w:space="0" w:color="auto"/>
                        <w:bottom w:val="none" w:sz="0" w:space="0" w:color="auto"/>
                        <w:right w:val="none" w:sz="0" w:space="0" w:color="auto"/>
                      </w:divBdr>
                      <w:divsChild>
                        <w:div w:id="451215707">
                          <w:marLeft w:val="0"/>
                          <w:marRight w:val="0"/>
                          <w:marTop w:val="0"/>
                          <w:marBottom w:val="0"/>
                          <w:divBdr>
                            <w:top w:val="none" w:sz="0" w:space="0" w:color="auto"/>
                            <w:left w:val="none" w:sz="0" w:space="0" w:color="auto"/>
                            <w:bottom w:val="none" w:sz="0" w:space="0" w:color="auto"/>
                            <w:right w:val="none" w:sz="0" w:space="0" w:color="auto"/>
                          </w:divBdr>
                          <w:divsChild>
                            <w:div w:id="19027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529430">
      <w:bodyDiv w:val="1"/>
      <w:marLeft w:val="0"/>
      <w:marRight w:val="0"/>
      <w:marTop w:val="0"/>
      <w:marBottom w:val="0"/>
      <w:divBdr>
        <w:top w:val="none" w:sz="0" w:space="0" w:color="auto"/>
        <w:left w:val="none" w:sz="0" w:space="0" w:color="auto"/>
        <w:bottom w:val="none" w:sz="0" w:space="0" w:color="auto"/>
        <w:right w:val="none" w:sz="0" w:space="0" w:color="auto"/>
      </w:divBdr>
    </w:div>
    <w:div w:id="1163162375">
      <w:bodyDiv w:val="1"/>
      <w:marLeft w:val="0"/>
      <w:marRight w:val="0"/>
      <w:marTop w:val="0"/>
      <w:marBottom w:val="0"/>
      <w:divBdr>
        <w:top w:val="none" w:sz="0" w:space="0" w:color="auto"/>
        <w:left w:val="none" w:sz="0" w:space="0" w:color="auto"/>
        <w:bottom w:val="none" w:sz="0" w:space="0" w:color="auto"/>
        <w:right w:val="none" w:sz="0" w:space="0" w:color="auto"/>
      </w:divBdr>
      <w:divsChild>
        <w:div w:id="624193005">
          <w:marLeft w:val="0"/>
          <w:marRight w:val="0"/>
          <w:marTop w:val="0"/>
          <w:marBottom w:val="0"/>
          <w:divBdr>
            <w:top w:val="none" w:sz="0" w:space="0" w:color="auto"/>
            <w:left w:val="none" w:sz="0" w:space="0" w:color="auto"/>
            <w:bottom w:val="none" w:sz="0" w:space="0" w:color="auto"/>
            <w:right w:val="none" w:sz="0" w:space="0" w:color="auto"/>
          </w:divBdr>
          <w:divsChild>
            <w:div w:id="1376807230">
              <w:marLeft w:val="0"/>
              <w:marRight w:val="0"/>
              <w:marTop w:val="0"/>
              <w:marBottom w:val="0"/>
              <w:divBdr>
                <w:top w:val="none" w:sz="0" w:space="0" w:color="auto"/>
                <w:left w:val="none" w:sz="0" w:space="0" w:color="auto"/>
                <w:bottom w:val="none" w:sz="0" w:space="0" w:color="auto"/>
                <w:right w:val="none" w:sz="0" w:space="0" w:color="auto"/>
              </w:divBdr>
              <w:divsChild>
                <w:div w:id="1610506686">
                  <w:marLeft w:val="0"/>
                  <w:marRight w:val="0"/>
                  <w:marTop w:val="0"/>
                  <w:marBottom w:val="0"/>
                  <w:divBdr>
                    <w:top w:val="none" w:sz="0" w:space="0" w:color="auto"/>
                    <w:left w:val="none" w:sz="0" w:space="0" w:color="auto"/>
                    <w:bottom w:val="none" w:sz="0" w:space="0" w:color="auto"/>
                    <w:right w:val="none" w:sz="0" w:space="0" w:color="auto"/>
                  </w:divBdr>
                  <w:divsChild>
                    <w:div w:id="1128007876">
                      <w:marLeft w:val="0"/>
                      <w:marRight w:val="0"/>
                      <w:marTop w:val="0"/>
                      <w:marBottom w:val="0"/>
                      <w:divBdr>
                        <w:top w:val="none" w:sz="0" w:space="0" w:color="auto"/>
                        <w:left w:val="none" w:sz="0" w:space="0" w:color="auto"/>
                        <w:bottom w:val="none" w:sz="0" w:space="0" w:color="auto"/>
                        <w:right w:val="none" w:sz="0" w:space="0" w:color="auto"/>
                      </w:divBdr>
                      <w:divsChild>
                        <w:div w:id="151263262">
                          <w:marLeft w:val="0"/>
                          <w:marRight w:val="0"/>
                          <w:marTop w:val="0"/>
                          <w:marBottom w:val="0"/>
                          <w:divBdr>
                            <w:top w:val="none" w:sz="0" w:space="0" w:color="auto"/>
                            <w:left w:val="none" w:sz="0" w:space="0" w:color="auto"/>
                            <w:bottom w:val="none" w:sz="0" w:space="0" w:color="auto"/>
                            <w:right w:val="none" w:sz="0" w:space="0" w:color="auto"/>
                          </w:divBdr>
                          <w:divsChild>
                            <w:div w:id="12039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574126">
      <w:bodyDiv w:val="1"/>
      <w:marLeft w:val="0"/>
      <w:marRight w:val="0"/>
      <w:marTop w:val="0"/>
      <w:marBottom w:val="0"/>
      <w:divBdr>
        <w:top w:val="none" w:sz="0" w:space="0" w:color="auto"/>
        <w:left w:val="none" w:sz="0" w:space="0" w:color="auto"/>
        <w:bottom w:val="none" w:sz="0" w:space="0" w:color="auto"/>
        <w:right w:val="none" w:sz="0" w:space="0" w:color="auto"/>
      </w:divBdr>
      <w:divsChild>
        <w:div w:id="1563828758">
          <w:marLeft w:val="0"/>
          <w:marRight w:val="0"/>
          <w:marTop w:val="0"/>
          <w:marBottom w:val="0"/>
          <w:divBdr>
            <w:top w:val="none" w:sz="0" w:space="0" w:color="auto"/>
            <w:left w:val="none" w:sz="0" w:space="0" w:color="auto"/>
            <w:bottom w:val="none" w:sz="0" w:space="0" w:color="auto"/>
            <w:right w:val="none" w:sz="0" w:space="0" w:color="auto"/>
          </w:divBdr>
          <w:divsChild>
            <w:div w:id="1011420146">
              <w:marLeft w:val="0"/>
              <w:marRight w:val="0"/>
              <w:marTop w:val="0"/>
              <w:marBottom w:val="0"/>
              <w:divBdr>
                <w:top w:val="none" w:sz="0" w:space="0" w:color="auto"/>
                <w:left w:val="none" w:sz="0" w:space="0" w:color="auto"/>
                <w:bottom w:val="none" w:sz="0" w:space="0" w:color="auto"/>
                <w:right w:val="none" w:sz="0" w:space="0" w:color="auto"/>
              </w:divBdr>
              <w:divsChild>
                <w:div w:id="637107887">
                  <w:marLeft w:val="0"/>
                  <w:marRight w:val="0"/>
                  <w:marTop w:val="0"/>
                  <w:marBottom w:val="0"/>
                  <w:divBdr>
                    <w:top w:val="none" w:sz="0" w:space="0" w:color="auto"/>
                    <w:left w:val="none" w:sz="0" w:space="0" w:color="auto"/>
                    <w:bottom w:val="none" w:sz="0" w:space="0" w:color="auto"/>
                    <w:right w:val="none" w:sz="0" w:space="0" w:color="auto"/>
                  </w:divBdr>
                  <w:divsChild>
                    <w:div w:id="1696880353">
                      <w:marLeft w:val="0"/>
                      <w:marRight w:val="0"/>
                      <w:marTop w:val="0"/>
                      <w:marBottom w:val="0"/>
                      <w:divBdr>
                        <w:top w:val="none" w:sz="0" w:space="0" w:color="auto"/>
                        <w:left w:val="none" w:sz="0" w:space="0" w:color="auto"/>
                        <w:bottom w:val="none" w:sz="0" w:space="0" w:color="auto"/>
                        <w:right w:val="none" w:sz="0" w:space="0" w:color="auto"/>
                      </w:divBdr>
                      <w:divsChild>
                        <w:div w:id="65961608">
                          <w:marLeft w:val="0"/>
                          <w:marRight w:val="0"/>
                          <w:marTop w:val="0"/>
                          <w:marBottom w:val="0"/>
                          <w:divBdr>
                            <w:top w:val="none" w:sz="0" w:space="0" w:color="auto"/>
                            <w:left w:val="none" w:sz="0" w:space="0" w:color="auto"/>
                            <w:bottom w:val="none" w:sz="0" w:space="0" w:color="auto"/>
                            <w:right w:val="none" w:sz="0" w:space="0" w:color="auto"/>
                          </w:divBdr>
                          <w:divsChild>
                            <w:div w:id="20770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160936">
      <w:bodyDiv w:val="1"/>
      <w:marLeft w:val="0"/>
      <w:marRight w:val="0"/>
      <w:marTop w:val="0"/>
      <w:marBottom w:val="0"/>
      <w:divBdr>
        <w:top w:val="none" w:sz="0" w:space="0" w:color="auto"/>
        <w:left w:val="none" w:sz="0" w:space="0" w:color="auto"/>
        <w:bottom w:val="none" w:sz="0" w:space="0" w:color="auto"/>
        <w:right w:val="none" w:sz="0" w:space="0" w:color="auto"/>
      </w:divBdr>
      <w:divsChild>
        <w:div w:id="72555904">
          <w:marLeft w:val="0"/>
          <w:marRight w:val="0"/>
          <w:marTop w:val="0"/>
          <w:marBottom w:val="0"/>
          <w:divBdr>
            <w:top w:val="none" w:sz="0" w:space="0" w:color="auto"/>
            <w:left w:val="none" w:sz="0" w:space="0" w:color="auto"/>
            <w:bottom w:val="none" w:sz="0" w:space="0" w:color="auto"/>
            <w:right w:val="none" w:sz="0" w:space="0" w:color="auto"/>
          </w:divBdr>
          <w:divsChild>
            <w:div w:id="2032486882">
              <w:marLeft w:val="0"/>
              <w:marRight w:val="0"/>
              <w:marTop w:val="0"/>
              <w:marBottom w:val="0"/>
              <w:divBdr>
                <w:top w:val="none" w:sz="0" w:space="0" w:color="auto"/>
                <w:left w:val="none" w:sz="0" w:space="0" w:color="auto"/>
                <w:bottom w:val="none" w:sz="0" w:space="0" w:color="auto"/>
                <w:right w:val="none" w:sz="0" w:space="0" w:color="auto"/>
              </w:divBdr>
              <w:divsChild>
                <w:div w:id="1622951370">
                  <w:marLeft w:val="0"/>
                  <w:marRight w:val="0"/>
                  <w:marTop w:val="0"/>
                  <w:marBottom w:val="0"/>
                  <w:divBdr>
                    <w:top w:val="none" w:sz="0" w:space="0" w:color="auto"/>
                    <w:left w:val="none" w:sz="0" w:space="0" w:color="auto"/>
                    <w:bottom w:val="none" w:sz="0" w:space="0" w:color="auto"/>
                    <w:right w:val="none" w:sz="0" w:space="0" w:color="auto"/>
                  </w:divBdr>
                  <w:divsChild>
                    <w:div w:id="1382436702">
                      <w:marLeft w:val="0"/>
                      <w:marRight w:val="0"/>
                      <w:marTop w:val="0"/>
                      <w:marBottom w:val="0"/>
                      <w:divBdr>
                        <w:top w:val="none" w:sz="0" w:space="0" w:color="auto"/>
                        <w:left w:val="none" w:sz="0" w:space="0" w:color="auto"/>
                        <w:bottom w:val="none" w:sz="0" w:space="0" w:color="auto"/>
                        <w:right w:val="none" w:sz="0" w:space="0" w:color="auto"/>
                      </w:divBdr>
                      <w:divsChild>
                        <w:div w:id="1031347164">
                          <w:marLeft w:val="0"/>
                          <w:marRight w:val="0"/>
                          <w:marTop w:val="0"/>
                          <w:marBottom w:val="0"/>
                          <w:divBdr>
                            <w:top w:val="none" w:sz="0" w:space="0" w:color="auto"/>
                            <w:left w:val="none" w:sz="0" w:space="0" w:color="auto"/>
                            <w:bottom w:val="none" w:sz="0" w:space="0" w:color="auto"/>
                            <w:right w:val="none" w:sz="0" w:space="0" w:color="auto"/>
                          </w:divBdr>
                          <w:divsChild>
                            <w:div w:id="21208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965525">
      <w:bodyDiv w:val="1"/>
      <w:marLeft w:val="0"/>
      <w:marRight w:val="0"/>
      <w:marTop w:val="0"/>
      <w:marBottom w:val="0"/>
      <w:divBdr>
        <w:top w:val="none" w:sz="0" w:space="0" w:color="auto"/>
        <w:left w:val="none" w:sz="0" w:space="0" w:color="auto"/>
        <w:bottom w:val="none" w:sz="0" w:space="0" w:color="auto"/>
        <w:right w:val="none" w:sz="0" w:space="0" w:color="auto"/>
      </w:divBdr>
    </w:div>
    <w:div w:id="1227955285">
      <w:bodyDiv w:val="1"/>
      <w:marLeft w:val="0"/>
      <w:marRight w:val="0"/>
      <w:marTop w:val="0"/>
      <w:marBottom w:val="0"/>
      <w:divBdr>
        <w:top w:val="none" w:sz="0" w:space="0" w:color="auto"/>
        <w:left w:val="none" w:sz="0" w:space="0" w:color="auto"/>
        <w:bottom w:val="none" w:sz="0" w:space="0" w:color="auto"/>
        <w:right w:val="none" w:sz="0" w:space="0" w:color="auto"/>
      </w:divBdr>
    </w:div>
    <w:div w:id="1233540908">
      <w:bodyDiv w:val="1"/>
      <w:marLeft w:val="0"/>
      <w:marRight w:val="0"/>
      <w:marTop w:val="0"/>
      <w:marBottom w:val="0"/>
      <w:divBdr>
        <w:top w:val="none" w:sz="0" w:space="0" w:color="auto"/>
        <w:left w:val="none" w:sz="0" w:space="0" w:color="auto"/>
        <w:bottom w:val="none" w:sz="0" w:space="0" w:color="auto"/>
        <w:right w:val="none" w:sz="0" w:space="0" w:color="auto"/>
      </w:divBdr>
      <w:divsChild>
        <w:div w:id="1863204793">
          <w:marLeft w:val="0"/>
          <w:marRight w:val="0"/>
          <w:marTop w:val="0"/>
          <w:marBottom w:val="0"/>
          <w:divBdr>
            <w:top w:val="none" w:sz="0" w:space="0" w:color="auto"/>
            <w:left w:val="none" w:sz="0" w:space="0" w:color="auto"/>
            <w:bottom w:val="none" w:sz="0" w:space="0" w:color="auto"/>
            <w:right w:val="none" w:sz="0" w:space="0" w:color="auto"/>
          </w:divBdr>
          <w:divsChild>
            <w:div w:id="1285313568">
              <w:marLeft w:val="0"/>
              <w:marRight w:val="0"/>
              <w:marTop w:val="0"/>
              <w:marBottom w:val="0"/>
              <w:divBdr>
                <w:top w:val="none" w:sz="0" w:space="0" w:color="auto"/>
                <w:left w:val="none" w:sz="0" w:space="0" w:color="auto"/>
                <w:bottom w:val="none" w:sz="0" w:space="0" w:color="auto"/>
                <w:right w:val="none" w:sz="0" w:space="0" w:color="auto"/>
              </w:divBdr>
              <w:divsChild>
                <w:div w:id="2071269045">
                  <w:marLeft w:val="0"/>
                  <w:marRight w:val="0"/>
                  <w:marTop w:val="0"/>
                  <w:marBottom w:val="0"/>
                  <w:divBdr>
                    <w:top w:val="none" w:sz="0" w:space="0" w:color="auto"/>
                    <w:left w:val="none" w:sz="0" w:space="0" w:color="auto"/>
                    <w:bottom w:val="none" w:sz="0" w:space="0" w:color="auto"/>
                    <w:right w:val="none" w:sz="0" w:space="0" w:color="auto"/>
                  </w:divBdr>
                  <w:divsChild>
                    <w:div w:id="708650560">
                      <w:marLeft w:val="0"/>
                      <w:marRight w:val="0"/>
                      <w:marTop w:val="0"/>
                      <w:marBottom w:val="0"/>
                      <w:divBdr>
                        <w:top w:val="none" w:sz="0" w:space="0" w:color="auto"/>
                        <w:left w:val="none" w:sz="0" w:space="0" w:color="auto"/>
                        <w:bottom w:val="none" w:sz="0" w:space="0" w:color="auto"/>
                        <w:right w:val="none" w:sz="0" w:space="0" w:color="auto"/>
                      </w:divBdr>
                      <w:divsChild>
                        <w:div w:id="799500366">
                          <w:marLeft w:val="0"/>
                          <w:marRight w:val="0"/>
                          <w:marTop w:val="0"/>
                          <w:marBottom w:val="0"/>
                          <w:divBdr>
                            <w:top w:val="none" w:sz="0" w:space="0" w:color="auto"/>
                            <w:left w:val="none" w:sz="0" w:space="0" w:color="auto"/>
                            <w:bottom w:val="none" w:sz="0" w:space="0" w:color="auto"/>
                            <w:right w:val="none" w:sz="0" w:space="0" w:color="auto"/>
                          </w:divBdr>
                          <w:divsChild>
                            <w:div w:id="2478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548804">
      <w:bodyDiv w:val="1"/>
      <w:marLeft w:val="0"/>
      <w:marRight w:val="0"/>
      <w:marTop w:val="0"/>
      <w:marBottom w:val="0"/>
      <w:divBdr>
        <w:top w:val="none" w:sz="0" w:space="0" w:color="auto"/>
        <w:left w:val="none" w:sz="0" w:space="0" w:color="auto"/>
        <w:bottom w:val="none" w:sz="0" w:space="0" w:color="auto"/>
        <w:right w:val="none" w:sz="0" w:space="0" w:color="auto"/>
      </w:divBdr>
      <w:divsChild>
        <w:div w:id="1640379714">
          <w:marLeft w:val="0"/>
          <w:marRight w:val="0"/>
          <w:marTop w:val="0"/>
          <w:marBottom w:val="0"/>
          <w:divBdr>
            <w:top w:val="none" w:sz="0" w:space="0" w:color="auto"/>
            <w:left w:val="none" w:sz="0" w:space="0" w:color="auto"/>
            <w:bottom w:val="none" w:sz="0" w:space="0" w:color="auto"/>
            <w:right w:val="none" w:sz="0" w:space="0" w:color="auto"/>
          </w:divBdr>
          <w:divsChild>
            <w:div w:id="1005327234">
              <w:marLeft w:val="0"/>
              <w:marRight w:val="0"/>
              <w:marTop w:val="0"/>
              <w:marBottom w:val="0"/>
              <w:divBdr>
                <w:top w:val="none" w:sz="0" w:space="0" w:color="auto"/>
                <w:left w:val="none" w:sz="0" w:space="0" w:color="auto"/>
                <w:bottom w:val="none" w:sz="0" w:space="0" w:color="auto"/>
                <w:right w:val="none" w:sz="0" w:space="0" w:color="auto"/>
              </w:divBdr>
              <w:divsChild>
                <w:div w:id="165246712">
                  <w:marLeft w:val="0"/>
                  <w:marRight w:val="0"/>
                  <w:marTop w:val="0"/>
                  <w:marBottom w:val="0"/>
                  <w:divBdr>
                    <w:top w:val="none" w:sz="0" w:space="0" w:color="auto"/>
                    <w:left w:val="none" w:sz="0" w:space="0" w:color="auto"/>
                    <w:bottom w:val="none" w:sz="0" w:space="0" w:color="auto"/>
                    <w:right w:val="none" w:sz="0" w:space="0" w:color="auto"/>
                  </w:divBdr>
                  <w:divsChild>
                    <w:div w:id="290326068">
                      <w:marLeft w:val="0"/>
                      <w:marRight w:val="0"/>
                      <w:marTop w:val="0"/>
                      <w:marBottom w:val="0"/>
                      <w:divBdr>
                        <w:top w:val="none" w:sz="0" w:space="0" w:color="auto"/>
                        <w:left w:val="none" w:sz="0" w:space="0" w:color="auto"/>
                        <w:bottom w:val="none" w:sz="0" w:space="0" w:color="auto"/>
                        <w:right w:val="none" w:sz="0" w:space="0" w:color="auto"/>
                      </w:divBdr>
                      <w:divsChild>
                        <w:div w:id="573591555">
                          <w:marLeft w:val="0"/>
                          <w:marRight w:val="0"/>
                          <w:marTop w:val="0"/>
                          <w:marBottom w:val="0"/>
                          <w:divBdr>
                            <w:top w:val="none" w:sz="0" w:space="0" w:color="auto"/>
                            <w:left w:val="none" w:sz="0" w:space="0" w:color="auto"/>
                            <w:bottom w:val="none" w:sz="0" w:space="0" w:color="auto"/>
                            <w:right w:val="none" w:sz="0" w:space="0" w:color="auto"/>
                          </w:divBdr>
                          <w:divsChild>
                            <w:div w:id="11625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336783">
      <w:bodyDiv w:val="1"/>
      <w:marLeft w:val="0"/>
      <w:marRight w:val="0"/>
      <w:marTop w:val="0"/>
      <w:marBottom w:val="0"/>
      <w:divBdr>
        <w:top w:val="none" w:sz="0" w:space="0" w:color="auto"/>
        <w:left w:val="none" w:sz="0" w:space="0" w:color="auto"/>
        <w:bottom w:val="none" w:sz="0" w:space="0" w:color="auto"/>
        <w:right w:val="none" w:sz="0" w:space="0" w:color="auto"/>
      </w:divBdr>
      <w:divsChild>
        <w:div w:id="2053118166">
          <w:marLeft w:val="0"/>
          <w:marRight w:val="0"/>
          <w:marTop w:val="0"/>
          <w:marBottom w:val="0"/>
          <w:divBdr>
            <w:top w:val="none" w:sz="0" w:space="0" w:color="auto"/>
            <w:left w:val="none" w:sz="0" w:space="0" w:color="auto"/>
            <w:bottom w:val="none" w:sz="0" w:space="0" w:color="auto"/>
            <w:right w:val="none" w:sz="0" w:space="0" w:color="auto"/>
          </w:divBdr>
          <w:divsChild>
            <w:div w:id="1746342916">
              <w:marLeft w:val="0"/>
              <w:marRight w:val="0"/>
              <w:marTop w:val="0"/>
              <w:marBottom w:val="0"/>
              <w:divBdr>
                <w:top w:val="none" w:sz="0" w:space="0" w:color="auto"/>
                <w:left w:val="none" w:sz="0" w:space="0" w:color="auto"/>
                <w:bottom w:val="none" w:sz="0" w:space="0" w:color="auto"/>
                <w:right w:val="none" w:sz="0" w:space="0" w:color="auto"/>
              </w:divBdr>
              <w:divsChild>
                <w:div w:id="2121026791">
                  <w:marLeft w:val="0"/>
                  <w:marRight w:val="0"/>
                  <w:marTop w:val="0"/>
                  <w:marBottom w:val="0"/>
                  <w:divBdr>
                    <w:top w:val="none" w:sz="0" w:space="0" w:color="auto"/>
                    <w:left w:val="none" w:sz="0" w:space="0" w:color="auto"/>
                    <w:bottom w:val="none" w:sz="0" w:space="0" w:color="auto"/>
                    <w:right w:val="none" w:sz="0" w:space="0" w:color="auto"/>
                  </w:divBdr>
                  <w:divsChild>
                    <w:div w:id="678896169">
                      <w:marLeft w:val="0"/>
                      <w:marRight w:val="0"/>
                      <w:marTop w:val="0"/>
                      <w:marBottom w:val="0"/>
                      <w:divBdr>
                        <w:top w:val="none" w:sz="0" w:space="0" w:color="auto"/>
                        <w:left w:val="none" w:sz="0" w:space="0" w:color="auto"/>
                        <w:bottom w:val="none" w:sz="0" w:space="0" w:color="auto"/>
                        <w:right w:val="none" w:sz="0" w:space="0" w:color="auto"/>
                      </w:divBdr>
                      <w:divsChild>
                        <w:div w:id="1181506511">
                          <w:marLeft w:val="0"/>
                          <w:marRight w:val="0"/>
                          <w:marTop w:val="0"/>
                          <w:marBottom w:val="0"/>
                          <w:divBdr>
                            <w:top w:val="none" w:sz="0" w:space="0" w:color="auto"/>
                            <w:left w:val="none" w:sz="0" w:space="0" w:color="auto"/>
                            <w:bottom w:val="none" w:sz="0" w:space="0" w:color="auto"/>
                            <w:right w:val="none" w:sz="0" w:space="0" w:color="auto"/>
                          </w:divBdr>
                          <w:divsChild>
                            <w:div w:id="12569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037067">
      <w:bodyDiv w:val="1"/>
      <w:marLeft w:val="0"/>
      <w:marRight w:val="0"/>
      <w:marTop w:val="0"/>
      <w:marBottom w:val="0"/>
      <w:divBdr>
        <w:top w:val="none" w:sz="0" w:space="0" w:color="auto"/>
        <w:left w:val="none" w:sz="0" w:space="0" w:color="auto"/>
        <w:bottom w:val="none" w:sz="0" w:space="0" w:color="auto"/>
        <w:right w:val="none" w:sz="0" w:space="0" w:color="auto"/>
      </w:divBdr>
    </w:div>
    <w:div w:id="1283221514">
      <w:bodyDiv w:val="1"/>
      <w:marLeft w:val="0"/>
      <w:marRight w:val="0"/>
      <w:marTop w:val="0"/>
      <w:marBottom w:val="0"/>
      <w:divBdr>
        <w:top w:val="none" w:sz="0" w:space="0" w:color="auto"/>
        <w:left w:val="none" w:sz="0" w:space="0" w:color="auto"/>
        <w:bottom w:val="none" w:sz="0" w:space="0" w:color="auto"/>
        <w:right w:val="none" w:sz="0" w:space="0" w:color="auto"/>
      </w:divBdr>
    </w:div>
    <w:div w:id="1289820003">
      <w:bodyDiv w:val="1"/>
      <w:marLeft w:val="0"/>
      <w:marRight w:val="0"/>
      <w:marTop w:val="0"/>
      <w:marBottom w:val="0"/>
      <w:divBdr>
        <w:top w:val="none" w:sz="0" w:space="0" w:color="auto"/>
        <w:left w:val="none" w:sz="0" w:space="0" w:color="auto"/>
        <w:bottom w:val="none" w:sz="0" w:space="0" w:color="auto"/>
        <w:right w:val="none" w:sz="0" w:space="0" w:color="auto"/>
      </w:divBdr>
      <w:divsChild>
        <w:div w:id="1248880676">
          <w:marLeft w:val="0"/>
          <w:marRight w:val="0"/>
          <w:marTop w:val="0"/>
          <w:marBottom w:val="0"/>
          <w:divBdr>
            <w:top w:val="none" w:sz="0" w:space="0" w:color="auto"/>
            <w:left w:val="none" w:sz="0" w:space="0" w:color="auto"/>
            <w:bottom w:val="none" w:sz="0" w:space="0" w:color="auto"/>
            <w:right w:val="none" w:sz="0" w:space="0" w:color="auto"/>
          </w:divBdr>
          <w:divsChild>
            <w:div w:id="1360932726">
              <w:marLeft w:val="0"/>
              <w:marRight w:val="0"/>
              <w:marTop w:val="0"/>
              <w:marBottom w:val="0"/>
              <w:divBdr>
                <w:top w:val="none" w:sz="0" w:space="0" w:color="auto"/>
                <w:left w:val="none" w:sz="0" w:space="0" w:color="auto"/>
                <w:bottom w:val="none" w:sz="0" w:space="0" w:color="auto"/>
                <w:right w:val="none" w:sz="0" w:space="0" w:color="auto"/>
              </w:divBdr>
              <w:divsChild>
                <w:div w:id="1521119152">
                  <w:marLeft w:val="0"/>
                  <w:marRight w:val="0"/>
                  <w:marTop w:val="0"/>
                  <w:marBottom w:val="0"/>
                  <w:divBdr>
                    <w:top w:val="none" w:sz="0" w:space="0" w:color="auto"/>
                    <w:left w:val="none" w:sz="0" w:space="0" w:color="auto"/>
                    <w:bottom w:val="none" w:sz="0" w:space="0" w:color="auto"/>
                    <w:right w:val="none" w:sz="0" w:space="0" w:color="auto"/>
                  </w:divBdr>
                  <w:divsChild>
                    <w:div w:id="111484082">
                      <w:marLeft w:val="0"/>
                      <w:marRight w:val="0"/>
                      <w:marTop w:val="0"/>
                      <w:marBottom w:val="0"/>
                      <w:divBdr>
                        <w:top w:val="none" w:sz="0" w:space="0" w:color="auto"/>
                        <w:left w:val="none" w:sz="0" w:space="0" w:color="auto"/>
                        <w:bottom w:val="none" w:sz="0" w:space="0" w:color="auto"/>
                        <w:right w:val="none" w:sz="0" w:space="0" w:color="auto"/>
                      </w:divBdr>
                      <w:divsChild>
                        <w:div w:id="1903901423">
                          <w:marLeft w:val="0"/>
                          <w:marRight w:val="0"/>
                          <w:marTop w:val="0"/>
                          <w:marBottom w:val="0"/>
                          <w:divBdr>
                            <w:top w:val="none" w:sz="0" w:space="0" w:color="auto"/>
                            <w:left w:val="none" w:sz="0" w:space="0" w:color="auto"/>
                            <w:bottom w:val="none" w:sz="0" w:space="0" w:color="auto"/>
                            <w:right w:val="none" w:sz="0" w:space="0" w:color="auto"/>
                          </w:divBdr>
                          <w:divsChild>
                            <w:div w:id="833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505705">
      <w:bodyDiv w:val="1"/>
      <w:marLeft w:val="0"/>
      <w:marRight w:val="0"/>
      <w:marTop w:val="0"/>
      <w:marBottom w:val="0"/>
      <w:divBdr>
        <w:top w:val="none" w:sz="0" w:space="0" w:color="auto"/>
        <w:left w:val="none" w:sz="0" w:space="0" w:color="auto"/>
        <w:bottom w:val="none" w:sz="0" w:space="0" w:color="auto"/>
        <w:right w:val="none" w:sz="0" w:space="0" w:color="auto"/>
      </w:divBdr>
    </w:div>
    <w:div w:id="1307392043">
      <w:bodyDiv w:val="1"/>
      <w:marLeft w:val="0"/>
      <w:marRight w:val="0"/>
      <w:marTop w:val="0"/>
      <w:marBottom w:val="0"/>
      <w:divBdr>
        <w:top w:val="none" w:sz="0" w:space="0" w:color="auto"/>
        <w:left w:val="none" w:sz="0" w:space="0" w:color="auto"/>
        <w:bottom w:val="none" w:sz="0" w:space="0" w:color="auto"/>
        <w:right w:val="none" w:sz="0" w:space="0" w:color="auto"/>
      </w:divBdr>
      <w:divsChild>
        <w:div w:id="209418737">
          <w:marLeft w:val="0"/>
          <w:marRight w:val="0"/>
          <w:marTop w:val="0"/>
          <w:marBottom w:val="0"/>
          <w:divBdr>
            <w:top w:val="none" w:sz="0" w:space="0" w:color="auto"/>
            <w:left w:val="none" w:sz="0" w:space="0" w:color="auto"/>
            <w:bottom w:val="none" w:sz="0" w:space="0" w:color="auto"/>
            <w:right w:val="none" w:sz="0" w:space="0" w:color="auto"/>
          </w:divBdr>
          <w:divsChild>
            <w:div w:id="667485665">
              <w:marLeft w:val="0"/>
              <w:marRight w:val="0"/>
              <w:marTop w:val="0"/>
              <w:marBottom w:val="0"/>
              <w:divBdr>
                <w:top w:val="none" w:sz="0" w:space="0" w:color="auto"/>
                <w:left w:val="none" w:sz="0" w:space="0" w:color="auto"/>
                <w:bottom w:val="none" w:sz="0" w:space="0" w:color="auto"/>
                <w:right w:val="none" w:sz="0" w:space="0" w:color="auto"/>
              </w:divBdr>
              <w:divsChild>
                <w:div w:id="992639145">
                  <w:marLeft w:val="0"/>
                  <w:marRight w:val="0"/>
                  <w:marTop w:val="0"/>
                  <w:marBottom w:val="0"/>
                  <w:divBdr>
                    <w:top w:val="none" w:sz="0" w:space="0" w:color="auto"/>
                    <w:left w:val="none" w:sz="0" w:space="0" w:color="auto"/>
                    <w:bottom w:val="none" w:sz="0" w:space="0" w:color="auto"/>
                    <w:right w:val="none" w:sz="0" w:space="0" w:color="auto"/>
                  </w:divBdr>
                  <w:divsChild>
                    <w:div w:id="977419260">
                      <w:marLeft w:val="0"/>
                      <w:marRight w:val="0"/>
                      <w:marTop w:val="0"/>
                      <w:marBottom w:val="0"/>
                      <w:divBdr>
                        <w:top w:val="none" w:sz="0" w:space="0" w:color="auto"/>
                        <w:left w:val="none" w:sz="0" w:space="0" w:color="auto"/>
                        <w:bottom w:val="none" w:sz="0" w:space="0" w:color="auto"/>
                        <w:right w:val="none" w:sz="0" w:space="0" w:color="auto"/>
                      </w:divBdr>
                      <w:divsChild>
                        <w:div w:id="1715539667">
                          <w:marLeft w:val="0"/>
                          <w:marRight w:val="0"/>
                          <w:marTop w:val="0"/>
                          <w:marBottom w:val="0"/>
                          <w:divBdr>
                            <w:top w:val="none" w:sz="0" w:space="0" w:color="auto"/>
                            <w:left w:val="none" w:sz="0" w:space="0" w:color="auto"/>
                            <w:bottom w:val="none" w:sz="0" w:space="0" w:color="auto"/>
                            <w:right w:val="none" w:sz="0" w:space="0" w:color="auto"/>
                          </w:divBdr>
                          <w:divsChild>
                            <w:div w:id="8677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708167">
      <w:bodyDiv w:val="1"/>
      <w:marLeft w:val="0"/>
      <w:marRight w:val="0"/>
      <w:marTop w:val="0"/>
      <w:marBottom w:val="0"/>
      <w:divBdr>
        <w:top w:val="none" w:sz="0" w:space="0" w:color="auto"/>
        <w:left w:val="none" w:sz="0" w:space="0" w:color="auto"/>
        <w:bottom w:val="none" w:sz="0" w:space="0" w:color="auto"/>
        <w:right w:val="none" w:sz="0" w:space="0" w:color="auto"/>
      </w:divBdr>
    </w:div>
    <w:div w:id="1312518027">
      <w:bodyDiv w:val="1"/>
      <w:marLeft w:val="0"/>
      <w:marRight w:val="0"/>
      <w:marTop w:val="0"/>
      <w:marBottom w:val="0"/>
      <w:divBdr>
        <w:top w:val="none" w:sz="0" w:space="0" w:color="auto"/>
        <w:left w:val="none" w:sz="0" w:space="0" w:color="auto"/>
        <w:bottom w:val="none" w:sz="0" w:space="0" w:color="auto"/>
        <w:right w:val="none" w:sz="0" w:space="0" w:color="auto"/>
      </w:divBdr>
    </w:div>
    <w:div w:id="1317605766">
      <w:bodyDiv w:val="1"/>
      <w:marLeft w:val="0"/>
      <w:marRight w:val="0"/>
      <w:marTop w:val="0"/>
      <w:marBottom w:val="0"/>
      <w:divBdr>
        <w:top w:val="none" w:sz="0" w:space="0" w:color="auto"/>
        <w:left w:val="none" w:sz="0" w:space="0" w:color="auto"/>
        <w:bottom w:val="none" w:sz="0" w:space="0" w:color="auto"/>
        <w:right w:val="none" w:sz="0" w:space="0" w:color="auto"/>
      </w:divBdr>
    </w:div>
    <w:div w:id="1327519581">
      <w:bodyDiv w:val="1"/>
      <w:marLeft w:val="0"/>
      <w:marRight w:val="0"/>
      <w:marTop w:val="0"/>
      <w:marBottom w:val="0"/>
      <w:divBdr>
        <w:top w:val="none" w:sz="0" w:space="0" w:color="auto"/>
        <w:left w:val="none" w:sz="0" w:space="0" w:color="auto"/>
        <w:bottom w:val="none" w:sz="0" w:space="0" w:color="auto"/>
        <w:right w:val="none" w:sz="0" w:space="0" w:color="auto"/>
      </w:divBdr>
    </w:div>
    <w:div w:id="1333484141">
      <w:bodyDiv w:val="1"/>
      <w:marLeft w:val="0"/>
      <w:marRight w:val="0"/>
      <w:marTop w:val="0"/>
      <w:marBottom w:val="0"/>
      <w:divBdr>
        <w:top w:val="none" w:sz="0" w:space="0" w:color="auto"/>
        <w:left w:val="none" w:sz="0" w:space="0" w:color="auto"/>
        <w:bottom w:val="none" w:sz="0" w:space="0" w:color="auto"/>
        <w:right w:val="none" w:sz="0" w:space="0" w:color="auto"/>
      </w:divBdr>
      <w:divsChild>
        <w:div w:id="1588533065">
          <w:marLeft w:val="0"/>
          <w:marRight w:val="0"/>
          <w:marTop w:val="0"/>
          <w:marBottom w:val="0"/>
          <w:divBdr>
            <w:top w:val="none" w:sz="0" w:space="0" w:color="auto"/>
            <w:left w:val="none" w:sz="0" w:space="0" w:color="auto"/>
            <w:bottom w:val="none" w:sz="0" w:space="0" w:color="auto"/>
            <w:right w:val="none" w:sz="0" w:space="0" w:color="auto"/>
          </w:divBdr>
          <w:divsChild>
            <w:div w:id="178930288">
              <w:marLeft w:val="0"/>
              <w:marRight w:val="0"/>
              <w:marTop w:val="0"/>
              <w:marBottom w:val="0"/>
              <w:divBdr>
                <w:top w:val="none" w:sz="0" w:space="0" w:color="auto"/>
                <w:left w:val="none" w:sz="0" w:space="0" w:color="auto"/>
                <w:bottom w:val="none" w:sz="0" w:space="0" w:color="auto"/>
                <w:right w:val="none" w:sz="0" w:space="0" w:color="auto"/>
              </w:divBdr>
              <w:divsChild>
                <w:div w:id="1818952407">
                  <w:marLeft w:val="0"/>
                  <w:marRight w:val="0"/>
                  <w:marTop w:val="0"/>
                  <w:marBottom w:val="0"/>
                  <w:divBdr>
                    <w:top w:val="none" w:sz="0" w:space="0" w:color="auto"/>
                    <w:left w:val="none" w:sz="0" w:space="0" w:color="auto"/>
                    <w:bottom w:val="none" w:sz="0" w:space="0" w:color="auto"/>
                    <w:right w:val="none" w:sz="0" w:space="0" w:color="auto"/>
                  </w:divBdr>
                  <w:divsChild>
                    <w:div w:id="1310086920">
                      <w:marLeft w:val="0"/>
                      <w:marRight w:val="0"/>
                      <w:marTop w:val="0"/>
                      <w:marBottom w:val="0"/>
                      <w:divBdr>
                        <w:top w:val="none" w:sz="0" w:space="0" w:color="auto"/>
                        <w:left w:val="none" w:sz="0" w:space="0" w:color="auto"/>
                        <w:bottom w:val="none" w:sz="0" w:space="0" w:color="auto"/>
                        <w:right w:val="none" w:sz="0" w:space="0" w:color="auto"/>
                      </w:divBdr>
                      <w:divsChild>
                        <w:div w:id="655643102">
                          <w:marLeft w:val="0"/>
                          <w:marRight w:val="0"/>
                          <w:marTop w:val="0"/>
                          <w:marBottom w:val="0"/>
                          <w:divBdr>
                            <w:top w:val="none" w:sz="0" w:space="0" w:color="auto"/>
                            <w:left w:val="none" w:sz="0" w:space="0" w:color="auto"/>
                            <w:bottom w:val="none" w:sz="0" w:space="0" w:color="auto"/>
                            <w:right w:val="none" w:sz="0" w:space="0" w:color="auto"/>
                          </w:divBdr>
                          <w:divsChild>
                            <w:div w:id="3289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557180">
      <w:bodyDiv w:val="1"/>
      <w:marLeft w:val="0"/>
      <w:marRight w:val="0"/>
      <w:marTop w:val="0"/>
      <w:marBottom w:val="0"/>
      <w:divBdr>
        <w:top w:val="none" w:sz="0" w:space="0" w:color="auto"/>
        <w:left w:val="none" w:sz="0" w:space="0" w:color="auto"/>
        <w:bottom w:val="none" w:sz="0" w:space="0" w:color="auto"/>
        <w:right w:val="none" w:sz="0" w:space="0" w:color="auto"/>
      </w:divBdr>
    </w:div>
    <w:div w:id="1349330686">
      <w:bodyDiv w:val="1"/>
      <w:marLeft w:val="0"/>
      <w:marRight w:val="0"/>
      <w:marTop w:val="0"/>
      <w:marBottom w:val="0"/>
      <w:divBdr>
        <w:top w:val="none" w:sz="0" w:space="0" w:color="auto"/>
        <w:left w:val="none" w:sz="0" w:space="0" w:color="auto"/>
        <w:bottom w:val="none" w:sz="0" w:space="0" w:color="auto"/>
        <w:right w:val="none" w:sz="0" w:space="0" w:color="auto"/>
      </w:divBdr>
    </w:div>
    <w:div w:id="1374118422">
      <w:bodyDiv w:val="1"/>
      <w:marLeft w:val="0"/>
      <w:marRight w:val="0"/>
      <w:marTop w:val="0"/>
      <w:marBottom w:val="0"/>
      <w:divBdr>
        <w:top w:val="none" w:sz="0" w:space="0" w:color="auto"/>
        <w:left w:val="none" w:sz="0" w:space="0" w:color="auto"/>
        <w:bottom w:val="none" w:sz="0" w:space="0" w:color="auto"/>
        <w:right w:val="none" w:sz="0" w:space="0" w:color="auto"/>
      </w:divBdr>
    </w:div>
    <w:div w:id="1381054009">
      <w:bodyDiv w:val="1"/>
      <w:marLeft w:val="0"/>
      <w:marRight w:val="0"/>
      <w:marTop w:val="0"/>
      <w:marBottom w:val="0"/>
      <w:divBdr>
        <w:top w:val="none" w:sz="0" w:space="0" w:color="auto"/>
        <w:left w:val="none" w:sz="0" w:space="0" w:color="auto"/>
        <w:bottom w:val="none" w:sz="0" w:space="0" w:color="auto"/>
        <w:right w:val="none" w:sz="0" w:space="0" w:color="auto"/>
      </w:divBdr>
    </w:div>
    <w:div w:id="1421876283">
      <w:bodyDiv w:val="1"/>
      <w:marLeft w:val="0"/>
      <w:marRight w:val="0"/>
      <w:marTop w:val="0"/>
      <w:marBottom w:val="0"/>
      <w:divBdr>
        <w:top w:val="none" w:sz="0" w:space="0" w:color="auto"/>
        <w:left w:val="none" w:sz="0" w:space="0" w:color="auto"/>
        <w:bottom w:val="none" w:sz="0" w:space="0" w:color="auto"/>
        <w:right w:val="none" w:sz="0" w:space="0" w:color="auto"/>
      </w:divBdr>
    </w:div>
    <w:div w:id="1428961013">
      <w:bodyDiv w:val="1"/>
      <w:marLeft w:val="0"/>
      <w:marRight w:val="0"/>
      <w:marTop w:val="0"/>
      <w:marBottom w:val="0"/>
      <w:divBdr>
        <w:top w:val="none" w:sz="0" w:space="0" w:color="auto"/>
        <w:left w:val="none" w:sz="0" w:space="0" w:color="auto"/>
        <w:bottom w:val="none" w:sz="0" w:space="0" w:color="auto"/>
        <w:right w:val="none" w:sz="0" w:space="0" w:color="auto"/>
      </w:divBdr>
    </w:div>
    <w:div w:id="1441416746">
      <w:bodyDiv w:val="1"/>
      <w:marLeft w:val="0"/>
      <w:marRight w:val="0"/>
      <w:marTop w:val="0"/>
      <w:marBottom w:val="0"/>
      <w:divBdr>
        <w:top w:val="none" w:sz="0" w:space="0" w:color="auto"/>
        <w:left w:val="none" w:sz="0" w:space="0" w:color="auto"/>
        <w:bottom w:val="none" w:sz="0" w:space="0" w:color="auto"/>
        <w:right w:val="none" w:sz="0" w:space="0" w:color="auto"/>
      </w:divBdr>
    </w:div>
    <w:div w:id="1446458846">
      <w:bodyDiv w:val="1"/>
      <w:marLeft w:val="0"/>
      <w:marRight w:val="0"/>
      <w:marTop w:val="0"/>
      <w:marBottom w:val="0"/>
      <w:divBdr>
        <w:top w:val="none" w:sz="0" w:space="0" w:color="auto"/>
        <w:left w:val="none" w:sz="0" w:space="0" w:color="auto"/>
        <w:bottom w:val="none" w:sz="0" w:space="0" w:color="auto"/>
        <w:right w:val="none" w:sz="0" w:space="0" w:color="auto"/>
      </w:divBdr>
    </w:div>
    <w:div w:id="1470241049">
      <w:bodyDiv w:val="1"/>
      <w:marLeft w:val="0"/>
      <w:marRight w:val="0"/>
      <w:marTop w:val="0"/>
      <w:marBottom w:val="0"/>
      <w:divBdr>
        <w:top w:val="none" w:sz="0" w:space="0" w:color="auto"/>
        <w:left w:val="none" w:sz="0" w:space="0" w:color="auto"/>
        <w:bottom w:val="none" w:sz="0" w:space="0" w:color="auto"/>
        <w:right w:val="none" w:sz="0" w:space="0" w:color="auto"/>
      </w:divBdr>
      <w:divsChild>
        <w:div w:id="125704646">
          <w:marLeft w:val="0"/>
          <w:marRight w:val="0"/>
          <w:marTop w:val="0"/>
          <w:marBottom w:val="0"/>
          <w:divBdr>
            <w:top w:val="none" w:sz="0" w:space="0" w:color="auto"/>
            <w:left w:val="none" w:sz="0" w:space="0" w:color="auto"/>
            <w:bottom w:val="none" w:sz="0" w:space="0" w:color="auto"/>
            <w:right w:val="none" w:sz="0" w:space="0" w:color="auto"/>
          </w:divBdr>
          <w:divsChild>
            <w:div w:id="288778461">
              <w:marLeft w:val="0"/>
              <w:marRight w:val="0"/>
              <w:marTop w:val="0"/>
              <w:marBottom w:val="0"/>
              <w:divBdr>
                <w:top w:val="none" w:sz="0" w:space="0" w:color="auto"/>
                <w:left w:val="none" w:sz="0" w:space="0" w:color="auto"/>
                <w:bottom w:val="none" w:sz="0" w:space="0" w:color="auto"/>
                <w:right w:val="none" w:sz="0" w:space="0" w:color="auto"/>
              </w:divBdr>
              <w:divsChild>
                <w:div w:id="2017071172">
                  <w:marLeft w:val="0"/>
                  <w:marRight w:val="0"/>
                  <w:marTop w:val="0"/>
                  <w:marBottom w:val="0"/>
                  <w:divBdr>
                    <w:top w:val="none" w:sz="0" w:space="0" w:color="auto"/>
                    <w:left w:val="none" w:sz="0" w:space="0" w:color="auto"/>
                    <w:bottom w:val="none" w:sz="0" w:space="0" w:color="auto"/>
                    <w:right w:val="none" w:sz="0" w:space="0" w:color="auto"/>
                  </w:divBdr>
                  <w:divsChild>
                    <w:div w:id="2022120299">
                      <w:marLeft w:val="0"/>
                      <w:marRight w:val="0"/>
                      <w:marTop w:val="0"/>
                      <w:marBottom w:val="0"/>
                      <w:divBdr>
                        <w:top w:val="none" w:sz="0" w:space="0" w:color="auto"/>
                        <w:left w:val="none" w:sz="0" w:space="0" w:color="auto"/>
                        <w:bottom w:val="none" w:sz="0" w:space="0" w:color="auto"/>
                        <w:right w:val="none" w:sz="0" w:space="0" w:color="auto"/>
                      </w:divBdr>
                      <w:divsChild>
                        <w:div w:id="979260685">
                          <w:marLeft w:val="0"/>
                          <w:marRight w:val="0"/>
                          <w:marTop w:val="0"/>
                          <w:marBottom w:val="0"/>
                          <w:divBdr>
                            <w:top w:val="none" w:sz="0" w:space="0" w:color="auto"/>
                            <w:left w:val="none" w:sz="0" w:space="0" w:color="auto"/>
                            <w:bottom w:val="none" w:sz="0" w:space="0" w:color="auto"/>
                            <w:right w:val="none" w:sz="0" w:space="0" w:color="auto"/>
                          </w:divBdr>
                          <w:divsChild>
                            <w:div w:id="15696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946031">
      <w:bodyDiv w:val="1"/>
      <w:marLeft w:val="0"/>
      <w:marRight w:val="0"/>
      <w:marTop w:val="0"/>
      <w:marBottom w:val="0"/>
      <w:divBdr>
        <w:top w:val="none" w:sz="0" w:space="0" w:color="auto"/>
        <w:left w:val="none" w:sz="0" w:space="0" w:color="auto"/>
        <w:bottom w:val="none" w:sz="0" w:space="0" w:color="auto"/>
        <w:right w:val="none" w:sz="0" w:space="0" w:color="auto"/>
      </w:divBdr>
    </w:div>
    <w:div w:id="1478373495">
      <w:bodyDiv w:val="1"/>
      <w:marLeft w:val="0"/>
      <w:marRight w:val="0"/>
      <w:marTop w:val="0"/>
      <w:marBottom w:val="0"/>
      <w:divBdr>
        <w:top w:val="none" w:sz="0" w:space="0" w:color="auto"/>
        <w:left w:val="none" w:sz="0" w:space="0" w:color="auto"/>
        <w:bottom w:val="none" w:sz="0" w:space="0" w:color="auto"/>
        <w:right w:val="none" w:sz="0" w:space="0" w:color="auto"/>
      </w:divBdr>
    </w:div>
    <w:div w:id="1489706966">
      <w:bodyDiv w:val="1"/>
      <w:marLeft w:val="0"/>
      <w:marRight w:val="0"/>
      <w:marTop w:val="0"/>
      <w:marBottom w:val="0"/>
      <w:divBdr>
        <w:top w:val="none" w:sz="0" w:space="0" w:color="auto"/>
        <w:left w:val="none" w:sz="0" w:space="0" w:color="auto"/>
        <w:bottom w:val="none" w:sz="0" w:space="0" w:color="auto"/>
        <w:right w:val="none" w:sz="0" w:space="0" w:color="auto"/>
      </w:divBdr>
    </w:div>
    <w:div w:id="1515920721">
      <w:bodyDiv w:val="1"/>
      <w:marLeft w:val="0"/>
      <w:marRight w:val="0"/>
      <w:marTop w:val="0"/>
      <w:marBottom w:val="0"/>
      <w:divBdr>
        <w:top w:val="none" w:sz="0" w:space="0" w:color="auto"/>
        <w:left w:val="none" w:sz="0" w:space="0" w:color="auto"/>
        <w:bottom w:val="none" w:sz="0" w:space="0" w:color="auto"/>
        <w:right w:val="none" w:sz="0" w:space="0" w:color="auto"/>
      </w:divBdr>
    </w:div>
    <w:div w:id="1516919396">
      <w:bodyDiv w:val="1"/>
      <w:marLeft w:val="0"/>
      <w:marRight w:val="0"/>
      <w:marTop w:val="0"/>
      <w:marBottom w:val="0"/>
      <w:divBdr>
        <w:top w:val="none" w:sz="0" w:space="0" w:color="auto"/>
        <w:left w:val="none" w:sz="0" w:space="0" w:color="auto"/>
        <w:bottom w:val="none" w:sz="0" w:space="0" w:color="auto"/>
        <w:right w:val="none" w:sz="0" w:space="0" w:color="auto"/>
      </w:divBdr>
    </w:div>
    <w:div w:id="1544291069">
      <w:bodyDiv w:val="1"/>
      <w:marLeft w:val="0"/>
      <w:marRight w:val="0"/>
      <w:marTop w:val="0"/>
      <w:marBottom w:val="0"/>
      <w:divBdr>
        <w:top w:val="none" w:sz="0" w:space="0" w:color="auto"/>
        <w:left w:val="none" w:sz="0" w:space="0" w:color="auto"/>
        <w:bottom w:val="none" w:sz="0" w:space="0" w:color="auto"/>
        <w:right w:val="none" w:sz="0" w:space="0" w:color="auto"/>
      </w:divBdr>
    </w:div>
    <w:div w:id="1563826857">
      <w:bodyDiv w:val="1"/>
      <w:marLeft w:val="0"/>
      <w:marRight w:val="0"/>
      <w:marTop w:val="0"/>
      <w:marBottom w:val="0"/>
      <w:divBdr>
        <w:top w:val="none" w:sz="0" w:space="0" w:color="auto"/>
        <w:left w:val="none" w:sz="0" w:space="0" w:color="auto"/>
        <w:bottom w:val="none" w:sz="0" w:space="0" w:color="auto"/>
        <w:right w:val="none" w:sz="0" w:space="0" w:color="auto"/>
      </w:divBdr>
    </w:div>
    <w:div w:id="1570069449">
      <w:bodyDiv w:val="1"/>
      <w:marLeft w:val="0"/>
      <w:marRight w:val="0"/>
      <w:marTop w:val="0"/>
      <w:marBottom w:val="0"/>
      <w:divBdr>
        <w:top w:val="none" w:sz="0" w:space="0" w:color="auto"/>
        <w:left w:val="none" w:sz="0" w:space="0" w:color="auto"/>
        <w:bottom w:val="none" w:sz="0" w:space="0" w:color="auto"/>
        <w:right w:val="none" w:sz="0" w:space="0" w:color="auto"/>
      </w:divBdr>
      <w:divsChild>
        <w:div w:id="1207185654">
          <w:marLeft w:val="0"/>
          <w:marRight w:val="0"/>
          <w:marTop w:val="0"/>
          <w:marBottom w:val="0"/>
          <w:divBdr>
            <w:top w:val="none" w:sz="0" w:space="0" w:color="auto"/>
            <w:left w:val="none" w:sz="0" w:space="0" w:color="auto"/>
            <w:bottom w:val="none" w:sz="0" w:space="0" w:color="auto"/>
            <w:right w:val="none" w:sz="0" w:space="0" w:color="auto"/>
          </w:divBdr>
          <w:divsChild>
            <w:div w:id="1418408732">
              <w:marLeft w:val="0"/>
              <w:marRight w:val="0"/>
              <w:marTop w:val="0"/>
              <w:marBottom w:val="0"/>
              <w:divBdr>
                <w:top w:val="none" w:sz="0" w:space="0" w:color="auto"/>
                <w:left w:val="none" w:sz="0" w:space="0" w:color="auto"/>
                <w:bottom w:val="none" w:sz="0" w:space="0" w:color="auto"/>
                <w:right w:val="none" w:sz="0" w:space="0" w:color="auto"/>
              </w:divBdr>
              <w:divsChild>
                <w:div w:id="1556702644">
                  <w:marLeft w:val="0"/>
                  <w:marRight w:val="0"/>
                  <w:marTop w:val="0"/>
                  <w:marBottom w:val="0"/>
                  <w:divBdr>
                    <w:top w:val="none" w:sz="0" w:space="0" w:color="auto"/>
                    <w:left w:val="none" w:sz="0" w:space="0" w:color="auto"/>
                    <w:bottom w:val="none" w:sz="0" w:space="0" w:color="auto"/>
                    <w:right w:val="none" w:sz="0" w:space="0" w:color="auto"/>
                  </w:divBdr>
                  <w:divsChild>
                    <w:div w:id="777063277">
                      <w:marLeft w:val="0"/>
                      <w:marRight w:val="0"/>
                      <w:marTop w:val="0"/>
                      <w:marBottom w:val="0"/>
                      <w:divBdr>
                        <w:top w:val="none" w:sz="0" w:space="0" w:color="auto"/>
                        <w:left w:val="none" w:sz="0" w:space="0" w:color="auto"/>
                        <w:bottom w:val="none" w:sz="0" w:space="0" w:color="auto"/>
                        <w:right w:val="none" w:sz="0" w:space="0" w:color="auto"/>
                      </w:divBdr>
                      <w:divsChild>
                        <w:div w:id="156500156">
                          <w:marLeft w:val="0"/>
                          <w:marRight w:val="0"/>
                          <w:marTop w:val="0"/>
                          <w:marBottom w:val="0"/>
                          <w:divBdr>
                            <w:top w:val="none" w:sz="0" w:space="0" w:color="auto"/>
                            <w:left w:val="none" w:sz="0" w:space="0" w:color="auto"/>
                            <w:bottom w:val="none" w:sz="0" w:space="0" w:color="auto"/>
                            <w:right w:val="none" w:sz="0" w:space="0" w:color="auto"/>
                          </w:divBdr>
                          <w:divsChild>
                            <w:div w:id="5966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092948">
      <w:bodyDiv w:val="1"/>
      <w:marLeft w:val="0"/>
      <w:marRight w:val="0"/>
      <w:marTop w:val="0"/>
      <w:marBottom w:val="0"/>
      <w:divBdr>
        <w:top w:val="none" w:sz="0" w:space="0" w:color="auto"/>
        <w:left w:val="none" w:sz="0" w:space="0" w:color="auto"/>
        <w:bottom w:val="none" w:sz="0" w:space="0" w:color="auto"/>
        <w:right w:val="none" w:sz="0" w:space="0" w:color="auto"/>
      </w:divBdr>
    </w:div>
    <w:div w:id="1578974713">
      <w:bodyDiv w:val="1"/>
      <w:marLeft w:val="0"/>
      <w:marRight w:val="0"/>
      <w:marTop w:val="0"/>
      <w:marBottom w:val="0"/>
      <w:divBdr>
        <w:top w:val="none" w:sz="0" w:space="0" w:color="auto"/>
        <w:left w:val="none" w:sz="0" w:space="0" w:color="auto"/>
        <w:bottom w:val="none" w:sz="0" w:space="0" w:color="auto"/>
        <w:right w:val="none" w:sz="0" w:space="0" w:color="auto"/>
      </w:divBdr>
    </w:div>
    <w:div w:id="1582636613">
      <w:bodyDiv w:val="1"/>
      <w:marLeft w:val="0"/>
      <w:marRight w:val="0"/>
      <w:marTop w:val="0"/>
      <w:marBottom w:val="0"/>
      <w:divBdr>
        <w:top w:val="none" w:sz="0" w:space="0" w:color="auto"/>
        <w:left w:val="none" w:sz="0" w:space="0" w:color="auto"/>
        <w:bottom w:val="none" w:sz="0" w:space="0" w:color="auto"/>
        <w:right w:val="none" w:sz="0" w:space="0" w:color="auto"/>
      </w:divBdr>
    </w:div>
    <w:div w:id="1582987782">
      <w:bodyDiv w:val="1"/>
      <w:marLeft w:val="0"/>
      <w:marRight w:val="0"/>
      <w:marTop w:val="0"/>
      <w:marBottom w:val="0"/>
      <w:divBdr>
        <w:top w:val="none" w:sz="0" w:space="0" w:color="auto"/>
        <w:left w:val="none" w:sz="0" w:space="0" w:color="auto"/>
        <w:bottom w:val="none" w:sz="0" w:space="0" w:color="auto"/>
        <w:right w:val="none" w:sz="0" w:space="0" w:color="auto"/>
      </w:divBdr>
    </w:div>
    <w:div w:id="1585063447">
      <w:bodyDiv w:val="1"/>
      <w:marLeft w:val="0"/>
      <w:marRight w:val="0"/>
      <w:marTop w:val="0"/>
      <w:marBottom w:val="0"/>
      <w:divBdr>
        <w:top w:val="none" w:sz="0" w:space="0" w:color="auto"/>
        <w:left w:val="none" w:sz="0" w:space="0" w:color="auto"/>
        <w:bottom w:val="none" w:sz="0" w:space="0" w:color="auto"/>
        <w:right w:val="none" w:sz="0" w:space="0" w:color="auto"/>
      </w:divBdr>
    </w:div>
    <w:div w:id="1664119008">
      <w:bodyDiv w:val="1"/>
      <w:marLeft w:val="0"/>
      <w:marRight w:val="0"/>
      <w:marTop w:val="0"/>
      <w:marBottom w:val="0"/>
      <w:divBdr>
        <w:top w:val="none" w:sz="0" w:space="0" w:color="auto"/>
        <w:left w:val="none" w:sz="0" w:space="0" w:color="auto"/>
        <w:bottom w:val="none" w:sz="0" w:space="0" w:color="auto"/>
        <w:right w:val="none" w:sz="0" w:space="0" w:color="auto"/>
      </w:divBdr>
    </w:div>
    <w:div w:id="1667593160">
      <w:bodyDiv w:val="1"/>
      <w:marLeft w:val="0"/>
      <w:marRight w:val="0"/>
      <w:marTop w:val="0"/>
      <w:marBottom w:val="0"/>
      <w:divBdr>
        <w:top w:val="none" w:sz="0" w:space="0" w:color="auto"/>
        <w:left w:val="none" w:sz="0" w:space="0" w:color="auto"/>
        <w:bottom w:val="none" w:sz="0" w:space="0" w:color="auto"/>
        <w:right w:val="none" w:sz="0" w:space="0" w:color="auto"/>
      </w:divBdr>
      <w:divsChild>
        <w:div w:id="316302859">
          <w:marLeft w:val="0"/>
          <w:marRight w:val="0"/>
          <w:marTop w:val="0"/>
          <w:marBottom w:val="0"/>
          <w:divBdr>
            <w:top w:val="none" w:sz="0" w:space="0" w:color="auto"/>
            <w:left w:val="none" w:sz="0" w:space="0" w:color="auto"/>
            <w:bottom w:val="none" w:sz="0" w:space="0" w:color="auto"/>
            <w:right w:val="none" w:sz="0" w:space="0" w:color="auto"/>
          </w:divBdr>
          <w:divsChild>
            <w:div w:id="600454031">
              <w:marLeft w:val="0"/>
              <w:marRight w:val="0"/>
              <w:marTop w:val="0"/>
              <w:marBottom w:val="0"/>
              <w:divBdr>
                <w:top w:val="none" w:sz="0" w:space="0" w:color="auto"/>
                <w:left w:val="none" w:sz="0" w:space="0" w:color="auto"/>
                <w:bottom w:val="none" w:sz="0" w:space="0" w:color="auto"/>
                <w:right w:val="none" w:sz="0" w:space="0" w:color="auto"/>
              </w:divBdr>
              <w:divsChild>
                <w:div w:id="1629702083">
                  <w:marLeft w:val="0"/>
                  <w:marRight w:val="0"/>
                  <w:marTop w:val="0"/>
                  <w:marBottom w:val="0"/>
                  <w:divBdr>
                    <w:top w:val="none" w:sz="0" w:space="0" w:color="auto"/>
                    <w:left w:val="none" w:sz="0" w:space="0" w:color="auto"/>
                    <w:bottom w:val="none" w:sz="0" w:space="0" w:color="auto"/>
                    <w:right w:val="none" w:sz="0" w:space="0" w:color="auto"/>
                  </w:divBdr>
                  <w:divsChild>
                    <w:div w:id="1701281253">
                      <w:marLeft w:val="0"/>
                      <w:marRight w:val="0"/>
                      <w:marTop w:val="0"/>
                      <w:marBottom w:val="0"/>
                      <w:divBdr>
                        <w:top w:val="none" w:sz="0" w:space="0" w:color="auto"/>
                        <w:left w:val="none" w:sz="0" w:space="0" w:color="auto"/>
                        <w:bottom w:val="none" w:sz="0" w:space="0" w:color="auto"/>
                        <w:right w:val="none" w:sz="0" w:space="0" w:color="auto"/>
                      </w:divBdr>
                      <w:divsChild>
                        <w:div w:id="1541625331">
                          <w:marLeft w:val="0"/>
                          <w:marRight w:val="0"/>
                          <w:marTop w:val="0"/>
                          <w:marBottom w:val="0"/>
                          <w:divBdr>
                            <w:top w:val="none" w:sz="0" w:space="0" w:color="auto"/>
                            <w:left w:val="none" w:sz="0" w:space="0" w:color="auto"/>
                            <w:bottom w:val="none" w:sz="0" w:space="0" w:color="auto"/>
                            <w:right w:val="none" w:sz="0" w:space="0" w:color="auto"/>
                          </w:divBdr>
                          <w:divsChild>
                            <w:div w:id="6390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547240">
      <w:bodyDiv w:val="1"/>
      <w:marLeft w:val="0"/>
      <w:marRight w:val="0"/>
      <w:marTop w:val="0"/>
      <w:marBottom w:val="0"/>
      <w:divBdr>
        <w:top w:val="none" w:sz="0" w:space="0" w:color="auto"/>
        <w:left w:val="none" w:sz="0" w:space="0" w:color="auto"/>
        <w:bottom w:val="none" w:sz="0" w:space="0" w:color="auto"/>
        <w:right w:val="none" w:sz="0" w:space="0" w:color="auto"/>
      </w:divBdr>
    </w:div>
    <w:div w:id="1690132672">
      <w:bodyDiv w:val="1"/>
      <w:marLeft w:val="0"/>
      <w:marRight w:val="0"/>
      <w:marTop w:val="0"/>
      <w:marBottom w:val="0"/>
      <w:divBdr>
        <w:top w:val="none" w:sz="0" w:space="0" w:color="auto"/>
        <w:left w:val="none" w:sz="0" w:space="0" w:color="auto"/>
        <w:bottom w:val="none" w:sz="0" w:space="0" w:color="auto"/>
        <w:right w:val="none" w:sz="0" w:space="0" w:color="auto"/>
      </w:divBdr>
    </w:div>
    <w:div w:id="1727216578">
      <w:bodyDiv w:val="1"/>
      <w:marLeft w:val="0"/>
      <w:marRight w:val="0"/>
      <w:marTop w:val="0"/>
      <w:marBottom w:val="0"/>
      <w:divBdr>
        <w:top w:val="none" w:sz="0" w:space="0" w:color="auto"/>
        <w:left w:val="none" w:sz="0" w:space="0" w:color="auto"/>
        <w:bottom w:val="none" w:sz="0" w:space="0" w:color="auto"/>
        <w:right w:val="none" w:sz="0" w:space="0" w:color="auto"/>
      </w:divBdr>
    </w:div>
    <w:div w:id="1734041817">
      <w:bodyDiv w:val="1"/>
      <w:marLeft w:val="0"/>
      <w:marRight w:val="0"/>
      <w:marTop w:val="0"/>
      <w:marBottom w:val="0"/>
      <w:divBdr>
        <w:top w:val="none" w:sz="0" w:space="0" w:color="auto"/>
        <w:left w:val="none" w:sz="0" w:space="0" w:color="auto"/>
        <w:bottom w:val="none" w:sz="0" w:space="0" w:color="auto"/>
        <w:right w:val="none" w:sz="0" w:space="0" w:color="auto"/>
      </w:divBdr>
    </w:div>
    <w:div w:id="1746338484">
      <w:bodyDiv w:val="1"/>
      <w:marLeft w:val="0"/>
      <w:marRight w:val="0"/>
      <w:marTop w:val="0"/>
      <w:marBottom w:val="0"/>
      <w:divBdr>
        <w:top w:val="none" w:sz="0" w:space="0" w:color="auto"/>
        <w:left w:val="none" w:sz="0" w:space="0" w:color="auto"/>
        <w:bottom w:val="none" w:sz="0" w:space="0" w:color="auto"/>
        <w:right w:val="none" w:sz="0" w:space="0" w:color="auto"/>
      </w:divBdr>
    </w:div>
    <w:div w:id="1752920365">
      <w:bodyDiv w:val="1"/>
      <w:marLeft w:val="0"/>
      <w:marRight w:val="0"/>
      <w:marTop w:val="0"/>
      <w:marBottom w:val="0"/>
      <w:divBdr>
        <w:top w:val="none" w:sz="0" w:space="0" w:color="auto"/>
        <w:left w:val="none" w:sz="0" w:space="0" w:color="auto"/>
        <w:bottom w:val="none" w:sz="0" w:space="0" w:color="auto"/>
        <w:right w:val="none" w:sz="0" w:space="0" w:color="auto"/>
      </w:divBdr>
      <w:divsChild>
        <w:div w:id="1649363222">
          <w:marLeft w:val="0"/>
          <w:marRight w:val="0"/>
          <w:marTop w:val="0"/>
          <w:marBottom w:val="0"/>
          <w:divBdr>
            <w:top w:val="none" w:sz="0" w:space="0" w:color="auto"/>
            <w:left w:val="none" w:sz="0" w:space="0" w:color="auto"/>
            <w:bottom w:val="none" w:sz="0" w:space="0" w:color="auto"/>
            <w:right w:val="none" w:sz="0" w:space="0" w:color="auto"/>
          </w:divBdr>
          <w:divsChild>
            <w:div w:id="1987860092">
              <w:marLeft w:val="0"/>
              <w:marRight w:val="0"/>
              <w:marTop w:val="0"/>
              <w:marBottom w:val="0"/>
              <w:divBdr>
                <w:top w:val="none" w:sz="0" w:space="0" w:color="auto"/>
                <w:left w:val="none" w:sz="0" w:space="0" w:color="auto"/>
                <w:bottom w:val="none" w:sz="0" w:space="0" w:color="auto"/>
                <w:right w:val="none" w:sz="0" w:space="0" w:color="auto"/>
              </w:divBdr>
              <w:divsChild>
                <w:div w:id="748695248">
                  <w:marLeft w:val="0"/>
                  <w:marRight w:val="0"/>
                  <w:marTop w:val="0"/>
                  <w:marBottom w:val="0"/>
                  <w:divBdr>
                    <w:top w:val="none" w:sz="0" w:space="0" w:color="auto"/>
                    <w:left w:val="none" w:sz="0" w:space="0" w:color="auto"/>
                    <w:bottom w:val="none" w:sz="0" w:space="0" w:color="auto"/>
                    <w:right w:val="none" w:sz="0" w:space="0" w:color="auto"/>
                  </w:divBdr>
                  <w:divsChild>
                    <w:div w:id="2015377937">
                      <w:marLeft w:val="0"/>
                      <w:marRight w:val="0"/>
                      <w:marTop w:val="0"/>
                      <w:marBottom w:val="0"/>
                      <w:divBdr>
                        <w:top w:val="none" w:sz="0" w:space="0" w:color="auto"/>
                        <w:left w:val="none" w:sz="0" w:space="0" w:color="auto"/>
                        <w:bottom w:val="none" w:sz="0" w:space="0" w:color="auto"/>
                        <w:right w:val="none" w:sz="0" w:space="0" w:color="auto"/>
                      </w:divBdr>
                      <w:divsChild>
                        <w:div w:id="459029721">
                          <w:marLeft w:val="0"/>
                          <w:marRight w:val="0"/>
                          <w:marTop w:val="0"/>
                          <w:marBottom w:val="0"/>
                          <w:divBdr>
                            <w:top w:val="none" w:sz="0" w:space="0" w:color="auto"/>
                            <w:left w:val="none" w:sz="0" w:space="0" w:color="auto"/>
                            <w:bottom w:val="none" w:sz="0" w:space="0" w:color="auto"/>
                            <w:right w:val="none" w:sz="0" w:space="0" w:color="auto"/>
                          </w:divBdr>
                          <w:divsChild>
                            <w:div w:id="187291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300457">
      <w:bodyDiv w:val="1"/>
      <w:marLeft w:val="0"/>
      <w:marRight w:val="0"/>
      <w:marTop w:val="0"/>
      <w:marBottom w:val="0"/>
      <w:divBdr>
        <w:top w:val="none" w:sz="0" w:space="0" w:color="auto"/>
        <w:left w:val="none" w:sz="0" w:space="0" w:color="auto"/>
        <w:bottom w:val="none" w:sz="0" w:space="0" w:color="auto"/>
        <w:right w:val="none" w:sz="0" w:space="0" w:color="auto"/>
      </w:divBdr>
    </w:div>
    <w:div w:id="1788892622">
      <w:bodyDiv w:val="1"/>
      <w:marLeft w:val="0"/>
      <w:marRight w:val="0"/>
      <w:marTop w:val="0"/>
      <w:marBottom w:val="0"/>
      <w:divBdr>
        <w:top w:val="none" w:sz="0" w:space="0" w:color="auto"/>
        <w:left w:val="none" w:sz="0" w:space="0" w:color="auto"/>
        <w:bottom w:val="none" w:sz="0" w:space="0" w:color="auto"/>
        <w:right w:val="none" w:sz="0" w:space="0" w:color="auto"/>
      </w:divBdr>
    </w:div>
    <w:div w:id="1799758641">
      <w:bodyDiv w:val="1"/>
      <w:marLeft w:val="0"/>
      <w:marRight w:val="0"/>
      <w:marTop w:val="0"/>
      <w:marBottom w:val="0"/>
      <w:divBdr>
        <w:top w:val="none" w:sz="0" w:space="0" w:color="auto"/>
        <w:left w:val="none" w:sz="0" w:space="0" w:color="auto"/>
        <w:bottom w:val="none" w:sz="0" w:space="0" w:color="auto"/>
        <w:right w:val="none" w:sz="0" w:space="0" w:color="auto"/>
      </w:divBdr>
      <w:divsChild>
        <w:div w:id="345250023">
          <w:marLeft w:val="0"/>
          <w:marRight w:val="0"/>
          <w:marTop w:val="0"/>
          <w:marBottom w:val="0"/>
          <w:divBdr>
            <w:top w:val="none" w:sz="0" w:space="0" w:color="auto"/>
            <w:left w:val="none" w:sz="0" w:space="0" w:color="auto"/>
            <w:bottom w:val="none" w:sz="0" w:space="0" w:color="auto"/>
            <w:right w:val="none" w:sz="0" w:space="0" w:color="auto"/>
          </w:divBdr>
          <w:divsChild>
            <w:div w:id="871456955">
              <w:marLeft w:val="0"/>
              <w:marRight w:val="0"/>
              <w:marTop w:val="0"/>
              <w:marBottom w:val="0"/>
              <w:divBdr>
                <w:top w:val="none" w:sz="0" w:space="0" w:color="auto"/>
                <w:left w:val="none" w:sz="0" w:space="0" w:color="auto"/>
                <w:bottom w:val="none" w:sz="0" w:space="0" w:color="auto"/>
                <w:right w:val="none" w:sz="0" w:space="0" w:color="auto"/>
              </w:divBdr>
              <w:divsChild>
                <w:div w:id="1023365320">
                  <w:marLeft w:val="0"/>
                  <w:marRight w:val="0"/>
                  <w:marTop w:val="0"/>
                  <w:marBottom w:val="0"/>
                  <w:divBdr>
                    <w:top w:val="none" w:sz="0" w:space="0" w:color="auto"/>
                    <w:left w:val="none" w:sz="0" w:space="0" w:color="auto"/>
                    <w:bottom w:val="none" w:sz="0" w:space="0" w:color="auto"/>
                    <w:right w:val="none" w:sz="0" w:space="0" w:color="auto"/>
                  </w:divBdr>
                  <w:divsChild>
                    <w:div w:id="1338115811">
                      <w:marLeft w:val="0"/>
                      <w:marRight w:val="0"/>
                      <w:marTop w:val="0"/>
                      <w:marBottom w:val="0"/>
                      <w:divBdr>
                        <w:top w:val="none" w:sz="0" w:space="0" w:color="auto"/>
                        <w:left w:val="none" w:sz="0" w:space="0" w:color="auto"/>
                        <w:bottom w:val="none" w:sz="0" w:space="0" w:color="auto"/>
                        <w:right w:val="none" w:sz="0" w:space="0" w:color="auto"/>
                      </w:divBdr>
                      <w:divsChild>
                        <w:div w:id="853156838">
                          <w:marLeft w:val="0"/>
                          <w:marRight w:val="0"/>
                          <w:marTop w:val="0"/>
                          <w:marBottom w:val="0"/>
                          <w:divBdr>
                            <w:top w:val="none" w:sz="0" w:space="0" w:color="auto"/>
                            <w:left w:val="none" w:sz="0" w:space="0" w:color="auto"/>
                            <w:bottom w:val="none" w:sz="0" w:space="0" w:color="auto"/>
                            <w:right w:val="none" w:sz="0" w:space="0" w:color="auto"/>
                          </w:divBdr>
                          <w:divsChild>
                            <w:div w:id="14493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206926">
      <w:bodyDiv w:val="1"/>
      <w:marLeft w:val="0"/>
      <w:marRight w:val="0"/>
      <w:marTop w:val="0"/>
      <w:marBottom w:val="0"/>
      <w:divBdr>
        <w:top w:val="none" w:sz="0" w:space="0" w:color="auto"/>
        <w:left w:val="none" w:sz="0" w:space="0" w:color="auto"/>
        <w:bottom w:val="none" w:sz="0" w:space="0" w:color="auto"/>
        <w:right w:val="none" w:sz="0" w:space="0" w:color="auto"/>
      </w:divBdr>
    </w:div>
    <w:div w:id="1813910097">
      <w:bodyDiv w:val="1"/>
      <w:marLeft w:val="0"/>
      <w:marRight w:val="0"/>
      <w:marTop w:val="0"/>
      <w:marBottom w:val="0"/>
      <w:divBdr>
        <w:top w:val="none" w:sz="0" w:space="0" w:color="auto"/>
        <w:left w:val="none" w:sz="0" w:space="0" w:color="auto"/>
        <w:bottom w:val="none" w:sz="0" w:space="0" w:color="auto"/>
        <w:right w:val="none" w:sz="0" w:space="0" w:color="auto"/>
      </w:divBdr>
    </w:div>
    <w:div w:id="1847163688">
      <w:bodyDiv w:val="1"/>
      <w:marLeft w:val="0"/>
      <w:marRight w:val="0"/>
      <w:marTop w:val="0"/>
      <w:marBottom w:val="0"/>
      <w:divBdr>
        <w:top w:val="none" w:sz="0" w:space="0" w:color="auto"/>
        <w:left w:val="none" w:sz="0" w:space="0" w:color="auto"/>
        <w:bottom w:val="none" w:sz="0" w:space="0" w:color="auto"/>
        <w:right w:val="none" w:sz="0" w:space="0" w:color="auto"/>
      </w:divBdr>
    </w:div>
    <w:div w:id="1856073872">
      <w:bodyDiv w:val="1"/>
      <w:marLeft w:val="0"/>
      <w:marRight w:val="0"/>
      <w:marTop w:val="0"/>
      <w:marBottom w:val="0"/>
      <w:divBdr>
        <w:top w:val="none" w:sz="0" w:space="0" w:color="auto"/>
        <w:left w:val="none" w:sz="0" w:space="0" w:color="auto"/>
        <w:bottom w:val="none" w:sz="0" w:space="0" w:color="auto"/>
        <w:right w:val="none" w:sz="0" w:space="0" w:color="auto"/>
      </w:divBdr>
    </w:div>
    <w:div w:id="1858998716">
      <w:bodyDiv w:val="1"/>
      <w:marLeft w:val="0"/>
      <w:marRight w:val="0"/>
      <w:marTop w:val="0"/>
      <w:marBottom w:val="0"/>
      <w:divBdr>
        <w:top w:val="none" w:sz="0" w:space="0" w:color="auto"/>
        <w:left w:val="none" w:sz="0" w:space="0" w:color="auto"/>
        <w:bottom w:val="none" w:sz="0" w:space="0" w:color="auto"/>
        <w:right w:val="none" w:sz="0" w:space="0" w:color="auto"/>
      </w:divBdr>
      <w:divsChild>
        <w:div w:id="2111393590">
          <w:marLeft w:val="0"/>
          <w:marRight w:val="0"/>
          <w:marTop w:val="0"/>
          <w:marBottom w:val="0"/>
          <w:divBdr>
            <w:top w:val="none" w:sz="0" w:space="0" w:color="auto"/>
            <w:left w:val="none" w:sz="0" w:space="0" w:color="auto"/>
            <w:bottom w:val="none" w:sz="0" w:space="0" w:color="auto"/>
            <w:right w:val="none" w:sz="0" w:space="0" w:color="auto"/>
          </w:divBdr>
          <w:divsChild>
            <w:div w:id="1607889297">
              <w:marLeft w:val="0"/>
              <w:marRight w:val="0"/>
              <w:marTop w:val="0"/>
              <w:marBottom w:val="0"/>
              <w:divBdr>
                <w:top w:val="none" w:sz="0" w:space="0" w:color="auto"/>
                <w:left w:val="none" w:sz="0" w:space="0" w:color="auto"/>
                <w:bottom w:val="none" w:sz="0" w:space="0" w:color="auto"/>
                <w:right w:val="none" w:sz="0" w:space="0" w:color="auto"/>
              </w:divBdr>
              <w:divsChild>
                <w:div w:id="1663896843">
                  <w:marLeft w:val="0"/>
                  <w:marRight w:val="0"/>
                  <w:marTop w:val="0"/>
                  <w:marBottom w:val="0"/>
                  <w:divBdr>
                    <w:top w:val="none" w:sz="0" w:space="0" w:color="auto"/>
                    <w:left w:val="none" w:sz="0" w:space="0" w:color="auto"/>
                    <w:bottom w:val="none" w:sz="0" w:space="0" w:color="auto"/>
                    <w:right w:val="none" w:sz="0" w:space="0" w:color="auto"/>
                  </w:divBdr>
                  <w:divsChild>
                    <w:div w:id="1567060829">
                      <w:marLeft w:val="0"/>
                      <w:marRight w:val="0"/>
                      <w:marTop w:val="0"/>
                      <w:marBottom w:val="0"/>
                      <w:divBdr>
                        <w:top w:val="none" w:sz="0" w:space="0" w:color="auto"/>
                        <w:left w:val="none" w:sz="0" w:space="0" w:color="auto"/>
                        <w:bottom w:val="none" w:sz="0" w:space="0" w:color="auto"/>
                        <w:right w:val="none" w:sz="0" w:space="0" w:color="auto"/>
                      </w:divBdr>
                      <w:divsChild>
                        <w:div w:id="2057467281">
                          <w:marLeft w:val="0"/>
                          <w:marRight w:val="0"/>
                          <w:marTop w:val="0"/>
                          <w:marBottom w:val="0"/>
                          <w:divBdr>
                            <w:top w:val="none" w:sz="0" w:space="0" w:color="auto"/>
                            <w:left w:val="none" w:sz="0" w:space="0" w:color="auto"/>
                            <w:bottom w:val="none" w:sz="0" w:space="0" w:color="auto"/>
                            <w:right w:val="none" w:sz="0" w:space="0" w:color="auto"/>
                          </w:divBdr>
                          <w:divsChild>
                            <w:div w:id="113015439">
                              <w:marLeft w:val="0"/>
                              <w:marRight w:val="0"/>
                              <w:marTop w:val="0"/>
                              <w:marBottom w:val="0"/>
                              <w:divBdr>
                                <w:top w:val="none" w:sz="0" w:space="0" w:color="auto"/>
                                <w:left w:val="none" w:sz="0" w:space="0" w:color="auto"/>
                                <w:bottom w:val="none" w:sz="0" w:space="0" w:color="auto"/>
                                <w:right w:val="none" w:sz="0" w:space="0" w:color="auto"/>
                              </w:divBdr>
                              <w:divsChild>
                                <w:div w:id="93135366">
                                  <w:marLeft w:val="0"/>
                                  <w:marRight w:val="0"/>
                                  <w:marTop w:val="0"/>
                                  <w:marBottom w:val="0"/>
                                  <w:divBdr>
                                    <w:top w:val="none" w:sz="0" w:space="0" w:color="auto"/>
                                    <w:left w:val="none" w:sz="0" w:space="0" w:color="auto"/>
                                    <w:bottom w:val="none" w:sz="0" w:space="0" w:color="auto"/>
                                    <w:right w:val="none" w:sz="0" w:space="0" w:color="auto"/>
                                  </w:divBdr>
                                  <w:divsChild>
                                    <w:div w:id="1637175758">
                                      <w:marLeft w:val="0"/>
                                      <w:marRight w:val="0"/>
                                      <w:marTop w:val="0"/>
                                      <w:marBottom w:val="0"/>
                                      <w:divBdr>
                                        <w:top w:val="none" w:sz="0" w:space="0" w:color="auto"/>
                                        <w:left w:val="none" w:sz="0" w:space="0" w:color="auto"/>
                                        <w:bottom w:val="none" w:sz="0" w:space="0" w:color="auto"/>
                                        <w:right w:val="none" w:sz="0" w:space="0" w:color="auto"/>
                                      </w:divBdr>
                                      <w:divsChild>
                                        <w:div w:id="1064915456">
                                          <w:marLeft w:val="0"/>
                                          <w:marRight w:val="0"/>
                                          <w:marTop w:val="0"/>
                                          <w:marBottom w:val="0"/>
                                          <w:divBdr>
                                            <w:top w:val="none" w:sz="0" w:space="0" w:color="auto"/>
                                            <w:left w:val="none" w:sz="0" w:space="0" w:color="auto"/>
                                            <w:bottom w:val="none" w:sz="0" w:space="0" w:color="auto"/>
                                            <w:right w:val="none" w:sz="0" w:space="0" w:color="auto"/>
                                          </w:divBdr>
                                          <w:divsChild>
                                            <w:div w:id="10180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165525">
      <w:bodyDiv w:val="1"/>
      <w:marLeft w:val="0"/>
      <w:marRight w:val="0"/>
      <w:marTop w:val="0"/>
      <w:marBottom w:val="0"/>
      <w:divBdr>
        <w:top w:val="none" w:sz="0" w:space="0" w:color="auto"/>
        <w:left w:val="none" w:sz="0" w:space="0" w:color="auto"/>
        <w:bottom w:val="none" w:sz="0" w:space="0" w:color="auto"/>
        <w:right w:val="none" w:sz="0" w:space="0" w:color="auto"/>
      </w:divBdr>
    </w:div>
    <w:div w:id="1881357102">
      <w:bodyDiv w:val="1"/>
      <w:marLeft w:val="0"/>
      <w:marRight w:val="0"/>
      <w:marTop w:val="0"/>
      <w:marBottom w:val="0"/>
      <w:divBdr>
        <w:top w:val="none" w:sz="0" w:space="0" w:color="auto"/>
        <w:left w:val="none" w:sz="0" w:space="0" w:color="auto"/>
        <w:bottom w:val="none" w:sz="0" w:space="0" w:color="auto"/>
        <w:right w:val="none" w:sz="0" w:space="0" w:color="auto"/>
      </w:divBdr>
      <w:divsChild>
        <w:div w:id="1834372107">
          <w:marLeft w:val="0"/>
          <w:marRight w:val="0"/>
          <w:marTop w:val="0"/>
          <w:marBottom w:val="0"/>
          <w:divBdr>
            <w:top w:val="none" w:sz="0" w:space="0" w:color="auto"/>
            <w:left w:val="none" w:sz="0" w:space="0" w:color="auto"/>
            <w:bottom w:val="none" w:sz="0" w:space="0" w:color="auto"/>
            <w:right w:val="none" w:sz="0" w:space="0" w:color="auto"/>
          </w:divBdr>
          <w:divsChild>
            <w:div w:id="614361722">
              <w:marLeft w:val="0"/>
              <w:marRight w:val="0"/>
              <w:marTop w:val="0"/>
              <w:marBottom w:val="0"/>
              <w:divBdr>
                <w:top w:val="none" w:sz="0" w:space="0" w:color="auto"/>
                <w:left w:val="none" w:sz="0" w:space="0" w:color="auto"/>
                <w:bottom w:val="none" w:sz="0" w:space="0" w:color="auto"/>
                <w:right w:val="none" w:sz="0" w:space="0" w:color="auto"/>
              </w:divBdr>
              <w:divsChild>
                <w:div w:id="1809318052">
                  <w:marLeft w:val="0"/>
                  <w:marRight w:val="0"/>
                  <w:marTop w:val="0"/>
                  <w:marBottom w:val="0"/>
                  <w:divBdr>
                    <w:top w:val="none" w:sz="0" w:space="0" w:color="auto"/>
                    <w:left w:val="none" w:sz="0" w:space="0" w:color="auto"/>
                    <w:bottom w:val="none" w:sz="0" w:space="0" w:color="auto"/>
                    <w:right w:val="none" w:sz="0" w:space="0" w:color="auto"/>
                  </w:divBdr>
                  <w:divsChild>
                    <w:div w:id="1113476951">
                      <w:marLeft w:val="0"/>
                      <w:marRight w:val="0"/>
                      <w:marTop w:val="0"/>
                      <w:marBottom w:val="0"/>
                      <w:divBdr>
                        <w:top w:val="none" w:sz="0" w:space="0" w:color="auto"/>
                        <w:left w:val="none" w:sz="0" w:space="0" w:color="auto"/>
                        <w:bottom w:val="none" w:sz="0" w:space="0" w:color="auto"/>
                        <w:right w:val="none" w:sz="0" w:space="0" w:color="auto"/>
                      </w:divBdr>
                      <w:divsChild>
                        <w:div w:id="926495863">
                          <w:marLeft w:val="0"/>
                          <w:marRight w:val="0"/>
                          <w:marTop w:val="0"/>
                          <w:marBottom w:val="0"/>
                          <w:divBdr>
                            <w:top w:val="none" w:sz="0" w:space="0" w:color="auto"/>
                            <w:left w:val="none" w:sz="0" w:space="0" w:color="auto"/>
                            <w:bottom w:val="none" w:sz="0" w:space="0" w:color="auto"/>
                            <w:right w:val="none" w:sz="0" w:space="0" w:color="auto"/>
                          </w:divBdr>
                          <w:divsChild>
                            <w:div w:id="10400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206515">
      <w:bodyDiv w:val="1"/>
      <w:marLeft w:val="0"/>
      <w:marRight w:val="0"/>
      <w:marTop w:val="0"/>
      <w:marBottom w:val="0"/>
      <w:divBdr>
        <w:top w:val="none" w:sz="0" w:space="0" w:color="auto"/>
        <w:left w:val="none" w:sz="0" w:space="0" w:color="auto"/>
        <w:bottom w:val="none" w:sz="0" w:space="0" w:color="auto"/>
        <w:right w:val="none" w:sz="0" w:space="0" w:color="auto"/>
      </w:divBdr>
    </w:div>
    <w:div w:id="1884705887">
      <w:bodyDiv w:val="1"/>
      <w:marLeft w:val="0"/>
      <w:marRight w:val="0"/>
      <w:marTop w:val="0"/>
      <w:marBottom w:val="0"/>
      <w:divBdr>
        <w:top w:val="none" w:sz="0" w:space="0" w:color="auto"/>
        <w:left w:val="none" w:sz="0" w:space="0" w:color="auto"/>
        <w:bottom w:val="none" w:sz="0" w:space="0" w:color="auto"/>
        <w:right w:val="none" w:sz="0" w:space="0" w:color="auto"/>
      </w:divBdr>
    </w:div>
    <w:div w:id="1913158628">
      <w:bodyDiv w:val="1"/>
      <w:marLeft w:val="0"/>
      <w:marRight w:val="0"/>
      <w:marTop w:val="0"/>
      <w:marBottom w:val="0"/>
      <w:divBdr>
        <w:top w:val="none" w:sz="0" w:space="0" w:color="auto"/>
        <w:left w:val="none" w:sz="0" w:space="0" w:color="auto"/>
        <w:bottom w:val="none" w:sz="0" w:space="0" w:color="auto"/>
        <w:right w:val="none" w:sz="0" w:space="0" w:color="auto"/>
      </w:divBdr>
    </w:div>
    <w:div w:id="1957322265">
      <w:bodyDiv w:val="1"/>
      <w:marLeft w:val="0"/>
      <w:marRight w:val="0"/>
      <w:marTop w:val="0"/>
      <w:marBottom w:val="0"/>
      <w:divBdr>
        <w:top w:val="none" w:sz="0" w:space="0" w:color="auto"/>
        <w:left w:val="none" w:sz="0" w:space="0" w:color="auto"/>
        <w:bottom w:val="none" w:sz="0" w:space="0" w:color="auto"/>
        <w:right w:val="none" w:sz="0" w:space="0" w:color="auto"/>
      </w:divBdr>
    </w:div>
    <w:div w:id="1957834198">
      <w:bodyDiv w:val="1"/>
      <w:marLeft w:val="0"/>
      <w:marRight w:val="0"/>
      <w:marTop w:val="0"/>
      <w:marBottom w:val="0"/>
      <w:divBdr>
        <w:top w:val="none" w:sz="0" w:space="0" w:color="auto"/>
        <w:left w:val="none" w:sz="0" w:space="0" w:color="auto"/>
        <w:bottom w:val="none" w:sz="0" w:space="0" w:color="auto"/>
        <w:right w:val="none" w:sz="0" w:space="0" w:color="auto"/>
      </w:divBdr>
    </w:div>
    <w:div w:id="1959796164">
      <w:bodyDiv w:val="1"/>
      <w:marLeft w:val="0"/>
      <w:marRight w:val="0"/>
      <w:marTop w:val="0"/>
      <w:marBottom w:val="0"/>
      <w:divBdr>
        <w:top w:val="none" w:sz="0" w:space="0" w:color="auto"/>
        <w:left w:val="none" w:sz="0" w:space="0" w:color="auto"/>
        <w:bottom w:val="none" w:sz="0" w:space="0" w:color="auto"/>
        <w:right w:val="none" w:sz="0" w:space="0" w:color="auto"/>
      </w:divBdr>
    </w:div>
    <w:div w:id="1989049129">
      <w:bodyDiv w:val="1"/>
      <w:marLeft w:val="0"/>
      <w:marRight w:val="0"/>
      <w:marTop w:val="0"/>
      <w:marBottom w:val="0"/>
      <w:divBdr>
        <w:top w:val="none" w:sz="0" w:space="0" w:color="auto"/>
        <w:left w:val="none" w:sz="0" w:space="0" w:color="auto"/>
        <w:bottom w:val="none" w:sz="0" w:space="0" w:color="auto"/>
        <w:right w:val="none" w:sz="0" w:space="0" w:color="auto"/>
      </w:divBdr>
    </w:div>
    <w:div w:id="2000501721">
      <w:bodyDiv w:val="1"/>
      <w:marLeft w:val="0"/>
      <w:marRight w:val="0"/>
      <w:marTop w:val="0"/>
      <w:marBottom w:val="0"/>
      <w:divBdr>
        <w:top w:val="none" w:sz="0" w:space="0" w:color="auto"/>
        <w:left w:val="none" w:sz="0" w:space="0" w:color="auto"/>
        <w:bottom w:val="none" w:sz="0" w:space="0" w:color="auto"/>
        <w:right w:val="none" w:sz="0" w:space="0" w:color="auto"/>
      </w:divBdr>
    </w:div>
    <w:div w:id="2055109352">
      <w:bodyDiv w:val="1"/>
      <w:marLeft w:val="0"/>
      <w:marRight w:val="0"/>
      <w:marTop w:val="0"/>
      <w:marBottom w:val="0"/>
      <w:divBdr>
        <w:top w:val="none" w:sz="0" w:space="0" w:color="auto"/>
        <w:left w:val="none" w:sz="0" w:space="0" w:color="auto"/>
        <w:bottom w:val="none" w:sz="0" w:space="0" w:color="auto"/>
        <w:right w:val="none" w:sz="0" w:space="0" w:color="auto"/>
      </w:divBdr>
    </w:div>
    <w:div w:id="2079743586">
      <w:bodyDiv w:val="1"/>
      <w:marLeft w:val="0"/>
      <w:marRight w:val="0"/>
      <w:marTop w:val="0"/>
      <w:marBottom w:val="0"/>
      <w:divBdr>
        <w:top w:val="none" w:sz="0" w:space="0" w:color="auto"/>
        <w:left w:val="none" w:sz="0" w:space="0" w:color="auto"/>
        <w:bottom w:val="none" w:sz="0" w:space="0" w:color="auto"/>
        <w:right w:val="none" w:sz="0" w:space="0" w:color="auto"/>
      </w:divBdr>
    </w:div>
    <w:div w:id="2081635620">
      <w:bodyDiv w:val="1"/>
      <w:marLeft w:val="0"/>
      <w:marRight w:val="0"/>
      <w:marTop w:val="0"/>
      <w:marBottom w:val="0"/>
      <w:divBdr>
        <w:top w:val="none" w:sz="0" w:space="0" w:color="auto"/>
        <w:left w:val="none" w:sz="0" w:space="0" w:color="auto"/>
        <w:bottom w:val="none" w:sz="0" w:space="0" w:color="auto"/>
        <w:right w:val="none" w:sz="0" w:space="0" w:color="auto"/>
      </w:divBdr>
    </w:div>
    <w:div w:id="2095471450">
      <w:bodyDiv w:val="1"/>
      <w:marLeft w:val="0"/>
      <w:marRight w:val="0"/>
      <w:marTop w:val="0"/>
      <w:marBottom w:val="0"/>
      <w:divBdr>
        <w:top w:val="none" w:sz="0" w:space="0" w:color="auto"/>
        <w:left w:val="none" w:sz="0" w:space="0" w:color="auto"/>
        <w:bottom w:val="none" w:sz="0" w:space="0" w:color="auto"/>
        <w:right w:val="none" w:sz="0" w:space="0" w:color="auto"/>
      </w:divBdr>
    </w:div>
    <w:div w:id="2100327238">
      <w:bodyDiv w:val="1"/>
      <w:marLeft w:val="0"/>
      <w:marRight w:val="0"/>
      <w:marTop w:val="0"/>
      <w:marBottom w:val="0"/>
      <w:divBdr>
        <w:top w:val="none" w:sz="0" w:space="0" w:color="auto"/>
        <w:left w:val="none" w:sz="0" w:space="0" w:color="auto"/>
        <w:bottom w:val="none" w:sz="0" w:space="0" w:color="auto"/>
        <w:right w:val="none" w:sz="0" w:space="0" w:color="auto"/>
      </w:divBdr>
      <w:divsChild>
        <w:div w:id="1823155189">
          <w:marLeft w:val="0"/>
          <w:marRight w:val="0"/>
          <w:marTop w:val="0"/>
          <w:marBottom w:val="0"/>
          <w:divBdr>
            <w:top w:val="none" w:sz="0" w:space="0" w:color="auto"/>
            <w:left w:val="none" w:sz="0" w:space="0" w:color="auto"/>
            <w:bottom w:val="none" w:sz="0" w:space="0" w:color="auto"/>
            <w:right w:val="none" w:sz="0" w:space="0" w:color="auto"/>
          </w:divBdr>
          <w:divsChild>
            <w:div w:id="68887400">
              <w:marLeft w:val="0"/>
              <w:marRight w:val="0"/>
              <w:marTop w:val="0"/>
              <w:marBottom w:val="0"/>
              <w:divBdr>
                <w:top w:val="none" w:sz="0" w:space="0" w:color="auto"/>
                <w:left w:val="none" w:sz="0" w:space="0" w:color="auto"/>
                <w:bottom w:val="none" w:sz="0" w:space="0" w:color="auto"/>
                <w:right w:val="none" w:sz="0" w:space="0" w:color="auto"/>
              </w:divBdr>
              <w:divsChild>
                <w:div w:id="422990237">
                  <w:marLeft w:val="0"/>
                  <w:marRight w:val="0"/>
                  <w:marTop w:val="0"/>
                  <w:marBottom w:val="0"/>
                  <w:divBdr>
                    <w:top w:val="none" w:sz="0" w:space="0" w:color="auto"/>
                    <w:left w:val="none" w:sz="0" w:space="0" w:color="auto"/>
                    <w:bottom w:val="none" w:sz="0" w:space="0" w:color="auto"/>
                    <w:right w:val="none" w:sz="0" w:space="0" w:color="auto"/>
                  </w:divBdr>
                  <w:divsChild>
                    <w:div w:id="1011295569">
                      <w:marLeft w:val="0"/>
                      <w:marRight w:val="0"/>
                      <w:marTop w:val="0"/>
                      <w:marBottom w:val="0"/>
                      <w:divBdr>
                        <w:top w:val="none" w:sz="0" w:space="0" w:color="auto"/>
                        <w:left w:val="none" w:sz="0" w:space="0" w:color="auto"/>
                        <w:bottom w:val="none" w:sz="0" w:space="0" w:color="auto"/>
                        <w:right w:val="none" w:sz="0" w:space="0" w:color="auto"/>
                      </w:divBdr>
                      <w:divsChild>
                        <w:div w:id="608895595">
                          <w:marLeft w:val="0"/>
                          <w:marRight w:val="0"/>
                          <w:marTop w:val="0"/>
                          <w:marBottom w:val="0"/>
                          <w:divBdr>
                            <w:top w:val="none" w:sz="0" w:space="0" w:color="auto"/>
                            <w:left w:val="none" w:sz="0" w:space="0" w:color="auto"/>
                            <w:bottom w:val="none" w:sz="0" w:space="0" w:color="auto"/>
                            <w:right w:val="none" w:sz="0" w:space="0" w:color="auto"/>
                          </w:divBdr>
                          <w:divsChild>
                            <w:div w:id="4887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29839">
      <w:bodyDiv w:val="1"/>
      <w:marLeft w:val="0"/>
      <w:marRight w:val="0"/>
      <w:marTop w:val="0"/>
      <w:marBottom w:val="0"/>
      <w:divBdr>
        <w:top w:val="none" w:sz="0" w:space="0" w:color="auto"/>
        <w:left w:val="none" w:sz="0" w:space="0" w:color="auto"/>
        <w:bottom w:val="none" w:sz="0" w:space="0" w:color="auto"/>
        <w:right w:val="none" w:sz="0" w:space="0" w:color="auto"/>
      </w:divBdr>
    </w:div>
    <w:div w:id="2136216587">
      <w:bodyDiv w:val="1"/>
      <w:marLeft w:val="0"/>
      <w:marRight w:val="0"/>
      <w:marTop w:val="0"/>
      <w:marBottom w:val="0"/>
      <w:divBdr>
        <w:top w:val="none" w:sz="0" w:space="0" w:color="auto"/>
        <w:left w:val="none" w:sz="0" w:space="0" w:color="auto"/>
        <w:bottom w:val="none" w:sz="0" w:space="0" w:color="auto"/>
        <w:right w:val="none" w:sz="0" w:space="0" w:color="auto"/>
      </w:divBdr>
      <w:divsChild>
        <w:div w:id="625964911">
          <w:marLeft w:val="0"/>
          <w:marRight w:val="0"/>
          <w:marTop w:val="0"/>
          <w:marBottom w:val="0"/>
          <w:divBdr>
            <w:top w:val="none" w:sz="0" w:space="0" w:color="auto"/>
            <w:left w:val="none" w:sz="0" w:space="0" w:color="auto"/>
            <w:bottom w:val="none" w:sz="0" w:space="0" w:color="auto"/>
            <w:right w:val="none" w:sz="0" w:space="0" w:color="auto"/>
          </w:divBdr>
          <w:divsChild>
            <w:div w:id="592055858">
              <w:marLeft w:val="0"/>
              <w:marRight w:val="0"/>
              <w:marTop w:val="0"/>
              <w:marBottom w:val="0"/>
              <w:divBdr>
                <w:top w:val="none" w:sz="0" w:space="0" w:color="auto"/>
                <w:left w:val="none" w:sz="0" w:space="0" w:color="auto"/>
                <w:bottom w:val="none" w:sz="0" w:space="0" w:color="auto"/>
                <w:right w:val="none" w:sz="0" w:space="0" w:color="auto"/>
              </w:divBdr>
              <w:divsChild>
                <w:div w:id="800462747">
                  <w:marLeft w:val="0"/>
                  <w:marRight w:val="0"/>
                  <w:marTop w:val="0"/>
                  <w:marBottom w:val="0"/>
                  <w:divBdr>
                    <w:top w:val="none" w:sz="0" w:space="0" w:color="auto"/>
                    <w:left w:val="none" w:sz="0" w:space="0" w:color="auto"/>
                    <w:bottom w:val="none" w:sz="0" w:space="0" w:color="auto"/>
                    <w:right w:val="none" w:sz="0" w:space="0" w:color="auto"/>
                  </w:divBdr>
                  <w:divsChild>
                    <w:div w:id="120225619">
                      <w:marLeft w:val="0"/>
                      <w:marRight w:val="0"/>
                      <w:marTop w:val="0"/>
                      <w:marBottom w:val="0"/>
                      <w:divBdr>
                        <w:top w:val="none" w:sz="0" w:space="0" w:color="auto"/>
                        <w:left w:val="none" w:sz="0" w:space="0" w:color="auto"/>
                        <w:bottom w:val="none" w:sz="0" w:space="0" w:color="auto"/>
                        <w:right w:val="none" w:sz="0" w:space="0" w:color="auto"/>
                      </w:divBdr>
                      <w:divsChild>
                        <w:div w:id="1771389987">
                          <w:marLeft w:val="0"/>
                          <w:marRight w:val="0"/>
                          <w:marTop w:val="0"/>
                          <w:marBottom w:val="0"/>
                          <w:divBdr>
                            <w:top w:val="none" w:sz="0" w:space="0" w:color="auto"/>
                            <w:left w:val="none" w:sz="0" w:space="0" w:color="auto"/>
                            <w:bottom w:val="none" w:sz="0" w:space="0" w:color="auto"/>
                            <w:right w:val="none" w:sz="0" w:space="0" w:color="auto"/>
                          </w:divBdr>
                          <w:divsChild>
                            <w:div w:id="1663895435">
                              <w:marLeft w:val="0"/>
                              <w:marRight w:val="0"/>
                              <w:marTop w:val="0"/>
                              <w:marBottom w:val="0"/>
                              <w:divBdr>
                                <w:top w:val="none" w:sz="0" w:space="0" w:color="auto"/>
                                <w:left w:val="none" w:sz="0" w:space="0" w:color="auto"/>
                                <w:bottom w:val="none" w:sz="0" w:space="0" w:color="auto"/>
                                <w:right w:val="none" w:sz="0" w:space="0" w:color="auto"/>
                              </w:divBdr>
                              <w:divsChild>
                                <w:div w:id="2047026338">
                                  <w:marLeft w:val="0"/>
                                  <w:marRight w:val="0"/>
                                  <w:marTop w:val="0"/>
                                  <w:marBottom w:val="0"/>
                                  <w:divBdr>
                                    <w:top w:val="none" w:sz="0" w:space="0" w:color="auto"/>
                                    <w:left w:val="none" w:sz="0" w:space="0" w:color="auto"/>
                                    <w:bottom w:val="none" w:sz="0" w:space="0" w:color="auto"/>
                                    <w:right w:val="none" w:sz="0" w:space="0" w:color="auto"/>
                                  </w:divBdr>
                                  <w:divsChild>
                                    <w:div w:id="1074277605">
                                      <w:marLeft w:val="0"/>
                                      <w:marRight w:val="0"/>
                                      <w:marTop w:val="0"/>
                                      <w:marBottom w:val="0"/>
                                      <w:divBdr>
                                        <w:top w:val="none" w:sz="0" w:space="0" w:color="auto"/>
                                        <w:left w:val="none" w:sz="0" w:space="0" w:color="auto"/>
                                        <w:bottom w:val="none" w:sz="0" w:space="0" w:color="auto"/>
                                        <w:right w:val="none" w:sz="0" w:space="0" w:color="auto"/>
                                      </w:divBdr>
                                      <w:divsChild>
                                        <w:div w:id="1072119691">
                                          <w:marLeft w:val="0"/>
                                          <w:marRight w:val="0"/>
                                          <w:marTop w:val="0"/>
                                          <w:marBottom w:val="0"/>
                                          <w:divBdr>
                                            <w:top w:val="none" w:sz="0" w:space="0" w:color="auto"/>
                                            <w:left w:val="none" w:sz="0" w:space="0" w:color="auto"/>
                                            <w:bottom w:val="none" w:sz="0" w:space="0" w:color="auto"/>
                                            <w:right w:val="none" w:sz="0" w:space="0" w:color="auto"/>
                                          </w:divBdr>
                                          <w:divsChild>
                                            <w:div w:id="680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8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349</TotalTime>
  <Pages>40</Pages>
  <Words>5189</Words>
  <Characters>35805</Characters>
  <Application>Microsoft Office Word</Application>
  <DocSecurity>0</DocSecurity>
  <Lines>298</Lines>
  <Paragraphs>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Szemán László</dc:creator>
  <cp:keywords/>
  <dc:description/>
  <cp:lastModifiedBy>Szemán László</cp:lastModifiedBy>
  <cp:revision>251</cp:revision>
  <dcterms:created xsi:type="dcterms:W3CDTF">2024-09-09T19:06:00Z</dcterms:created>
  <dcterms:modified xsi:type="dcterms:W3CDTF">2024-11-23T14:38:00Z</dcterms:modified>
</cp:coreProperties>
</file>