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программам лабораторной работы № 10(при помощи команды mkdir ~/work/arch-pc/lab10), переходим в него (при помощи команды cd ~/work/arch-pc/lab10) и создаём файлы lab10-1.asm, readme-1.txt,readme.txt и readme-2.txt (при помощи команды touch lab10-1.asm readme-1.txt readme-2.txt readme.txt) (рис. ??),(рис. ??)</w:t>
      </w:r>
    </w:p>
    <w:p>
      <w:pPr>
        <w:pStyle w:val="CaptionedFigure"/>
      </w:pPr>
      <w:r>
        <w:drawing>
          <wp:inline>
            <wp:extent cx="3733800" cy="340190"/>
            <wp:effectExtent b="0" l="0" r="0" t="0"/>
            <wp:docPr descr="Создание папки, её открытие и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lab10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папки, её открытие и создание файла</w:t>
      </w:r>
    </w:p>
    <w:p>
      <w:pPr>
        <w:pStyle w:val="CaptionedFigure"/>
      </w:pPr>
      <w:r>
        <w:drawing>
          <wp:inline>
            <wp:extent cx="3733800" cy="1821914"/>
            <wp:effectExtent b="0" l="0" r="0" t="0"/>
            <wp:docPr descr="Проверка наличия папки и файлов" title="fig:" id="25" name="Picture"/>
            <a:graphic>
              <a:graphicData uri="http://schemas.openxmlformats.org/drawingml/2006/picture">
                <pic:pic>
                  <pic:nvPicPr>
                    <pic:cNvPr descr="image/lab10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папки и файлов</w:t>
      </w:r>
    </w:p>
    <w:p>
      <w:pPr>
        <w:numPr>
          <w:ilvl w:val="0"/>
          <w:numId w:val="1002"/>
        </w:numPr>
        <w:pStyle w:val="Compact"/>
      </w:pPr>
      <w:r>
        <w:t xml:space="preserve">Введём в файл lab10-1.asm текст программы из листинга 10.1 (Программа записи в файл сообщения). Для корректной работы нужно переместить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в тот же каталог, где лежит и файл с текстом программы.(рис. ??),(рис. ??)</w:t>
      </w:r>
    </w:p>
    <w:p>
      <w:pPr>
        <w:pStyle w:val="CaptionedFigure"/>
      </w:pPr>
      <w:r>
        <w:drawing>
          <wp:inline>
            <wp:extent cx="3733800" cy="4955770"/>
            <wp:effectExtent b="0" l="0" r="0" t="0"/>
            <wp:docPr descr="Текст программы" title="fig:" id="28" name="Picture"/>
            <a:graphic>
              <a:graphicData uri="http://schemas.openxmlformats.org/drawingml/2006/picture">
                <pic:pic>
                  <pic:nvPicPr>
                    <pic:cNvPr descr="image/lab10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3733800" cy="1395813"/>
            <wp:effectExtent b="0" l="0" r="0" t="0"/>
            <wp:docPr descr="Перемещение файла “in_out.asm”" title="fig:" id="31" name="Picture"/>
            <a:graphic>
              <a:graphicData uri="http://schemas.openxmlformats.org/drawingml/2006/picture">
                <pic:pic>
                  <pic:nvPicPr>
                    <pic:cNvPr descr="image/lab10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</w:p>
    <w:p>
      <w:pPr>
        <w:pStyle w:val="BodyText"/>
      </w:pPr>
      <w:r>
        <w:t xml:space="preserve">Создаем исполняемый файл и запускаем его (компиляция: nasm -f elf lab10-1.asm , ld -m elf_i386 -o lab10-1 lab10-1.o , запуск: ./lab10-1). Для записи используем readme.txt и после проверяем записался ли текст введённый с клавиатуры (рис. ??),(рис. ??)</w:t>
      </w:r>
    </w:p>
    <w:p>
      <w:pPr>
        <w:pStyle w:val="CaptionedFigure"/>
      </w:pPr>
      <w:r>
        <w:drawing>
          <wp:inline>
            <wp:extent cx="3733800" cy="1526076"/>
            <wp:effectExtent b="0" l="0" r="0" t="0"/>
            <wp:docPr descr="Создание и 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lab10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CaptionedFigure"/>
      </w:pPr>
      <w:r>
        <w:drawing>
          <wp:inline>
            <wp:extent cx="3733800" cy="381324"/>
            <wp:effectExtent b="0" l="0" r="0" t="0"/>
            <wp:docPr descr="Проверка файла readme.txt" title="fig:" id="37" name="Picture"/>
            <a:graphic>
              <a:graphicData uri="http://schemas.openxmlformats.org/drawingml/2006/picture">
                <pic:pic>
                  <pic:nvPicPr>
                    <pic:cNvPr descr="image/lab10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 readme.txt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u-x lab10-1 изменим права доступа к исполняемому файлу lab10-1, запретив его выполнение. Попытайемся выполнить файл (рис. ??)</w:t>
      </w:r>
    </w:p>
    <w:p>
      <w:pPr>
        <w:pStyle w:val="CaptionedFigure"/>
      </w:pPr>
      <w:r>
        <w:drawing>
          <wp:inline>
            <wp:extent cx="3733800" cy="1302997"/>
            <wp:effectExtent b="0" l="0" r="0" t="0"/>
            <wp:docPr descr="Изменение прав доступа к исполняемому файлу и попытка выполнить файл" title="fig:" id="40" name="Picture"/>
            <a:graphic>
              <a:graphicData uri="http://schemas.openxmlformats.org/drawingml/2006/picture">
                <pic:pic>
                  <pic:nvPicPr>
                    <pic:cNvPr descr="image/lab10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исполняемому файлу и попытка выполнить файл</w:t>
      </w:r>
    </w:p>
    <w:p>
      <w:pPr>
        <w:pStyle w:val="BodyText"/>
      </w:pPr>
      <w:r>
        <w:t xml:space="preserve">Эта команда убирет право (- Отменить набор прав) на выполнение (x Право на исполнение) у пользователя (u это Владелец, тоесть я) для файла</w:t>
      </w:r>
      <w:r>
        <w:t xml:space="preserve"> </w:t>
      </w:r>
      <w:r>
        <w:t xml:space="preserve">“</w:t>
      </w:r>
      <w:r>
        <w:t xml:space="preserve">lab10-1</w:t>
      </w:r>
      <w:r>
        <w:t xml:space="preserve">”</w:t>
      </w:r>
      <w:r>
        <w:t xml:space="preserve">. Теперь, если попробуем выполнить этот файл, мы получим сообщение об ошибке, потому что у нас больше нет прав на его выполнение.</w:t>
      </w:r>
    </w:p>
    <w:p>
      <w:pPr>
        <w:numPr>
          <w:ilvl w:val="0"/>
          <w:numId w:val="1004"/>
        </w:numPr>
        <w:pStyle w:val="Compact"/>
      </w:pPr>
      <w:r>
        <w:t xml:space="preserve">Изменим права доступа к файлу с исходным текстом программы, добавив права на исполнение при помощи команды chmod u+x lab10-1.asm . Пробуем запустить файл (рис. ??)</w:t>
      </w:r>
    </w:p>
    <w:p>
      <w:pPr>
        <w:pStyle w:val="CaptionedFigure"/>
      </w:pPr>
      <w:r>
        <w:drawing>
          <wp:inline>
            <wp:extent cx="3733800" cy="1316011"/>
            <wp:effectExtent b="0" l="0" r="0" t="0"/>
            <wp:docPr descr="Изменение прав доступа к файлу и попытка выполнить файл" title="fig:" id="43" name="Picture"/>
            <a:graphic>
              <a:graphicData uri="http://schemas.openxmlformats.org/drawingml/2006/picture">
                <pic:pic>
                  <pic:nvPicPr>
                    <pic:cNvPr descr="image/lab10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и попытка выполнить файл</w:t>
      </w:r>
    </w:p>
    <w:p>
      <w:pPr>
        <w:pStyle w:val="BodyText"/>
      </w:pPr>
      <w:r>
        <w:t xml:space="preserve">Эта команда добавлет право (+ Добавить набор прав) на выполнение (x Право на исполнение) у пользователя (u это Владелец, тоесть я) для файла</w:t>
      </w:r>
      <w:r>
        <w:t xml:space="preserve"> </w:t>
      </w:r>
      <w:r>
        <w:t xml:space="preserve">“</w:t>
      </w:r>
      <w:r>
        <w:t xml:space="preserve">lab10-1.asm</w:t>
      </w:r>
      <w:r>
        <w:t xml:space="preserve">”</w:t>
      </w:r>
      <w:r>
        <w:t xml:space="preserve">.</w:t>
      </w:r>
      <w:r>
        <w:t xml:space="preserve"> </w:t>
      </w:r>
      <w:r>
        <w:t xml:space="preserve">lab10-1.asm является файлом с исходным кодом программы на языке ассемблера и искусственно добавленные права на исполнение не дадут возможности выполнить его напрямую, как исполняемый файл. Для того чтобы этот файл выполнился, необходимо сначала скомпилировать его в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-l. Номер моего варинта - 7. (рис. ??), (рис. ??).</w:t>
      </w:r>
    </w:p>
    <w:p>
      <w:pPr>
        <w:pStyle w:val="CaptionedFigure"/>
      </w:pPr>
      <w:r>
        <w:drawing>
          <wp:inline>
            <wp:extent cx="3733800" cy="1069796"/>
            <wp:effectExtent b="0" l="0" r="0" t="0"/>
            <wp:docPr descr="Изменение прав доступа к файлу readme-1.txt" title="fig:" id="46" name="Picture"/>
            <a:graphic>
              <a:graphicData uri="http://schemas.openxmlformats.org/drawingml/2006/picture">
                <pic:pic>
                  <pic:nvPicPr>
                    <pic:cNvPr descr="image/lab10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readme-1.txt</w:t>
      </w:r>
    </w:p>
    <w:p>
      <w:pPr>
        <w:pStyle w:val="CaptionedFigure"/>
      </w:pPr>
      <w:r>
        <w:drawing>
          <wp:inline>
            <wp:extent cx="3733800" cy="1069796"/>
            <wp:effectExtent b="0" l="0" r="0" t="0"/>
            <wp:docPr descr="Изменение прав доступа к файлу readme-2.txt" title="fig:" id="49" name="Picture"/>
            <a:graphic>
              <a:graphicData uri="http://schemas.openxmlformats.org/drawingml/2006/picture">
                <pic:pic>
                  <pic:nvPicPr>
                    <pic:cNvPr descr="image/lab10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readme-2.txt</w:t>
      </w:r>
    </w:p>
    <w:p>
      <w:pPr>
        <w:pStyle w:val="BodyText"/>
      </w:pPr>
      <w:r>
        <w:t xml:space="preserve">7 вариант: rw- rwx rw- 101 111 111. Смотрим значения по таблице в которой указаны двоичный, буквенный и восмеричный способ записи триады прав доступа (рис. ??).</w:t>
      </w:r>
    </w:p>
    <w:p>
      <w:pPr>
        <w:pStyle w:val="CaptionedFigure"/>
      </w:pPr>
      <w:r>
        <w:drawing>
          <wp:inline>
            <wp:extent cx="3733800" cy="1854698"/>
            <wp:effectExtent b="0" l="0" r="0" t="0"/>
            <wp:docPr descr="Таблица" title="fig:" id="52" name="Picture"/>
            <a:graphic>
              <a:graphicData uri="http://schemas.openxmlformats.org/drawingml/2006/picture">
                <pic:pic>
                  <pic:nvPicPr>
                    <pic:cNvPr descr="image/lab10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bookmarkEnd w:id="54"/>
    <w:bookmarkStart w:id="7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Создаём файл lab10-2.asm с помощью touch lab10-2.asm (рис. ??), (рис. ??).</w:t>
      </w:r>
    </w:p>
    <w:p>
      <w:pPr>
        <w:pStyle w:val="CaptionedFigure"/>
      </w:pPr>
      <w:r>
        <w:drawing>
          <wp:inline>
            <wp:extent cx="3733800" cy="263872"/>
            <wp:effectExtent b="0" l="0" r="0" t="0"/>
            <wp:docPr descr="Создание файла" title="fig:" id="56" name="Picture"/>
            <a:graphic>
              <a:graphicData uri="http://schemas.openxmlformats.org/drawingml/2006/picture">
                <pic:pic>
                  <pic:nvPicPr>
                    <pic:cNvPr descr="image/lab10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048000" cy="2870200"/>
            <wp:effectExtent b="0" l="0" r="0" t="0"/>
            <wp:docPr descr="Проверка наличия файла" title="fig:" id="59" name="Picture"/>
            <a:graphic>
              <a:graphicData uri="http://schemas.openxmlformats.org/drawingml/2006/picture">
                <pic:pic>
                  <pic:nvPicPr>
                    <pic:cNvPr descr="image/lab10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Вводим в созданный файл текст программы, которая выполнит представленный список действий (рис. ??).</w:t>
      </w:r>
    </w:p>
    <w:p>
      <w:pPr>
        <w:pStyle w:val="CaptionedFigure"/>
      </w:pPr>
      <w:r>
        <w:drawing>
          <wp:inline>
            <wp:extent cx="3733800" cy="5675062"/>
            <wp:effectExtent b="0" l="0" r="0" t="0"/>
            <wp:docPr descr="Написание программы" title="fig:" id="62" name="Picture"/>
            <a:graphic>
              <a:graphicData uri="http://schemas.openxmlformats.org/drawingml/2006/picture">
                <pic:pic>
                  <pic:nvPicPr>
                    <pic:cNvPr descr="image/lab10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Cоздаем исполняемый файл и запускаем его (рис. ??)</w:t>
      </w:r>
    </w:p>
    <w:p>
      <w:pPr>
        <w:pStyle w:val="CaptionedFigure"/>
      </w:pPr>
      <w:r>
        <w:drawing>
          <wp:inline>
            <wp:extent cx="3733800" cy="403516"/>
            <wp:effectExtent b="0" l="0" r="0" t="0"/>
            <wp:docPr descr="Создание и запуск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lab10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Проверим наличие файла и его содержимое с помощью команд ls и cat (рис. ??)</w:t>
      </w:r>
    </w:p>
    <w:p>
      <w:pPr>
        <w:pStyle w:val="CaptionedFigure"/>
      </w:pPr>
      <w:r>
        <w:drawing>
          <wp:inline>
            <wp:extent cx="3733800" cy="331821"/>
            <wp:effectExtent b="0" l="0" r="0" t="0"/>
            <wp:docPr descr="Проверка наличия файла и его содержимого" title="fig:" id="68" name="Picture"/>
            <a:graphic>
              <a:graphicData uri="http://schemas.openxmlformats.org/drawingml/2006/picture">
                <pic:pic>
                  <pic:nvPicPr>
                    <pic:cNvPr descr="image/lab10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 и его содержимого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file: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;Вывод приглашения “Как Вас зовут?”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;ввести с клавиатуры свои фамилию и имя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;создать файл с именем name.txt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;записать в файл сообщение “Меня зовут”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;дописать в файл строку введенную с клавиатуры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;закрыть файл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писать программы для работы с файлам и научились предоставлять права доступа к файлам.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Калашникова Ольга Сергеевна</dc:creator>
  <dc:language>ru-RU</dc:language>
  <cp:keywords/>
  <dcterms:created xsi:type="dcterms:W3CDTF">2023-12-16T20:28:30Z</dcterms:created>
  <dcterms:modified xsi:type="dcterms:W3CDTF">2023-12-16T20:28:30Z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