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50928</wp:posOffset>
                </wp:positionV>
                <wp:extent cx="3787504" cy="673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504" cy="673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72" w:lineRule="auto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acy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Morrow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0pt;margin-top:4.0pt;width:298.2pt;height:53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72" w:lineRule="auto"/>
                      </w:pP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acy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Morrow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5177513</wp:posOffset>
                </wp:positionH>
                <wp:positionV relativeFrom="line">
                  <wp:posOffset>0</wp:posOffset>
                </wp:positionV>
                <wp:extent cx="1674137" cy="516623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37" cy="5166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"tel:704-451-6680"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704.451.6680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"http://lacymorrow.com/"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www.lacymorrow.com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"mailto:me@lacymorrow.com"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 xml:space="preserve">me@lacymorrow.com 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07.7pt;margin-top:0.0pt;width:131.8pt;height:40.7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"tel:704-451-6680"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704.451.6680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"http://lacymorrow.com/"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www.lacymorrow.com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"mailto:me@lacymorrow.com"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 xml:space="preserve">me@lacymorrow.com 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73659</wp:posOffset>
                </wp:positionH>
                <wp:positionV relativeFrom="line">
                  <wp:posOffset>187126</wp:posOffset>
                </wp:positionV>
                <wp:extent cx="4523422" cy="237351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422" cy="237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engineer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open-source developer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IoT enthusiast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.8pt;margin-top:14.7pt;width:356.2pt;height:18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engineer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open-source developer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IoT enthusiast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Over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20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years as a 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W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eb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 xml:space="preserve"> Developer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building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accessible, well-architected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sites and apps.</w:t>
      </w:r>
    </w:p>
    <w:tbl>
      <w:tblPr>
        <w:tblW w:w="106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55"/>
        <w:gridCol w:w="2079"/>
        <w:gridCol w:w="6838"/>
      </w:tblGrid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EXPERTISE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Fu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ll-stack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developer + Hardware Engineer;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Tech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/Development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lead; Product/Project manager;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DevOps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IT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consultant; Software architect; Hiring manager; SCRUM master</w:t>
            </w:r>
          </w:p>
          <w:p>
            <w:pPr>
              <w:pStyle w:val="Default"/>
              <w:spacing w:before="0" w:line="240" w:lineRule="auto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 especially enjoy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fr-FR"/>
              </w:rPr>
              <w:t>Electron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/Tauri</w:t>
            </w:r>
          </w:p>
        </w:tc>
      </w:tr>
      <w:tr>
        <w:tblPrEx>
          <w:shd w:val="clear" w:color="auto" w:fill="ceddeb"/>
        </w:tblPrEx>
        <w:trPr>
          <w:trHeight w:val="137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Continued below...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"https://creditkarma.com"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Credit Karma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Next.js Developer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Created the entire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User Testing dashboard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for Credit Karma for the User Management team. Converted pages router to App router. Built features for creating test/production users across the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web and mobile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experience. Included search and metrics coordinated across multiple system APIs.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TypeScript,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Tachyons,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"https://novanthealth.org"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Novant Health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"https://www.redventures.com/"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Next.js Developer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Build and maintained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Physician Finder,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Matcher,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and landing pages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</w:tabs>
              <w:suppressAutoHyphens w:val="1"/>
              <w:spacing w:before="0" w:line="240" w:lineRule="auto"/>
              <w:jc w:val="left"/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sites for Novant to locate doctors. Legacy code was sunsetted and new, modern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</w:tabs>
              <w:suppressAutoHyphens w:val="1"/>
              <w:spacing w:before="0" w:line="240" w:lineRule="auto"/>
              <w:jc w:val="left"/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websites were built using TypeScript,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Vue,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tooled with Datadog/Netlify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"https://www.optum.com/"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OptumRX Health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"https://www.redventures.com/"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React Developer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Created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E-commerce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site for RVO Health. Built the market, inventory, authentication, and ordering systems.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complete with automation pipelines.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TypeScript,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React,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Contentful, Plytix, Stripe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Algolia.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"https://www.swellenergy.com/"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Swell Energy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Lead Web Developer - Grid Services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Developed charts, dashboards,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control panels to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manage solar and power utilities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in southern California and Hawaii. Authentication, API, UI, CRUD.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Python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PostgreSQL.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"http://www.viasat.com"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Viasat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 - In-Flight Entertainment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 -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Managed in-flight entertainment portals for dozens of airlines. 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n-call.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 charge of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workflow management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client-stakeholder relations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Demoed product updates to stakeholders.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Transformed polished designs into reusable components.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Jenkins, AWS, MySQL.</w:t>
            </w:r>
          </w:p>
        </w:tc>
      </w:tr>
      <w:tr>
        <w:tblPrEx>
          <w:shd w:val="clear" w:color="auto" w:fill="ceddeb"/>
        </w:tblPrEx>
        <w:trPr>
          <w:trHeight w:val="13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2017 - 202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"http://www.twilio.com"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Twilio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 - Brand Team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In charge of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"http://twilio.com"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twilio.com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and all sub-sites. Managed and lead multiple projects, created a React design system, built the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"https://hackpack.cc/"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SIGNAL HackPack v4 badge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Launched WhatsApp, Studio, Flex, products. Localization/Re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gionali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zation.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Implemented testing, migrated blog and legal to a CMS. Worked emergency on-call.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Python, Django, Wagtail, PHP, Word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i18n.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"https://www.yahoo.com/"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Yahoo!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React A11y Engineer -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Accessibility Team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- Built several React components on a Yahoo stack for the Search and Branded Marketing teams using Tumblr as a data serve API.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OpenStack; Apache; Linux; NodeJS; 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NW.js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Selenium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478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instrText xml:space="preserve"> HYPERLINK "https://www.invitae.com/"</w:instrText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Invitae</w:t>
            </w:r>
            <w:r>
              <w:rPr>
                <w:b w:val="1"/>
                <w:bCs w:val="1"/>
                <w:outline w:val="0"/>
                <w:color w:val="525252"/>
                <w14:textFill>
                  <w14:solidFill>
                    <w14:srgbClr w14:val="535353"/>
                  </w14:solidFill>
                </w14:textFill>
              </w:rPr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Software Engineer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and maintained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HIPAA-compliant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back office software, data science tools, and analytics software as well as the public-facing invitae.com; 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UX/UI Developer - Developed navigation, modals, and interactions; Made custom WordPress theme; 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DevOps - Managed database health, configured continuous integration instances, web-hooks, bi-weekly deployments. Created an automated Selenium testing workflow; Tech Interviewer.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ython, PHP, MySQL,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pt-PT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Angular, Backbone, 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ElasticSearch,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NightwatchJS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,Mercurial, Docker,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Jenkins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Splunk, Apache, AWS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EC2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Linux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9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PERSONAL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❤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️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TECH STACK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 Light" w:cs="Helvetica Neue Light" w:hAnsi="Helvetica Neue Light" w:eastAsia="Helvetica Neue Light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frameworks: React/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Next.js/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Svelte/Astro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/Vue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fr-FR"/>
              </w:rPr>
              <w:t>Frontend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TS / JS /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HTML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CSS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SASS 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8"/>
                <w:szCs w:val="18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>Backend: Node /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>Python / PHP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/ Rust / Swift / Go</w:t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8"/>
                <w:szCs w:val="18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rtl w:val="0"/>
                <w:lang w:val="en-US"/>
              </w:rPr>
              <w:t>Exper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rtl w:val="0"/>
                <w:lang w:val="en-US"/>
              </w:rPr>
              <w:t>t</w:t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lang w:val="en-US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>Platform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rtl w:val="0"/>
                <w:lang w:val="en-US"/>
              </w:rPr>
              <w:t>Electron / Tauri / React Native / Flutter</w:t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8"/>
                <w:szCs w:val="18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rtl w:val="0"/>
                <w:lang w:val="en-US"/>
              </w:rPr>
              <w:t>Exper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  <w:t>INTERESTS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FPV drone racing, cross-platform development,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IoT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devices,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ectronics engineering,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3D-printing,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hardware development, problem solving, novel user interaction.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QUALITIES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Tech leader. Passionate about quality. Communicative and accessible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Reliable, confident,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and eager to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build.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A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highly motivated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>problem-solver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EDUCATION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sz w:val="18"/>
                <w:szCs w:val="18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B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.S.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de-DE"/>
              </w:rPr>
              <w:t xml:space="preserve">Computer Science </w:t>
            </w:r>
          </w:p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2009 - 2014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|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Appalachian State University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OPEN-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"https://uibrary.com"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Uibrary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Uibrary: Live Collections of UI Component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UI libraries (like shadcn) presented in live, dynamic fashion. Available to remix or install.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"https://github.com/lacymorrow/crossover"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CrossOver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CrossOver: CrossHair Overlay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Electron Cross-platform custom crosshairs for PC video games. Featured in the Windows app store and Snapcraft store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6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"https://casper.lacymorrow.com/"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Casper </w:t>
            </w:r>
            <w:r>
              <w:rPr>
                <w:rStyle w:val="Hyperlink.2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Casper: A Ghost-like WordPress theme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WordPress port of the popular Ghost theme, Casper; Custom PHP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theme.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"https://xspf-jukebox.vercel.app/"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XSPF Jukebox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XSPF Jukebox: Flash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Flash media player &amp; plugin. Widespread use on popular websites and packaged with PHP framework SocialEngine; Python/PHP backend playlist generation.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CLOSED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  <w:t>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"https://junebug.ai"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Juno AI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Juno AI: Voice-Operate Your Computer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Rust + Tauri Desktop app built on OpenAI Whisper and Anthropic Computer-use.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"https://shipkit.io"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Shipkit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Shipkit: Next.js Accelerator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Full-featured Next.js Starter and toolkit for building, launching, and monetizing MVPs.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rtl w:val="0"/>
                <w14:textFill>
                  <w14:solidFill>
                    <w14:srgbClr w14:val="929292"/>
                  </w14:solidFill>
                </w14:textFill>
              </w:rPr>
              <w:t>HARDWARE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"https://hackpack.cc/"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Twilio Hackpack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Twilio Hackpack v4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Twilio's Open Source Hardware Badge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built for SIGNAL Conference 2018. J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oystick,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lights,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7 buttons, a touchscreen,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on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 Raspberry Pi Zero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in a 3D-printed case.</w:t>
            </w:r>
          </w:p>
        </w:tc>
      </w:tr>
      <w:tr>
        <w:tblPrEx>
          <w:shd w:val="clear" w:color="auto" w:fill="ceddeb"/>
        </w:tblPrEx>
        <w:trPr>
          <w:trHeight w:val="2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7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...Continued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"https://www.luminai.com/"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Lumenai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 - Browser Extension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Contract Full-Stack Web Developer - Helped create foundational internal apps and build process for a browser extension using RPA automation, React, SASS, Docker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dynamic robust UI screens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Jest,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automated deployments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and self-built CI/CD.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The company saw a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15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% rise in productivity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experienced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35% growth in 6 months.</w:t>
            </w:r>
          </w:p>
        </w:tc>
      </w:tr>
      <w:tr>
        <w:tblPrEx>
          <w:shd w:val="clear" w:color="auto" w:fill="ceddeb"/>
        </w:tblPrEx>
        <w:trPr>
          <w:trHeight w:val="9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  <w:rtl w:val="0"/>
                <w:lang w:val="en-US"/>
              </w:rPr>
              <w:t>TekSystems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Government 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with the VA.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Built  health medicine tools + calculators to lessen the amount of information patients had to fill out and help physicians get accurate stats about health issues. </w:t>
            </w:r>
          </w:p>
        </w:tc>
      </w:tr>
      <w:tr>
        <w:tblPrEx>
          <w:shd w:val="clear" w:color="auto" w:fill="ceddeb"/>
        </w:tblPrEx>
        <w:trPr>
          <w:trHeight w:val="137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2016 - 2017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Flymore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Co-Founder / Director of Engineering</w:t>
            </w:r>
          </w:p>
          <w:p>
            <w:pPr>
              <w:pStyle w:val="Body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Hosted a camp for kids to build FPV drones with a focus on teaching kids about basic software &amp; electronics. Hosted first drone race in Charlotte, NC: qualifier for Drone Nationals.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Developed software to livestream 4 analog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FPV feeds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</w:p>
          <w:p>
            <w:pPr>
              <w:pStyle w:val="Body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Co-founded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and c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reated Flymore LLC Web Identity and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Academy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  <w:t xml:space="preserve"> website.</w:t>
            </w:r>
          </w:p>
          <w:p>
            <w:pPr>
              <w:pStyle w:val="Body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  <w:t xml:space="preserve">OpenStack;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Apache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 xml:space="preserve">; Linux;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GraphQL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Youtube API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PHP</w:t>
            </w:r>
          </w:p>
        </w:tc>
      </w:tr>
      <w:tr>
        <w:tblPrEx>
          <w:shd w:val="clear" w:color="auto" w:fill="ceddeb"/>
        </w:tblPrEx>
        <w:trPr>
          <w:trHeight w:val="9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2016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"https://www.truist.com/long-game"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Long Game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Web/React Native Developer</w:t>
            </w:r>
          </w:p>
          <w:p>
            <w:pPr>
              <w:pStyle w:val="Body A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Contract -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Helped create a startup's initial mobile app: React web-app and second-iteration React Native app for IOS and Android; Saw first launch to 100+ beta users</w:t>
            </w:r>
          </w:p>
          <w:p>
            <w:pPr>
              <w:pStyle w:val="Body A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"https://10up.com/"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10up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Web Engineer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-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Electron Team</w:t>
            </w:r>
          </w:p>
          <w:p>
            <w:pPr>
              <w:pStyle w:val="Body A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Took on every role and responsibility of designing, creating, implementing, deploying, and maintaining a plethora of websites for numerous clients including: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Microsoft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Uber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AARP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and Beasley Media.</w:t>
            </w:r>
          </w:p>
          <w:p>
            <w:pPr>
              <w:pStyle w:val="Body A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SASS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Webpack; AWS;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Google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Analytics</w:t>
            </w:r>
          </w:p>
        </w:tc>
      </w:tr>
      <w:tr>
        <w:tblPrEx>
          <w:shd w:val="clear" w:color="auto" w:fill="ceddeb"/>
        </w:tblPrEx>
        <w:trPr>
          <w:trHeight w:val="11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- 2014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"https://www.appstate.edu/"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Appalachian State University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Web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Full-Stack Web Developer - Built internal websites and scheduling software. Helped develop back office software. Created custom CMS framework with PHP, Postgres used by all campus web pages; DevOps - Managed database and handled deployments. PHP, Python, Postgres, MySQL, PHPWebsite, PHPUnit, Git, Apache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"https://www.redventures.com/"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 Design 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ntern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Front-End Web Developer - Created 10+ branded advertising w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ebsit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es and unique user interactions; Sliced Photoshop files to create HTML emailsPHP, MySQL, Linux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fr-FR"/>
                <w14:textFill>
                  <w14:solidFill>
                    <w14:srgbClr w14:val="929292"/>
                  </w14:solidFill>
                </w14:textFill>
              </w:rPr>
              <w:t>FREELANCE EXPERIENCE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Taesanti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"https://www.taesanti.com/"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taesanti.com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local community organization.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Shopify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Space Monkey Films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"https://www.spacemonkeyfilms.us"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spacemonkeyfilms.us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Drone Media company in SF.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Wix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2012 - 2016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Phase2 Productions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"https://www.kimbrattain.com/"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k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imbrattain.com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 for Phase2 and Kim Brattain Media.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Hold Me Tight Charlotte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Holdmetightcharlotte.com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development. Developed custom WordPress theme;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WordPress</w:t>
            </w:r>
          </w:p>
        </w:tc>
      </w:tr>
      <w:tr>
        <w:tblPrEx>
          <w:shd w:val="clear" w:color="auto" w:fill="ceddeb"/>
        </w:tblPrEx>
        <w:trPr>
          <w:trHeight w:val="10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Boone Community Network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Boonecommunitynetwork.com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development. Created custom social network developed for the city of Boone, NC;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SocialEngine</w:t>
            </w:r>
          </w:p>
        </w:tc>
      </w:tr>
      <w:tr>
        <w:tblPrEx>
          <w:shd w:val="clear" w:color="auto" w:fill="ceddeb"/>
        </w:tblPrEx>
        <w:trPr>
          <w:trHeight w:val="7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14:textFill>
                  <w14:solidFill>
                    <w14:srgbClr w14:val="606060"/>
                  </w14:solidFill>
                </w14:textFill>
              </w:rPr>
              <w:t>Cosmic Cart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osmiccart.com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custom email notification system, authentication system, splash page for product launch;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"http://charliesvision.com/"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  <w:lang w:val="fr-FR"/>
              </w:rPr>
              <w:t>Charlie</w:t>
            </w:r>
            <w:r>
              <w:rPr>
                <w:rStyle w:val="Non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1"/>
                <w14:textFill>
                  <w14:solidFill>
                    <w14:srgbClr w14:val="606060"/>
                  </w14:solidFill>
                </w14:textFill>
              </w:rPr>
              <w:t>’</w:t>
            </w:r>
            <w:r>
              <w:rPr>
                <w:rStyle w:val="Hyperlink.3"/>
                <w:rtl w:val="0"/>
                <w:lang w:val="en-US"/>
              </w:rPr>
              <w:t>s Vision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"http://charliesvision.com"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da-DK"/>
                <w14:textFill>
                  <w14:solidFill>
                    <w14:srgbClr w14:val="3BABE5"/>
                  </w14:solidFill>
                </w14:textFill>
              </w:rPr>
              <w:t>harliesvision.com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identity, design, and development. Created web presence for a charity fundraiser;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e-DE"/>
                <w14:textFill>
                  <w14:solidFill>
                    <w14:srgbClr w14:val="606060"/>
                  </w14:solidFill>
                </w14:textFill>
              </w:rPr>
              <w:t>Mission Film Works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issionfilmworks.org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"https://www.raeimages.com/"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Rae Images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raeimages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Nicholson Yoga Therapy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Nancynicholsonyogatherapy.com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"https://allseasonsacandhtg.com/"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All Seasons AC &amp; Heating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"http://allseasonsacandhtg.com"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allseasonsacandhtg.com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Redesigned existing website and added CMS features;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a-DK"/>
                <w14:textFill>
                  <w14:solidFill>
                    <w14:srgbClr w14:val="606060"/>
                  </w14:solidFill>
                </w14:textFill>
              </w:rPr>
              <w:t>Invision Mirrors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nvisionmirrors.com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"https://gopatterson.com/"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Patterson Air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"https://gopatterson.com/"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g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opatterson.com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 existing website. Created seasonal advertising campaign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"https://www.hinsonmechanical.com/"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Hinson Mechanical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"http://hinsonmechanical.com"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hinsonmechanical.com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development; Linux,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"https://americancomfortsolutions.com/"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American Comfort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"http://americancomfortsolutions.com"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americancomfortsolutions.com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 xml:space="preserve">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site and built on Joomla! CMS. Created advertisements;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PHP, Joomla!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"https://myeffectivemedia.com/"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Effective Media Solutions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"http://myeffectivemedia.com"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fr-FR"/>
                <w14:textFill>
                  <w14:solidFill>
                    <w14:srgbClr w14:val="3BABE5"/>
                  </w14:solidFill>
                </w14:textFill>
              </w:rPr>
              <w:t>yeffectivemedia.com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Flash website with HTML fallback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Phase2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Productio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P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hase2productions.info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Created custom Flash video player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"https://www.susanmorrow.us/"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Susan Morrow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"http://susanmorrow.us"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susanmorrow.us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NextJS, React, Vercel</w:t>
            </w:r>
          </w:p>
        </w:tc>
      </w:tr>
      <w:tr>
        <w:tblPrEx>
          <w:shd w:val="clear" w:color="auto" w:fill="ceddeb"/>
        </w:tblPrEx>
        <w:trPr>
          <w:trHeight w:val="10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"http://Collegecareeradvisors.com"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College Career Advisors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"http://Collegecareeradvisors.com"</w:instrText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8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Collegecareeradvisors.com 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Complete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PHP,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79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Blue Ribbon Recipes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arbstrickler.com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setup and customization; Linux, Apache, MySQL, PHP, WordPress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IAC Music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acmusic.com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Custom Flash media player &amp; photo slideshow for artist pages; Flash, MySQL, PHP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PERSONAL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  <w:br w:type="textWrapping"/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rtl w:val="0"/>
                <w:lang w:val="en-US"/>
              </w:rPr>
              <w:t>...Continued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TOOLS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TypeScript,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React-Native,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 Query,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Svelte,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Electron,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Angular,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Astro,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Vue, NodeJS,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Docker, Wordpress,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Django, Wagtail, build tools,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Babel/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Webpack/Vite, CI/CD, REGEX, Git,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QL, MySQL, PostgreSQL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MongoDB, Jenkins,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AdobeCC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Figma,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AWS,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SQS, SNS, Lambda,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Cloudflare, Azure,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Selenium,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DNS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RPA, JQuery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Bootstrap, Tailwind, Sass, Scss, Micro-services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Other: Ac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>tionscript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Java / C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#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C++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Haskell / F# / Prolog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INTEGRATIONS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Contenful, </w:t>
            </w:r>
            <w:r>
              <w:rPr>
                <w:rStyle w:val="None"/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Stripe, 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CommerceTools, Plytix, Algolia, Mielisearch, PagesCMS, SanityCMS, TinaCMS, Wordpress, Django, Wagtail, Laravel, CakePHP, Drupal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OPEN-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...Continued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React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Component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Open-source component libraries for react.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react-ruffle | react-is-online-context | react-github-readme-md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NPM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Collection of Open-Source NPM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album-art | movie-art | movie-info | movie-trailer; etc thousands of weekly downloads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Cinematic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Cinematic: Desktop Movie Organizer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NodeJS + Meteor desktop app: Movie organizer and player; Meteor, MongoDB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XPlay.js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XPlay: HTML5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Modern Javascript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 HTML5 media player;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Python/PHP file/playlist generator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note Text"/>
    </w:pPr>
    <w:r>
      <w:rPr>
        <w:outline w:val="0"/>
        <w:color w:val="7f7f7f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References available upon request. For a complete portfolio please visit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"http://lacymorrow.com"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lacymorrow.com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7f7f7f"/>
      <w:u w:val="single" w:color="7f7f7f"/>
      <w14:textFill>
        <w14:solidFill>
          <w14:srgbClr w14:val="7F7F7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404040"/>
      <w:spacing w:val="0"/>
      <w:u w:val="single" w:color="404040"/>
      <w14:textFill>
        <w14:solidFill>
          <w14:srgbClr w14:val="40404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3">
    <w:name w:val="Hyperlink.3"/>
    <w:basedOn w:val="None"/>
    <w:next w:val="Hyperlink.3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en-US"/>
      <w14:textFill>
        <w14:solidFill>
          <w14:srgbClr w14:val="606060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00099"/>
      <w:u w:val="single" w:color="000099"/>
      <w:lang w:val="en-US"/>
      <w14:textFill>
        <w14:solidFill>
          <w14:srgbClr w14:val="000099"/>
        </w14:solidFill>
      </w14:textFill>
    </w:rPr>
  </w:style>
  <w:style w:type="character" w:styleId="Hyperlink.5">
    <w:name w:val="Hyperlink.5"/>
    <w:basedOn w:val="None"/>
    <w:next w:val="Hyperlink.5"/>
    <w:rPr>
      <w:rFonts w:ascii="Helvetica Neue" w:cs="Helvetica Neue" w:hAnsi="Helvetica Neue" w:eastAsia="Helvetica Neue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6">
    <w:name w:val="Hyperlink.6"/>
    <w:basedOn w:val="None"/>
    <w:next w:val="Hyperlink.6"/>
    <w:rPr>
      <w:u w:val="single"/>
      <w:shd w:val="nil" w:color="auto" w:fill="auto"/>
      <w:lang w:val="en-US"/>
    </w:rPr>
  </w:style>
  <w:style w:type="character" w:styleId="Hyperlink.7">
    <w:name w:val="Hyperlink.7"/>
    <w:basedOn w:val="None"/>
    <w:next w:val="Hyperlink.7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fr-FR"/>
      <w14:textFill>
        <w14:solidFill>
          <w14:srgbClr w14:val="606060"/>
        </w14:solidFill>
      </w14:textFill>
    </w:rPr>
  </w:style>
  <w:style w:type="character" w:styleId="Hyperlink.8">
    <w:name w:val="Hyperlink.8"/>
    <w:basedOn w:val="None"/>
    <w:next w:val="Hyperlink.8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