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E" w:rsidRDefault="0015412E" w:rsidP="0015412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  <w:t>Lesson 3 Start a Web Service Worker</w:t>
      </w:r>
    </w:p>
    <w:p w:rsidR="0015412E" w:rsidRDefault="0015412E" w:rsidP="0015412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</w:pP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3.1 </w:t>
      </w: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>Installing service worker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3.5 Service worker, </w:t>
      </w:r>
      <w:proofErr w:type="spellStart"/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>lifcycles</w:t>
      </w:r>
      <w:proofErr w:type="spellEnd"/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>Lesson 3.10 Intercepting the request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3.15 Listening for the response, for the fetch 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3.17 - an install </w:t>
      </w:r>
      <w:proofErr w:type="spellStart"/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>chache</w:t>
      </w:r>
      <w:proofErr w:type="spellEnd"/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 event 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3.18 - Serving the files from the cache 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3.20 Active service worker, active cache events, Scaling cache changing 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3.23 Service Worker Lifecycle registering events </w:t>
      </w:r>
    </w:p>
    <w:p w:rsidR="0015412E" w:rsidRPr="0015412E" w:rsidRDefault="0015412E" w:rsidP="0015412E">
      <w:pPr>
        <w:pStyle w:val="Listaszerbekezds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0"/>
          <w:szCs w:val="50"/>
          <w:lang w:val="en-GB" w:eastAsia="en-GB"/>
        </w:rPr>
      </w:pPr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 xml:space="preserve">Lesson 3.25 indexController.js Communicates with the </w:t>
      </w:r>
      <w:proofErr w:type="spellStart"/>
      <w:r w:rsidRPr="0015412E">
        <w:rPr>
          <w:rFonts w:ascii="Open Sans" w:eastAsia="Times New Roman" w:hAnsi="Open Sans" w:cs="Open Sans"/>
          <w:bCs/>
          <w:color w:val="333333"/>
          <w:kern w:val="36"/>
          <w:lang w:val="en-GB" w:eastAsia="en-GB"/>
        </w:rPr>
        <w:t>sw.j</w:t>
      </w:r>
      <w:proofErr w:type="spellEnd"/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1. 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C:\Users\Lenovo\wittr\public\js\sw\index.js</w:t>
      </w: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is where we can write code, what a service register should do.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2.</w:t>
      </w: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/</w:t>
      </w:r>
      <w:r w:rsidRPr="0015412E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  <w:lang w:val="en-GB" w:eastAsia="en-GB"/>
        </w:rPr>
        <w:t>Installing service worker, + register a simple service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*/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public/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js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/main/index</w:t>
      </w:r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controller.js </w:t>
      </w:r>
    </w:p>
    <w:p w:rsidR="0015412E" w:rsidRPr="0015412E" w:rsidRDefault="0015412E" w:rsidP="00154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Responsible for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inital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code, registering the web worker </w:t>
      </w:r>
    </w:p>
    <w:p w:rsidR="0015412E" w:rsidRPr="0015412E" w:rsidRDefault="0015412E" w:rsidP="00154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Best practice =&gt; is to name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submethods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, of an object as ._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methodName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if it is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onlycalled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once by </w:t>
      </w:r>
      <w:proofErr w:type="spellStart"/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it's</w:t>
      </w:r>
      <w:proofErr w:type="spellEnd"/>
      <w:proofErr w:type="gram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object. </w:t>
      </w: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Register a 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sevice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worker at the index controller (has a promise, which can be 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catched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)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navigator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serviceWorker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register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'/sw.js'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console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'Worker has been registered'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!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navigator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serviceWorker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So it will check if the browser enables the usage of a service worker.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}).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catch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=&gt;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console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 xml:space="preserve">'Error has been 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occured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Add a simple service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'fetch'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console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yo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request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3. </w:t>
      </w:r>
      <w:r w:rsidRPr="0015412E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  <w:lang w:val="en-GB" w:eastAsia="en-GB"/>
        </w:rPr>
        <w:t xml:space="preserve">Service worker, </w:t>
      </w:r>
      <w:proofErr w:type="spellStart"/>
      <w:r w:rsidRPr="0015412E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  <w:lang w:val="en-GB" w:eastAsia="en-GB"/>
        </w:rPr>
        <w:t>lifcycles</w:t>
      </w:r>
      <w:proofErr w:type="spellEnd"/>
      <w:proofErr w:type="gramStart"/>
      <w:r w:rsidRPr="0015412E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  <w:lang w:val="en-GB" w:eastAsia="en-GB"/>
        </w:rPr>
        <w:t>/(</w:t>
      </w:r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Lesson 3.5 </w:t>
      </w:r>
      <w:r w:rsidRPr="0015412E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  <w:lang w:val="en-GB" w:eastAsia="en-GB"/>
        </w:rPr>
        <w:t>)</w:t>
      </w:r>
    </w:p>
    <w:p w:rsidR="0015412E" w:rsidRPr="0015412E" w:rsidRDefault="0015412E" w:rsidP="001541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When the html page loaded firstly and the serviceworker.js secondly, all of the request will be avoiding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serviceworker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, for the first time, until it has been set up but when the page is refreshed, all of the requests will go through it. </w:t>
      </w:r>
    </w:p>
    <w:p w:rsidR="0015412E" w:rsidRPr="0015412E" w:rsidRDefault="0015412E" w:rsidP="001541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If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serviceworker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has changed, than it is waiting for a completely new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url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refresh, to take over the new package (old and new service workers are not overlapping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eachother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) (F</w:t>
      </w:r>
      <w:r w:rsidRPr="0015412E">
        <w:rPr>
          <w:rFonts w:ascii="Open Sans" w:eastAsia="Times New Roman" w:hAnsi="Open Sans" w:cs="Open Sans"/>
          <w:color w:val="CC2255"/>
          <w:sz w:val="19"/>
          <w:szCs w:val="19"/>
          <w:bdr w:val="single" w:sz="6" w:space="2" w:color="E1E1E8" w:frame="1"/>
          <w:shd w:val="clear" w:color="auto" w:fill="F7F7F9"/>
          <w:lang w:val="en-GB" w:eastAsia="en-GB"/>
        </w:rPr>
        <w:t>orce update on page load</w:t>
      </w: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)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Bypass service worker (Shift + </w:t>
      </w:r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Refresh )</w:t>
      </w:r>
      <w:proofErr w:type="gramEnd"/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color w:val="333333"/>
          <w:sz w:val="24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color w:val="333333"/>
          <w:sz w:val="24"/>
          <w:szCs w:val="21"/>
          <w:lang w:val="en-GB" w:eastAsia="en-GB"/>
        </w:rPr>
        <w:lastRenderedPageBreak/>
        <w:t xml:space="preserve">Lesson 3.7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By adding a breakpoint in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devtools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, you can inspect all of the states of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ojbect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in the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js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file .</w:t>
      </w:r>
      <w:proofErr w:type="gramEnd"/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L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ESSON 3.10 </w:t>
      </w:r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Intercepting</w:t>
      </w:r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the request (sw.js) ///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event.respondWith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, we can totally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controll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the stuff what is sent back to the page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response</w:t>
      </w:r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(string, object)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With the object you can modify the headers as </w:t>
      </w:r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well .</w:t>
      </w:r>
      <w:proofErr w:type="gramEnd"/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So we can intercept with proper html if we insert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'fetch'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respondWith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new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'&lt;strong class="a-winner-is-me" &gt;Hello from your friendly neighbourhood service worker!&lt;/strong&gt;'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</w:t>
      </w:r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headers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: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'Content-Type'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: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'text/html'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//Lesson 3.11-12 using fetch to respond for queries + check the </w:t>
      </w:r>
      <w:proofErr w:type="spellStart"/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url</w:t>
      </w:r>
      <w:proofErr w:type="spellEnd"/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string (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) //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'fetch'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id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request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url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isJpg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id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substr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id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length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-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0055"/>
          <w:sz w:val="21"/>
          <w:szCs w:val="21"/>
          <w:lang w:val="en-GB" w:eastAsia="en-GB"/>
        </w:rPr>
        <w:t>4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isJpg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'.jpg'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  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 xml:space="preserve">//Quicker way to do it --&gt; </w:t>
      </w:r>
      <w:proofErr w:type="spellStart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event.request.url.endsWith</w:t>
      </w:r>
      <w:proofErr w:type="spellEnd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('.jpg')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respondWith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fetch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imgs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/dr-evil.gif'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lastRenderedPageBreak/>
        <w:t xml:space="preserve"> Lesson 3.15 Listening for the response, for the fetch (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) //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- We can fetch complete event requests.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- Fetch has a promise, which is a response, we can check </w:t>
      </w:r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it's</w:t>
      </w:r>
      <w:proofErr w:type="gram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properties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- Catch is a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callback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after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fetch</w:t>
      </w:r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,then.catch</w:t>
      </w:r>
      <w:proofErr w:type="spellEnd"/>
      <w:proofErr w:type="gram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if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sth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went wrong (offline databases)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- U can return another fetch as well.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'fetch'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respondWith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fetch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request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        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//You can check the status of the response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status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0055"/>
          <w:sz w:val="21"/>
          <w:szCs w:val="21"/>
          <w:lang w:val="en-GB" w:eastAsia="en-GB"/>
        </w:rPr>
        <w:t>404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fetch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imgs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/dr-evil.gif'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}).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catch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new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'Offline stuff!'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Lesson 3.17 - an install 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chache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event (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) //</w:t>
      </w:r>
    </w:p>
    <w:p w:rsidR="0015412E" w:rsidRPr="0015412E" w:rsidRDefault="0015412E" w:rsidP="00154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cache.open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('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').then().catch(); --&gt; Will open the cache + return a promise with the cache </w:t>
      </w:r>
    </w:p>
    <w:p w:rsidR="0015412E" w:rsidRPr="0015412E" w:rsidRDefault="0015412E" w:rsidP="00154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cache.put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request,response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); ---&gt; will add a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singe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cache request</w:t>
      </w:r>
    </w:p>
    <w:p w:rsidR="0015412E" w:rsidRPr="0015412E" w:rsidRDefault="0015412E" w:rsidP="00154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cache.addAll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[]); ---&gt; Atomic - has to match all! </w:t>
      </w:r>
    </w:p>
    <w:p w:rsidR="0015412E" w:rsidRPr="0015412E" w:rsidRDefault="0015412E" w:rsidP="00154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cache.match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(request); ---&gt;Will find the match in the given cache return a promise or null </w:t>
      </w:r>
    </w:p>
    <w:p w:rsidR="0015412E" w:rsidRPr="0015412E" w:rsidRDefault="0015412E" w:rsidP="00154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caches.match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(request); ---&gt; will look up in all of the caches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Add files to the cache.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'install'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waitUntil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open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'wittr-stat-cache1'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addAll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([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'/skeleton'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js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/main.js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css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/main.css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imgs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/icon.png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https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://fonts.gstatic.com/s/roboto/v15/2UX7WLTfW3W8TclTUvlFyQ.woff'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https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://fonts.gstatic.com/s/roboto/v15/d-6IYplOFocCacKzxwXSOD8E0i7KZn-EPnyo3HZu7kw.woff'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]);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lastRenderedPageBreak/>
        <w:t>Lesson 3.18 - Serving the files from the cache (sw.js) //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If the request event can be found in the cache, it should serve it from there first.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respondWith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match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request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response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fetch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request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  <w:t xml:space="preserve">  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/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Lesson 3.20 Active service worker, active cache events, </w:t>
      </w:r>
      <w:proofErr w:type="gram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Scaling</w:t>
      </w:r>
      <w:proofErr w:type="gram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cache changing (sw.js + main.css)//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CC2255"/>
          <w:sz w:val="19"/>
          <w:szCs w:val="19"/>
          <w:bdr w:val="single" w:sz="6" w:space="2" w:color="E1E1E8" w:frame="1"/>
          <w:shd w:val="clear" w:color="auto" w:fill="F7F7F9"/>
          <w:lang w:val="en-GB" w:eastAsia="en-GB"/>
        </w:rPr>
        <w:t>"Active"</w:t>
      </w: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state of a service worker 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'activate'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{});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Activate cache event:</w:t>
      </w:r>
    </w:p>
    <w:p w:rsidR="0015412E" w:rsidRPr="0015412E" w:rsidRDefault="0015412E" w:rsidP="001541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caches.delete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) --&gt; Will return promises when it is done.</w:t>
      </w:r>
    </w:p>
    <w:p w:rsidR="0015412E" w:rsidRPr="0015412E" w:rsidRDefault="0015412E" w:rsidP="001541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caches.keys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() --&gt; Makes us enable to loop over the cache items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Scaling the cache changing event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Create a variable for the current static cache and use it the cache events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staticCacheName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'wittr-static-v7'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contentImgsCache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wittr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-content-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imgs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allCaches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[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staticCacheName</w:t>
      </w:r>
      <w:proofErr w:type="spellEnd"/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contentImgsCache</w:t>
      </w:r>
      <w:proofErr w:type="spellEnd"/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];</w:t>
      </w:r>
      <w:bookmarkStart w:id="0" w:name="_GoBack"/>
      <w:bookmarkEnd w:id="0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'install'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waitUntil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open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staticCacheName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addAll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([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'/skeleton'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js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/main.js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]);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Ten looping over all of the caches and delete everyone which is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uneccessary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lastRenderedPageBreak/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'activate'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- Getting all of the keys, which are promises, with Promise all we wait until the loop will be finished for every promise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 xml:space="preserve">// - Then we </w:t>
      </w:r>
      <w:proofErr w:type="spellStart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filterthe</w:t>
      </w:r>
      <w:proofErr w:type="spellEnd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cachenames</w:t>
      </w:r>
      <w:proofErr w:type="spellEnd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, when it is done and an array is returned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- We loop all of the element's in the array and will delete them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waitUntil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keys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cacheNames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Promise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all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filter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startsWith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wittr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-'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&amp;&amp;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!=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staticCacheName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}).</w:t>
      </w:r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map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delete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cacheName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ab/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br/>
      </w: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lastRenderedPageBreak/>
        <w:t xml:space="preserve"> Lesson 3.23 Service Worker Lifecycle registerin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g events (indexController.js)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reg.unregister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() --&gt; will unregister the current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reg.update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() --&gt; will update the current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reg.installing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() --&gt; will installing it (it has a state, installing/installed)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reg.waiting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() --&gt; SW is waiting to replace the current one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reg.active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() --&gt;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is active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reg.addEventListener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('</w:t>
      </w:r>
      <w:proofErr w:type="spellStart"/>
      <w:r w:rsidRPr="0015412E">
        <w:rPr>
          <w:rFonts w:ascii="Open Sans" w:eastAsia="Times New Roman" w:hAnsi="Open Sans" w:cs="Open Sans"/>
          <w:color w:val="CC2255"/>
          <w:sz w:val="19"/>
          <w:szCs w:val="19"/>
          <w:bdr w:val="single" w:sz="6" w:space="2" w:color="E1E1E8" w:frame="1"/>
          <w:shd w:val="clear" w:color="auto" w:fill="F7F7F9"/>
          <w:lang w:val="en-GB" w:eastAsia="en-GB"/>
        </w:rPr>
        <w:t>updatefound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',function(){ }); --&gt; add a listener, to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continously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looking for changes </w:t>
      </w:r>
    </w:p>
    <w:p w:rsidR="0015412E" w:rsidRPr="0015412E" w:rsidRDefault="0015412E" w:rsidP="001541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reg.installing.addEventListener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('</w:t>
      </w:r>
      <w:proofErr w:type="spellStart"/>
      <w:r w:rsidRPr="0015412E">
        <w:rPr>
          <w:rFonts w:ascii="Open Sans" w:eastAsia="Times New Roman" w:hAnsi="Open Sans" w:cs="Open Sans"/>
          <w:color w:val="CC2255"/>
          <w:sz w:val="19"/>
          <w:szCs w:val="19"/>
          <w:bdr w:val="single" w:sz="6" w:space="2" w:color="E1E1E8" w:frame="1"/>
          <w:shd w:val="clear" w:color="auto" w:fill="F7F7F9"/>
          <w:lang w:val="en-GB" w:eastAsia="en-GB"/>
        </w:rPr>
        <w:t>statechange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', function(){ })--&gt; will listen to the install state changes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navigator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serviceWorker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register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'/sw.js'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then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Check service worker browser support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!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navigator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serviceWorker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TODO: if there's an updated worker already waiting, call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waiting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indexController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_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updateReady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Listen for the installing, once it has been finished, run a code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installing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installing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statechange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this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state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==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"installed"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indexController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_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updateReady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indexController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_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updateReady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Listen for any update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updatefound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installing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statechange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"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this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state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==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"installed"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indexController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_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updateReady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};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lastRenderedPageBreak/>
        <w:t xml:space="preserve">Lesson 3.25 indexController.js Communicates with the </w:t>
      </w:r>
      <w:proofErr w:type="spellStart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>sw.j</w:t>
      </w:r>
      <w:proofErr w:type="spellEnd"/>
      <w:r w:rsidRPr="0015412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* listening to any </w:t>
      </w:r>
      <w:proofErr w:type="spellStart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>controllerchange</w:t>
      </w:r>
      <w:proofErr w:type="spellEnd"/>
      <w:r w:rsidRPr="0015412E">
        <w:rPr>
          <w:rFonts w:ascii="Open Sans" w:eastAsia="Times New Roman" w:hAnsi="Open Sans" w:cs="Open Sans"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navigator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serviceWorker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'controllerchange'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spacing w:after="0" w:line="330" w:lineRule="atLeast"/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 xml:space="preserve">*Page </w:t>
      </w:r>
      <w:proofErr w:type="gramStart"/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>reload :</w:t>
      </w:r>
      <w:proofErr w:type="gramEnd"/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window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locate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reload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spacing w:after="0" w:line="330" w:lineRule="atLeast"/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>*Sending an message from the indexController.js registering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reg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installing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postMessage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foo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: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'bar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</w:p>
    <w:p w:rsidR="0015412E" w:rsidRPr="0015412E" w:rsidRDefault="0015412E" w:rsidP="0015412E">
      <w:pPr>
        <w:shd w:val="clear" w:color="auto" w:fill="D9D9D9" w:themeFill="background1" w:themeFillShade="D9"/>
        <w:spacing w:after="0" w:line="330" w:lineRule="atLeast"/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>*Listening in the sw.js file for the changes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'message'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data</w:t>
      </w:r>
      <w:proofErr w:type="spellEnd"/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});</w:t>
      </w:r>
    </w:p>
    <w:p w:rsidR="0015412E" w:rsidRPr="0015412E" w:rsidRDefault="0015412E" w:rsidP="0015412E">
      <w:pPr>
        <w:shd w:val="clear" w:color="auto" w:fill="D9D9D9" w:themeFill="background1" w:themeFillShade="D9"/>
        <w:spacing w:after="0" w:line="330" w:lineRule="atLeast"/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 xml:space="preserve">* Telling to a current </w:t>
      </w:r>
      <w:proofErr w:type="spellStart"/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>sw</w:t>
      </w:r>
      <w:proofErr w:type="spellEnd"/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 xml:space="preserve"> to skip waiting 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skipWaiting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</w:p>
    <w:p w:rsidR="0015412E" w:rsidRPr="0015412E" w:rsidRDefault="0015412E" w:rsidP="0015412E">
      <w:pPr>
        <w:shd w:val="clear" w:color="auto" w:fill="D9D9D9" w:themeFill="background1" w:themeFillShade="D9"/>
        <w:spacing w:after="0" w:line="330" w:lineRule="atLeast"/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Open Sans"/>
          <w:color w:val="333333"/>
          <w:sz w:val="21"/>
          <w:szCs w:val="21"/>
          <w:lang w:val="en-GB" w:eastAsia="en-GB"/>
        </w:rPr>
        <w:t>*Example of Sending &amp; Listening to a message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</w:t>
      </w:r>
      <w:proofErr w:type="spellStart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IndexController</w:t>
      </w:r>
      <w:proofErr w:type="spellEnd"/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 xml:space="preserve"> sending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worker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postMessage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action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: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skipWaiting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})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//sw.js listening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'message'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,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15412E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if</w:t>
      </w:r>
      <w:proofErr w:type="gram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event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data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action</w:t>
      </w:r>
      <w:proofErr w:type="spellEnd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A67F59"/>
          <w:sz w:val="21"/>
          <w:szCs w:val="21"/>
          <w:lang w:val="en-GB" w:eastAsia="en-GB"/>
        </w:rPr>
        <w:t>===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skipWaiting</w:t>
      </w:r>
      <w:proofErr w:type="spellEnd"/>
      <w:r w:rsidRPr="0015412E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'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self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15412E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skipWaiting</w:t>
      </w:r>
      <w:proofErr w:type="spell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15412E" w:rsidRPr="0015412E" w:rsidRDefault="0015412E" w:rsidP="001541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</w:t>
      </w:r>
      <w:r w:rsidRPr="0015412E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15412E" w:rsidRPr="0015412E" w:rsidRDefault="0015412E" w:rsidP="0015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5412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F46C37" w:rsidRDefault="00F46C37"/>
    <w:sectPr w:rsidR="00F4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DE8"/>
    <w:multiLevelType w:val="multilevel"/>
    <w:tmpl w:val="4FC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91A34"/>
    <w:multiLevelType w:val="multilevel"/>
    <w:tmpl w:val="02E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47146"/>
    <w:multiLevelType w:val="multilevel"/>
    <w:tmpl w:val="A93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54FBC"/>
    <w:multiLevelType w:val="multilevel"/>
    <w:tmpl w:val="27E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34E23"/>
    <w:multiLevelType w:val="multilevel"/>
    <w:tmpl w:val="9AF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10ABB"/>
    <w:multiLevelType w:val="hybridMultilevel"/>
    <w:tmpl w:val="EBB8BB12"/>
    <w:lvl w:ilvl="0" w:tplc="1D34D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434F1"/>
    <w:multiLevelType w:val="multilevel"/>
    <w:tmpl w:val="8C8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16"/>
    <w:rsid w:val="00066116"/>
    <w:rsid w:val="0015412E"/>
    <w:rsid w:val="00F46C37"/>
    <w:rsid w:val="00FA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B75A"/>
  <w15:chartTrackingRefBased/>
  <w15:docId w15:val="{2BD63E28-1D3D-4298-BD55-A94D1F1D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54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412E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l"/>
    <w:rsid w:val="001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5412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ism-token">
    <w:name w:val="prism-token"/>
    <w:basedOn w:val="Bekezdsalapbettpusa"/>
    <w:rsid w:val="0015412E"/>
  </w:style>
  <w:style w:type="paragraph" w:styleId="Listaszerbekezds">
    <w:name w:val="List Paragraph"/>
    <w:basedOn w:val="Norml"/>
    <w:uiPriority w:val="34"/>
    <w:qFormat/>
    <w:rsid w:val="0015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2018-03-25T00:45:00Z</dcterms:created>
  <dcterms:modified xsi:type="dcterms:W3CDTF">2018-03-25T02:50:00Z</dcterms:modified>
</cp:coreProperties>
</file>