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2E75B6"/>
          <w:sz w:val="72"/>
          <w:szCs w:val="72"/>
        </w:rPr>
        <w:t xml:space="preserve">AssetVault Pro</w:t>
      </w:r>
    </w:p>
    <w:p>
      <w:pPr>
        <w:spacing w:before="200"/>
        <w:jc w:val="center"/>
      </w:pPr>
      <w:r>
        <w:rPr>
          <w:color w:val="555555"/>
          <w:sz w:val="36"/>
          <w:szCs w:val="36"/>
        </w:rPr>
        <w:t xml:space="preserve">智能数字资产管理平台</w:t>
      </w:r>
    </w:p>
    <w:p>
      <w:pPr>
        <w:spacing w:before="600"/>
        <w:jc w:val="center"/>
      </w:pPr>
      <w:r>
        <w:rPr>
          <w:b/>
          <w:bCs/>
          <w:sz w:val="32"/>
          <w:szCs w:val="32"/>
        </w:rPr>
        <w:t xml:space="preserve">产品需求文档 (PRD)</w:t>
      </w:r>
    </w:p>
    <w:p>
      <w:pPr>
        <w:spacing w:before="1200"/>
        <w:jc w:val="center"/>
      </w:pPr>
      <w:r>
        <w:rPr>
          <w:color w:val="666666"/>
          <w:sz w:val="24"/>
          <w:szCs w:val="24"/>
        </w:rPr>
        <w:t xml:space="preserve">版本：V1.0.0</w:t>
      </w:r>
    </w:p>
    <w:p>
      <w:pPr>
        <w:spacing w:before="100"/>
        <w:jc w:val="center"/>
      </w:pPr>
      <w:r>
        <w:rPr>
          <w:color w:val="666666"/>
          <w:sz w:val="24"/>
          <w:szCs w:val="24"/>
        </w:rPr>
        <w:t xml:space="preserve">日期：2026/5/14</w:t>
      </w:r>
    </w:p>
    <w:p>
      <w:pPr>
        <w:spacing w:before="100"/>
        <w:jc w:val="center"/>
      </w:pPr>
      <w:r>
        <w:rPr>
          <w:color w:val="666666"/>
          <w:sz w:val="24"/>
          <w:szCs w:val="24"/>
        </w:rPr>
        <w:t xml:space="preserve">状态：初稿 | 机密等级：内部公开</w:t>
      </w:r>
    </w:p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一、产品概述</w:t>
      </w:r>
    </w:p>
    <w:p>
      <w:pPr>
        <w:pStyle w:val="Heading2"/>
      </w:pPr>
      <w:r>
        <w:t xml:space="preserve">1.1 产品定位</w:t>
      </w:r>
    </w:p>
    <w:p>
      <w:pPr>
        <w:spacing w:after="200"/>
      </w:pPr>
      <w:r>
        <w:rPr>
          <w:sz w:val="24"/>
          <w:szCs w:val="24"/>
        </w:rPr>
        <w:t xml:space="preserve">AssetVault Pro 是一款面向创意设计师、设计团队和企业的智能数字资产管理（DAM）桌面应用软件。它致力于解决设计师在日常工作场景中面临的素材管理痛点——海量图片、字体、视频、3D模型等资产的收集、整理、检索与协作效率低下的问题。</w:t>
      </w:r>
    </w:p>
    <w:p>
      <w:pPr>
        <w:spacing w:after="200"/>
      </w:pPr>
      <w:r>
        <w:rPr>
          <w:sz w:val="24"/>
          <w:szCs w:val="24"/>
        </w:rPr>
        <w:t xml:space="preserve">本产品以「极简、极速、智能」为核心理念，通过先进的本地优先架构、AI驱动的智能分类系统、以及卓越的大数据量性能优化能力，帮助用户实现资产管理的数字化升级。</w:t>
      </w:r>
    </w:p>
    <w:p>
      <w:pPr>
        <w:pStyle w:val="Heading2"/>
      </w:pPr>
      <w:r>
        <w:t xml:space="preserve">1.2 产品愿景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成为全球领先的本地化数字资产管理解决方案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让每一位创作者都能高效管理和复用其数字资产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构建开放的插件生态系统，连接全球创意工具链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通过AI技术降低资产管理的人工成本90%以上</w:t>
      </w:r>
    </w:p>
    <w:p>
      <w:pPr>
        <w:pStyle w:val="Heading2"/>
      </w:pPr>
      <w:r>
        <w:t xml:space="preserve">1.3 核心价值主张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价值维度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具体描述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性能极致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支持单目录10万+文件流畅浏览，导入速度提升300%，内存占用优化至竞品1/5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隐私安全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100%本地存储，端到端加密，用户完全掌控自己的数据主权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AI赋能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自动标签识别、相似图搜索、智能推荐、OCR文字提取，大幅降低人工分类成本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生态开放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丰富的插件API、浏览器扩展、Adobe/Figma集成，无缝融入现有工作流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跨平台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Windows / macOS 双平台原生体验，数据格式互通，团队协作无障碍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二、目标用户与使用场景</w:t>
      </w:r>
    </w:p>
    <w:p>
      <w:pPr>
        <w:pStyle w:val="Heading2"/>
      </w:pPr>
      <w:r>
        <w:t xml:space="preserve">2.1 核心用户画像</w:t>
      </w:r>
    </w:p>
    <w:p>
      <w:pPr>
        <w:pStyle w:val="Heading3"/>
      </w:pPr>
      <w:r>
        <w:t xml:space="preserve">2.1.1 个人专业用户（Primary）- 占比60%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属性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详情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典型角色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UI/UX设计师、平面设计师、插画师、摄影师、品牌设计师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工作年限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3-10年资深从业者，拥有大量个人素材积累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核心痛点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素材散落在各处难以查找；重复下载浪费时间；灵感收集缺乏系统性管理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付费意愿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中高（¥199-499/年可接受区间），注重效率和工具品质</w:t>
            </w:r>
          </w:p>
        </w:tc>
      </w:tr>
    </w:tbl>
    <w:p>
      <w:pPr>
        <w:pStyle w:val="Heading3"/>
      </w:pPr>
      <w:r>
        <w:t xml:space="preserve">2.1.2 设计团队/中小企业（Secondary）- 占比30%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属性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详情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典型组织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设计工作室、广告公司内部设计部、初创公司产品团队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团队规模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3-20人设计团队，需要共享素材库和品牌资产管理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核心需求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团队素材共享、版本控制、权限管理、品牌规范统一分发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付费意愿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高（¥999-2999/年/团队），关注ROI和管理效率</w:t>
            </w:r>
          </w:p>
        </w:tc>
      </w:tr>
    </w:tbl>
    <w:p>
      <w:pPr>
        <w:pStyle w:val="Heading3"/>
      </w:pPr>
      <w:r>
        <w:t xml:space="preserve">2.1.3 企业级客户（Tertiary）- 占比10%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大型企业、媒体集团、电商平台的中央素材库管理系统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需要SSO单点登录、审计日志、合规性支持、私有化部署等企业级特性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定制化开发 + 年度维护服务模式</w:t>
      </w:r>
    </w:p>
    <w:p>
      <w:pPr>
        <w:pStyle w:val="Heading2"/>
      </w:pPr>
      <w:r>
        <w:t xml:space="preserve">2.2 关键使用场景</w:t>
      </w:r>
    </w:p>
    <w:p>
      <w:pPr>
        <w:pStyle w:val="ListParagraph"/>
        <w:numPr>
          <w:ilvl w:val="0"/>
          <w:numId w:val="3"/>
        </w:numPr>
        <w:spacing w:before="200"/>
      </w:pPr>
      <w:r>
        <w:rPr>
          <w:b/>
          <w:bCs/>
          <w:sz w:val="24"/>
          <w:szCs w:val="24"/>
        </w:rPr>
        <w:t xml:space="preserve">灵感收集场景：浏览网页时一键收藏图片/配色/字体到本地库</w:t>
      </w:r>
    </w:p>
    <w:p>
      <w:pPr>
        <w:ind w:left="1080"/>
      </w:pPr>
      <w:r>
        <w:rPr>
          <w:color w:val="555555"/>
          <w:sz w:val="22"/>
          <w:szCs w:val="22"/>
        </w:rPr>
        <w:t xml:space="preserve">通过浏览器扩展捕获，自动提取元数据和来源URL，智能归档到对应文件夹</w:t>
      </w:r>
    </w:p>
    <w:p>
      <w:pPr>
        <w:pStyle w:val="ListParagraph"/>
        <w:numPr>
          <w:ilvl w:val="0"/>
          <w:numId w:val="3"/>
        </w:numPr>
        <w:spacing w:before="160"/>
      </w:pPr>
      <w:r>
        <w:rPr>
          <w:b/>
          <w:bCs/>
          <w:sz w:val="24"/>
          <w:szCs w:val="24"/>
        </w:rPr>
        <w:t xml:space="preserve">批量导入场景：一次性导入5000+张项目素材图片</w:t>
      </w:r>
    </w:p>
    <w:p>
      <w:pPr>
        <w:ind w:left="1080"/>
      </w:pPr>
      <w:r>
        <w:rPr>
          <w:color w:val="555555"/>
          <w:sz w:val="22"/>
          <w:szCs w:val="22"/>
        </w:rPr>
        <w:t xml:space="preserve">后台异步处理缩略图生成、颜色提取、标签识别，UI保持流畅响应不卡顿</w:t>
      </w:r>
    </w:p>
    <w:p>
      <w:pPr>
        <w:pStyle w:val="ListParagraph"/>
        <w:numPr>
          <w:ilvl w:val="0"/>
          <w:numId w:val="3"/>
        </w:numPr>
        <w:spacing w:before="160"/>
      </w:pPr>
      <w:r>
        <w:rPr>
          <w:b/>
          <w:bCs/>
          <w:sz w:val="24"/>
          <w:szCs w:val="24"/>
        </w:rPr>
        <w:t xml:space="preserve">快速检索场景：用颜色/形状/关键词在海量库中秒级找到目标素材</w:t>
      </w:r>
    </w:p>
    <w:p>
      <w:pPr>
        <w:ind w:left="1080"/>
      </w:pPr>
      <w:r>
        <w:rPr>
          <w:color w:val="555555"/>
          <w:sz w:val="22"/>
          <w:szCs w:val="22"/>
        </w:rPr>
        <w:t xml:space="preserve">多维度组合筛选 + AI语义搜索 + 以图搜图，支持模糊匹配和相似度排序</w:t>
      </w:r>
    </w:p>
    <w:p>
      <w:pPr>
        <w:pStyle w:val="ListParagraph"/>
        <w:numPr>
          <w:ilvl w:val="0"/>
          <w:numId w:val="3"/>
        </w:numPr>
        <w:spacing w:before="160"/>
      </w:pPr>
      <w:r>
        <w:rPr>
          <w:b/>
          <w:bCs/>
          <w:sz w:val="24"/>
          <w:szCs w:val="24"/>
        </w:rPr>
        <w:t xml:space="preserve">工作流嵌入场景：从素材库直接拖拽到PS/AI/Figma中使用</w:t>
      </w:r>
    </w:p>
    <w:p>
      <w:pPr>
        <w:ind w:left="1080"/>
      </w:pPr>
      <w:r>
        <w:rPr>
          <w:color w:val="555555"/>
          <w:sz w:val="22"/>
          <w:szCs w:val="22"/>
        </w:rPr>
        <w:t xml:space="preserve">原生插件集成，支持拖放操作、格式自动转换、智能图层命名</w:t>
      </w:r>
    </w:p>
    <w:p>
      <w:pPr>
        <w:pStyle w:val="ListParagraph"/>
        <w:numPr>
          <w:ilvl w:val="0"/>
          <w:numId w:val="3"/>
        </w:numPr>
        <w:spacing w:before="160"/>
      </w:pPr>
      <w:r>
        <w:rPr>
          <w:b/>
          <w:bCs/>
          <w:sz w:val="24"/>
          <w:szCs w:val="24"/>
        </w:rPr>
        <w:t xml:space="preserve">团队协作场景：多人同时访问共享素材库，实时同步更新</w:t>
      </w:r>
    </w:p>
    <w:p>
      <w:pPr>
        <w:ind w:left="1080"/>
      </w:pPr>
      <w:r>
        <w:rPr>
          <w:color w:val="555555"/>
          <w:sz w:val="22"/>
          <w:szCs w:val="22"/>
        </w:rPr>
        <w:t xml:space="preserve">基于Git-like的增量同步机制，冲突检测与合并，离线支持与断点续传</w:t>
      </w:r>
    </w:p>
    <w:p>
      <w:r>
        <w:br w:type="page"/>
      </w:r>
    </w:p>
    <w:p>
      <w:pPr>
        <w:pStyle w:val="Heading1"/>
      </w:pPr>
      <w:r>
        <w:t xml:space="preserve">三、核心功能需求规格</w:t>
      </w:r>
    </w:p>
    <w:p>
      <w:pPr>
        <w:pStyle w:val="Heading2"/>
      </w:pPr>
      <w:r>
        <w:t xml:space="preserve">3.1 功能模块总览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600"/>
        <w:gridCol w:w="3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模块ID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模块名称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优先级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V1.0范围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资产管理引擎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P0 - 必须有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完整实现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智能搜索系统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P0 - 必须有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基础+增强搜索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AI能力中心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P1 - 应该有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基础AI标签/以图搜图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浏览器集成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P0 - 必须有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Chrome/Edge扩展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设计工具插件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P1 - 应该有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Photoshop面板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团队协作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P2 - 可以有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V1.1规划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插件市场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P2 - 可以有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V1.2规划</w:t>
            </w:r>
          </w:p>
        </w:tc>
      </w:tr>
    </w:tbl>
    <w:p>
      <w:pPr>
        <w:pStyle w:val="Heading2"/>
      </w:pPr>
      <w:r>
        <w:t xml:space="preserve">3.2 M01 - 资产管理引擎（P0）</w:t>
      </w:r>
    </w:p>
    <w:p>
      <w:pPr>
        <w:pStyle w:val="Heading3"/>
      </w:pPr>
      <w:r>
        <w:t xml:space="preserve">3.2.1 导入系统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多源导入：支持拖拽文件夹、文件对话框选择、从剪贴板粘贴、浏览器扩展一键保存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批量处理：单次支持导入50,000+文件，进度条实时显示，支持取消和暂停/恢复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格式支持：图片(JPG/PNG/WebP/SVG/GIF/HEIC/AVIF/PSD/AI/TIFF/raw)、视频(MP4/MOV/AVI/GIFV)、音频(MP3/WAV/AAC)、字体(OTF/TTF/WOFF/WOFF2)、文档(PDF/DOCX)、3D模型(OBJ/FBX/GLB)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智能去重：基于感知哈希(pHash)算法检测重复/相似图片，提供合并选项保留最高质量版本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元数据提取：自动读取EXIF/IPTC/XMP信息，包括拍摄设备、GPS位置、创建时间、作者等</w:t>
      </w:r>
    </w:p>
    <w:p>
      <w:pPr>
        <w:pStyle w:val="Heading3"/>
      </w:pPr>
      <w:r>
        <w:t xml:space="preserve">3.2.2 组织系统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嵌套文件夹：支持无限层级文件夹结构，支持拖拽排序、批量移动、快捷键操作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智能文件夹：基于规则的动态集合（如：最近7天添加、红色系、未打标签），条件支持日期/颜色/标签/尺寸/类型组合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标签体系：支持多级标签层级结构、标签颜色、标签别名、批量打标、标签云视图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收藏夹/快速访问：全局收藏功能，支持置顶常用文件夹和单个资产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颜色分组：自动提取主色调，支持按色相环分组显示</w:t>
      </w:r>
    </w:p>
    <w:p>
      <w:pPr>
        <w:pStyle w:val="Heading3"/>
      </w:pPr>
      <w:r>
        <w:t xml:space="preserve">3.2.3 预览系统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三级预览管线：缩略图(128px WebP) → 预览图(1920px JPEG) → 原始文件按需加载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全屏预览模式：支持幻灯片播放、键盘导航、EXIF信息侧边栏、缩放和平移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视频预览：内置播放器，支持GIF动画预览、音频波形可视化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字体预览：实时渲染预览，支持自定义示例文本和字号调节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3D模型预览：WebGL渲染器，支持旋转/缩放/线框模式</w:t>
      </w:r>
    </w:p>
    <w:p>
      <w:pPr>
        <w:pStyle w:val="Heading2"/>
      </w:pPr>
      <w:r>
        <w:t xml:space="preserve">3.3 M02 - 智能搜索系统（P0）</w:t>
      </w:r>
    </w:p>
    <w:p>
      <w:pPr>
        <w:pStyle w:val="Heading3"/>
      </w:pPr>
      <w:r>
        <w:t xml:space="preserve">3.3.1 基础搜索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全文检索：文件名、标签、注释、自定义字段的全文索引（SQLite FTS5）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高级筛选器：多维组合筛选——类型/尺寸/颜色/日期范围/标签/文件夹/文件大小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颜色搜索：拾色器选取目标色，按相似度排序返回结果，支持多色组合查询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尺寸筛选：精确尺寸或比例范围筛选（如16:9、正方形、竖版）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时间轴视图：按日/周/月/年时间线展示，快速定位历史素材</w:t>
      </w:r>
    </w:p>
    <w:p>
      <w:pPr>
        <w:pStyle w:val="Heading3"/>
      </w:pPr>
      <w:r>
        <w:t xml:space="preserve">3.3.2 AI增强搜索（V1.0部分实现）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以图搜图：上传参考图或截图，返回视觉相似的资产列表，支持调整相似度阈值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语义搜索：自然语言描述查询（"日落时分的海边剪影照片"）→ AI理解意图返回匹配结果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OCR文字搜索：图片内嵌文字的全文检索（截图中的UI文案、扫描件文字等）</w:t>
      </w:r>
    </w:p>
    <w:p>
      <w:pPr>
        <w:pStyle w:val="Heading2"/>
      </w:pPr>
      <w:r>
        <w:t xml:space="preserve">3.4 M03 - AI能力中心（P1）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自动标签生成：基于CLIP/RuBERT等多模态模型，自动生成描述性标签（物体、场景、风格、情绪）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智能分类建议：根据内容特征建议归类到哪个文件夹，一键确认或修改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相似度检测：发现库中重复/高度相似图片，辅助清理冗余资产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颜色调色板提取：自动提取图片主色调生成调色板，支持导出ASE/CLR/Palette格式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AI批注生成：自动生成资产描述文本，用于SEO和团队沟通</w:t>
      </w:r>
    </w:p>
    <w:p>
      <w:pPr>
        <w:pStyle w:val="Heading2"/>
      </w:pPr>
      <w:r>
        <w:t xml:space="preserve">3.5 M04 - 浏览器集成（P0）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Chrome/Edge/Firefox/Safari扩展支持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右键菜单保存图片/选区/整页截图/链接资源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快捷键一键保存（默认Alt+S，可自定义）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自动捕获页面URL、标题、来源网站作为元数据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保存时弹窗选择目标文件夹和标签（可设置默认规则免弹窗）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批量选择页面元素保存（Pinterest/Dribbble Behance等设计网站适配）</w:t>
      </w:r>
    </w:p>
    <w:p>
      <w:pPr>
        <w:pStyle w:val="Heading2"/>
      </w:pPr>
      <w:r>
        <w:t xml:space="preserve">3.6 M05 - 设计工具插件（P1）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Adobe Photoshop面板（CC 2020+）：浏览/搜索/拖入画布/智能对象转换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Adobe Illustrator面板：矢量资源直接放置，保持可编辑性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Figma插件（社区发布）：Web端嵌入面板，支持团队库联动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Sketch插件（macOS）：资源浏览器面板集成</w:t>
      </w:r>
    </w:p>
    <w:p>
      <w:r>
        <w:br w:type="page"/>
      </w:r>
    </w:p>
    <w:p>
      <w:pPr>
        <w:pStyle w:val="Heading1"/>
      </w:pPr>
      <w:r>
        <w:t xml:space="preserve">四、技术架构方案</w:t>
      </w:r>
    </w:p>
    <w:p>
      <w:pPr>
        <w:pStyle w:val="Heading2"/>
      </w:pPr>
      <w:r>
        <w:t xml:space="preserve">4.1 技术栈选型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层次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技术选型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选型理由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桌面框架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Electron 28+ / Tauri 2.0备选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成熟生态、跨平台一致性强、Web技术栈复用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前端框架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React 18 + TypeScript 5.x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组件化生态、性能优化工具链完善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状态管理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Zustand + React Query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轻量高性能，服务端状态缓存完美契合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UI组件库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Arco Design / 自研原子组件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字节出品、设计语言现代、高度可定制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数据库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SQLite (better-sqlite3)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零配置嵌入式、事务可靠、FTS5全文检索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图片处理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sharp (libvips) / @napi-rs/image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C++底层、内存占用低、处理速度快5-10倍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AI推理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ONNX Runtime + Transformers.js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跨平台CPU推理、无需GPU、模型体积可控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虚拟滚动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@tanstack/react-virtual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Grid布局友好、动态尺寸支持、性能优异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构建工具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Vite + electron-builder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极速HMR、Tree-shaking、原生包打包</w:t>
            </w:r>
          </w:p>
        </w:tc>
      </w:tr>
    </w:tbl>
    <w:p>
      <w:pPr>
        <w:pStyle w:val="Heading2"/>
      </w:pPr>
      <w:r>
        <w:t xml:space="preserve">4.2 系统架构图</w:t>
      </w:r>
    </w:p>
    <w:p>
      <w:pPr>
        <w:spacing w:after="200"/>
      </w:pPr>
      <w:r>
        <w:rPr>
          <w:sz w:val="24"/>
          <w:szCs w:val="24"/>
        </w:rPr>
        <w:t xml:space="preserve">采用经典的Electron多进程架构，结合Worker Threads实现计算密集任务的隔离执行：</w:t>
      </w:r>
    </w:p>
    <w:p>
      <w:pPr>
        <w:shd w:fill="F5F5F5" w:val="clear"/>
        <w:spacing w:before="20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
│                    Main Process (Node.js)                       │
│  ┌──────────┐  ┌──────────┐  ┌──────────┐  ┌────────────────┐ │
│  │ IPC Router│  │ DB Layer │  │ File I/O │  │ Auto Updater   │ │
│  └────┬─────┘  └────┬─────┘  └────┬─────┘  └────────────────┘ │
│       │             │             │                            │
├───────┼─────────────┼─────────────┼────────────────────────────┤
│       ▼             ▼             ▼                  Renderer  │
│  ┌─────────────────────────────────────────────────────────┐  │
│  │              Renderer Process (Chromium)                │  │
│  │  ┌─────────────┐  ┌──────────────┐  ┌────────────────┐  │  │
│  │  │ UI Components│  │ VirtualScroll│  │ Search Engine  │  │  │
│  │  └─────────────┘  └──────────────┘  └───────┬────────┘  │  │
│  └──────────────────────────────────────────────┼───────────┘  │
│                                                  │              │
├──────────────────────────────────────────────────┼──────────────┤
│                                                  ▼              │
│  ┌─────────────────┐  ┌─────────────────┐  ┌────────────────┐  │
│  │ Thumbnail Worker│  │ AI Inference Wk │  │ Index Worker   │  │
│  │ (sharp/libvips) │  │ (ONNX Runtime) │  │ (FTS/Indexing) │  │
│  └─────────────────┘  └─────────────────┘  └────────────────┘  │
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 xml:space="preserve">4.3 数据库Schema设计（核心表）</w:t>
      </w:r>
    </w:p>
    <w:p>
      <w:pPr>
        <w:shd w:fill="F5F5F5" w:val="clear"/>
        <w:spacing w:before="200"/>
      </w:pPr>
      <w:r>
        <w:rPr>
          <w:rFonts w:ascii="Consolas" w:cs="Consolas" w:eastAsia="Consolas" w:hAnsi="Consolas"/>
          <w:sz w:val="17"/>
          <w:szCs w:val="17"/>
        </w:rPr>
        <w:t xml:space="preserve">-- 资产主表
CREATE TABLE assets (
  id            INTEGER PRIMARY KEY AUTOINCREMENT,
  name          TEXT NOT NULL,
  original_path TEXT NOT NULL UNIQUE,
  file_size     INTEGER NOT NULL,           -- 字节
  file_type     TEXT NOT NULL,              -- image/video/font/document/3d/audio
  mime_type     TEXT,
  width         INTEGER,                    -- 图片/视频宽度
  height        INTEGER,                    -- 图片/视频高度
  duration      REAL,                       -- 视频时长(秒)
  color_palette TEXT,                       -- JSON数组 主色调hex值
  thumbnail_hash TEXT UNIQUE,               -- 缩略图文件引用
  preview_hash   TEXT UNIQUE,               -- 预览图文件引用
  phash         BLOB,                       -- 感知哈希 用于去重
  embedding     BLOB,                       -- AI向量 用于以图搜图
  metadata      TEXT,                       -- JSON EXIF/IPTC/XMP
  is_deleted    INTEGER DEFAULT 0,          -- 软删除
  created_at    TEXT DEFAULT (datetime('now')),
  updated_at    TEXT DEFAULT (datetime('now'))
);
-- 标签表
CREATE TABLE tags (
  id          INTEGER PRIMARY KEY AUTOINCREMENT,
  name        TEXT NOT NULL UNIQUE,
  color       TEXT DEFAULT '#888888',
  parent_id   INTEGER REFERENCES tags(id),
  usage_count INTEGER DEFAULT 0
);
-- 资产-标签关联表（多对多）
CREATE TABLE asset_tags (
  asset_id  INTEGER REFERENCES assets(id) ON DELETE CASCADE,
  tag_id    INTEGER REFERENCES tags(id) ON DELETE CASCADE,
  PRIMARY KEY (asset_id, tag_id)
);
-- 文件夹表
CREATE TABLE folders (
  id          INTEGER PRIMARY KEY AUTOINCREMENT,
  name        TEXT NOT NULL,
  parent_id   INTEGER REFERENCES folders(id),
  sort_order  INTEGER DEFAULT 0,
  is_smart    INTEGER DEFAULT 0,           -- 是否智能文件夹
  smart_rules TEXT,                        -- JSON 规则表达式
  created_at  TEXT DEFAULT (datetime('now'))
);
-- 全文检索虚拟表
CREATE VIRTUAL TABLE assets_fts USING fts5(
  name,
  description,
  tags,
  content=assets,
  content_rowid=id
);
-- 性能关键索引
CREATE INDEX idx_assets_folder ON assets(folder_id);
CREATE INDEX idx_assets_type ON assets(file_type);
CREATE INDEX idx_assets_created ON assets(created_at DESC);
CREATE INDEX idx_assets_color ON assets(color_palette);</w:t>
      </w:r>
    </w:p>
    <w:p>
      <w:r>
        <w:br w:type="page"/>
      </w:r>
    </w:p>
    <w:p>
      <w:pPr>
        <w:pStyle w:val="Heading1"/>
      </w:pPr>
      <w:r>
        <w:t xml:space="preserve">五、性能优化策略（核心技术壁垒）</w:t>
      </w:r>
    </w:p>
    <w:p>
      <w:pPr>
        <w:spacing w:after="200"/>
      </w:pPr>
      <w:r>
        <w:rPr>
          <w:sz w:val="24"/>
          <w:szCs w:val="24"/>
        </w:rPr>
        <w:t xml:space="preserve">性能是数字资产管理产品的生命线。以下策略确保在10万级资产库中依然保持丝滑流畅的用户体验。</w:t>
      </w:r>
    </w:p>
    <w:p>
      <w:pPr>
        <w:pStyle w:val="Heading2"/>
      </w:pPr>
      <w:r>
        <w:t xml:space="preserve">5.1 虚拟滚动引擎</w:t>
      </w:r>
    </w:p>
    <w:p>
      <w:pPr>
        <w:pStyle w:val="ListParagraph"/>
        <w:numPr>
          <w:ilvl w:val="0"/>
          <w:numId w:val="5"/>
        </w:numPr>
      </w:pPr>
      <w:r>
        <w:rPr>
          <w:sz w:val="24"/>
          <w:szCs w:val="24"/>
        </w:rPr>
        <w:t xml:space="preserve">原理：只渲染可视区域 + 缓冲区内的DOM节点（约25-35个），而非全部资产项</w:t>
      </w:r>
    </w:p>
    <w:p>
      <w:pPr>
        <w:pStyle w:val="ListParagraph"/>
        <w:numPr>
          <w:ilvl w:val="0"/>
          <w:numId w:val="5"/>
        </w:numPr>
      </w:pPr>
      <w:r>
        <w:rPr>
          <w:sz w:val="24"/>
          <w:szCs w:val="24"/>
        </w:rPr>
        <w:t xml:space="preserve">网格布局支持：自适应列数计算，响应窗口resize动态重排</w:t>
      </w:r>
    </w:p>
    <w:p>
      <w:pPr>
        <w:pStyle w:val="ListParagraph"/>
        <w:numPr>
          <w:ilvl w:val="0"/>
          <w:numId w:val="5"/>
        </w:numPr>
      </w:pPr>
      <w:r>
        <w:rPr>
          <w:sz w:val="24"/>
          <w:szCs w:val="24"/>
        </w:rPr>
        <w:t xml:space="preserve">DOM对象池：复用已滚出视口的DOM节点，避免频繁创建/销毁</w:t>
      </w:r>
    </w:p>
    <w:p>
      <w:pPr>
        <w:pStyle w:val="ListParagraph"/>
        <w:numPr>
          <w:ilvl w:val="0"/>
          <w:numId w:val="5"/>
        </w:numPr>
      </w:pPr>
      <w:r>
        <w:rPr>
          <w:sz w:val="24"/>
          <w:szCs w:val="24"/>
        </w:rPr>
        <w:t xml:space="preserve">GPU加速：使用transform: translateY()代替top属性触发硬件加速层</w:t>
      </w:r>
    </w:p>
    <w:p>
      <w:pPr>
        <w:pStyle w:val="ListParagraph"/>
        <w:numPr>
          <w:ilvl w:val="0"/>
          <w:numId w:val="5"/>
        </w:numPr>
      </w:pPr>
      <w:r>
        <w:rPr>
          <w:sz w:val="24"/>
          <w:szCs w:val="24"/>
        </w:rPr>
        <w:t xml:space="preserve">滚动节流：requestAnimationFrame节流至60fps，避免过度重绘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指标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传统全量渲染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虚拟滚动方案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10,000项 DOM节点数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10,000个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~32个（固定）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首屏渲染时间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2-5秒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&lt; 100ms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内存占用(DOM)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~800MB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~25MB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滚动帧率(FPS)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15-30（卡顿）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60稳定</w:t>
            </w:r>
          </w:p>
        </w:tc>
      </w:tr>
    </w:tbl>
    <w:p>
      <w:pPr>
        <w:pStyle w:val="Heading2"/>
      </w:pPr>
      <w:r>
        <w:t xml:space="preserve">5.2 三级缓存架构</w:t>
      </w:r>
    </w:p>
    <w:p>
      <w:pPr>
        <w:shd w:fill="F5F5F5" w:val="clear"/>
        <w:spacing w:before="200"/>
      </w:pPr>
      <w:r>
        <w:rPr>
          <w:rFonts w:ascii="Consolas" w:cs="Consolas" w:eastAsia="Consolas" w:hAnsi="Consolas"/>
          <w:sz w:val="17"/>
          <w:szCs w:val="17"/>
        </w:rPr>
        <w:t xml:space="preserve">┌────────────────────────────────────────────────────────┐
│                   L1 内存缓存 (LRU)                    │
│  容量: ~200条缩略图  │  命中延迟: &lt;1ms  │  存储成本: 高  │
│  数据结构: Map (天然插入序LRU)                          │
│  淘汰策略: 最近最少使用，动态扩容上限物理内存25%          │
├────────────────────────────────────────────────────────┤
│                   L2 磁盘缓存 (SQLite+BLOB)             │
│  容量: 全量缩略图+预览图  │  命中延迟: 5-15ms           │
│  存储: %APPDATA%/AssetVault/cache/thumbnails/          │
│  管理: LRU + TTL(30天未访问清理) + 启动空间检查         │
├────────────────────────────────────────────────────────┤
│                   L3 原始文件 (按需加载)                 │
│  容量: 无限  │  延迟: 取决于磁盘IO (SSD ~50ms/HDD ~10ms)│
│  触发: 用户双击/进入全屏预览时才从原始路径加载           │
│  预取: 鼠标悬停&gt;300ms时提前加载预览图到L2               │
└────────────────────────────────────────────────────────┘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 xml:space="preserve">5.3 异步任务队列系统</w:t>
      </w:r>
    </w:p>
    <w:p>
      <w:pPr>
        <w:spacing w:after="200"/>
      </w:pPr>
      <w:r>
        <w:rPr>
          <w:sz w:val="24"/>
          <w:szCs w:val="24"/>
        </w:rPr>
        <w:t xml:space="preserve">所有耗时操作均通过优先级任务队列异步执行，永不阻塞UI线程：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优先级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任务类型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并发度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典型场景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CRITICAL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当前视口缩略图生成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 Worker并行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用户正在看的区域立即呈现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预览图生成/缓冲区填充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 Worker并行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即将滚动到的区域准备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NORMAL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颜色提取/AI标签生成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 Worker并行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新导入资产的后台处理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全文索引更新/去重扫描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 Worker空闲时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不影响用户体验的后台维护</w:t>
            </w:r>
          </w:p>
        </w:tc>
      </w:tr>
    </w:tbl>
    <w:p>
      <w:pPr>
        <w:pStyle w:val="Heading2"/>
      </w:pPr>
      <w:r>
        <w:t xml:space="preserve">5.4 图片处理流水线</w:t>
      </w:r>
    </w:p>
    <w:p>
      <w:pPr>
        <w:pStyle w:val="ListParagraph"/>
        <w:numPr>
          <w:ilvl w:val="0"/>
          <w:numId w:val="6"/>
        </w:numPr>
      </w:pPr>
      <w:r>
        <w:rPr>
          <w:sz w:val="24"/>
          <w:szCs w:val="24"/>
        </w:rPr>
        <w:t xml:space="preserve">L1 缩略图：128×128px WebP格式，质量60%，目标&lt;8KB/张，用于网格视图</w:t>
      </w:r>
    </w:p>
    <w:p>
      <w:pPr>
        <w:pStyle w:val="ListParagraph"/>
        <w:numPr>
          <w:ilvl w:val="0"/>
          <w:numId w:val="6"/>
        </w:numPr>
      </w:pPr>
      <w:r>
        <w:rPr>
          <w:sz w:val="24"/>
          <w:szCs w:val="24"/>
        </w:rPr>
        <w:t xml:space="preserve">L2 预览图：最长边1920px JPEG格式，质量85%，目标&lt;300KB/张，用于详情/全屏</w:t>
      </w:r>
    </w:p>
    <w:p>
      <w:pPr>
        <w:pStyle w:val="ListParagraph"/>
        <w:numPr>
          <w:ilvl w:val="0"/>
          <w:numId w:val="6"/>
        </w:numPr>
      </w:pPr>
      <w:r>
        <w:rPr>
          <w:sz w:val="24"/>
          <w:szCs w:val="24"/>
        </w:rPr>
        <w:t xml:space="preserve">处理引擎：sharp(libvips)，流式管道处理，避免全量载入内存</w:t>
      </w:r>
    </w:p>
    <w:p>
      <w:pPr>
        <w:pStyle w:val="ListParagraph"/>
        <w:numPr>
          <w:ilvl w:val="0"/>
          <w:numId w:val="6"/>
        </w:numPr>
      </w:pPr>
      <w:r>
        <w:rPr>
          <w:sz w:val="24"/>
          <w:szCs w:val="24"/>
        </w:rPr>
        <w:t xml:space="preserve">色彩管理：内置ICC Profile支持，确保跨设备颜色一致性</w:t>
      </w:r>
    </w:p>
    <w:p>
      <w:pPr>
        <w:pStyle w:val="ListParagraph"/>
        <w:numPr>
          <w:ilvl w:val="0"/>
          <w:numId w:val="6"/>
        </w:numPr>
      </w:pPr>
      <w:r>
        <w:rPr>
          <w:sz w:val="24"/>
          <w:szCs w:val="24"/>
        </w:rPr>
        <w:t xml:space="preserve">RAW格式：通过libraw解码，支持Canon/Nikon/Sony/Fujifilm RAW</w:t>
      </w:r>
    </w:p>
    <w:p>
      <w:pPr>
        <w:pStyle w:val="ListParagraph"/>
        <w:numPr>
          <w:ilvl w:val="0"/>
          <w:numId w:val="6"/>
        </w:numPr>
      </w:pPr>
      <w:r>
        <w:rPr>
          <w:sz w:val="24"/>
          <w:szCs w:val="24"/>
        </w:rPr>
        <w:t xml:space="preserve">HEIC/AVIF：系统编解码器回退 + libheif兜底</w:t>
      </w:r>
    </w:p>
    <w:p>
      <w:pPr>
        <w:pStyle w:val="Heading2"/>
      </w:pPr>
      <w:r>
        <w:t xml:space="preserve">5.5 懒加载与预测性预取</w:t>
      </w:r>
    </w:p>
    <w:p>
      <w:pPr>
        <w:pStyle w:val="ListParagraph"/>
        <w:numPr>
          <w:ilvl w:val="0"/>
          <w:numId w:val="6"/>
        </w:numPr>
      </w:pPr>
      <w:r>
        <w:rPr>
          <w:sz w:val="24"/>
          <w:szCs w:val="24"/>
        </w:rPr>
        <w:t xml:space="preserve">IntersectionObserver监听：rootMargin='500px' 提前触发可视区外500px元素的加载</w:t>
      </w:r>
    </w:p>
    <w:p>
      <w:pPr>
        <w:pStyle w:val="ListParagraph"/>
        <w:numPr>
          <w:ilvl w:val="0"/>
          <w:numId w:val="6"/>
        </w:numPr>
      </w:pPr>
      <w:r>
        <w:rPr>
          <w:sz w:val="24"/>
          <w:szCs w:val="24"/>
        </w:rPr>
        <w:t xml:space="preserve">LQIP占位策略：先加载极低质量缩略图(~1KB)做模糊背景，高清图到位后淡入替换</w:t>
      </w:r>
    </w:p>
    <w:p>
      <w:pPr>
        <w:pStyle w:val="ListParagraph"/>
        <w:numPr>
          <w:ilvl w:val="0"/>
          <w:numId w:val="6"/>
        </w:numPr>
      </w:pPr>
      <w:r>
        <w:rPr>
          <w:sz w:val="24"/>
          <w:szCs w:val="24"/>
        </w:rPr>
        <w:t xml:space="preserve">滚动方向感知：向下滚动时预取下方内容，向上时反转方向</w:t>
      </w:r>
    </w:p>
    <w:p>
      <w:pPr>
        <w:pStyle w:val="ListParagraph"/>
        <w:numPr>
          <w:ilvl w:val="0"/>
          <w:numId w:val="6"/>
        </w:numPr>
      </w:pPr>
      <w:r>
        <w:rPr>
          <w:sz w:val="24"/>
          <w:szCs w:val="24"/>
        </w:rPr>
        <w:t xml:space="preserve">鼠标轨迹预测：分析鼠标移动向量，预取可能点击区域的预览图</w:t>
      </w:r>
    </w:p>
    <w:p>
      <w:pPr>
        <w:pStyle w:val="Heading2"/>
      </w:pPr>
      <w:r>
        <w:t xml:space="preserve">5.6 性能基准目标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20"/>
        <w:gridCol w:w="2820"/>
        <w:gridCol w:w="2820"/>
      </w:tblGrid>
      <w:tr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性能指标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目标值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测试条件</w:t>
            </w:r>
          </w:p>
        </w:tc>
      </w:tr>
      <w:tr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冷启动时间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&lt; 2秒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10万资产库</w:t>
            </w:r>
          </w:p>
        </w:tc>
      </w:tr>
      <w:tr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搜索响应时间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&lt; 200ms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全文检索</w:t>
            </w:r>
          </w:p>
        </w:tc>
      </w:tr>
      <w:tr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缩略图生成速度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&gt; 100张/秒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批处理模式</w:t>
            </w:r>
          </w:p>
        </w:tc>
      </w:tr>
      <w:tr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滚动帧率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&gt;= 55 FPS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连续快速滚动</w:t>
            </w:r>
          </w:p>
        </w:tc>
      </w:tr>
      <w:tr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内存占用（运行时）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&lt; 512 MB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10万资产库浏览</w:t>
            </w:r>
          </w:p>
        </w:tc>
      </w:tr>
      <w:tr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导入吞吐量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&gt; 500文件/秒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元数据提取+入库</w:t>
            </w:r>
          </w:p>
        </w:tc>
      </w:tr>
      <w:tr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以图搜图延迟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&lt; 500ms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10万库向量检索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六、UI/UX设计规范</w:t>
      </w:r>
    </w:p>
    <w:p>
      <w:pPr>
        <w:pStyle w:val="Heading2"/>
      </w:pPr>
      <w:r>
        <w:t xml:space="preserve">6.1 设计原则</w:t>
      </w:r>
    </w:p>
    <w:p>
      <w:pPr>
        <w:pStyle w:val="ListParagraph"/>
        <w:numPr>
          <w:ilvl w:val="0"/>
          <w:numId w:val="5"/>
        </w:numPr>
      </w:pPr>
      <w:r>
        <w:rPr>
          <w:sz w:val="24"/>
          <w:szCs w:val="24"/>
        </w:rPr>
        <w:t xml:space="preserve">内容优先：最大化内容展示面积，工具栏/导航栏紧凑且可收起</w:t>
      </w:r>
    </w:p>
    <w:p>
      <w:pPr>
        <w:pStyle w:val="ListParagraph"/>
        <w:numPr>
          <w:ilvl w:val="0"/>
          <w:numId w:val="5"/>
        </w:numPr>
      </w:pPr>
      <w:r>
        <w:rPr>
          <w:sz w:val="24"/>
          <w:szCs w:val="24"/>
        </w:rPr>
        <w:t xml:space="preserve">即时反馈：所有操作&lt;100ms视觉反馈，长时间操作显示确定进度</w:t>
      </w:r>
    </w:p>
    <w:p>
      <w:pPr>
        <w:pStyle w:val="ListParagraph"/>
        <w:numPr>
          <w:ilvl w:val="0"/>
          <w:numId w:val="5"/>
        </w:numPr>
      </w:pPr>
      <w:r>
        <w:rPr>
          <w:sz w:val="24"/>
          <w:szCs w:val="24"/>
        </w:rPr>
        <w:t xml:space="preserve">键盘友好：完整键盘导航支持，Power User可纯键盘高效操作</w:t>
      </w:r>
    </w:p>
    <w:p>
      <w:pPr>
        <w:pStyle w:val="ListParagraph"/>
        <w:numPr>
          <w:ilvl w:val="0"/>
          <w:numId w:val="5"/>
        </w:numPr>
      </w:pPr>
      <w:r>
        <w:rPr>
          <w:sz w:val="24"/>
          <w:szCs w:val="24"/>
        </w:rPr>
        <w:t xml:space="preserve">深色模式优先：默认深色主题（护眼+减少视觉疲劳），浅色可选</w:t>
      </w:r>
    </w:p>
    <w:p>
      <w:pPr>
        <w:pStyle w:val="ListParagraph"/>
        <w:numPr>
          <w:ilvl w:val="0"/>
          <w:numId w:val="5"/>
        </w:numPr>
      </w:pPr>
      <w:r>
        <w:rPr>
          <w:sz w:val="24"/>
          <w:szCs w:val="24"/>
        </w:rPr>
        <w:t xml:space="preserve">无干扰设计：通知不打断工作流，后台任务静默完成</w:t>
      </w:r>
    </w:p>
    <w:p>
      <w:pPr>
        <w:pStyle w:val="Heading2"/>
      </w:pPr>
      <w:r>
        <w:t xml:space="preserve">6.2 界面布局规格</w:t>
      </w:r>
    </w:p>
    <w:p>
      <w:pPr>
        <w:shd w:fill="F5F5F5" w:val="clear"/>
        <w:spacing w:before="20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┌──────────────────────────────────────────────────────────────────┐
│  Menu Bar (28px)  文件  编辑  视图  工具  窗口  帮助          ─□✕  │
├──────┬─────────────────────────────────────────────────────────┤
│ Tool │  Filter Bar (48px)                                      │
│ Bar  │  [🔍搜索...] [📁全部] [🏷️标签+] [🎨颜色] [📐尺寸] [📅日期] │
│(220px│───────────────────────────────────────────────────────────│
│ 可隐藏│                                                         │
│      │              Asset Grid (Virtual Scroll)                 │
│         ┌────┐ ┌────┐ ┌────┐ ┌────┐ ┌────┐                     │
│         │ 🖼️  │ │ 🖼️  │ │ 🖼️  │ │ 🖼️  │ │ 🖼️  │                     │
│ 文件夹│         │    │ │    │ │    │ │    │ │    │                     │
│ 树    │         └────┘ └────┘ └────┘ └────┘ └────┘                     │
│ ⭐收藏│         ┌────┐ ┌────┐ ┌────┐ ┌────┐ ┌────┐                     │
│ 📁全部│         │ 🎨  │ │ 🎨  │ │ 🎨  │ │ 🎨  │ │ 🎨  │                     │
│ 📁项目A        │    │ │    │ │    │ │    │ │    │                     │
│ 📁项目B│         └────┘ └────┘ └────┘ └────┘ └────┘                     │
│ 📁灵感│                    ... (自适应行列) ...                   │
│ 📁字体│                                                         │
│ 📁视频├───────────────────────────────────────────────────────────│
│      │  Status Bar: 12,847 项  | 已选 3 项  | 23.4 GB          │
└──────┴───────────────────────────────────────────────────────────┘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 xml:space="preserve">6.3 交互细节规范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操作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交互方式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反馈效果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单项选中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单击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蓝色边框高亮 + 右侧信息面板更新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打开预览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双击 / Enter / Space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全屏预览模态框淡入 + 底部缩略图条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多选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Ctrl/Cmd+Click / 框选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多项高亮 + 底部状态栏显示数量和总大小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拖拽排序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长按500ms后拖动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半透明跟随 + 目标位置插入指示器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右键菜单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右键单击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上下文菜单弹出，常用操作置顶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快捷搜索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输入法关闭状态下直接键入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焦点跳转搜索框并填入内容，实时过滤</w:t>
            </w:r>
          </w:p>
        </w:tc>
      </w:tr>
    </w:tbl>
    <w:p>
      <w:pPr>
        <w:pStyle w:val="Heading2"/>
      </w:pPr>
      <w:r>
        <w:t xml:space="preserve">6.4 视觉设计Token</w:t>
      </w:r>
    </w:p>
    <w:p>
      <w:pPr>
        <w:shd w:fill="F5F5F5" w:val="clear"/>
        <w:spacing w:before="200"/>
      </w:pPr>
      <w:r>
        <w:rPr>
          <w:rFonts w:ascii="Consolas" w:cs="Consolas" w:eastAsia="Consolas" w:hAnsi="Consolas"/>
          <w:sz w:val="17"/>
          <w:szCs w:val="17"/>
        </w:rPr>
        <w:t xml:space="preserve">{
  "color": {
    "primary": "#4A90D9",
    "primaryHover": "#5BA0E9",
    "bg": {
      "base": "#1E1E1E",
      "elevated": "#252526",
      "overlay": "#2D2D30"
    },
    "text": {
      "primary": "#CCCCCC",
      "secondary": "#969696",
      "muted": "#5A5A5A"
    },
    "border": "#3E3E42",
    "accent": {
      "blue": "#4FC3F7",
      "green": "#81C784",
      "orange": "#FFB74D",
      "red": "#E57373",
      "purple": "#BA68C8"
    }
  },
  "spacing": {
    "xs": "4px", "sm": "8px", "md": "16px",
    "lg": "24px", "xl": "32px", "xxl": "48px"
  },
  "typography": {
    "fontFamily": "-apple-system, 'Segoe UI', 'PingFang SC', sans-serif",
    "size": { "xs": 11, "sm": 12, "md": 13, "lg": 14, "xl": 16, "xxl": 20 }
  },
  "radius": { "sm": "4px", "md": "8px", "lg": "12px", "full": "9999px" },
  "shadow": {
    "sm": "0 1px 2px rgba(0,0,0,0.3)",
    "md": "0 4px 8px rgba(0,0,0,0.4)",
    "lg": "0 8px 24px rgba(0,0,0,0.5)"
  }
}</w:t>
      </w:r>
    </w:p>
    <w:p>
      <w:r>
        <w:br w:type="page"/>
      </w:r>
    </w:p>
    <w:p>
      <w:pPr>
        <w:pStyle w:val="Heading1"/>
      </w:pPr>
      <w:r>
        <w:t xml:space="preserve">七、开发路线图与里程碑</w:t>
      </w:r>
    </w:p>
    <w:p>
      <w:pPr>
        <w:pStyle w:val="Heading2"/>
      </w:pPr>
      <w:r>
        <w:t xml:space="preserve">7.1 版本规划总览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200"/>
        <w:gridCol w:w="3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版本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时间周期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核心目标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关键交付物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V0.5 Alpha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Month 1-2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核心可用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导入/浏览/基础搜索/文件夹管理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V0.8 Beta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Month 3-4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功能完善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标签系统/颜色搜索/浏览器扩展/虚拟滚动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V1.0 RC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Month 5-6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生产就绪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AI标签/以图搜图/PS插件/性能优化/稳定性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V1.0 GA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Month 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正式发布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文档完善/应用商店上架/用户反馈闭环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V1.1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Month 8-10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协作功能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团队库/权限管理/增量同步/评论标注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V1.2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Month 11-14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生态建设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插件SDK/API市场/模板社区/更多工具集成</w:t>
            </w:r>
          </w:p>
        </w:tc>
      </w:tr>
    </w:tbl>
    <w:p>
      <w:pPr>
        <w:pStyle w:val="Heading2"/>
      </w:pPr>
      <w:r>
        <w:t xml:space="preserve">7.2 Phase 1 详细计划 (V0.5 Alpha, Week 1-8)</w:t>
      </w:r>
    </w:p>
    <w:p>
      <w:pPr>
        <w:pStyle w:val="Heading3"/>
      </w:pPr>
      <w:r>
        <w:t xml:space="preserve">Week 1-2: 项目初始化与基础设施</w:t>
      </w:r>
    </w:p>
    <w:p>
      <w:pPr>
        <w:pStyle w:val="ListParagraph"/>
        <w:numPr>
          <w:ilvl w:val="0"/>
          <w:numId w:val="7"/>
        </w:numPr>
      </w:pPr>
      <w:r>
        <w:rPr>
          <w:sz w:val="24"/>
          <w:szCs w:val="24"/>
        </w:rPr>
        <w:t xml:space="preserve">Electron脚手架搭建 + TypeScript严格模式配置</w:t>
      </w:r>
    </w:p>
    <w:p>
      <w:pPr>
        <w:pStyle w:val="ListParagraph"/>
        <w:numPr>
          <w:ilvl w:val="0"/>
          <w:numId w:val="7"/>
        </w:numPr>
      </w:pPr>
      <w:r>
        <w:rPr>
          <w:sz w:val="24"/>
          <w:szCs w:val="24"/>
        </w:rPr>
        <w:t xml:space="preserve">SQLite数据库初始化 + Schema迁移脚本</w:t>
      </w:r>
    </w:p>
    <w:p>
      <w:pPr>
        <w:pStyle w:val="ListParagraph"/>
        <w:numPr>
          <w:ilvl w:val="0"/>
          <w:numId w:val="7"/>
        </w:numPr>
      </w:pPr>
      <w:r>
        <w:rPr>
          <w:sz w:val="24"/>
          <w:szCs w:val="24"/>
        </w:rPr>
        <w:t xml:space="preserve">IPC通信层封装（类型安全的Renderer↔Main通道）</w:t>
      </w:r>
    </w:p>
    <w:p>
      <w:pPr>
        <w:pStyle w:val="ListParagraph"/>
        <w:numPr>
          <w:ilvl w:val="0"/>
          <w:numId w:val="7"/>
        </w:numPr>
      </w:pPr>
      <w:r>
        <w:rPr>
          <w:sz w:val="24"/>
          <w:szCs w:val="24"/>
        </w:rPr>
        <w:t xml:space="preserve">基础UI框架搭建（左侧导航 + 主内容区 + 状态栏骨架）</w:t>
      </w:r>
    </w:p>
    <w:p>
      <w:pPr>
        <w:pStyle w:val="ListParagraph"/>
        <w:numPr>
          <w:ilvl w:val="0"/>
          <w:numId w:val="7"/>
        </w:numPr>
      </w:pPr>
      <w:r>
        <w:rPr>
          <w:sz w:val="24"/>
          <w:szCs w:val="24"/>
        </w:rPr>
        <w:t xml:space="preserve">CI/CD流水线配置（GitHub Actions自动构建）</w:t>
      </w:r>
    </w:p>
    <w:p>
      <w:pPr>
        <w:pStyle w:val="Heading3"/>
      </w:pPr>
      <w:r>
        <w:t xml:space="preserve">Week 3-4: 资产导入与管理</w:t>
      </w:r>
    </w:p>
    <w:p>
      <w:pPr>
        <w:pStyle w:val="ListParagraph"/>
        <w:numPr>
          <w:ilvl w:val="0"/>
          <w:numId w:val="7"/>
        </w:numPr>
      </w:pPr>
      <w:r>
        <w:rPr>
          <w:sz w:val="24"/>
          <w:szCs w:val="24"/>
        </w:rPr>
        <w:t xml:space="preserve">文件拖拽导入功能 + 进度条UI</w:t>
      </w:r>
    </w:p>
    <w:p>
      <w:pPr>
        <w:pStyle w:val="ListParagraph"/>
        <w:numPr>
          <w:ilvl w:val="0"/>
          <w:numId w:val="7"/>
        </w:numPr>
      </w:pPr>
      <w:r>
        <w:rPr>
          <w:sz w:val="24"/>
          <w:szCs w:val="24"/>
        </w:rPr>
        <w:t xml:space="preserve">元数据解析器（EXIF/IPTC/XMP）</w:t>
      </w:r>
    </w:p>
    <w:p>
      <w:pPr>
        <w:pStyle w:val="ListParagraph"/>
        <w:numPr>
          <w:ilvl w:val="0"/>
          <w:numId w:val="7"/>
        </w:numPr>
      </w:pPr>
      <w:r>
        <w:rPr>
          <w:sz w:val="24"/>
          <w:szCs w:val="24"/>
        </w:rPr>
        <w:t xml:space="preserve">缩略图生成Worker线程（sharp集成）</w:t>
      </w:r>
    </w:p>
    <w:p>
      <w:pPr>
        <w:pStyle w:val="ListParagraph"/>
        <w:numPr>
          <w:ilvl w:val="0"/>
          <w:numId w:val="7"/>
        </w:numPr>
      </w:pPr>
      <w:r>
        <w:rPr>
          <w:sz w:val="24"/>
          <w:szCs w:val="24"/>
        </w:rPr>
        <w:t xml:space="preserve">文件夹CRUD操作 + 树形导航组件</w:t>
      </w:r>
    </w:p>
    <w:p>
      <w:pPr>
        <w:pStyle w:val="ListParagraph"/>
        <w:numPr>
          <w:ilvl w:val="0"/>
          <w:numId w:val="7"/>
        </w:numPr>
      </w:pPr>
      <w:r>
        <w:rPr>
          <w:sz w:val="24"/>
          <w:szCs w:val="24"/>
        </w:rPr>
        <w:t xml:space="preserve">资产列表基础视图（列表模式）</w:t>
      </w:r>
    </w:p>
    <w:p>
      <w:pPr>
        <w:pStyle w:val="Heading3"/>
      </w:pPr>
      <w:r>
        <w:t xml:space="preserve">Week 5-6: 浏览与预览</w:t>
      </w:r>
    </w:p>
    <w:p>
      <w:pPr>
        <w:pStyle w:val="ListParagraph"/>
        <w:numPr>
          <w:ilvl w:val="0"/>
          <w:numId w:val="7"/>
        </w:numPr>
      </w:pPr>
      <w:r>
        <w:rPr>
          <w:sz w:val="24"/>
          <w:szCs w:val="24"/>
        </w:rPr>
        <w:t xml:space="preserve">网格视图实现 + 列数自适应算法</w:t>
      </w:r>
    </w:p>
    <w:p>
      <w:pPr>
        <w:pStyle w:val="ListParagraph"/>
        <w:numPr>
          <w:ilvl w:val="0"/>
          <w:numId w:val="7"/>
        </w:numPr>
      </w:pPr>
      <w:r>
        <w:rPr>
          <w:sz w:val="24"/>
          <w:szCs w:val="24"/>
        </w:rPr>
        <w:t xml:space="preserve">全屏预览模式（Lightbox组件）</w:t>
      </w:r>
    </w:p>
    <w:p>
      <w:pPr>
        <w:pStyle w:val="ListParagraph"/>
        <w:numPr>
          <w:ilvl w:val="0"/>
          <w:numId w:val="7"/>
        </w:numPr>
      </w:pPr>
      <w:r>
        <w:rPr>
          <w:sz w:val="24"/>
          <w:szCs w:val="24"/>
        </w:rPr>
        <w:t xml:space="preserve">键盘导航（方向键/Enter/Esc/Delete）</w:t>
      </w:r>
    </w:p>
    <w:p>
      <w:pPr>
        <w:pStyle w:val="ListParagraph"/>
        <w:numPr>
          <w:ilvl w:val="0"/>
          <w:numId w:val="7"/>
        </w:numPr>
      </w:pPr>
      <w:r>
        <w:rPr>
          <w:sz w:val="24"/>
          <w:szCs w:val="24"/>
        </w:rPr>
        <w:t xml:space="preserve">右侧信息面板（元数据展示/编辑）</w:t>
      </w:r>
    </w:p>
    <w:p>
      <w:pPr>
        <w:pStyle w:val="ListParagraph"/>
        <w:numPr>
          <w:ilvl w:val="0"/>
          <w:numId w:val="7"/>
        </w:numPr>
      </w:pPr>
      <w:r>
        <w:rPr>
          <w:sz w:val="24"/>
          <w:szCs w:val="24"/>
        </w:rPr>
        <w:t xml:space="preserve">基础搜索框 + 文件名模糊匹配</w:t>
      </w:r>
    </w:p>
    <w:p>
      <w:pPr>
        <w:pStyle w:val="Heading3"/>
      </w:pPr>
      <w:r>
        <w:t xml:space="preserve">Week 7-8: Alpha测试与修复</w:t>
      </w:r>
    </w:p>
    <w:p>
      <w:pPr>
        <w:pStyle w:val="ListParagraph"/>
        <w:numPr>
          <w:ilvl w:val="0"/>
          <w:numId w:val="7"/>
        </w:numPr>
      </w:pPr>
      <w:r>
        <w:rPr>
          <w:sz w:val="24"/>
          <w:szCs w:val="24"/>
        </w:rPr>
        <w:t xml:space="preserve">内部Alpha测试 + Bug Bash</w:t>
      </w:r>
    </w:p>
    <w:p>
      <w:pPr>
        <w:pStyle w:val="ListParagraph"/>
        <w:numPr>
          <w:ilvl w:val="0"/>
          <w:numId w:val="7"/>
        </w:numPr>
      </w:pPr>
      <w:r>
        <w:rPr>
          <w:sz w:val="24"/>
          <w:szCs w:val="24"/>
        </w:rPr>
        <w:t xml:space="preserve">性能基线测试（1000/10000项场景）</w:t>
      </w:r>
    </w:p>
    <w:p>
      <w:pPr>
        <w:pStyle w:val="ListParagraph"/>
        <w:numPr>
          <w:ilvl w:val="0"/>
          <w:numId w:val="7"/>
        </w:numPr>
      </w:pPr>
      <w:r>
        <w:rPr>
          <w:sz w:val="24"/>
          <w:szCs w:val="24"/>
        </w:rPr>
        <w:t xml:space="preserve">崩溃日志收集系统集成（Sentry自建）</w:t>
      </w:r>
    </w:p>
    <w:p>
      <w:pPr>
        <w:pStyle w:val="ListParagraph"/>
        <w:numPr>
          <w:ilvl w:val="0"/>
          <w:numId w:val="7"/>
        </w:numPr>
      </w:pPr>
      <w:r>
        <w:rPr>
          <w:sz w:val="24"/>
          <w:szCs w:val="24"/>
        </w:rPr>
        <w:t xml:space="preserve">AutoUpdater自动更新机制</w:t>
      </w:r>
    </w:p>
    <w:p>
      <w:pPr>
        <w:pStyle w:val="Heading2"/>
      </w:pPr>
      <w:r>
        <w:t xml:space="preserve">7.3 团队配置建议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60"/>
        <w:gridCol w:w="2600"/>
        <w:gridCol w:w="3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角色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人数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技能要求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职责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技术负责人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全栈/Electron架构经验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架构决策、Code Review、技术风险把控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前端工程师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2-3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React/TypeScript/Virtualization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UI组件、交互逻辑、性能优化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后端/Node工程师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1-2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SQLite/图像处理/多线程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数据层、文件系统、Worker线程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AI工程师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ONNX/ML/CV模型部署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模型选型、推理优化、AI功能开发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UI/UX设计师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桌面应用设计经验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视觉设计、交互原型、设计系统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QA工程师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自动化测试/性能测试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测试用例、回归测试、性能基准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八、非功能性需求</w:t>
      </w:r>
    </w:p>
    <w:p>
      <w:pPr>
        <w:pStyle w:val="Heading2"/>
      </w:pPr>
      <w:r>
        <w:t xml:space="preserve">8.1 兼容性要求</w:t>
      </w:r>
    </w:p>
    <w:p>
      <w:pPr>
        <w:pStyle w:val="ListParagraph"/>
        <w:numPr>
          <w:ilvl w:val="0"/>
          <w:numId w:val="5"/>
        </w:numPr>
      </w:pPr>
      <w:r>
        <w:rPr>
          <w:sz w:val="24"/>
          <w:szCs w:val="24"/>
        </w:rPr>
        <w:t xml:space="preserve">Windows: 10 (21H2+) / 11 x64架构</w:t>
      </w:r>
    </w:p>
    <w:p>
      <w:pPr>
        <w:pStyle w:val="ListParagraph"/>
        <w:numPr>
          <w:ilvl w:val="0"/>
          <w:numId w:val="5"/>
        </w:numPr>
      </w:pPr>
      <w:r>
        <w:rPr>
          <w:sz w:val="24"/>
          <w:szCs w:val="24"/>
        </w:rPr>
        <w:t xml:space="preserve">macOS: 12 (Monterey+) Intel + Apple Silicon Universal Binary</w:t>
      </w:r>
    </w:p>
    <w:p>
      <w:pPr>
        <w:pStyle w:val="ListParagraph"/>
        <w:numPr>
          <w:ilvl w:val="0"/>
          <w:numId w:val="5"/>
        </w:numPr>
      </w:pPr>
      <w:r>
        <w:rPr>
          <w:sz w:val="24"/>
          <w:szCs w:val="24"/>
        </w:rPr>
        <w:t xml:space="preserve">最低内存: 8GB RAM (推荐16GB+, 32GB最佳)</w:t>
      </w:r>
    </w:p>
    <w:p>
      <w:pPr>
        <w:pStyle w:val="ListParagraph"/>
        <w:numPr>
          <w:ilvl w:val="0"/>
          <w:numId w:val="5"/>
        </w:numPr>
      </w:pPr>
      <w:r>
        <w:rPr>
          <w:sz w:val="24"/>
          <w:szCs w:val="24"/>
        </w:rPr>
        <w:t xml:space="preserve">磁盘空间: 应用~150MB + 缓存空间取决于库大小(可配置上限)</w:t>
      </w:r>
    </w:p>
    <w:p>
      <w:pPr>
        <w:pStyle w:val="ListParagraph"/>
        <w:numPr>
          <w:ilvl w:val="0"/>
          <w:numId w:val="5"/>
        </w:numPr>
      </w:pPr>
      <w:r>
        <w:rPr>
          <w:sz w:val="24"/>
          <w:szCs w:val="24"/>
        </w:rPr>
        <w:t xml:space="preserve">显示器: 最低1280x720, 推荐1920x1080及以上, 支持HiDPI/Retina</w:t>
      </w:r>
    </w:p>
    <w:p>
      <w:pPr>
        <w:pStyle w:val="Heading2"/>
      </w:pPr>
      <w:r>
        <w:t xml:space="preserve">8.2 安全性与隐私</w:t>
      </w:r>
    </w:p>
    <w:p>
      <w:pPr>
        <w:pStyle w:val="ListParagraph"/>
        <w:numPr>
          <w:ilvl w:val="0"/>
          <w:numId w:val="5"/>
        </w:numPr>
      </w:pPr>
      <w:r>
        <w:rPr>
          <w:sz w:val="24"/>
          <w:szCs w:val="24"/>
        </w:rPr>
        <w:t xml:space="preserve">本地优先：所有数据默认存储在用户本地，无需联网即可完整使用核心功能</w:t>
      </w:r>
    </w:p>
    <w:p>
      <w:pPr>
        <w:pStyle w:val="ListParagraph"/>
        <w:numPr>
          <w:ilvl w:val="0"/>
          <w:numId w:val="5"/>
        </w:numPr>
      </w:pPr>
      <w:r>
        <w:rPr>
          <w:sz w:val="24"/>
          <w:szCs w:val="24"/>
        </w:rPr>
        <w:t xml:space="preserve">加密存储：敏感配置（API Key等）使用操作系统密钥链（Keychain/Credential Manager）</w:t>
      </w:r>
    </w:p>
    <w:p>
      <w:pPr>
        <w:pStyle w:val="ListParagraph"/>
        <w:numPr>
          <w:ilvl w:val="0"/>
          <w:numId w:val="5"/>
        </w:numPr>
      </w:pPr>
      <w:r>
        <w:rPr>
          <w:sz w:val="24"/>
          <w:szCs w:val="24"/>
        </w:rPr>
        <w:t xml:space="preserve">代码签名：Windows (Authenticode) + Apple (Notarization) 代码签名</w:t>
      </w:r>
    </w:p>
    <w:p>
      <w:pPr>
        <w:pStyle w:val="ListParagraph"/>
        <w:numPr>
          <w:ilvl w:val="0"/>
          <w:numId w:val="5"/>
        </w:numPr>
      </w:pPr>
      <w:r>
        <w:rPr>
          <w:sz w:val="24"/>
          <w:szCs w:val="24"/>
        </w:rPr>
        <w:t xml:space="preserve">最小权限：仅请求必要的系统权限（文件访问、网络可选）</w:t>
      </w:r>
    </w:p>
    <w:p>
      <w:pPr>
        <w:pStyle w:val="ListParagraph"/>
        <w:numPr>
          <w:ilvl w:val="0"/>
          <w:numId w:val="5"/>
        </w:numPr>
      </w:pPr>
      <w:r>
        <w:rPr>
          <w:sz w:val="24"/>
          <w:szCs w:val="24"/>
        </w:rPr>
        <w:t xml:space="preserve">隐私合规：符合GDPR/个人信息保护法，无遥测数据默认开启</w:t>
      </w:r>
    </w:p>
    <w:p>
      <w:pPr>
        <w:pStyle w:val="Heading2"/>
      </w:pPr>
      <w:r>
        <w:t xml:space="preserve">8.3 可访问性(A11y)</w:t>
      </w:r>
    </w:p>
    <w:p>
      <w:pPr>
        <w:pStyle w:val="ListParagraph"/>
        <w:numPr>
          <w:ilvl w:val="0"/>
          <w:numId w:val="5"/>
        </w:numPr>
      </w:pPr>
      <w:r>
        <w:rPr>
          <w:sz w:val="24"/>
          <w:szCs w:val="24"/>
        </w:rPr>
        <w:t xml:space="preserve">屏幕阅读器支持：ARIA标签完整覆盖</w:t>
      </w:r>
    </w:p>
    <w:p>
      <w:pPr>
        <w:pStyle w:val="ListParagraph"/>
        <w:numPr>
          <w:ilvl w:val="0"/>
          <w:numId w:val="5"/>
        </w:numPr>
      </w:pPr>
      <w:r>
        <w:rPr>
          <w:sz w:val="24"/>
          <w:szCs w:val="24"/>
        </w:rPr>
        <w:t xml:space="preserve">键盘完全可操作：Tab序列合理，无键盘陷阱</w:t>
      </w:r>
    </w:p>
    <w:p>
      <w:pPr>
        <w:pStyle w:val="ListParagraph"/>
        <w:numPr>
          <w:ilvl w:val="0"/>
          <w:numId w:val="5"/>
        </w:numPr>
      </w:pPr>
      <w:r>
        <w:rPr>
          <w:sz w:val="24"/>
          <w:szCs w:val="24"/>
        </w:rPr>
        <w:t xml:space="preserve">色彩对比度：WCAG AA标准（正文4.5:1以上）</w:t>
      </w:r>
    </w:p>
    <w:p>
      <w:pPr>
        <w:pStyle w:val="ListParagraph"/>
        <w:numPr>
          <w:ilvl w:val="0"/>
          <w:numId w:val="5"/>
        </w:numPr>
      </w:pPr>
      <w:r>
        <w:rPr>
          <w:sz w:val="24"/>
          <w:szCs w:val="24"/>
        </w:rPr>
        <w:t xml:space="preserve">系统DPI缩放：支持125%/150%/200%等缩放级别</w:t>
      </w:r>
    </w:p>
    <w:p>
      <w:pPr>
        <w:pStyle w:val="Heading2"/>
      </w:pPr>
      <w:r>
        <w:t xml:space="preserve">8.4 可维护性</w:t>
      </w:r>
    </w:p>
    <w:p>
      <w:pPr>
        <w:pStyle w:val="ListParagraph"/>
        <w:numPr>
          <w:ilvl w:val="0"/>
          <w:numId w:val="5"/>
        </w:numPr>
      </w:pPr>
      <w:r>
        <w:rPr>
          <w:sz w:val="24"/>
          <w:szCs w:val="24"/>
        </w:rPr>
        <w:t xml:space="preserve">日志系统：结构化JSON日志，分级别（DEBUG/INFO/WARN/ERROR），支持日志文件轮转</w:t>
      </w:r>
    </w:p>
    <w:p>
      <w:pPr>
        <w:pStyle w:val="ListParagraph"/>
        <w:numPr>
          <w:ilvl w:val="0"/>
          <w:numId w:val="5"/>
        </w:numPr>
      </w:pPr>
      <w:r>
        <w:rPr>
          <w:sz w:val="24"/>
          <w:szCs w:val="24"/>
        </w:rPr>
        <w:t xml:space="preserve">错误追踪：Sentry自托管或开源替代(Glitchtip)，崩溃报告自动收集</w:t>
      </w:r>
    </w:p>
    <w:p>
      <w:pPr>
        <w:pStyle w:val="ListParagraph"/>
        <w:numPr>
          <w:ilvl w:val="0"/>
          <w:numId w:val="5"/>
        </w:numPr>
      </w:pPr>
      <w:r>
        <w:rPr>
          <w:sz w:val="24"/>
          <w:szCs w:val="24"/>
        </w:rPr>
        <w:t xml:space="preserve">数据备份：支持手动/定时备份库文件，增量备份减小备份体积</w:t>
      </w:r>
    </w:p>
    <w:p>
      <w:pPr>
        <w:pStyle w:val="ListParagraph"/>
        <w:numPr>
          <w:ilvl w:val="0"/>
          <w:numId w:val="5"/>
        </w:numPr>
      </w:pPr>
      <w:r>
        <w:rPr>
          <w:sz w:val="24"/>
          <w:szCs w:val="24"/>
        </w:rPr>
        <w:t xml:space="preserve">数据迁移：提供旧版本数据迁移路径，兼容升级</w:t>
      </w:r>
    </w:p>
    <w:p>
      <w:r>
        <w:br w:type="page"/>
      </w:r>
    </w:p>
    <w:p>
      <w:pPr>
        <w:pStyle w:val="Heading1"/>
      </w:pPr>
      <w:r>
        <w:t xml:space="preserve">九、商业模式与定价策略</w:t>
      </w:r>
    </w:p>
    <w:p>
      <w:pPr>
        <w:pStyle w:val="Heading2"/>
      </w:pPr>
      <w:r>
        <w:t xml:space="preserve">9.1 定价模型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80"/>
        <w:gridCol w:w="2620"/>
        <w:gridCol w:w="2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版本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价格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适用人群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功能范围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免费版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永久免费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个人轻度使用者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最多1000个资产、基础功能、无AI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Pro个人版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￥299/年 或 ￥49/月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专业设计师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无限资产、全部功能、AI、浏览器扩展、优先支持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Pro团队版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￥999/年/人(3人起)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设计团队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个人版全部 + 共享库 + 权限管理 + 协作功能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企业版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定制报价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大型组织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SSO/私有化部署/专属客服/SLA保障/定制开发</w:t>
            </w:r>
          </w:p>
        </w:tc>
      </w:tr>
    </w:tbl>
    <w:p>
      <w:pPr>
        <w:pStyle w:val="Heading2"/>
      </w:pPr>
      <w:r>
        <w:t xml:space="preserve">9.2 收入增长策略</w:t>
      </w:r>
    </w:p>
    <w:p>
      <w:pPr>
        <w:pStyle w:val="ListParagraph"/>
        <w:numPr>
          <w:ilvl w:val="0"/>
          <w:numId w:val="5"/>
        </w:numPr>
      </w:pPr>
      <w:r>
        <w:rPr>
          <w:sz w:val="24"/>
          <w:szCs w:val="24"/>
        </w:rPr>
        <w:t xml:space="preserve">Freemium转化：免费版作为获客漏斗顶部，通过资产数量限制驱动付费转化</w:t>
      </w:r>
    </w:p>
    <w:p>
      <w:pPr>
        <w:pStyle w:val="ListParagraph"/>
        <w:numPr>
          <w:ilvl w:val="0"/>
          <w:numId w:val="5"/>
        </w:numPr>
      </w:pPr>
      <w:r>
        <w:rPr>
          <w:sz w:val="24"/>
          <w:szCs w:val="24"/>
        </w:rPr>
        <w:t xml:space="preserve">插件市场抽成：第三方开发者发布的付费插件，平台抽取20-30%</w:t>
      </w:r>
    </w:p>
    <w:p>
      <w:pPr>
        <w:pStyle w:val="ListParagraph"/>
        <w:numPr>
          <w:ilvl w:val="0"/>
          <w:numId w:val="5"/>
        </w:numPr>
      </w:pPr>
      <w:r>
        <w:rPr>
          <w:sz w:val="24"/>
          <w:szCs w:val="24"/>
        </w:rPr>
        <w:t xml:space="preserve">云存储增值（远期）：可选的云端备份/同步服务，按存储容量计费</w:t>
      </w:r>
    </w:p>
    <w:p>
      <w:pPr>
        <w:pStyle w:val="ListParagraph"/>
        <w:numPr>
          <w:ilvl w:val="0"/>
          <w:numId w:val="5"/>
        </w:numPr>
      </w:pPr>
      <w:r>
        <w:rPr>
          <w:sz w:val="24"/>
          <w:szCs w:val="24"/>
        </w:rPr>
        <w:t xml:space="preserve">企业定制服务：大型客户的私有化部署和定制开发项目</w:t>
      </w:r>
    </w:p>
    <w:p>
      <w:r>
        <w:br w:type="page"/>
      </w:r>
    </w:p>
    <w:p>
      <w:pPr>
        <w:pStyle w:val="Heading1"/>
      </w:pPr>
      <w:r>
        <w:t xml:space="preserve">十、风险评估与应对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1400"/>
        <w:gridCol w:w="2000"/>
        <w:gridCol w:w="1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D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风险类别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D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具体风险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D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概率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D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影响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D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应对措施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技术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大规模库性能不达标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高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早期压力测试+专项优化迭代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技术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Electron包体过大/启动慢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中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按需加载模块+Tauri备选评估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市场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竞品(Eagle)用户粘性高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高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差异化AI功能+数据迁移工具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市场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用户不愿切换工具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中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免费版降低尝试门槛+极致上手体验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产品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AI功能准确率不足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中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人机协同+持续优化模型+用户纠错反馈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合规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图像版权侵权风险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低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高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免责声明+版权检测提示+DMCA流程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附录 A: 竞品对比矩阵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820"/>
        <w:gridCol w:w="1820"/>
        <w:gridCol w:w="1820"/>
        <w:gridCol w:w="18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能力维度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AssetVault Pro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Eagle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PixPin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Billfish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虚拟滚动性能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★★★★★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★★★★☆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★★★☆☆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★★★★☆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AI自动标签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★★★★★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★★★☆☆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★★☆☆☆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★★★☆☆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以图搜图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★★★★★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★★★★☆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★★☆☆☆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★★★★☆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浏览器扩展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★★★★★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★★★★★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★★★★☆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★★★☆☆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设计工具集成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★★★★☆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★★★★☆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★★★☆☆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★★★★☆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免费版限制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1000资产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30天试用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有限功能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无限制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团队协作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V1.1规划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暂不支持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基础支持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基础支持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跨平台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Win/Mac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Win/Mac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Win/Mac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Win/Mac/Linux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color w:val="999999"/>
          <w:sz w:val="22"/>
          <w:szCs w:val="22"/>
        </w:rPr>
        <w:t xml:space="preserve">--- 文档结束 ---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 / 共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AssetVault Pro - 产品需求文档 (PRD)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0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0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2026-05-14T03:57:14.929Z</dcterms:created>
  <dcterms:modified xsi:type="dcterms:W3CDTF">2026-05-14T03:57:14.929Z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