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concuadrcula"/>
        <w:tblpPr w:leftFromText="141" w:rightFromText="141" w:vertAnchor="page" w:horzAnchor="margin" w:tblpY="2071"/>
        <w:tblW w:w="9209" w:type="dxa"/>
        <w:tblLook w:val="04A0" w:firstRow="1" w:lastRow="0" w:firstColumn="1" w:lastColumn="0" w:noHBand="0" w:noVBand="1"/>
      </w:tblPr>
      <w:tblGrid>
        <w:gridCol w:w="2972"/>
        <w:gridCol w:w="6237"/>
      </w:tblGrid>
      <w:tr w:rsidR="005358E0" w14:paraId="3BC2934B" w14:textId="77777777" w:rsidTr="005358E0">
        <w:tc>
          <w:tcPr>
            <w:tcW w:w="2972" w:type="dxa"/>
            <w:shd w:val="clear" w:color="auto" w:fill="C00000"/>
          </w:tcPr>
          <w:p w14:paraId="7DBD1C5F" w14:textId="77777777" w:rsidR="005358E0" w:rsidRDefault="005358E0" w:rsidP="005358E0">
            <w:r>
              <w:t>ESCEARIO PROBADO:</w:t>
            </w:r>
          </w:p>
        </w:tc>
        <w:tc>
          <w:tcPr>
            <w:tcW w:w="6237" w:type="dxa"/>
          </w:tcPr>
          <w:p w14:paraId="5AF673BA" w14:textId="06387668" w:rsidR="005358E0" w:rsidRPr="00693030" w:rsidRDefault="00677B64" w:rsidP="005358E0">
            <w:r w:rsidRPr="00677B64">
              <w:t>Estado de servicios técnicos Claro</w:t>
            </w:r>
          </w:p>
        </w:tc>
      </w:tr>
      <w:tr w:rsidR="005358E0" w14:paraId="76F5B8BF" w14:textId="77777777" w:rsidTr="005358E0">
        <w:tc>
          <w:tcPr>
            <w:tcW w:w="2972" w:type="dxa"/>
            <w:shd w:val="clear" w:color="auto" w:fill="C00000"/>
          </w:tcPr>
          <w:p w14:paraId="32996D3A" w14:textId="77777777" w:rsidR="005358E0" w:rsidRDefault="005358E0" w:rsidP="005358E0">
            <w:r>
              <w:t>ID ESCENARIO</w:t>
            </w:r>
          </w:p>
        </w:tc>
        <w:tc>
          <w:tcPr>
            <w:tcW w:w="6237" w:type="dxa"/>
          </w:tcPr>
          <w:p w14:paraId="430020C3" w14:textId="77777777" w:rsidR="005358E0" w:rsidRPr="009B56C1" w:rsidRDefault="005358E0" w:rsidP="005358E0">
            <w:pPr>
              <w:rPr>
                <w:rFonts w:ascii="Calibri" w:hAnsi="Calibri" w:cs="Calibri"/>
                <w:color w:val="000000"/>
                <w:sz w:val="20"/>
              </w:rPr>
            </w:pPr>
          </w:p>
        </w:tc>
      </w:tr>
      <w:tr w:rsidR="005358E0" w14:paraId="1523E94C" w14:textId="77777777" w:rsidTr="005358E0">
        <w:tc>
          <w:tcPr>
            <w:tcW w:w="2972" w:type="dxa"/>
            <w:shd w:val="clear" w:color="auto" w:fill="C00000"/>
          </w:tcPr>
          <w:p w14:paraId="4BBD6468" w14:textId="77777777" w:rsidR="005358E0" w:rsidRDefault="005358E0" w:rsidP="005358E0">
            <w:r w:rsidRPr="00E51384">
              <w:t>FECHA DE PRUEBA:</w:t>
            </w:r>
          </w:p>
        </w:tc>
        <w:tc>
          <w:tcPr>
            <w:tcW w:w="6237" w:type="dxa"/>
          </w:tcPr>
          <w:p w14:paraId="3BC1CEB6" w14:textId="618179D3" w:rsidR="005358E0" w:rsidRDefault="00677B64" w:rsidP="005358E0">
            <w:r w:rsidRPr="00677B64">
              <w:t>12/09/2025 15:44:55</w:t>
            </w:r>
          </w:p>
        </w:tc>
      </w:tr>
      <w:tr w:rsidR="005358E0" w:rsidRPr="00B45193" w14:paraId="5F967F1E" w14:textId="77777777" w:rsidTr="005358E0">
        <w:tc>
          <w:tcPr>
            <w:tcW w:w="2972" w:type="dxa"/>
            <w:shd w:val="clear" w:color="auto" w:fill="C00000"/>
          </w:tcPr>
          <w:p w14:paraId="1DB9BF89" w14:textId="77777777" w:rsidR="005358E0" w:rsidRDefault="005358E0" w:rsidP="005358E0">
            <w:r>
              <w:t xml:space="preserve">CONCLUSIÓN DE PRUEBAS </w:t>
            </w:r>
          </w:p>
        </w:tc>
        <w:tc>
          <w:tcPr>
            <w:tcW w:w="6237" w:type="dxa"/>
          </w:tcPr>
          <w:p w14:paraId="79F5A3B6" w14:textId="5CE926AD" w:rsidR="005358E0" w:rsidRPr="0021019D" w:rsidRDefault="007B2B79" w:rsidP="005358E0">
            <w:pPr>
              <w:rPr>
                <w:bCs/>
                <w:u w:val="single"/>
              </w:rPr>
            </w:pPr>
            <w:r w:rsidRPr="0021019D">
              <w:rPr>
                <w:bCs/>
              </w:rPr>
              <w:t>{{CONCLUSION}}</w:t>
            </w:r>
          </w:p>
        </w:tc>
      </w:tr>
      <w:tr w:rsidR="005358E0" w14:paraId="2609ACF6" w14:textId="77777777" w:rsidTr="005358E0">
        <w:tc>
          <w:tcPr>
            <w:tcW w:w="2972" w:type="dxa"/>
            <w:shd w:val="clear" w:color="auto" w:fill="C00000"/>
          </w:tcPr>
          <w:p w14:paraId="2B97816F" w14:textId="77777777" w:rsidR="005358E0" w:rsidRDefault="005358E0" w:rsidP="005358E0">
            <w:r w:rsidRPr="00FF3A98">
              <w:t xml:space="preserve">LINEA Y PLAN </w:t>
            </w:r>
            <w:r w:rsidRPr="00FF3A98">
              <w:tab/>
            </w:r>
          </w:p>
        </w:tc>
        <w:tc>
          <w:tcPr>
            <w:tcW w:w="6237" w:type="dxa"/>
          </w:tcPr>
          <w:p w14:paraId="6E4D4980" w14:textId="64C29A5C" w:rsidR="005358E0" w:rsidRPr="00087AC3" w:rsidRDefault="00677B64" w:rsidP="005358E0">
            <w:pPr>
              <w:rPr>
                <w:rFonts w:ascii="Calibri" w:hAnsi="Calibri" w:cs="Calibri"/>
                <w:color w:val="000000"/>
              </w:rPr>
            </w:pPr>
            <w:r w:rsidRPr="00677B64">
              <w:rPr>
                <w:rFonts w:ascii="Calibri" w:hAnsi="Calibri" w:cs="Calibri"/>
                <w:color w:val="000000"/>
              </w:rPr>
              <w:t>Sin datos</w:t>
            </w:r>
          </w:p>
        </w:tc>
      </w:tr>
      <w:tr w:rsidR="005358E0" w14:paraId="7B9095C1" w14:textId="77777777" w:rsidTr="005358E0">
        <w:tc>
          <w:tcPr>
            <w:tcW w:w="2972" w:type="dxa"/>
            <w:shd w:val="clear" w:color="auto" w:fill="C00000"/>
          </w:tcPr>
          <w:p w14:paraId="5C3D1DC6" w14:textId="77777777" w:rsidR="005358E0" w:rsidRPr="00FF3A98" w:rsidRDefault="005358E0" w:rsidP="005358E0">
            <w:r w:rsidRPr="00E51384">
              <w:t>TIEMPO DE EJECUCIÓN:</w:t>
            </w:r>
          </w:p>
        </w:tc>
        <w:tc>
          <w:tcPr>
            <w:tcW w:w="6237" w:type="dxa"/>
          </w:tcPr>
          <w:p w14:paraId="2FAC2EEA" w14:textId="0A772F21" w:rsidR="00A423EE" w:rsidRPr="00A423EE" w:rsidRDefault="00677B64" w:rsidP="005358E0">
            <w:pPr>
              <w:rPr>
                <w:rFonts w:ascii="Calibri" w:hAnsi="Calibri" w:cs="Calibri"/>
                <w:color w:val="000000"/>
              </w:rPr>
            </w:pPr>
            <w:r w:rsidRPr="00677B64">
              <w:rPr>
                <w:rFonts w:ascii="Calibri" w:hAnsi="Calibri" w:cs="Calibri"/>
                <w:color w:val="000000"/>
              </w:rPr>
              <w:t>1 min 54 seg</w:t>
            </w:r>
          </w:p>
        </w:tc>
      </w:tr>
    </w:tbl>
    <w:p w14:paraId="74CE09A4" w14:textId="77777777" w:rsidR="009E1106" w:rsidRDefault="009E1106" w:rsidP="007B2B79"/>
    <w:p w14:paraId="4D8DCF67" w14:textId="77777777" w:rsidR="003A4651" w:rsidRDefault="003A4651" w:rsidP="007B2B79"/>
    <w:p w14:paraId="24E61060" w14:textId="241538D7" w:rsidR="003A4651" w:rsidRDefault="003A4651" w:rsidP="007B2B79"/>
    <w:p>
      <w:pPr>
        <w:spacing w:before="200"/>
      </w:pPr>
      <w:r>
        <w:rPr>
          <w:sz w:val="24"/>
        </w:rPr>
        <w:t>1. Login exitoso a la Super App</w:t>
      </w:r>
    </w:p>
    <w:p>
      <w:r>
        <w:t/>
      </w:r>
    </w:p>
    <w:p>
      <w:r>
        <w:drawing>
          <wp:inline distT="0" distR="0" distB="0" distL="0">
            <wp:extent cx="1905000" cy="3429000"/>
            <wp:docPr id="0" name="Drawing 0" descr="1__login_exitoso_a_la_super_app_20250912_154343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1__login_exitoso_a_la_super_app_20250912_154343.png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2. Desplazarse hasta Atención al cliente y soporte</w:t>
      </w:r>
    </w:p>
    <w:p>
      <w:r>
        <w:t/>
      </w:r>
    </w:p>
    <w:p>
      <w:r>
        <w:drawing>
          <wp:inline distT="0" distR="0" distB="0" distL="0">
            <wp:extent cx="1905000" cy="3429000"/>
            <wp:docPr id="1" name="Drawing 1" descr="2__desplazarse_hasta_atenci_n_al_cliente_y_soporte_20250912_154402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2__desplazarse_hasta_atenci_n_al_cliente_y_soporte_20250912_154402.png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3. Seleccionar opción Ver más</w:t>
      </w:r>
    </w:p>
    <w:p>
      <w:r>
        <w:t/>
      </w:r>
    </w:p>
    <w:p>
      <w:r>
        <w:drawing>
          <wp:inline distT="0" distR="0" distB="0" distL="0">
            <wp:extent cx="1905000" cy="3429000"/>
            <wp:docPr id="2" name="Drawing 2" descr="3__seleccionar_opci_n_ver_m_s_20250912_154407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3__seleccionar_opci_n_ver_m_s_20250912_154407.png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4. Ingresar a Estado Servicios Técnicos</w:t>
      </w:r>
    </w:p>
    <w:p>
      <w:r>
        <w:t/>
      </w:r>
    </w:p>
    <w:p>
      <w:r>
        <w:drawing>
          <wp:inline distT="0" distR="0" distB="0" distL="0">
            <wp:extent cx="1905000" cy="3429000"/>
            <wp:docPr id="3" name="Drawing 3" descr="4__ingresar_a_estado_servicios_t_cnicos_20250912_154409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4__ingresar_a_estado_servicios_t_cnicos_20250912_154409.png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5. Esperar desaparición del texto 'Espera un momento'</w:t>
      </w:r>
    </w:p>
    <w:p>
      <w:r>
        <w:t/>
      </w:r>
    </w:p>
    <w:p>
      <w:r>
        <w:drawing>
          <wp:inline distT="0" distR="0" distB="0" distL="0">
            <wp:extent cx="1905000" cy="3429000"/>
            <wp:docPr id="4" name="Drawing 4" descr="5__esperar_desaparici_n_del_texto__espera_un_momento__20250912_154423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5__esperar_desaparici_n_del_texto__espera_un_momento__20250912_154423.png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6. Ingresar al menú de tres puntos y seleccionar 'Acerca de'</w:t>
      </w:r>
    </w:p>
    <w:p>
      <w:r>
        <w:t/>
      </w:r>
    </w:p>
    <w:p>
      <w:r>
        <w:drawing>
          <wp:inline distT="0" distR="0" distB="0" distL="0">
            <wp:extent cx="1905000" cy="3429000"/>
            <wp:docPr id="5" name="Drawing 5" descr="6__ingresar_al_men__de_tres_puntos_y_seleccionar__acerca_de__20250912_154425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6__ingresar_al_men__de_tres_puntos_y_seleccionar__acerca_de__20250912_154425.png"/>
                    <pic:cNvPicPr>
                      <a:picLocks noChangeAspect="true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7. Validar versión de mini programa Estado de servicios tècnicos</w:t>
      </w:r>
    </w:p>
    <w:p>
      <w:r>
        <w:t/>
      </w:r>
    </w:p>
    <w:p>
      <w:r>
        <w:drawing>
          <wp:inline distT="0" distR="0" distB="0" distL="0">
            <wp:extent cx="1905000" cy="3429000"/>
            <wp:docPr id="6" name="Drawing 6" descr="7__validar_versi_n_de_mini_programa_estado_de_servicios_t_cnicos_20250912_154431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7__validar_versi_n_de_mini_programa_estado_de_servicios_t_cnicos_20250912_154431.png"/>
                    <pic:cNvPicPr>
                      <a:picLocks noChangeAspect="true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8. Seleccionar línea y ver detalle</w:t>
      </w:r>
    </w:p>
    <w:p>
      <w:r>
        <w:t/>
      </w:r>
    </w:p>
    <w:p>
      <w:r>
        <w:drawing>
          <wp:inline distT="0" distR="0" distB="0" distL="0">
            <wp:extent cx="1905000" cy="3429000"/>
            <wp:docPr id="7" name="Drawing 7" descr="8__seleccionar_l_nea_y_ver_detalle_20250912_154433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8__seleccionar_l_nea_y_ver_detalle_20250912_154433.png"/>
                    <pic:cNvPicPr>
                      <a:picLocks noChangeAspect="true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9. Verificar redirección Órdenes de servicio</w:t>
      </w:r>
    </w:p>
    <w:p>
      <w:r>
        <w:t/>
      </w:r>
    </w:p>
    <w:p>
      <w:r>
        <w:drawing>
          <wp:inline distT="0" distR="0" distB="0" distL="0">
            <wp:extent cx="1905000" cy="3429000"/>
            <wp:docPr id="8" name="Drawing 8" descr="9__verificar_redirecci_n__rdenes_de_servicio_20250912_154439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9__verificar_redirecci_n__rdenes_de_servicio_20250912_154439.png"/>
                    <pic:cNvPicPr>
                      <a:picLocks noChangeAspect="true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10. Consultar por número de documento</w:t>
      </w:r>
    </w:p>
    <w:p>
      <w:r>
        <w:t/>
      </w:r>
    </w:p>
    <w:p>
      <w:r>
        <w:drawing>
          <wp:inline distT="0" distR="0" distB="0" distL="0">
            <wp:extent cx="1905000" cy="3429000"/>
            <wp:docPr id="9" name="Drawing 9" descr="10__consultar_por_n_mero_de_documento_20250912_154440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10__consultar_por_n_mero_de_documento_20250912_154440.png"/>
                    <pic:cNvPicPr>
                      <a:picLocks noChangeAspect="true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A4651">
      <w:headerReference w:type="default" r:id="rId6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631B70" w14:textId="77777777" w:rsidR="007E45D1" w:rsidRDefault="007E45D1" w:rsidP="005358E0">
      <w:r>
        <w:separator/>
      </w:r>
    </w:p>
  </w:endnote>
  <w:endnote w:type="continuationSeparator" w:id="0">
    <w:p w14:paraId="1256D238" w14:textId="77777777" w:rsidR="007E45D1" w:rsidRDefault="007E45D1" w:rsidP="005358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CF1036" w14:textId="77777777" w:rsidR="007E45D1" w:rsidRDefault="007E45D1" w:rsidP="005358E0">
      <w:r>
        <w:separator/>
      </w:r>
    </w:p>
  </w:footnote>
  <w:footnote w:type="continuationSeparator" w:id="0">
    <w:p w14:paraId="0742D571" w14:textId="77777777" w:rsidR="007E45D1" w:rsidRDefault="007E45D1" w:rsidP="005358E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485D83" w14:textId="77777777" w:rsidR="005358E0" w:rsidRDefault="005358E0" w:rsidP="005358E0">
    <w:pPr>
      <w:pStyle w:val="Encabezado"/>
      <w:jc w:val="center"/>
    </w:pPr>
  </w:p>
  <w:p w14:paraId="55384E18" w14:textId="77777777" w:rsidR="005358E0" w:rsidRDefault="005358E0" w:rsidP="005358E0">
    <w:pPr>
      <w:pStyle w:val="Encabezado"/>
      <w:jc w:val="center"/>
    </w:pPr>
    <w:r>
      <w:rPr>
        <w:noProof/>
        <w:lang w:eastAsia="es-CO"/>
      </w:rPr>
      <w:drawing>
        <wp:anchor distT="0" distB="0" distL="114300" distR="114300" simplePos="0" relativeHeight="251659264" behindDoc="0" locked="0" layoutInCell="1" allowOverlap="1" wp14:anchorId="5D8CA18D" wp14:editId="771E8B51">
          <wp:simplePos x="0" y="0"/>
          <wp:positionH relativeFrom="margin">
            <wp:align>left</wp:align>
          </wp:positionH>
          <wp:positionV relativeFrom="paragraph">
            <wp:posOffset>-172425</wp:posOffset>
          </wp:positionV>
          <wp:extent cx="1217808" cy="457200"/>
          <wp:effectExtent l="0" t="0" r="1905" b="0"/>
          <wp:wrapThrough wrapText="bothSides">
            <wp:wrapPolygon edited="0">
              <wp:start x="14873" y="0"/>
              <wp:lineTo x="0" y="6300"/>
              <wp:lineTo x="0" y="18900"/>
              <wp:lineTo x="676" y="20700"/>
              <wp:lineTo x="17577" y="20700"/>
              <wp:lineTo x="21296" y="16200"/>
              <wp:lineTo x="21296" y="0"/>
              <wp:lineTo x="17239" y="0"/>
              <wp:lineTo x="14873" y="0"/>
            </wp:wrapPolygon>
          </wp:wrapThrough>
          <wp:docPr id="10" name="Imagen 10" descr="Logotipo  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Imagen 10" descr="Logotipo  El contenido generado por IA puede ser incorrecto.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17808" cy="4572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t>PRUEBAS EXPERIENCIA DE USUARIO</w:t>
    </w:r>
  </w:p>
  <w:p w14:paraId="6C18D0F3" w14:textId="77777777" w:rsidR="005358E0" w:rsidRDefault="005358E0" w:rsidP="005358E0">
    <w:pPr>
      <w:pStyle w:val="Encabezado"/>
      <w:jc w:val="center"/>
    </w:pPr>
    <w:r>
      <w:t>EXUS</w:t>
    </w:r>
  </w:p>
  <w:p w14:paraId="0F14D924" w14:textId="77777777" w:rsidR="005358E0" w:rsidRPr="005358E0" w:rsidRDefault="005358E0">
    <w:pPr>
      <w:pStyle w:val="Encabezado"/>
      <w:rPr>
        <w:lang w:val="es-ES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58E0"/>
    <w:rsid w:val="00071F8E"/>
    <w:rsid w:val="00074FF8"/>
    <w:rsid w:val="00097DBA"/>
    <w:rsid w:val="00227F7D"/>
    <w:rsid w:val="0034208F"/>
    <w:rsid w:val="00395147"/>
    <w:rsid w:val="003A4651"/>
    <w:rsid w:val="004468B5"/>
    <w:rsid w:val="005358E0"/>
    <w:rsid w:val="005979CF"/>
    <w:rsid w:val="005A0367"/>
    <w:rsid w:val="00643CE0"/>
    <w:rsid w:val="00677B64"/>
    <w:rsid w:val="00745A90"/>
    <w:rsid w:val="007B2B79"/>
    <w:rsid w:val="007C3657"/>
    <w:rsid w:val="007E3F61"/>
    <w:rsid w:val="007E45D1"/>
    <w:rsid w:val="00856783"/>
    <w:rsid w:val="00897186"/>
    <w:rsid w:val="008E528C"/>
    <w:rsid w:val="009E1106"/>
    <w:rsid w:val="00A423EE"/>
    <w:rsid w:val="00A43FB7"/>
    <w:rsid w:val="00A563F8"/>
    <w:rsid w:val="00AE26A1"/>
    <w:rsid w:val="00C537DC"/>
    <w:rsid w:val="00DD48F5"/>
    <w:rsid w:val="00E5583B"/>
    <w:rsid w:val="00E82274"/>
    <w:rsid w:val="00F976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404EF69"/>
  <w15:chartTrackingRefBased/>
  <w15:docId w15:val="{AF7435A6-03B7-4149-AFFA-5DE6B29B04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358E0"/>
    <w:pPr>
      <w:spacing w:after="0" w:line="240" w:lineRule="auto"/>
    </w:pPr>
    <w:rPr>
      <w:kern w:val="0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5358E0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358E0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358E0"/>
    <w:pPr>
      <w:keepNext/>
      <w:keepLines/>
      <w:spacing w:before="160" w:after="80" w:line="259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358E0"/>
    <w:pPr>
      <w:keepNext/>
      <w:keepLines/>
      <w:spacing w:before="80" w:after="40" w:line="259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14:ligatures w14:val="standardContextual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358E0"/>
    <w:pPr>
      <w:keepNext/>
      <w:keepLines/>
      <w:spacing w:before="80" w:after="40" w:line="259" w:lineRule="auto"/>
      <w:outlineLvl w:val="4"/>
    </w:pPr>
    <w:rPr>
      <w:rFonts w:eastAsiaTheme="majorEastAsia" w:cstheme="majorBidi"/>
      <w:color w:val="0F4761" w:themeColor="accent1" w:themeShade="BF"/>
      <w:kern w:val="2"/>
      <w14:ligatures w14:val="standardContextual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358E0"/>
    <w:pPr>
      <w:keepNext/>
      <w:keepLines/>
      <w:spacing w:before="40" w:line="259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14:ligatures w14:val="standardContextual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358E0"/>
    <w:pPr>
      <w:keepNext/>
      <w:keepLines/>
      <w:spacing w:before="40" w:line="259" w:lineRule="auto"/>
      <w:outlineLvl w:val="6"/>
    </w:pPr>
    <w:rPr>
      <w:rFonts w:eastAsiaTheme="majorEastAsia" w:cstheme="majorBidi"/>
      <w:color w:val="595959" w:themeColor="text1" w:themeTint="A6"/>
      <w:kern w:val="2"/>
      <w14:ligatures w14:val="standardContextual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358E0"/>
    <w:pPr>
      <w:keepNext/>
      <w:keepLines/>
      <w:spacing w:line="259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14:ligatures w14:val="standardContextual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358E0"/>
    <w:pPr>
      <w:keepNext/>
      <w:keepLines/>
      <w:spacing w:line="259" w:lineRule="auto"/>
      <w:outlineLvl w:val="8"/>
    </w:pPr>
    <w:rPr>
      <w:rFonts w:eastAsiaTheme="majorEastAsia" w:cstheme="majorBidi"/>
      <w:color w:val="272727" w:themeColor="text1" w:themeTint="D8"/>
      <w:kern w:val="2"/>
      <w14:ligatures w14:val="standardContextual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358E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358E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358E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358E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358E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358E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358E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358E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358E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358E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tuloCar">
    <w:name w:val="Título Car"/>
    <w:basedOn w:val="Fuentedeprrafopredeter"/>
    <w:link w:val="Ttulo"/>
    <w:uiPriority w:val="10"/>
    <w:rsid w:val="005358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358E0"/>
    <w:pPr>
      <w:numPr>
        <w:ilvl w:val="1"/>
      </w:numPr>
      <w:spacing w:after="160" w:line="259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tuloCar">
    <w:name w:val="Subtítulo Car"/>
    <w:basedOn w:val="Fuentedeprrafopredeter"/>
    <w:link w:val="Subttulo"/>
    <w:uiPriority w:val="11"/>
    <w:rsid w:val="005358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358E0"/>
    <w:pPr>
      <w:spacing w:before="160" w:after="160" w:line="259" w:lineRule="auto"/>
      <w:jc w:val="center"/>
    </w:pPr>
    <w:rPr>
      <w:i/>
      <w:iCs/>
      <w:color w:val="404040" w:themeColor="text1" w:themeTint="BF"/>
      <w:kern w:val="2"/>
      <w14:ligatures w14:val="standardContextual"/>
    </w:rPr>
  </w:style>
  <w:style w:type="character" w:customStyle="1" w:styleId="CitaCar">
    <w:name w:val="Cita Car"/>
    <w:basedOn w:val="Fuentedeprrafopredeter"/>
    <w:link w:val="Cita"/>
    <w:uiPriority w:val="29"/>
    <w:rsid w:val="005358E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358E0"/>
    <w:pPr>
      <w:spacing w:after="160" w:line="259" w:lineRule="auto"/>
      <w:ind w:left="720"/>
      <w:contextualSpacing/>
    </w:pPr>
    <w:rPr>
      <w:kern w:val="2"/>
      <w14:ligatures w14:val="standardContextual"/>
    </w:rPr>
  </w:style>
  <w:style w:type="character" w:styleId="nfasisintenso">
    <w:name w:val="Intense Emphasis"/>
    <w:basedOn w:val="Fuentedeprrafopredeter"/>
    <w:uiPriority w:val="21"/>
    <w:qFormat/>
    <w:rsid w:val="005358E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358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i/>
      <w:iCs/>
      <w:color w:val="0F4761" w:themeColor="accent1" w:themeShade="BF"/>
      <w:kern w:val="2"/>
      <w14:ligatures w14:val="standardContextual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358E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358E0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5358E0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5358E0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5358E0"/>
    <w:rPr>
      <w:kern w:val="0"/>
      <w14:ligatures w14:val="none"/>
    </w:rPr>
  </w:style>
  <w:style w:type="paragraph" w:styleId="Piedepgina">
    <w:name w:val="footer"/>
    <w:basedOn w:val="Normal"/>
    <w:link w:val="PiedepginaCar"/>
    <w:uiPriority w:val="99"/>
    <w:unhideWhenUsed/>
    <w:rsid w:val="005358E0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5358E0"/>
    <w:rPr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10" Target="media/image3.png" Type="http://schemas.openxmlformats.org/officeDocument/2006/relationships/image"/><Relationship Id="rId11" Target="media/image4.png" Type="http://schemas.openxmlformats.org/officeDocument/2006/relationships/image"/><Relationship Id="rId12" Target="media/image5.png" Type="http://schemas.openxmlformats.org/officeDocument/2006/relationships/image"/><Relationship Id="rId13" Target="media/image6.png" Type="http://schemas.openxmlformats.org/officeDocument/2006/relationships/image"/><Relationship Id="rId14" Target="media/image7.png" Type="http://schemas.openxmlformats.org/officeDocument/2006/relationships/image"/><Relationship Id="rId15" Target="media/image8.png" Type="http://schemas.openxmlformats.org/officeDocument/2006/relationships/image"/><Relationship Id="rId16" Target="media/image9.png" Type="http://schemas.openxmlformats.org/officeDocument/2006/relationships/image"/><Relationship Id="rId17" Target="media/image10.png" Type="http://schemas.openxmlformats.org/officeDocument/2006/relationships/image"/><Relationship Id="rId2" Target="settings.xml" Type="http://schemas.openxmlformats.org/officeDocument/2006/relationships/settings"/><Relationship Id="rId3" Target="webSettings.xml" Type="http://schemas.openxmlformats.org/officeDocument/2006/relationships/webSettings"/><Relationship Id="rId4" Target="footnotes.xml" Type="http://schemas.openxmlformats.org/officeDocument/2006/relationships/footnotes"/><Relationship Id="rId5" Target="endnotes.xml" Type="http://schemas.openxmlformats.org/officeDocument/2006/relationships/endnotes"/><Relationship Id="rId6" Target="header1.xml" Type="http://schemas.openxmlformats.org/officeDocument/2006/relationships/header"/><Relationship Id="rId7" Target="fontTable.xml" Type="http://schemas.openxmlformats.org/officeDocument/2006/relationships/fontTable"/><Relationship Id="rId8" Target="theme/theme1.xml" Type="http://schemas.openxmlformats.org/officeDocument/2006/relationships/theme"/><Relationship Id="rId9" Target="media/image2.png" Type="http://schemas.openxmlformats.org/officeDocument/2006/relationships/image"/></Relationships>
</file>

<file path=word/_rels/header1.xml.rels><?xml version="1.0" encoding="UTF-8" standalone="yes"?><Relationships xmlns="http://schemas.openxmlformats.org/package/2006/relationships"><Relationship Id="rId1" Target="media/image1.png" Type="http://schemas.openxmlformats.org/officeDocument/2006/relationships/image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27</Words>
  <Characters>152</Characters>
  <Application>Microsoft Office Word</Application>
  <DocSecurity>0</DocSecurity>
  <Lines>1</Lines>
  <Paragraphs>1</Paragraphs>
  <ScaleCrop>false</ScaleCrop>
  <Company/>
  <LinksUpToDate>false</LinksUpToDate>
  <CharactersWithSpaces>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2025-06-18T21:47:00Z</dcterms:created>
  <dc:creator>Laddy Adriana Guevara Rizzo</dc:creator>
  <cp:lastModifiedBy>Laddy Adriana Guevara Rizzo</cp:lastModifiedBy>
  <dcterms:modified xsi:type="dcterms:W3CDTF">2025-06-18T21:48:00Z</dcterms:modified>
  <cp:revision>3</cp:revision>
</cp:coreProperties>
</file>