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consultar consumos y validar información detallada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15:46:57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4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46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Acceder a Consultar Consumos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acceder_a_consultar_consumos_20250820_1546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acceder_a_consultar_consumos_20250820_1546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l_nea_y_ver_detalle_20250820_154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l_nea_y_ver_detalle_20250820_1546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Verificar Textos Disponibles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erificar_textos_disponibles_20250820_154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erificar_textos_disponibles_20250820_15464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Verificar Textos Disponibles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erificar_textos_disponibles_20250820_154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erificar_textos_disponibles_20250820_1546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