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Adquirir productos en postpago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12/09/2025 17:26:25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2_1725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2_17250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menu_pagos_y_consultas_20250912_1725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menu_pagos_y_consultas_20250912_17252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Hacer clic en Adquirir Productos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hacer_clic_en_adquirir_productos_20250912_1725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hacer_clic_en_adquirir_productos_20250912_17252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Validar versión de miniprograma Adquirir productos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versi_n_de_miniprograma_adquirir_productos_20250912_1725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versi_n_de_miniprograma_adquirir_productos_20250912_17254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línea postpago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_nea_postpago_310_263_2840_20250912_1725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_nea_postpago_310_263_2840_20250912_17254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