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realizar pago parcial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15:30:09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2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29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2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291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2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29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820_152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820_1529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820_152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820_15293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820_152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820_15294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