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Fecha de ejecución: </w:t>
      </w:r>
      <w:r>
        <w:t>2025-09-17 10:31:32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1 Ingreso Interfaz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1_ingreso_interfaz_20250917_103132_5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10:31:56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2 Ingreso Incorrecto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2_ingreso_incorrecto_20250917_103156_46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10:32:06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3 Ingresar Credenciales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3_borrar_campos_20250917_103204_26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10:32:06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3 Borrar Campos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3_borrar_campos_20250917_103206_39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10:32:16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4 Usuario Incorrecto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4_usuario_incorrecto_20250917_103216_88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10:32:27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5 Ingresar Contraseña Incorrecta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4_usuario_incorrecto_20250917_103216_88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10:32:35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6 Usuario Vacio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6_usuario_vacio_20250917_103235_15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10:32:44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7 Contraseña Vacia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7_contraseña_vacia_20250917_103244_49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10:32:52</w:t>
      </w:r>
    </w:p>
    <w:p>
      <w:r>
        <w:rPr>
          <w:b/>
        </w:rPr>
        <w:t xml:space="preserve">Categoría de prueba: </w:t>
      </w:r>
      <w:r>
        <w:t>Login</w:t>
      </w:r>
    </w:p>
    <w:p>
      <w:r>
        <w:rPr>
          <w:b/>
        </w:rPr>
        <w:t xml:space="preserve">Nombre de prueba: </w:t>
      </w:r>
      <w:r>
        <w:t>Caso 8 Campos Vacios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o8_campos_vacios_20250917_103252_08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2160"/>
    </w:tblGrid>
    <w:tr>
      <w:tc>
        <w:tcPr>
          <w:tcW w:type="dxa" w:w="4680"/>
        </w:tcPr>
        <w:p>
          <w:pPr>
            <w:jc w:val="left"/>
          </w:pPr>
          <w:r>
            <w:rPr>
              <w:sz w:val="26"/>
            </w:rPr>
            <w:br/>
            <w:t>Pruebas Módulo de Gestión</w:t>
            <w:br/>
            <w:t>Categoría Login</w:t>
          </w:r>
        </w:p>
      </w:tc>
      <w:tc>
        <w:tcPr>
          <w:tcW w:type="dxa" w:w="468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