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2682" w14:textId="77777777" w:rsidR="00B115AE" w:rsidRPr="00380A0B" w:rsidRDefault="00B115AE" w:rsidP="00B115AE">
      <w:pPr>
        <w:jc w:val="center"/>
        <w:rPr>
          <w:spacing w:val="-4"/>
          <w:szCs w:val="28"/>
        </w:rPr>
      </w:pPr>
      <w:r w:rsidRPr="00380A0B">
        <w:rPr>
          <w:spacing w:val="-4"/>
          <w:szCs w:val="28"/>
        </w:rPr>
        <w:t xml:space="preserve">Федеральное государственное </w:t>
      </w:r>
      <w:r>
        <w:rPr>
          <w:spacing w:val="-4"/>
          <w:szCs w:val="28"/>
        </w:rPr>
        <w:t xml:space="preserve">казенное </w:t>
      </w:r>
      <w:r w:rsidRPr="00380A0B">
        <w:rPr>
          <w:spacing w:val="-4"/>
          <w:szCs w:val="28"/>
        </w:rPr>
        <w:t xml:space="preserve">образовательное учреждение </w:t>
      </w:r>
    </w:p>
    <w:p w14:paraId="7A0C3139" w14:textId="77777777" w:rsidR="00B115AE" w:rsidRPr="00380A0B" w:rsidRDefault="00B115AE" w:rsidP="00B115AE">
      <w:pPr>
        <w:jc w:val="center"/>
        <w:rPr>
          <w:spacing w:val="-4"/>
          <w:szCs w:val="28"/>
        </w:rPr>
      </w:pPr>
      <w:r w:rsidRPr="00380A0B">
        <w:rPr>
          <w:spacing w:val="-4"/>
          <w:szCs w:val="28"/>
        </w:rPr>
        <w:t>высшего образования</w:t>
      </w:r>
    </w:p>
    <w:p w14:paraId="40C95C68" w14:textId="77777777" w:rsidR="00B115AE" w:rsidRPr="00EF4CFE" w:rsidRDefault="00B115AE" w:rsidP="00B115AE">
      <w:pPr>
        <w:pBdr>
          <w:bottom w:val="single" w:sz="4" w:space="1" w:color="auto"/>
        </w:pBdr>
        <w:jc w:val="center"/>
        <w:rPr>
          <w:szCs w:val="28"/>
        </w:rPr>
      </w:pPr>
      <w:r w:rsidRPr="00380A0B">
        <w:rPr>
          <w:szCs w:val="28"/>
        </w:rPr>
        <w:t xml:space="preserve">АКАДЕМИЯ ФЕДЕРАЛЬНОЙ СЛУЖБЫ БЕЗОПАСНОСТИ </w:t>
      </w:r>
    </w:p>
    <w:p w14:paraId="07EACFA3" w14:textId="77777777" w:rsidR="00B115AE" w:rsidRPr="00652A38" w:rsidRDefault="00B115AE" w:rsidP="00B115AE">
      <w:pPr>
        <w:pBdr>
          <w:bottom w:val="single" w:sz="4" w:space="1" w:color="auto"/>
        </w:pBdr>
        <w:jc w:val="center"/>
        <w:rPr>
          <w:szCs w:val="28"/>
        </w:rPr>
      </w:pPr>
      <w:r w:rsidRPr="00380A0B">
        <w:rPr>
          <w:szCs w:val="28"/>
        </w:rPr>
        <w:t>РОССИЙСКОЙ ФЕДЕРАЦИИ</w:t>
      </w:r>
    </w:p>
    <w:p w14:paraId="6ABD86ED" w14:textId="77777777" w:rsidR="00A72ABF" w:rsidRPr="00A72ABF" w:rsidRDefault="00A72ABF" w:rsidP="00A72ABF">
      <w:pPr>
        <w:jc w:val="center"/>
        <w:rPr>
          <w:szCs w:val="28"/>
        </w:rPr>
      </w:pPr>
      <w:r w:rsidRPr="00A72ABF">
        <w:rPr>
          <w:szCs w:val="28"/>
        </w:rPr>
        <w:t>Институт криптографии, связи и информатики</w:t>
      </w:r>
    </w:p>
    <w:p w14:paraId="03EE2E1C" w14:textId="77777777" w:rsidR="00A72ABF" w:rsidRPr="00A72ABF" w:rsidRDefault="00A72ABF" w:rsidP="00A72ABF">
      <w:pPr>
        <w:jc w:val="center"/>
        <w:rPr>
          <w:szCs w:val="28"/>
        </w:rPr>
      </w:pPr>
      <w:r w:rsidRPr="00A72ABF">
        <w:rPr>
          <w:szCs w:val="28"/>
        </w:rPr>
        <w:t>Факультет информационной безопасности</w:t>
      </w:r>
    </w:p>
    <w:p w14:paraId="1C47F978" w14:textId="636B8CE3" w:rsidR="00B115AE" w:rsidRPr="00380A0B" w:rsidRDefault="00A72ABF" w:rsidP="00A72ABF">
      <w:pPr>
        <w:jc w:val="center"/>
        <w:rPr>
          <w:szCs w:val="28"/>
        </w:rPr>
      </w:pPr>
      <w:r w:rsidRPr="00A72ABF">
        <w:rPr>
          <w:szCs w:val="28"/>
        </w:rPr>
        <w:t>Кафедра № 733</w:t>
      </w:r>
    </w:p>
    <w:p w14:paraId="159CF034" w14:textId="77777777" w:rsidR="00ED589D" w:rsidRPr="00CF65D9" w:rsidRDefault="00ED589D" w:rsidP="00ED589D">
      <w:pPr>
        <w:pStyle w:val="a4"/>
        <w:jc w:val="right"/>
      </w:pPr>
      <w:r w:rsidRPr="00CF65D9">
        <w:rPr>
          <w:sz w:val="28"/>
          <w:szCs w:val="28"/>
        </w:rPr>
        <w:t>Для служебного пользования</w:t>
      </w:r>
    </w:p>
    <w:p w14:paraId="24D69210" w14:textId="0F390F78" w:rsidR="00B115AE" w:rsidRPr="00380A0B" w:rsidRDefault="00B115AE" w:rsidP="00B115AE">
      <w:pPr>
        <w:jc w:val="right"/>
        <w:rPr>
          <w:szCs w:val="28"/>
        </w:rPr>
      </w:pPr>
      <w:r>
        <w:rPr>
          <w:szCs w:val="28"/>
        </w:rPr>
        <w:t xml:space="preserve">Экз. № </w:t>
      </w:r>
      <w:r w:rsidR="00650E78">
        <w:rPr>
          <w:szCs w:val="28"/>
        </w:rPr>
        <w:t>__</w:t>
      </w:r>
    </w:p>
    <w:p w14:paraId="56AE2EC0" w14:textId="77777777" w:rsidR="00B115AE" w:rsidRPr="00380A0B" w:rsidRDefault="00B115AE" w:rsidP="00B115AE">
      <w:pPr>
        <w:jc w:val="center"/>
        <w:rPr>
          <w:szCs w:val="28"/>
        </w:rPr>
      </w:pPr>
    </w:p>
    <w:p w14:paraId="73446BC4" w14:textId="77777777" w:rsidR="00B115AE" w:rsidRPr="00B02B26" w:rsidRDefault="00B115AE" w:rsidP="00B115AE">
      <w:pPr>
        <w:pStyle w:val="a9"/>
        <w:ind w:left="4536"/>
        <w:rPr>
          <w:rFonts w:ascii="Times New Roman" w:hAnsi="Times New Roman"/>
          <w:sz w:val="28"/>
        </w:rPr>
      </w:pPr>
      <w:r w:rsidRPr="00B02B26">
        <w:rPr>
          <w:rFonts w:ascii="Times New Roman" w:hAnsi="Times New Roman"/>
          <w:sz w:val="28"/>
        </w:rPr>
        <w:t>УТВЕРЖДАЮ</w:t>
      </w:r>
    </w:p>
    <w:p w14:paraId="22E72D40" w14:textId="1655EFB4" w:rsidR="00B115AE" w:rsidRPr="006D1A64" w:rsidRDefault="00B115AE" w:rsidP="00B115AE">
      <w:pPr>
        <w:pStyle w:val="a9"/>
        <w:ind w:left="4536"/>
        <w:rPr>
          <w:rFonts w:ascii="Times New Roman" w:hAnsi="Times New Roman"/>
          <w:sz w:val="28"/>
        </w:rPr>
      </w:pPr>
      <w:r w:rsidRPr="007E30A2">
        <w:rPr>
          <w:rFonts w:ascii="Times New Roman" w:hAnsi="Times New Roman"/>
          <w:sz w:val="28"/>
        </w:rPr>
        <w:t>Начальник кафедры</w:t>
      </w:r>
      <w:r w:rsidR="00017687" w:rsidRPr="006D1A64">
        <w:rPr>
          <w:rFonts w:ascii="Times New Roman" w:hAnsi="Times New Roman"/>
          <w:sz w:val="28"/>
        </w:rPr>
        <w:t xml:space="preserve"> </w:t>
      </w:r>
      <w:r w:rsidR="00017687" w:rsidRPr="009E0B2C">
        <w:rPr>
          <w:rFonts w:ascii="Times New Roman" w:hAnsi="Times New Roman"/>
          <w:sz w:val="28"/>
        </w:rPr>
        <w:t>№ 733</w:t>
      </w:r>
    </w:p>
    <w:p w14:paraId="19BFAB39" w14:textId="6A88460C" w:rsidR="00B115AE" w:rsidRDefault="00C76343" w:rsidP="00B115AE">
      <w:pPr>
        <w:pStyle w:val="a9"/>
        <w:tabs>
          <w:tab w:val="left" w:pos="7797"/>
        </w:tabs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</w:t>
      </w:r>
      <w:r w:rsidR="00B115AE" w:rsidRPr="007E30A2">
        <w:rPr>
          <w:rFonts w:ascii="Times New Roman" w:hAnsi="Times New Roman"/>
          <w:sz w:val="28"/>
        </w:rPr>
        <w:t xml:space="preserve">полковник </w:t>
      </w:r>
      <w:r w:rsidR="00B115AE" w:rsidRPr="007E30A2">
        <w:rPr>
          <w:rFonts w:ascii="Times New Roman" w:hAnsi="Times New Roman"/>
          <w:sz w:val="28"/>
        </w:rPr>
        <w:tab/>
      </w:r>
      <w:r w:rsidR="00B115AE">
        <w:rPr>
          <w:rFonts w:ascii="Times New Roman" w:hAnsi="Times New Roman"/>
          <w:sz w:val="28"/>
        </w:rPr>
        <w:tab/>
      </w:r>
    </w:p>
    <w:p w14:paraId="69185B4F" w14:textId="77527396" w:rsidR="00B115AE" w:rsidRPr="007E30A2" w:rsidRDefault="000920CD" w:rsidP="00B115AE">
      <w:pPr>
        <w:pStyle w:val="a9"/>
        <w:tabs>
          <w:tab w:val="left" w:pos="7797"/>
        </w:tabs>
        <w:ind w:left="453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B115AE" w:rsidRPr="007E30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</w:t>
      </w:r>
      <w:r w:rsidR="00B115AE" w:rsidRPr="007E30A2">
        <w:rPr>
          <w:rFonts w:ascii="Times New Roman" w:hAnsi="Times New Roman"/>
          <w:sz w:val="28"/>
        </w:rPr>
        <w:t>.</w:t>
      </w:r>
      <w:r w:rsidR="00B115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Сорокин</w:t>
      </w:r>
    </w:p>
    <w:p w14:paraId="6673C8FA" w14:textId="5513490F" w:rsidR="00B115AE" w:rsidRPr="007E30A2" w:rsidRDefault="00B115AE" w:rsidP="00B115AE">
      <w:pPr>
        <w:pStyle w:val="a9"/>
        <w:ind w:left="4536"/>
        <w:rPr>
          <w:rFonts w:ascii="Times New Roman" w:hAnsi="Times New Roman"/>
          <w:sz w:val="28"/>
        </w:rPr>
      </w:pPr>
      <w:r w:rsidRPr="007E30A2">
        <w:rPr>
          <w:rFonts w:ascii="Times New Roman" w:hAnsi="Times New Roman"/>
          <w:sz w:val="28"/>
        </w:rPr>
        <w:t>___</w:t>
      </w:r>
      <w:r>
        <w:rPr>
          <w:rFonts w:ascii="Times New Roman" w:hAnsi="Times New Roman"/>
          <w:sz w:val="28"/>
        </w:rPr>
        <w:t xml:space="preserve"> </w:t>
      </w:r>
      <w:r w:rsidRPr="007E30A2">
        <w:rPr>
          <w:rFonts w:ascii="Times New Roman" w:hAnsi="Times New Roman"/>
          <w:sz w:val="28"/>
        </w:rPr>
        <w:t>__________ 20</w:t>
      </w:r>
      <w:r w:rsidR="00017687" w:rsidRPr="00017687">
        <w:rPr>
          <w:rFonts w:ascii="Times New Roman" w:hAnsi="Times New Roman"/>
          <w:sz w:val="28"/>
        </w:rPr>
        <w:t>22</w:t>
      </w:r>
      <w:r w:rsidR="0040125A">
        <w:rPr>
          <w:rFonts w:ascii="Times New Roman" w:hAnsi="Times New Roman"/>
          <w:sz w:val="28"/>
        </w:rPr>
        <w:t xml:space="preserve"> </w:t>
      </w:r>
      <w:r w:rsidRPr="007E30A2">
        <w:rPr>
          <w:rFonts w:ascii="Times New Roman" w:hAnsi="Times New Roman"/>
          <w:sz w:val="28"/>
        </w:rPr>
        <w:t>г.</w:t>
      </w:r>
    </w:p>
    <w:p w14:paraId="02F21283" w14:textId="77777777" w:rsidR="00B115AE" w:rsidRPr="007E30A2" w:rsidRDefault="00B115AE" w:rsidP="00B115AE">
      <w:pPr>
        <w:pStyle w:val="a9"/>
        <w:ind w:left="4536"/>
        <w:rPr>
          <w:rFonts w:ascii="Times New Roman" w:hAnsi="Times New Roman"/>
          <w:sz w:val="28"/>
        </w:rPr>
      </w:pPr>
    </w:p>
    <w:p w14:paraId="1BBCF074" w14:textId="77777777" w:rsidR="00B115AE" w:rsidRPr="00421EE5" w:rsidRDefault="00B115AE" w:rsidP="00B115AE">
      <w:pPr>
        <w:pStyle w:val="a9"/>
        <w:spacing w:line="360" w:lineRule="auto"/>
        <w:jc w:val="center"/>
        <w:rPr>
          <w:rFonts w:ascii="Times New Roman" w:hAnsi="Times New Roman"/>
          <w:sz w:val="28"/>
        </w:rPr>
      </w:pPr>
    </w:p>
    <w:p w14:paraId="46CED49F" w14:textId="77777777" w:rsidR="00017687" w:rsidRDefault="00B115AE" w:rsidP="006A14AF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0"/>
          <w:lang w:val="en-US" w:eastAsia="ru-RU"/>
        </w:rPr>
      </w:pPr>
      <w:r w:rsidRPr="006F1974">
        <w:rPr>
          <w:rFonts w:eastAsia="Times New Roman" w:cs="Times New Roman"/>
          <w:b/>
          <w:szCs w:val="20"/>
          <w:lang w:eastAsia="ru-RU"/>
        </w:rPr>
        <w:t>ПЕРЕЧЕНЬ</w:t>
      </w:r>
      <w:r w:rsidR="00017687" w:rsidRPr="00017687">
        <w:rPr>
          <w:rFonts w:eastAsia="Times New Roman" w:cs="Times New Roman"/>
          <w:b/>
          <w:szCs w:val="20"/>
          <w:lang w:eastAsia="ru-RU"/>
        </w:rPr>
        <w:t xml:space="preserve"> </w:t>
      </w:r>
      <w:r w:rsidR="00017687">
        <w:rPr>
          <w:rFonts w:eastAsia="Times New Roman" w:cs="Times New Roman"/>
          <w:b/>
          <w:szCs w:val="20"/>
          <w:lang w:eastAsia="ru-RU"/>
        </w:rPr>
        <w:t>ВОПРОСОВ</w:t>
      </w:r>
      <w:r w:rsidRPr="008644AC">
        <w:rPr>
          <w:rFonts w:eastAsia="Times New Roman" w:cs="Times New Roman"/>
          <w:szCs w:val="20"/>
          <w:lang w:eastAsia="ru-RU"/>
        </w:rPr>
        <w:t xml:space="preserve"> </w:t>
      </w:r>
      <w:r w:rsidR="004E5D34" w:rsidRPr="008644AC">
        <w:rPr>
          <w:rFonts w:eastAsia="Times New Roman" w:cs="Times New Roman"/>
          <w:szCs w:val="20"/>
          <w:lang w:eastAsia="ru-RU"/>
        </w:rPr>
        <w:t xml:space="preserve"/>
      </w:r>
      <w:r w:rsidR="00017687" w:rsidRPr="00017687">
        <w:rPr>
          <w:rFonts w:eastAsia="Times New Roman" w:cs="Times New Roman"/>
          <w:b/>
          <w:szCs w:val="20"/>
          <w:lang w:eastAsia="ru-RU"/>
        </w:rPr>
        <w:t>И</w:t>
      </w:r>
      <w:r w:rsidR="00017687" w:rsidRPr="006D1A64">
        <w:rPr>
          <w:rFonts w:eastAsia="Times New Roman" w:cs="Times New Roman"/>
          <w:b/>
          <w:szCs w:val="20"/>
          <w:lang w:eastAsia="ru-RU"/>
        </w:rPr>
        <w:t xml:space="preserve"> </w:t>
      </w:r>
      <w:r w:rsidR="00017687" w:rsidRPr="00017687">
        <w:rPr>
          <w:rFonts w:eastAsia="Times New Roman" w:cs="Times New Roman"/>
          <w:b/>
          <w:szCs w:val="20"/>
          <w:lang w:eastAsia="ru-RU"/>
        </w:rPr>
        <w:t>ЗАДАНИЙ</w:t>
      </w:r>
      <w:r w:rsidR="004E5D34" w:rsidRPr="006D1A64">
        <w:rPr>
          <w:rFonts w:eastAsia="Times New Roman" w:cs="Times New Roman"/>
          <w:szCs w:val="20"/>
          <w:lang w:eastAsia="ru-RU"/>
        </w:rPr>
        <w:t xml:space="preserve"/>
      </w:r>
    </w:p>
    <w:p w14:paraId="79785E6B" w14:textId="77777777" w:rsidR="00017687" w:rsidRPr="002227E5" w:rsidRDefault="00017687" w:rsidP="00017687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0"/>
          <w:lang w:val="en-US" w:eastAsia="ru-RU"/>
        </w:rPr>
      </w:pPr>
      <w:r>
        <w:rPr>
          <w:rFonts w:eastAsia="Times New Roman" w:cs="Times New Roman"/>
          <w:szCs w:val="20"/>
          <w:lang w:eastAsia="ru-RU"/>
        </w:rPr>
        <w:t>для</w:t>
      </w:r>
      <w:r w:rsidRPr="006D1A64">
        <w:rPr>
          <w:rFonts w:eastAsia="Times New Roman" w:cs="Times New Roman"/>
          <w:szCs w:val="20"/>
          <w:lang w:val="en-US" w:eastAsia="ru-RU"/>
        </w:rPr>
        <w:t> </w:t>
      </w:r>
      <w:r>
        <w:rPr>
          <w:rFonts w:eastAsia="Times New Roman" w:cs="Times New Roman"/>
          <w:szCs w:val="20"/>
          <w:lang w:eastAsia="ru-RU"/>
        </w:rPr>
        <w:t>проведения</w:t>
      </w:r>
      <w:r w:rsidRPr="006D1A64">
        <w:rPr>
          <w:rFonts w:eastAsia="Times New Roman" w:cs="Times New Roman"/>
          <w:szCs w:val="20"/>
          <w:lang w:val="en-US"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>зачета</w:t>
      </w:r>
      <w:r w:rsidRPr="006D1A64">
        <w:rPr>
          <w:rFonts w:eastAsia="Times New Roman" w:cs="Times New Roman"/>
          <w:szCs w:val="20"/>
          <w:lang w:val="en-US" w:eastAsia="ru-RU"/>
        </w:rPr>
        <w:t xml:space="preserve"/>
      </w:r>
    </w:p>
    <w:p w14:paraId="19CB221D" w14:textId="77777777" w:rsidR="00017687" w:rsidRPr="002227E5" w:rsidRDefault="00017687" w:rsidP="00017687">
      <w:pPr>
        <w:jc w:val="center"/>
        <w:rPr>
          <w:rFonts w:cs="Times New Roman"/>
          <w:bCs/>
          <w:snapToGrid w:val="0"/>
          <w:kern w:val="0"/>
          <w:szCs w:val="28"/>
          <w:lang w:val="en-US"/>
        </w:rPr>
      </w:pPr>
      <w:r w:rsidRPr="004A7012">
        <w:rPr>
          <w:rFonts w:cs="Times New Roman"/>
          <w:bCs/>
          <w:snapToGrid w:val="0"/>
          <w:kern w:val="0"/>
          <w:szCs w:val="28"/>
        </w:rPr>
        <w:t>по</w:t>
      </w:r>
      <w:r w:rsidRPr="002227E5">
        <w:rPr>
          <w:rFonts w:cs="Times New Roman"/>
          <w:bCs/>
          <w:snapToGrid w:val="0"/>
          <w:kern w:val="0"/>
          <w:szCs w:val="28"/>
          <w:lang w:val="en-US"/>
        </w:rPr>
        <w:t xml:space="preserve"> </w:t>
      </w:r>
      <w:r w:rsidRPr="004A7012">
        <w:rPr>
          <w:rFonts w:cs="Times New Roman"/>
          <w:bCs/>
          <w:snapToGrid w:val="0"/>
          <w:kern w:val="0"/>
          <w:szCs w:val="28"/>
        </w:rPr>
        <w:t>учебной</w:t>
      </w:r>
      <w:r w:rsidRPr="002227E5">
        <w:rPr>
          <w:rFonts w:cs="Times New Roman"/>
          <w:bCs/>
          <w:snapToGrid w:val="0"/>
          <w:kern w:val="0"/>
          <w:szCs w:val="28"/>
          <w:lang w:val="en-US"/>
        </w:rPr>
        <w:t xml:space="preserve"> </w:t>
      </w:r>
      <w:r w:rsidRPr="004A7012">
        <w:rPr>
          <w:rFonts w:cs="Times New Roman"/>
          <w:bCs/>
          <w:snapToGrid w:val="0"/>
          <w:kern w:val="0"/>
          <w:szCs w:val="28"/>
        </w:rPr>
        <w:t>дисциплине</w:t>
      </w:r>
    </w:p>
    <w:p w14:paraId="20E8741A" w14:textId="77777777" w:rsidR="00017687" w:rsidRPr="006D1A64" w:rsidRDefault="00017687" w:rsidP="00017687">
      <w:pPr>
        <w:jc w:val="center"/>
        <w:rPr>
          <w:rFonts w:cs="Times New Roman"/>
          <w:bCs/>
          <w:snapToGrid w:val="0"/>
          <w:kern w:val="0"/>
          <w:szCs w:val="28"/>
        </w:rPr>
      </w:pPr>
      <w:r w:rsidRPr="006D1A64">
        <w:rPr>
          <w:rFonts w:cs="Times New Roman"/>
          <w:bCs/>
          <w:snapToGrid w:val="0"/>
          <w:kern w:val="0"/>
          <w:szCs w:val="28"/>
        </w:rPr>
        <w:t>«Языки программирования»</w:t>
      </w:r>
    </w:p>
    <w:p w14:paraId="24A99798" w14:textId="0E7B955E" w:rsidR="002C2F34" w:rsidRPr="006D1A64" w:rsidRDefault="002C2F34" w:rsidP="006A14AF">
      <w:pPr>
        <w:overflowPunct w:val="0"/>
        <w:autoSpaceDE w:val="0"/>
        <w:autoSpaceDN w:val="0"/>
        <w:adjustRightInd w:val="0"/>
        <w:jc w:val="center"/>
        <w:rPr>
          <w:rFonts w:eastAsia="Times New Roman" w:cs="Times New Roman"/>
          <w:szCs w:val="20"/>
          <w:lang w:eastAsia="ru-RU"/>
        </w:rPr>
      </w:pPr>
    </w:p>
    <w:p w14:paraId="7C76142D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</w:rPr>
      </w:pPr>
      <w:r w:rsidRPr="002C1A2A">
        <w:rPr>
          <w:rFonts w:cs="Times New Roman"/>
          <w:snapToGrid w:val="0"/>
          <w:kern w:val="0"/>
          <w:szCs w:val="28"/>
        </w:rPr>
        <w:t>Основная образовательная программа:</w:t>
      </w: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10.05.06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Криптография,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«Теоретическая криптография»,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2400;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10.05.06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Криптография,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«Прикладная криптография»,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2410;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10.05.04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Информационно-аналитические системы безопасности,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«Автоматизация информационно-аналитической деятельности»,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2420;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10.05.01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Компьютерная безопасность,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«Специальные технологии исследования компьютерных систем»,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2430;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10.05.01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Компьютерная безопасность,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«Специальные технологии противодействия компьютерным атакам»,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2432;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10.05.03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автоматизированных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«Автоматизированные информационные системы специального назначения»,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2500;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10.05.03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автоматизированных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«Высокопроизводительные вычислительные системы специального назначения»,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2510;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10.05.03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автоматизированных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«Специальные технологии обеспечения информационной безопасности»,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2512;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10.05.02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телекоммуникационных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«Мониторинг в телекоммуникационных системах»,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2520;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10.05.02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телекоммуникационных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«Системы представительской связи»,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2530;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2EBCC6D6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специальность: 10.05.02</w:t>
      </w:r>
      <w:r w:rsidRPr="002C1A2A">
        <w:rPr>
          <w:rFonts w:cs="Times New Roman"/>
          <w:szCs w:val="28"/>
          <w:lang w:val="en-US"/>
        </w:rPr>
        <w:t> </w:t>
      </w:r>
      <w:r w:rsidRPr="002C1A2A">
        <w:rPr>
          <w:rFonts w:cs="Times New Roman"/>
          <w:color w:val="000000"/>
          <w:szCs w:val="28"/>
        </w:rPr>
        <w:t xml:space="preserve">Информационная безопасность телекоммуникационных систем,</w:t>
      </w:r>
    </w:p>
    <w:p w14:paraId="1B24CC52" w14:textId="77777777" w:rsidR="00017687" w:rsidRPr="00017687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«Сети специальной связи»,</w:t>
      </w:r>
    </w:p>
    <w:p w14:paraId="6DBF31B0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2540;</w:t>
      </w:r>
    </w:p>
    <w:p w14:paraId="5AE22D37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</w:p>
    <w:p w14:paraId="37D48D82" w14:textId="77777777" w:rsidR="00017687" w:rsidRPr="002227E5" w:rsidRDefault="00017687" w:rsidP="00017687">
      <w:pPr>
        <w:keepNext/>
        <w:keepLines/>
        <w:rPr>
          <w:rFonts w:cs="Times New Roman"/>
          <w:szCs w:val="28"/>
        </w:rPr>
      </w:pPr>
      <w:r w:rsidRPr="002C1A2A">
        <w:rPr>
          <w:rFonts w:cs="Times New Roman"/>
          <w:szCs w:val="28"/>
        </w:rPr>
        <w:t>специальность</w:t>
      </w:r>
      <w:r w:rsidRPr="002227E5">
        <w:rPr>
          <w:rFonts w:cs="Times New Roman"/>
          <w:szCs w:val="28"/>
        </w:rPr>
        <w:t>: 10.05.07</w:t>
      </w:r>
      <w:r w:rsidRPr="002C1A2A">
        <w:rPr>
          <w:rFonts w:cs="Times New Roman"/>
          <w:szCs w:val="28"/>
          <w:lang w:val="en-US"/>
        </w:rPr>
        <w:t> </w:t>
      </w:r>
      <w:r w:rsidRPr="002227E5">
        <w:rPr>
          <w:rFonts w:cs="Times New Roman"/>
          <w:color w:val="000000"/>
          <w:szCs w:val="28"/>
        </w:rPr>
        <w:t>Противодействие техническим разведкам,</w:t>
      </w:r>
    </w:p>
    <w:p w14:paraId="70457C88" w14:textId="77777777" w:rsidR="00017687" w:rsidRPr="002C1A2A" w:rsidRDefault="00017687" w:rsidP="00017687">
      <w:pPr>
        <w:keepNext/>
        <w:keepLines/>
        <w:rPr>
          <w:rFonts w:cs="Times New Roman"/>
          <w:szCs w:val="28"/>
          <w:lang w:val="en-US"/>
        </w:rPr>
      </w:pPr>
      <w:r w:rsidRPr="002C1A2A">
        <w:rPr>
          <w:rFonts w:cs="Times New Roman"/>
          <w:szCs w:val="28"/>
        </w:rPr>
        <w:t>специализация</w:t>
      </w:r>
      <w:r w:rsidRPr="002227E5">
        <w:rPr>
          <w:rFonts w:cs="Times New Roman"/>
          <w:szCs w:val="28"/>
        </w:rPr>
        <w:t xml:space="preserve"> «Разработка и эксплуатация специальной техники»,</w:t>
      </w:r>
    </w:p>
    <w:p w14:paraId="34C7521C" w14:textId="77777777" w:rsidR="00017687" w:rsidRPr="002C1A2A" w:rsidRDefault="00017687" w:rsidP="00017687">
      <w:pPr>
        <w:rPr>
          <w:rFonts w:cs="Times New Roman"/>
          <w:snapToGrid w:val="0"/>
          <w:kern w:val="0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>код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</w:t>
      </w:r>
      <w:r w:rsidRPr="002C1A2A">
        <w:rPr>
          <w:rFonts w:cs="Times New Roman"/>
          <w:snapToGrid w:val="0"/>
          <w:kern w:val="0"/>
          <w:szCs w:val="28"/>
        </w:rPr>
        <w:t>потока</w:t>
      </w:r>
      <w:r w:rsidRPr="002C1A2A">
        <w:rPr>
          <w:rFonts w:cs="Times New Roman"/>
          <w:snapToGrid w:val="0"/>
          <w:kern w:val="0"/>
          <w:szCs w:val="28"/>
          <w:lang w:val="en-US"/>
        </w:rPr>
        <w:t xml:space="preserve"> 2570.</w:t>
      </w:r>
    </w:p>
    <w:p w14:paraId="3EC7FA7C" w14:textId="77777777" w:rsidR="00017687" w:rsidRPr="002227E5" w:rsidRDefault="00017687" w:rsidP="00017687">
      <w:pPr>
        <w:jc w:val="center"/>
        <w:rPr>
          <w:szCs w:val="28"/>
        </w:rPr>
      </w:pPr>
    </w:p>
    <w:p w14:paraId="18E1453C" w14:textId="77777777" w:rsidR="00017687" w:rsidRPr="002227E5" w:rsidRDefault="00017687" w:rsidP="00017687">
      <w:pPr>
        <w:jc w:val="center"/>
        <w:rPr>
          <w:szCs w:val="28"/>
        </w:rPr>
      </w:pPr>
    </w:p>
    <w:p w14:paraId="1529CEA4" w14:textId="7606A378" w:rsidR="00017687" w:rsidRPr="002C1A2A" w:rsidRDefault="00017687" w:rsidP="00017687">
      <w:pPr>
        <w:rPr>
          <w:rFonts w:cs="Times New Roman"/>
          <w:snapToGrid w:val="0"/>
          <w:kern w:val="0"/>
          <w:szCs w:val="28"/>
        </w:rPr>
      </w:pPr>
      <w:r>
        <w:rPr>
          <w:rFonts w:cs="Times New Roman"/>
          <w:snapToGrid w:val="0"/>
          <w:kern w:val="0"/>
          <w:szCs w:val="28"/>
        </w:rPr>
        <w:t xml:space="preserve">Вопросы </w:t>
      </w:r>
      <w:r w:rsidRPr="002C1A2A">
        <w:rPr>
          <w:rFonts w:cs="Times New Roman"/>
          <w:snapToGrid w:val="0"/>
          <w:kern w:val="0"/>
          <w:szCs w:val="28"/>
        </w:rPr>
        <w:t>обсужден</w:t>
      </w:r>
      <w:r>
        <w:rPr>
          <w:rFonts w:cs="Times New Roman"/>
          <w:snapToGrid w:val="0"/>
          <w:kern w:val="0"/>
          <w:szCs w:val="28"/>
        </w:rPr>
        <w:t>ы</w:t>
      </w:r>
      <w:r w:rsidRPr="002C1A2A">
        <w:rPr>
          <w:rFonts w:cs="Times New Roman"/>
          <w:snapToGrid w:val="0"/>
          <w:kern w:val="0"/>
          <w:szCs w:val="28"/>
        </w:rPr>
        <w:t xml:space="preserve"> и одобрен</w:t>
      </w:r>
      <w:r>
        <w:rPr>
          <w:rFonts w:cs="Times New Roman"/>
          <w:snapToGrid w:val="0"/>
          <w:kern w:val="0"/>
          <w:szCs w:val="28"/>
        </w:rPr>
        <w:t>ы</w:t>
      </w:r>
    </w:p>
    <w:p w14:paraId="7FE913C2" w14:textId="3C64A58A" w:rsidR="00017687" w:rsidRPr="002227E5" w:rsidRDefault="00017687" w:rsidP="00017687">
      <w:pPr>
        <w:rPr>
          <w:rFonts w:cs="Times New Roman"/>
          <w:szCs w:val="28"/>
          <w:lang w:val="en-US"/>
        </w:rPr>
      </w:pPr>
      <w:r w:rsidRPr="002C1A2A">
        <w:rPr>
          <w:rFonts w:cs="Times New Roman"/>
          <w:snapToGrid w:val="0"/>
          <w:kern w:val="0"/>
          <w:szCs w:val="28"/>
        </w:rPr>
        <w:t xml:space="preserve">на заседании кафедры № </w:t>
      </w:r>
      <w:r w:rsidRPr="002C1A2A">
        <w:rPr>
          <w:rFonts w:cs="Times New Roman"/>
          <w:szCs w:val="28"/>
        </w:rPr>
        <w:t xml:space="preserve">733 </w:t>
      </w:r>
      <w:r w:rsidR="002227E5">
        <w:rPr>
          <w:rFonts w:cs="Times New Roman"/>
          <w:szCs w:val="28"/>
          <w:lang w:val="en-US"/>
        </w:rPr>
        <w:t>11.06.2021 </w:t>
      </w:r>
      <w:r w:rsidRPr="002C1A2A">
        <w:rPr>
          <w:rFonts w:cs="Times New Roman"/>
          <w:szCs w:val="28"/>
        </w:rPr>
        <w:t>г</w:t>
      </w:r>
      <w:r w:rsidRPr="002227E5">
        <w:rPr>
          <w:rFonts w:cs="Times New Roman"/>
          <w:szCs w:val="28"/>
          <w:lang w:val="en-US"/>
        </w:rPr>
        <w:t xml:space="preserve">., </w:t>
      </w:r>
      <w:r w:rsidRPr="002C1A2A">
        <w:rPr>
          <w:rFonts w:cs="Times New Roman"/>
          <w:snapToGrid w:val="0"/>
          <w:kern w:val="0"/>
          <w:szCs w:val="28"/>
        </w:rPr>
        <w:t>протокол</w:t>
      </w:r>
      <w:r w:rsidRPr="002227E5">
        <w:rPr>
          <w:rFonts w:cs="Times New Roman"/>
          <w:snapToGrid w:val="0"/>
          <w:kern w:val="0"/>
          <w:szCs w:val="28"/>
          <w:lang w:val="en-US"/>
        </w:rPr>
        <w:t xml:space="preserve"> № 5</w:t>
      </w:r>
    </w:p>
    <w:p w14:paraId="74AE66CF" w14:textId="77777777" w:rsidR="00017687" w:rsidRPr="002227E5" w:rsidRDefault="00017687" w:rsidP="00017687">
      <w:pPr>
        <w:widowControl/>
        <w:suppressAutoHyphens w:val="0"/>
        <w:textAlignment w:val="auto"/>
        <w:rPr>
          <w:rFonts w:cs="Times New Roman"/>
          <w:lang w:val="en-US"/>
        </w:rPr>
      </w:pPr>
    </w:p>
    <w:p w14:paraId="61AAFF18" w14:textId="77777777" w:rsidR="00017687" w:rsidRPr="002227E5" w:rsidRDefault="00017687" w:rsidP="00017687">
      <w:pPr>
        <w:widowControl/>
        <w:suppressAutoHyphens w:val="0"/>
        <w:textAlignment w:val="auto"/>
        <w:rPr>
          <w:rFonts w:cs="Times New Roman"/>
          <w:lang w:val="en-US"/>
        </w:rPr>
        <w:sectPr w:rsidR="00017687" w:rsidRPr="002227E5" w:rsidSect="00D94922">
          <w:headerReference w:type="even" r:id="rId7"/>
          <w:headerReference w:type="default" r:id="rId8"/>
          <w:pgSz w:w="11906" w:h="16838" w:code="9"/>
          <w:pgMar w:top="851" w:right="567" w:bottom="567" w:left="1134" w:header="567" w:footer="284" w:gutter="0"/>
          <w:pgNumType w:start="1"/>
          <w:cols w:space="0"/>
          <w:docGrid w:linePitch="326"/>
        </w:sectPr>
      </w:pPr>
    </w:p>
    <w:p w14:paraId="5F790227" w14:textId="25C96709" w:rsidR="00B36EFF" w:rsidRPr="009E0AB7" w:rsidRDefault="00914C7D" w:rsidP="003602D5">
      <w:pPr>
        <w:ind w:firstLine="708"/>
        <w:jc w:val="both"/>
        <w:rPr>
          <w:lang w:val="en-US"/>
        </w:rPr>
      </w:pPr>
      <w:r w:rsidRPr="002227E5">
        <w:rPr>
          <w:rFonts w:eastAsia="Times New Roman"/>
          <w:szCs w:val="20"/>
          <w:lang w:val="en-US" w:eastAsia="ru-RU"/>
        </w:rPr>
        <w:lastRenderedPageBreak/>
        <w:t xml:space="preserve"/>
      </w:r>
      <w:r w:rsidR="003602D5">
        <w:rPr>
          <w:rFonts w:eastAsia="Times New Roman"/>
          <w:szCs w:val="20"/>
          <w:lang w:eastAsia="ru-RU"/>
        </w:rPr>
        <w:t>З</w:t>
      </w:r>
      <w:r w:rsidRPr="00A629DA">
        <w:rPr>
          <w:rFonts w:eastAsia="Times New Roman"/>
          <w:szCs w:val="20"/>
          <w:lang w:eastAsia="ru-RU"/>
        </w:rPr>
        <w:t>ачет</w:t>
      </w:r>
      <w:r w:rsidRPr="002227E5">
        <w:rPr>
          <w:rFonts w:eastAsia="Times New Roman"/>
          <w:szCs w:val="20"/>
          <w:lang w:val="en-US" w:eastAsia="ru-RU"/>
        </w:rPr>
        <w:t xml:space="preserve"/>
      </w:r>
      <w:r w:rsidR="00DE5753" w:rsidRPr="002227E5">
        <w:rPr>
          <w:rFonts w:eastAsia="Times New Roman"/>
          <w:szCs w:val="20"/>
          <w:lang w:val="en-US" w:eastAsia="ru-RU"/>
        </w:rPr>
        <w:t xml:space="preserve"> </w:t>
      </w:r>
      <w:r w:rsidR="003602D5">
        <w:rPr>
          <w:rFonts w:eastAsia="Times New Roman"/>
          <w:szCs w:val="20"/>
          <w:lang w:eastAsia="ru-RU"/>
        </w:rPr>
        <w:t>проводится</w:t>
      </w:r>
      <w:r w:rsidR="003602D5" w:rsidRPr="002227E5">
        <w:rPr>
          <w:rFonts w:eastAsia="Times New Roman"/>
          <w:szCs w:val="20"/>
          <w:lang w:val="en-US" w:eastAsia="ru-RU"/>
        </w:rPr>
        <w:t xml:space="preserve"> </w:t>
      </w:r>
      <w:r w:rsidR="003602D5">
        <w:rPr>
          <w:rFonts w:eastAsia="Times New Roman"/>
          <w:szCs w:val="20"/>
          <w:lang w:eastAsia="ru-RU"/>
        </w:rPr>
        <w:t>в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/>
      </w:r>
      <w:r w:rsidR="008644AC" w:rsidRPr="008644AC">
        <w:rPr>
          <w:lang w:val="en-US"/>
        </w:rPr>
        <w:t> </w:t>
      </w:r>
      <w:r w:rsidR="00B36EFF">
        <w:rPr>
          <w:rFonts w:eastAsia="Calibri" w:cs="Courier New"/>
          <w:kern w:val="0"/>
          <w:szCs w:val="28"/>
        </w:rPr>
        <w:t>двух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 </w:t>
      </w:r>
      <w:r w:rsidR="00B36EFF">
        <w:rPr>
          <w:rFonts w:eastAsia="Calibri" w:cs="Courier New"/>
          <w:kern w:val="0"/>
          <w:szCs w:val="28"/>
        </w:rPr>
        <w:t>частях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: </w:t>
      </w:r>
      <w:r w:rsidR="00B36EFF">
        <w:rPr>
          <w:rFonts w:eastAsia="Calibri" w:cs="Courier New"/>
          <w:kern w:val="0"/>
          <w:szCs w:val="28"/>
        </w:rPr>
        <w:t>практическая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 </w:t>
      </w:r>
      <w:r w:rsidR="00B36EFF">
        <w:rPr>
          <w:rFonts w:eastAsia="Calibri" w:cs="Courier New"/>
          <w:kern w:val="0"/>
          <w:szCs w:val="28"/>
        </w:rPr>
        <w:t>часть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 </w:t>
      </w:r>
      <w:r w:rsidR="00B36EFF">
        <w:rPr>
          <w:rFonts w:eastAsia="Calibri" w:cs="Courier New"/>
          <w:kern w:val="0"/>
          <w:szCs w:val="28"/>
        </w:rPr>
        <w:t>предусматривает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 </w:t>
      </w:r>
      <w:r w:rsidR="00B36EFF">
        <w:rPr>
          <w:rFonts w:eastAsia="Calibri" w:cs="Courier New"/>
          <w:kern w:val="0"/>
          <w:szCs w:val="28"/>
        </w:rPr>
        <w:t>тестирование</w:t>
      </w:r>
      <w:r w:rsidR="00B36EFF" w:rsidRPr="002227E5">
        <w:rPr>
          <w:rFonts w:eastAsia="Calibri" w:cs="Courier New"/>
          <w:kern w:val="0"/>
          <w:szCs w:val="28"/>
          <w:lang w:val="en-US"/>
        </w:rPr>
        <w:t xml:space="preserve"> </w:t>
      </w:r>
      <w:r w:rsidR="00B36EFF">
        <w:rPr>
          <w:rFonts w:eastAsia="Calibri" w:cs="Courier New"/>
          <w:kern w:val="0"/>
          <w:szCs w:val="28"/>
        </w:rPr>
        <w:t>и</w:t>
      </w:r>
      <w:r w:rsidR="008644AC">
        <w:rPr>
          <w:rFonts w:eastAsia="Calibri" w:cs="Courier New"/>
          <w:kern w:val="0"/>
          <w:szCs w:val="28"/>
        </w:rPr>
        <w:t> </w:t>
      </w:r>
      <w:r w:rsidR="00B36EFF">
        <w:rPr>
          <w:rFonts w:eastAsia="Calibri" w:cs="Courier New"/>
          <w:kern w:val="0"/>
          <w:szCs w:val="28"/>
        </w:rPr>
        <w:t>решение</w:t>
      </w:r>
      <w:r w:rsidR="00B36EFF" w:rsidRPr="008644AC">
        <w:rPr>
          <w:rFonts w:eastAsia="Calibri" w:cs="Courier New"/>
          <w:kern w:val="0"/>
          <w:szCs w:val="28"/>
        </w:rPr>
        <w:t xml:space="preserve"> </w:t>
      </w:r>
      <w:r w:rsidR="00B36EFF">
        <w:rPr>
          <w:rFonts w:eastAsia="Calibri" w:cs="Courier New"/>
          <w:kern w:val="0"/>
          <w:szCs w:val="28"/>
        </w:rPr>
        <w:t>задач</w:t>
      </w:r>
      <w:r w:rsidR="00B36EFF" w:rsidRPr="008644AC">
        <w:rPr>
          <w:rFonts w:eastAsia="Calibri" w:cs="Courier New"/>
          <w:kern w:val="0"/>
          <w:szCs w:val="28"/>
        </w:rPr>
        <w:t xml:space="preserve">  </w:t>
      </w:r>
      <w:r w:rsidR="00B36EFF">
        <w:rPr>
          <w:rFonts w:eastAsia="Calibri" w:cs="Courier New"/>
          <w:kern w:val="0"/>
          <w:szCs w:val="28"/>
        </w:rPr>
        <w:t>в</w:t>
      </w:r>
      <w:r w:rsidR="008644AC">
        <w:rPr>
          <w:rFonts w:eastAsia="Calibri" w:cs="Courier New"/>
          <w:kern w:val="0"/>
          <w:szCs w:val="28"/>
        </w:rPr>
        <w:t> </w:t>
      </w:r>
      <w:r w:rsidR="00B36EFF">
        <w:rPr>
          <w:rFonts w:eastAsia="Calibri" w:cs="Courier New"/>
          <w:kern w:val="0"/>
          <w:szCs w:val="28"/>
        </w:rPr>
        <w:t>автоматизированной системе, а</w:t>
      </w:r>
      <w:r w:rsidR="008644AC">
        <w:rPr>
          <w:rFonts w:eastAsia="Calibri" w:cs="Courier New"/>
          <w:kern w:val="0"/>
          <w:szCs w:val="28"/>
        </w:rPr>
        <w:t> </w:t>
      </w:r>
      <w:r w:rsidR="00B36EFF">
        <w:rPr>
          <w:rFonts w:eastAsia="Calibri" w:cs="Courier New"/>
          <w:kern w:val="0"/>
          <w:szCs w:val="28"/>
        </w:rPr>
        <w:t>теоретическая – устный опрос по</w:t>
      </w:r>
      <w:r w:rsidR="008644AC">
        <w:t> </w:t>
      </w:r>
      <w:r w:rsidR="00B36EFF">
        <w:rPr>
          <w:rFonts w:eastAsia="Calibri" w:cs="Courier New"/>
          <w:kern w:val="0"/>
          <w:szCs w:val="28"/>
        </w:rPr>
        <w:t>билету. При</w:t>
      </w:r>
      <w:r w:rsidR="008644AC">
        <w:t> </w:t>
      </w:r>
      <w:r w:rsidR="00B36EFF">
        <w:rPr>
          <w:rFonts w:eastAsia="Calibri" w:cs="Courier New"/>
          <w:kern w:val="0"/>
          <w:szCs w:val="28"/>
        </w:rPr>
        <w:t>этом</w:t>
      </w:r>
      <w:r w:rsidR="00B36EFF" w:rsidRPr="00DA3B3B">
        <w:rPr>
          <w:rFonts w:eastAsia="Calibri" w:cs="Courier New"/>
          <w:kern w:val="0"/>
          <w:szCs w:val="28"/>
        </w:rPr>
        <w:t xml:space="preserve"> </w:t>
      </w:r>
      <w:r w:rsidR="00B36EFF">
        <w:rPr>
          <w:rFonts w:eastAsia="Calibri" w:cs="Courier New"/>
          <w:kern w:val="0"/>
          <w:szCs w:val="28"/>
        </w:rPr>
        <w:t>оценка</w:t>
      </w:r>
      <w:r w:rsidR="00B36EFF" w:rsidRPr="00291FB3">
        <w:rPr>
          <w:rFonts w:eastAsia="Calibri" w:cs="Courier New"/>
          <w:kern w:val="0"/>
          <w:szCs w:val="28"/>
        </w:rPr>
        <w:t xml:space="preserve"> </w:t>
      </w:r>
      <w:r w:rsidR="00B36EFF">
        <w:rPr>
          <w:rFonts w:eastAsia="Calibri" w:cs="Courier New"/>
          <w:kern w:val="0"/>
          <w:szCs w:val="28"/>
        </w:rPr>
        <w:t>в</w:t>
      </w:r>
      <w:r w:rsidR="008644AC">
        <w:t> </w:t>
      </w:r>
      <w:r w:rsidR="00B36EFF">
        <w:rPr>
          <w:rFonts w:eastAsia="Calibri" w:cs="Courier New"/>
          <w:kern w:val="0"/>
          <w:szCs w:val="28"/>
        </w:rPr>
        <w:t>автоматизированной</w:t>
      </w:r>
      <w:r w:rsidR="00B36EFF" w:rsidRPr="00291FB3">
        <w:rPr>
          <w:rFonts w:eastAsia="Calibri" w:cs="Courier New"/>
          <w:kern w:val="0"/>
          <w:szCs w:val="28"/>
        </w:rPr>
        <w:t xml:space="preserve"> </w:t>
      </w:r>
      <w:r w:rsidR="00B36EFF">
        <w:rPr>
          <w:rFonts w:eastAsia="Calibri" w:cs="Courier New"/>
          <w:kern w:val="0"/>
          <w:szCs w:val="28"/>
        </w:rPr>
        <w:t>системе</w:t>
      </w:r>
      <w:r w:rsidR="00B36EFF" w:rsidRPr="00291FB3">
        <w:rPr>
          <w:rFonts w:eastAsia="Calibri" w:cs="Courier New"/>
          <w:kern w:val="0"/>
          <w:szCs w:val="28"/>
        </w:rPr>
        <w:t xml:space="preserve"> </w:t>
      </w:r>
      <w:r w:rsidR="00B36EFF">
        <w:rPr>
          <w:rFonts w:eastAsia="Calibri" w:cs="Courier New"/>
          <w:kern w:val="0"/>
          <w:szCs w:val="28"/>
        </w:rPr>
        <w:t>производится по</w:t>
      </w:r>
      <w:r w:rsidR="008644AC">
        <w:rPr>
          <w:rFonts w:eastAsia="Calibri" w:cs="Courier New"/>
          <w:kern w:val="0"/>
          <w:szCs w:val="28"/>
        </w:rPr>
        <w:t> </w:t>
      </w:r>
      <w:r w:rsidR="00B36EFF">
        <w:rPr>
          <w:rFonts w:eastAsia="Calibri" w:cs="Courier New"/>
          <w:kern w:val="0"/>
          <w:szCs w:val="28"/>
        </w:rPr>
        <w:t>следующим критериям: менее 51% правильных ответов – «не</w:t>
      </w:r>
      <w:r w:rsidR="008644AC">
        <w:rPr>
          <w:rFonts w:eastAsia="Calibri" w:cs="Courier New"/>
          <w:kern w:val="0"/>
          <w:szCs w:val="28"/>
        </w:rPr>
        <w:t> </w:t>
      </w:r>
      <w:r w:rsidR="00B36EFF">
        <w:rPr>
          <w:rFonts w:eastAsia="Calibri" w:cs="Courier New"/>
          <w:kern w:val="0"/>
          <w:szCs w:val="28"/>
        </w:rPr>
        <w:t>зачтено», более 50% – «зачтено»</w:t>
      </w:r>
      <w:r w:rsidR="00B36EFF" w:rsidRPr="00926054">
        <w:rPr>
          <w:rFonts w:eastAsia="Calibri" w:cs="Courier New"/>
          <w:kern w:val="0"/>
          <w:szCs w:val="28"/>
        </w:rPr>
        <w:t xml:space="preserve">. </w:t>
      </w:r>
      <w:r w:rsidR="00B36EFF">
        <w:rPr>
          <w:rFonts w:eastAsia="Calibri" w:cs="Courier New"/>
          <w:kern w:val="0"/>
          <w:szCs w:val="28"/>
        </w:rPr>
        <w:t>Общая оценка «зачтено» формируется в</w:t>
      </w:r>
      <w:r w:rsidR="008644AC">
        <w:t> </w:t>
      </w:r>
      <w:r w:rsidR="00B36EFF">
        <w:rPr>
          <w:rFonts w:eastAsia="Calibri" w:cs="Courier New"/>
          <w:kern w:val="0"/>
          <w:szCs w:val="28"/>
        </w:rPr>
        <w:t>случае получения «зачтено» по</w:t>
      </w:r>
      <w:r w:rsidR="008644AC">
        <w:t> </w:t>
      </w:r>
      <w:r w:rsidR="00B36EFF">
        <w:rPr>
          <w:rFonts w:eastAsia="Calibri" w:cs="Courier New"/>
          <w:kern w:val="0"/>
          <w:szCs w:val="28"/>
        </w:rPr>
        <w:t>обеим частям.</w:t>
      </w:r>
      <w:r w:rsidR="00B36EFF" w:rsidRPr="00291FB3">
        <w:rPr>
          <w:rFonts w:eastAsia="Calibri" w:cs="Courier New"/>
          <w:kern w:val="0"/>
          <w:szCs w:val="28"/>
        </w:rPr>
        <w:t xml:space="preserve"/>
      </w:r>
      <w:r w:rsidR="00B36EFF" w:rsidRPr="000B18F9">
        <w:rPr>
          <w:rFonts w:eastAsia="Calibri" w:cs="Courier New"/>
          <w:kern w:val="0"/>
          <w:szCs w:val="28"/>
        </w:rPr>
        <w:t xml:space="preserve"/>
      </w:r>
    </w:p>
    <w:p w14:paraId="0326DAC2" w14:textId="77777777" w:rsidR="00914C7D" w:rsidRPr="009E0AB7" w:rsidRDefault="00914C7D" w:rsidP="00914C7D">
      <w:pPr>
        <w:jc w:val="both"/>
        <w:rPr>
          <w:lang w:val="en-US"/>
        </w:rPr>
      </w:pP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Классическая архитектура компьютера фон Неймана.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Представление числовой и текстовой информации в памяти компьютера.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Порядок перевода целых чисел между системами счисления.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Назначение, характеристики и свойства языков программирования.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Парадигмы программирования.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Классификация языков программирования. Поколения языков программирования.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Стандартизация языков программирования. Стандарты языка С++.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Этапы создания исполняемого программного модуля.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Основные элементы языков программирования (на примере языков C/С++).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Средства описания данных. Типы данных в языках программирования. Простые типы данных в языке С++.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Преобразование типов.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Составные операторы и блоки. Операторы передачи управления. Примеры использования.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Операторы выбора. Примеры использования.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Операторы цикла. Примеры использования.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Использование динамической памяти в C/С++. Указатели и ссылки. Основные понятия, инициализация указателей, операции над указателями.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Статические и динамические массивы в языке C/С++. Объявление; инициализация; многомерные массивы. Работа с массивами с помощью указателей.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Структуры и объединения в стиле С.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Строки в стиле С.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Строковые функции стандартной библиотеки.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Подпрограммы. Функции в C/С++. Объявление, определение, inline-функции. Рекурсия.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Способы передачи параметров в функцию. Параметры со значениями по умолчанию.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Указатели и ссылки на функции. Примеры использования.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Функции с переменным числом параметров.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Параметры функции main().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Препроцессорные средства (директивы #include; #define; директивы условной компиляции, прагмы). Макроопределения.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Перегрузка функций. Правила описания перегруженных функций. Примеры неоднознач-ности при разрешении перегрузки функций. Привести примеры.</w:t>
      </w:r>
    </w:p>
    <w:p w14:paraId="7059E2FF" w14:textId="77777777" w:rsidR="00752DFE" w:rsidRPr="0056215F" w:rsidRDefault="00752DFE" w:rsidP="005E259F">
      <w:pPr>
        <w:pStyle w:val="ad"/>
        <w:keepLines/>
        <w:widowControl/>
        <w:numPr>
          <w:ilvl w:val="0"/>
          <w:numId w:val="1"/>
        </w:numPr>
        <w:ind w:left="0" w:firstLine="0"/>
        <w:jc w:val="both"/>
      </w:pPr>
      <w:r w:rsidRPr="0056215F">
        <w:t>Шаблоны функций. Формат описания, инстанцирование шаблона, специализация шаблона. Привести примеры.</w:t>
      </w:r>
    </w:p>
    <w:p w14:paraId="4674A2A5" w14:textId="77777777" w:rsidR="00F63FE4" w:rsidRPr="0056215F" w:rsidRDefault="00F63FE4" w:rsidP="005778DA">
      <w:pPr>
        <w:ind w:firstLine="709"/>
      </w:pPr>
    </w:p>
    <w:p w14:paraId="735764FE" w14:textId="59DE093F" w:rsidR="005778DA" w:rsidRDefault="005778DA" w:rsidP="005778DA">
      <w:pPr>
        <w:pStyle w:val="a6"/>
        <w:spacing w:before="0" w:after="0"/>
        <w:jc w:val="both"/>
        <w:rPr>
          <w:sz w:val="26"/>
          <w:szCs w:val="26"/>
        </w:rPr>
      </w:pPr>
    </w:p>
    <w:p w14:paraId="3615ABFA" w14:textId="35E7BB89" w:rsidR="009024BA" w:rsidRPr="00BC791C" w:rsidRDefault="009024BA" w:rsidP="009024BA">
      <w:r>
        <w:t>Подготовил</w:t>
      </w:r>
      <w:r w:rsidR="00017687">
        <w:t>:</w:t>
      </w:r>
    </w:p>
    <w:p w14:paraId="5F03441C" w14:textId="7B65C6AF" w:rsidR="00C67D02" w:rsidRDefault="00C67D02" w:rsidP="00C67D02">
      <w:pPr>
        <w:pStyle w:val="Standard"/>
        <w:adjustRightInd w:val="0"/>
        <w:snapToGrid w:val="0"/>
        <w:jc w:val="both"/>
        <w:rPr>
          <w:iCs/>
          <w:sz w:val="28"/>
          <w:lang w:val="en-US"/>
        </w:rPr>
      </w:pPr>
      <w:r w:rsidRPr="00C67D02">
        <w:rPr>
          <w:iCs/>
          <w:sz w:val="28"/>
          <w:lang w:val="en-US"/>
        </w:rPr>
        <w:t xml:space="preserve">Петухова Н.Н.</w:t>
      </w:r>
    </w:p>
    <w:p w14:paraId="5740E721" w14:textId="77777777" w:rsidR="00017687" w:rsidRDefault="00017687" w:rsidP="00C67D02">
      <w:pPr>
        <w:pStyle w:val="Standard"/>
        <w:adjustRightInd w:val="0"/>
        <w:snapToGrid w:val="0"/>
        <w:jc w:val="both"/>
        <w:rPr>
          <w:iCs/>
          <w:sz w:val="28"/>
          <w:lang w:val="en-US"/>
        </w:rPr>
      </w:pPr>
    </w:p>
    <w:p w14:paraId="6FEFB567" w14:textId="77777777" w:rsidR="00017687" w:rsidRDefault="00017687" w:rsidP="00C67D02">
      <w:pPr>
        <w:pStyle w:val="Standard"/>
        <w:adjustRightInd w:val="0"/>
        <w:snapToGrid w:val="0"/>
        <w:jc w:val="both"/>
        <w:rPr>
          <w:iCs/>
          <w:sz w:val="28"/>
          <w:lang w:val="en-US"/>
        </w:rPr>
      </w:pPr>
    </w:p>
    <w:sectPr w:rsidR="00017687" w:rsidSect="006D1A64">
      <w:headerReference w:type="even" r:id="rId9"/>
      <w:headerReference w:type="default" r:id="rId10"/>
      <w:headerReference w:type="first" r:id="rId11"/>
      <w:pgSz w:w="11906" w:h="16838" w:code="9"/>
      <w:pgMar w:top="1134" w:right="567" w:bottom="1134" w:left="1134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FDB2" w14:textId="77777777" w:rsidR="004A479A" w:rsidRDefault="004A479A">
      <w:r>
        <w:separator/>
      </w:r>
    </w:p>
  </w:endnote>
  <w:endnote w:type="continuationSeparator" w:id="0">
    <w:p w14:paraId="29ED82DA" w14:textId="77777777" w:rsidR="004A479A" w:rsidRDefault="004A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C7D9" w14:textId="77777777" w:rsidR="004A479A" w:rsidRDefault="004A479A">
      <w:r>
        <w:separator/>
      </w:r>
    </w:p>
  </w:footnote>
  <w:footnote w:type="continuationSeparator" w:id="0">
    <w:p w14:paraId="3C576F14" w14:textId="77777777" w:rsidR="004A479A" w:rsidRDefault="004A4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2B22" w14:textId="77777777" w:rsidR="00017687" w:rsidRDefault="00017687" w:rsidP="00C9693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2C8BB61" w14:textId="77777777" w:rsidR="00017687" w:rsidRDefault="00017687" w:rsidP="0024300D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5987" w14:textId="77777777" w:rsidR="00017687" w:rsidRDefault="00017687" w:rsidP="0024300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7208" w14:textId="77777777" w:rsidR="00A84487" w:rsidRDefault="005778DA" w:rsidP="00522BF5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31C26969" w14:textId="77777777" w:rsidR="00A84487" w:rsidRDefault="0000000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854251"/>
      <w:docPartObj>
        <w:docPartGallery w:val="Page Numbers (Top of Page)"/>
        <w:docPartUnique/>
      </w:docPartObj>
    </w:sdtPr>
    <w:sdtContent>
      <w:p w14:paraId="2BE55F6A" w14:textId="658523D5" w:rsidR="00225626" w:rsidRDefault="0022562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A64">
          <w:rPr>
            <w:noProof/>
          </w:rPr>
          <w:t>2</w:t>
        </w:r>
        <w:r>
          <w:fldChar w:fldCharType="end"/>
        </w:r>
      </w:p>
    </w:sdtContent>
  </w:sdt>
  <w:p w14:paraId="441C013D" w14:textId="77777777" w:rsidR="00A84487" w:rsidRDefault="00000000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BE" w14:textId="77777777" w:rsidR="006D1A64" w:rsidRDefault="006D1A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1437C"/>
    <w:multiLevelType w:val="hybridMultilevel"/>
    <w:tmpl w:val="EDC6519C"/>
    <w:lvl w:ilvl="0" w:tplc="2CE010D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44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DA"/>
    <w:rsid w:val="000141E7"/>
    <w:rsid w:val="00017687"/>
    <w:rsid w:val="000227D0"/>
    <w:rsid w:val="00051FCB"/>
    <w:rsid w:val="0006370C"/>
    <w:rsid w:val="00091A1F"/>
    <w:rsid w:val="000920CD"/>
    <w:rsid w:val="000A280E"/>
    <w:rsid w:val="000D2EBE"/>
    <w:rsid w:val="00104D71"/>
    <w:rsid w:val="00142650"/>
    <w:rsid w:val="001B073F"/>
    <w:rsid w:val="001C3A1C"/>
    <w:rsid w:val="00213464"/>
    <w:rsid w:val="002227E5"/>
    <w:rsid w:val="00225626"/>
    <w:rsid w:val="00243B12"/>
    <w:rsid w:val="00261F88"/>
    <w:rsid w:val="00280560"/>
    <w:rsid w:val="0028082A"/>
    <w:rsid w:val="00296803"/>
    <w:rsid w:val="002C2F34"/>
    <w:rsid w:val="00325A4A"/>
    <w:rsid w:val="00337992"/>
    <w:rsid w:val="00354F7B"/>
    <w:rsid w:val="003602D5"/>
    <w:rsid w:val="00363877"/>
    <w:rsid w:val="00381BF0"/>
    <w:rsid w:val="0038307A"/>
    <w:rsid w:val="003A375B"/>
    <w:rsid w:val="003A558A"/>
    <w:rsid w:val="003C5C48"/>
    <w:rsid w:val="003C6DC4"/>
    <w:rsid w:val="003E46C1"/>
    <w:rsid w:val="0040125A"/>
    <w:rsid w:val="0046100F"/>
    <w:rsid w:val="00492896"/>
    <w:rsid w:val="004A479A"/>
    <w:rsid w:val="004C49D0"/>
    <w:rsid w:val="004E0B24"/>
    <w:rsid w:val="004E5D34"/>
    <w:rsid w:val="004F019C"/>
    <w:rsid w:val="00501F88"/>
    <w:rsid w:val="005600AD"/>
    <w:rsid w:val="0056215F"/>
    <w:rsid w:val="005778DA"/>
    <w:rsid w:val="005A58F5"/>
    <w:rsid w:val="005C0A7D"/>
    <w:rsid w:val="005C2703"/>
    <w:rsid w:val="005D771D"/>
    <w:rsid w:val="005E259F"/>
    <w:rsid w:val="00620DBF"/>
    <w:rsid w:val="00650E78"/>
    <w:rsid w:val="006A14AF"/>
    <w:rsid w:val="006B7C06"/>
    <w:rsid w:val="006D1A64"/>
    <w:rsid w:val="006F1974"/>
    <w:rsid w:val="0071150A"/>
    <w:rsid w:val="00752DFE"/>
    <w:rsid w:val="007545FA"/>
    <w:rsid w:val="00757E52"/>
    <w:rsid w:val="0078528E"/>
    <w:rsid w:val="00795271"/>
    <w:rsid w:val="007E7E08"/>
    <w:rsid w:val="00820D9E"/>
    <w:rsid w:val="00840710"/>
    <w:rsid w:val="008644AC"/>
    <w:rsid w:val="008B3D81"/>
    <w:rsid w:val="008C7137"/>
    <w:rsid w:val="008D167F"/>
    <w:rsid w:val="008F5F9F"/>
    <w:rsid w:val="009024BA"/>
    <w:rsid w:val="00914C7D"/>
    <w:rsid w:val="0097372A"/>
    <w:rsid w:val="009D4483"/>
    <w:rsid w:val="009E0AB7"/>
    <w:rsid w:val="00A1266B"/>
    <w:rsid w:val="00A72ABF"/>
    <w:rsid w:val="00A93FC5"/>
    <w:rsid w:val="00AE2D6B"/>
    <w:rsid w:val="00B115AE"/>
    <w:rsid w:val="00B1584E"/>
    <w:rsid w:val="00B23815"/>
    <w:rsid w:val="00B2428D"/>
    <w:rsid w:val="00B36EFF"/>
    <w:rsid w:val="00B52F00"/>
    <w:rsid w:val="00B714F0"/>
    <w:rsid w:val="00B8178F"/>
    <w:rsid w:val="00B82114"/>
    <w:rsid w:val="00B861EF"/>
    <w:rsid w:val="00B876B3"/>
    <w:rsid w:val="00B9586F"/>
    <w:rsid w:val="00B974ED"/>
    <w:rsid w:val="00BA3EEF"/>
    <w:rsid w:val="00BC791C"/>
    <w:rsid w:val="00C14966"/>
    <w:rsid w:val="00C17921"/>
    <w:rsid w:val="00C363FD"/>
    <w:rsid w:val="00C67D02"/>
    <w:rsid w:val="00C76343"/>
    <w:rsid w:val="00C83108"/>
    <w:rsid w:val="00C96B88"/>
    <w:rsid w:val="00CE3A1D"/>
    <w:rsid w:val="00D53F7D"/>
    <w:rsid w:val="00D8632C"/>
    <w:rsid w:val="00DE5753"/>
    <w:rsid w:val="00E0340B"/>
    <w:rsid w:val="00E1782F"/>
    <w:rsid w:val="00E23664"/>
    <w:rsid w:val="00E4133B"/>
    <w:rsid w:val="00E931C1"/>
    <w:rsid w:val="00EB68B2"/>
    <w:rsid w:val="00EC7D3D"/>
    <w:rsid w:val="00ED1C6B"/>
    <w:rsid w:val="00ED589D"/>
    <w:rsid w:val="00F078D6"/>
    <w:rsid w:val="00F50F7B"/>
    <w:rsid w:val="00F51547"/>
    <w:rsid w:val="00F63FE4"/>
    <w:rsid w:val="00F81343"/>
    <w:rsid w:val="00F96E33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AB44"/>
  <w15:chartTrackingRefBased/>
  <w15:docId w15:val="{6C142C75-428A-4549-BECC-092E895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DA"/>
    <w:pPr>
      <w:widowControl w:val="0"/>
      <w:suppressAutoHyphens/>
      <w:spacing w:after="0" w:line="240" w:lineRule="auto"/>
      <w:textAlignment w:val="baseline"/>
    </w:pPr>
    <w:rPr>
      <w:rFonts w:ascii="Times New Roman" w:eastAsia="WenQuanYi Zen Hei" w:hAnsi="Times New Roman" w:cs="Lohit Devanagari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778DA"/>
  </w:style>
  <w:style w:type="paragraph" w:customStyle="1" w:styleId="Standard">
    <w:name w:val="Standard"/>
    <w:rsid w:val="005778DA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a4">
    <w:name w:val="header"/>
    <w:basedOn w:val="Standard"/>
    <w:link w:val="a5"/>
    <w:uiPriority w:val="99"/>
    <w:rsid w:val="005778DA"/>
  </w:style>
  <w:style w:type="character" w:customStyle="1" w:styleId="a5">
    <w:name w:val="Верхний колонтитул Знак"/>
    <w:basedOn w:val="a0"/>
    <w:link w:val="a4"/>
    <w:uiPriority w:val="99"/>
    <w:rsid w:val="005778DA"/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styleId="a6">
    <w:name w:val="Normal (Web)"/>
    <w:basedOn w:val="Standard"/>
    <w:rsid w:val="005778DA"/>
    <w:pPr>
      <w:spacing w:before="280" w:after="280"/>
    </w:pPr>
  </w:style>
  <w:style w:type="paragraph" w:customStyle="1" w:styleId="a7">
    <w:name w:val="Содержимое таблицы"/>
    <w:basedOn w:val="Standard"/>
    <w:rsid w:val="005778DA"/>
    <w:pPr>
      <w:suppressLineNumbers/>
    </w:pPr>
  </w:style>
  <w:style w:type="table" w:styleId="a8">
    <w:name w:val="Table Grid"/>
    <w:basedOn w:val="a1"/>
    <w:uiPriority w:val="39"/>
    <w:rsid w:val="0026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semiHidden/>
    <w:rsid w:val="00B115AE"/>
    <w:pPr>
      <w:widowControl/>
      <w:suppressAutoHyphens w:val="0"/>
      <w:overflowPunct w:val="0"/>
      <w:autoSpaceDE w:val="0"/>
      <w:autoSpaceDN w:val="0"/>
      <w:adjustRightInd w:val="0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a">
    <w:name w:val="Текст Знак"/>
    <w:basedOn w:val="a0"/>
    <w:link w:val="a9"/>
    <w:semiHidden/>
    <w:rsid w:val="00B115A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72ABF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2ABF"/>
    <w:rPr>
      <w:rFonts w:ascii="Segoe UI" w:eastAsia="WenQuanYi Zen Hei" w:hAnsi="Segoe UI" w:cs="Mangal"/>
      <w:kern w:val="1"/>
      <w:sz w:val="18"/>
      <w:szCs w:val="16"/>
      <w:lang w:eastAsia="zh-CN" w:bidi="hi-IN"/>
    </w:rPr>
  </w:style>
  <w:style w:type="paragraph" w:styleId="ad">
    <w:name w:val="List Paragraph"/>
    <w:basedOn w:val="a"/>
    <w:uiPriority w:val="34"/>
    <w:qFormat/>
    <w:rsid w:val="00C363FD"/>
    <w:pPr>
      <w:ind w:left="720"/>
      <w:contextualSpacing/>
    </w:pPr>
    <w:rPr>
      <w:rFonts w:cs="Mangal"/>
    </w:rPr>
  </w:style>
  <w:style w:type="paragraph" w:styleId="ae">
    <w:name w:val="footer"/>
    <w:basedOn w:val="a"/>
    <w:link w:val="af"/>
    <w:uiPriority w:val="99"/>
    <w:unhideWhenUsed/>
    <w:rsid w:val="0022562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225626"/>
    <w:rPr>
      <w:rFonts w:ascii="Times New Roman" w:eastAsia="WenQuanYi Zen Hei" w:hAnsi="Times New Roman" w:cs="Mang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dsarovsky</cp:lastModifiedBy>
  <cp:revision>117</cp:revision>
  <dcterms:created xsi:type="dcterms:W3CDTF">2018-07-26T16:39:00Z</dcterms:created>
  <dcterms:modified xsi:type="dcterms:W3CDTF">2022-11-02T07:17:00Z</dcterms:modified>
</cp:coreProperties>
</file>