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B91E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8209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实现 Knowledge SDK（SpringBoot）</w:t>
      </w:r>
    </w:p>
    <w:p w14:paraId="6DB3165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E54C54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请为一个 </w:t>
      </w:r>
      <w:r>
        <w:rPr>
          <w:b/>
          <w:bCs/>
        </w:rPr>
        <w:t>SpringBoot 项目（JDK8）</w:t>
      </w:r>
      <w:r>
        <w:t xml:space="preserve"> 实现一个 </w:t>
      </w:r>
      <w:r>
        <w:rPr>
          <w:b/>
          <w:bCs/>
        </w:rPr>
        <w:t>Knowledge SDK 模块</w:t>
      </w:r>
      <w:r>
        <w:t>，用于封装对知识库系统的 HTTP 调用。</w:t>
      </w:r>
    </w:p>
    <w:p w14:paraId="7FBEF58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该知识库接口结构与 </w:t>
      </w:r>
      <w:r>
        <w:rPr>
          <w:b/>
          <w:bCs/>
        </w:rPr>
        <w:t>Dify Knowledge API</w:t>
      </w:r>
      <w:r>
        <w:t xml:space="preserve"> 类似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具体接口请参考“知识库相关接口文档</w:t>
      </w:r>
      <w:r>
        <w:rPr>
          <w:rFonts w:hint="default"/>
          <w:lang w:val="en-US" w:eastAsia="zh-CN"/>
        </w:rPr>
        <w:t>.docx</w:t>
      </w:r>
      <w:r>
        <w:rPr>
          <w:rFonts w:hint="eastAsia"/>
          <w:lang w:val="en-US" w:eastAsia="zh-CN"/>
        </w:rPr>
        <w:t>”</w:t>
      </w:r>
      <w:r>
        <w:t>。</w:t>
      </w:r>
    </w:p>
    <w:p w14:paraId="3E14567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目标是 </w:t>
      </w:r>
      <w:r>
        <w:rPr>
          <w:b/>
          <w:bCs/>
        </w:rPr>
        <w:t>在现有项目中封装一个简单易用的 Java SDK</w:t>
      </w:r>
      <w:r>
        <w:t>，让业务代码只需要调用 KnowledgeService 即可完成知识库操作。</w:t>
      </w:r>
    </w:p>
    <w:p w14:paraId="4FC1BD0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8DC0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一、技术要求</w:t>
      </w:r>
    </w:p>
    <w:p w14:paraId="297690D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CBBD53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必须满足以下条件：</w:t>
      </w:r>
    </w:p>
    <w:p w14:paraId="5063614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JDK 1.8</w:t>
      </w:r>
    </w:p>
    <w:p w14:paraId="0472263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SpringBoot</w:t>
      </w:r>
    </w:p>
    <w:p w14:paraId="1A2C306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b/>
          <w:bCs/>
        </w:rPr>
      </w:pPr>
      <w:r>
        <w:t xml:space="preserve">HTTP客户端使用 </w:t>
      </w:r>
      <w:r>
        <w:rPr>
          <w:b/>
          <w:bCs/>
        </w:rPr>
        <w:t>OkHttp</w:t>
      </w:r>
    </w:p>
    <w:p w14:paraId="3548227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文件类型使用 MultipartFile</w:t>
      </w:r>
    </w:p>
    <w:p w14:paraId="334345F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代码结构清晰</w:t>
      </w:r>
    </w:p>
    <w:p w14:paraId="2EAC369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线程安全</w:t>
      </w:r>
    </w:p>
    <w:p w14:paraId="0756740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支持 token 自动刷新</w:t>
      </w:r>
    </w:p>
    <w:p w14:paraId="710667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支持至少20并发</w:t>
      </w:r>
    </w:p>
    <w:p w14:paraId="7476963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A534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二、SDK提供的能力</w:t>
      </w:r>
    </w:p>
    <w:p w14:paraId="20D85D9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0429E2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SDK必须支持以下业务能力：</w:t>
      </w:r>
    </w:p>
    <w:p w14:paraId="2012D4B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 创建知识库</w:t>
      </w:r>
    </w:p>
    <w:p w14:paraId="081D9BA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 上传文档</w:t>
      </w:r>
    </w:p>
    <w:p w14:paraId="290A077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 批量上传文档</w:t>
      </w:r>
    </w:p>
    <w:p w14:paraId="0555239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 上传文档时自动创建知识库</w:t>
      </w:r>
    </w:p>
    <w:p w14:paraId="6FB2336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 上传到个人知识库</w:t>
      </w:r>
    </w:p>
    <w:p w14:paraId="17EC88C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6 上传到公共知识库</w:t>
      </w:r>
    </w:p>
    <w:p w14:paraId="7451788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7 删除文档</w:t>
      </w:r>
    </w:p>
    <w:p w14:paraId="66136FD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8 删除知识库</w:t>
      </w:r>
    </w:p>
    <w:p w14:paraId="56B8D68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9 登录</w:t>
      </w:r>
    </w:p>
    <w:p w14:paraId="3991762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036E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三、文件上传限制</w:t>
      </w:r>
    </w:p>
    <w:p w14:paraId="3661F0D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ECB6B2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上传文档必须满足：</w:t>
      </w:r>
    </w:p>
    <w:p w14:paraId="6D90E02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 xml:space="preserve">单次最多 </w:t>
      </w:r>
      <w:r>
        <w:rPr>
          <w:b/>
          <w:bCs/>
        </w:rPr>
        <w:t>10 个文件</w:t>
      </w:r>
    </w:p>
    <w:p w14:paraId="526D86F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 xml:space="preserve">单个文件最大 </w:t>
      </w:r>
      <w:r>
        <w:rPr>
          <w:b/>
          <w:bCs/>
        </w:rPr>
        <w:t>20MB</w:t>
      </w:r>
    </w:p>
    <w:p w14:paraId="13F971A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 xml:space="preserve">如果文件超过10个，需要 </w:t>
      </w:r>
      <w:r>
        <w:rPr>
          <w:b/>
          <w:bCs/>
        </w:rPr>
        <w:t>自动分批上传</w:t>
      </w:r>
    </w:p>
    <w:p w14:paraId="097D019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1F0115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例如：</w:t>
      </w:r>
    </w:p>
    <w:p w14:paraId="48D7D68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23 files -&gt; 3 batches</w:t>
      </w:r>
    </w:p>
    <w:p w14:paraId="2EF820E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455F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四、知识库命名规则</w:t>
      </w:r>
    </w:p>
    <w:p w14:paraId="508A31E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721041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SDK需要支持两类知识库。</w:t>
      </w:r>
    </w:p>
    <w:p w14:paraId="441A4E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 公共知识库</w:t>
      </w:r>
    </w:p>
    <w:p w14:paraId="59AE362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名称：</w:t>
      </w:r>
    </w:p>
    <w:p w14:paraId="4C00CABD"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Style w:val="9"/>
        </w:rPr>
        <w:t>public_</w:t>
      </w:r>
      <w:r>
        <w:rPr>
          <w:rStyle w:val="9"/>
          <w:rFonts w:hint="eastAsia"/>
          <w:lang w:val="en-US" w:eastAsia="zh-CN"/>
        </w:rPr>
        <w:t>scf</w:t>
      </w:r>
    </w:p>
    <w:p w14:paraId="5141EF8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A4F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 用户知识库</w:t>
      </w:r>
    </w:p>
    <w:p w14:paraId="37D1783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命名规则：</w:t>
      </w:r>
    </w:p>
    <w:p w14:paraId="73229DB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user_{userId}</w:t>
      </w:r>
    </w:p>
    <w:p w14:paraId="787ACB8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例如：</w:t>
      </w:r>
    </w:p>
    <w:p w14:paraId="1A70C6E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user_1001</w:t>
      </w:r>
    </w:p>
    <w:p w14:paraId="602EB7B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E933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五、下游接口</w:t>
      </w:r>
    </w:p>
    <w:p w14:paraId="4275E43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33975A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SDK通过 HTTP 调用以下接口。</w:t>
      </w:r>
    </w:p>
    <w:p w14:paraId="4D4CB1F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8F14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 SSO登录</w:t>
      </w:r>
    </w:p>
    <w:p w14:paraId="227D94F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POST /tenant/api/app/account/sso_login</w:t>
      </w:r>
    </w:p>
    <w:p w14:paraId="6C78886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Header：</w:t>
      </w:r>
    </w:p>
    <w:p w14:paraId="0F4570F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Authorization: Bearer {systemToken}</w:t>
      </w:r>
    </w:p>
    <w:p w14:paraId="1338313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HTTP_USER_INFO: {encryptedUserInfo}</w:t>
      </w:r>
    </w:p>
    <w:p w14:paraId="58CB6D1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返回：</w:t>
      </w:r>
    </w:p>
    <w:p w14:paraId="6BD4BA0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access_token</w:t>
      </w:r>
    </w:p>
    <w:p w14:paraId="5BE0279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该 token 用于所有后续接口。</w:t>
      </w:r>
    </w:p>
    <w:p w14:paraId="0120200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C5CC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 创建知识库</w:t>
      </w:r>
    </w:p>
    <w:p w14:paraId="016627B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POST /console/api/datasets/init</w:t>
      </w:r>
    </w:p>
    <w:p w14:paraId="00E4AA8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Body：</w:t>
      </w:r>
    </w:p>
    <w:p w14:paraId="617BA4A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23F681A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"name": "datasetName"</w:t>
      </w:r>
    </w:p>
    <w:p w14:paraId="2CE9FBA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457E5BA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返回：</w:t>
      </w:r>
    </w:p>
    <w:p w14:paraId="5F99226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dataset_id</w:t>
      </w:r>
    </w:p>
    <w:p w14:paraId="035A6FF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B5D4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 上传文档</w:t>
      </w:r>
    </w:p>
    <w:p w14:paraId="7FB9BC5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POST /datasets/{datasetId}/documents</w:t>
      </w:r>
    </w:p>
    <w:p w14:paraId="679BC67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类型：</w:t>
      </w:r>
    </w:p>
    <w:p w14:paraId="2CAAF4D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multipart/form-data</w:t>
      </w:r>
    </w:p>
    <w:p w14:paraId="435B53A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字段：</w:t>
      </w:r>
    </w:p>
    <w:p w14:paraId="13D2008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file</w:t>
      </w:r>
    </w:p>
    <w:p w14:paraId="5A75855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984E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 删除文档</w:t>
      </w:r>
    </w:p>
    <w:p w14:paraId="12F10DA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DELETE /documents/{documentId}</w:t>
      </w:r>
    </w:p>
    <w:p w14:paraId="383E628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A4DD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 删除知识库</w:t>
      </w:r>
    </w:p>
    <w:p w14:paraId="6DB6684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DELETE /console/api/datasets/{datasetId}</w:t>
      </w:r>
    </w:p>
    <w:p w14:paraId="79D3FEB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0394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六、Token管理</w:t>
      </w:r>
    </w:p>
    <w:p w14:paraId="2B1DCA6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6404BF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SDK必须实现 token 管理机制。</w:t>
      </w:r>
    </w:p>
    <w:p w14:paraId="6F9F8B3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需要实现：</w:t>
      </w:r>
    </w:p>
    <w:p w14:paraId="3F81EB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token缓存</w:t>
      </w:r>
    </w:p>
    <w:p w14:paraId="0ED0E1A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String token</w:t>
      </w:r>
    </w:p>
    <w:p w14:paraId="1109749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long expireTime</w:t>
      </w:r>
    </w:p>
    <w:p w14:paraId="159B759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逻辑：</w:t>
      </w:r>
    </w:p>
    <w:p w14:paraId="5B95F5A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if token 未过期</w:t>
      </w:r>
    </w:p>
    <w:p w14:paraId="1EDDFCD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使用缓存</w:t>
      </w:r>
    </w:p>
    <w:p w14:paraId="1B74962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else</w:t>
      </w:r>
    </w:p>
    <w:p w14:paraId="6C3ED6E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 调用 sso_login</w:t>
      </w:r>
    </w:p>
    <w:p w14:paraId="72D39A4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B4F0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token过期处理</w:t>
      </w:r>
    </w:p>
    <w:p w14:paraId="296120E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如果接口返回：</w:t>
      </w:r>
    </w:p>
    <w:p w14:paraId="12F47F0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401</w:t>
      </w:r>
    </w:p>
    <w:p w14:paraId="34C5FB0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SDK需要：</w:t>
      </w:r>
    </w:p>
    <w:p w14:paraId="314FDB9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重新获取token</w:t>
      </w:r>
    </w:p>
    <w:p w14:paraId="277AEB8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重新调用接口一次</w:t>
      </w:r>
    </w:p>
    <w:p w14:paraId="6F7B95E4">
      <w:pPr>
        <w:keepNext w:val="0"/>
        <w:keepLines w:val="0"/>
        <w:widowControl/>
        <w:suppressLineNumbers w:val="0"/>
      </w:pPr>
    </w:p>
    <w:p w14:paraId="46F1A0BE">
      <w:pPr>
        <w:keepNext w:val="0"/>
        <w:keepLines w:val="0"/>
        <w:widowControl/>
        <w:suppressLineNumbers w:val="0"/>
      </w:pPr>
    </w:p>
    <w:p w14:paraId="0957FDC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十、HTTP客户端</w:t>
      </w:r>
    </w:p>
    <w:p w14:paraId="483DED4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使用 </w:t>
      </w:r>
      <w:r>
        <w:rPr>
          <w:b/>
          <w:bCs/>
        </w:rPr>
        <w:t>OkHttp 单例</w:t>
      </w:r>
      <w:r>
        <w:t>。</w:t>
      </w:r>
    </w:p>
    <w:p w14:paraId="6CEF212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配置：</w:t>
      </w:r>
    </w:p>
    <w:p w14:paraId="730628B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connectTimeout 30s</w:t>
      </w:r>
    </w:p>
    <w:p w14:paraId="079235D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readTimeout 60s</w:t>
      </w:r>
    </w:p>
    <w:p w14:paraId="7967E0A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writeTimeout 60s</w:t>
      </w:r>
    </w:p>
    <w:p w14:paraId="7CF2F1FF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7CC4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十一、异常处理</w:t>
      </w:r>
    </w:p>
    <w:p w14:paraId="3826A5D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7C261D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创建统一异常：</w:t>
      </w:r>
    </w:p>
    <w:p w14:paraId="73CF1D3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KnowledgeException</w:t>
      </w:r>
    </w:p>
    <w:p w14:paraId="6EBEC82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用于：</w:t>
      </w:r>
    </w:p>
    <w:p w14:paraId="7EBBA63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token获取失败</w:t>
      </w:r>
    </w:p>
    <w:p w14:paraId="66EFE63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接口调用失败</w:t>
      </w:r>
    </w:p>
    <w:p w14:paraId="656D037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文件过大</w:t>
      </w:r>
    </w:p>
    <w:p w14:paraId="5FF1783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文件数量超限</w:t>
      </w:r>
    </w:p>
    <w:p w14:paraId="78BF61C7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DA3F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十二、日志要求</w:t>
      </w:r>
    </w:p>
    <w:p w14:paraId="5085D8D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所有 HTTP 调用需要记录：</w:t>
      </w:r>
    </w:p>
    <w:p w14:paraId="69CF5F2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url</w:t>
      </w:r>
    </w:p>
    <w:p w14:paraId="44F8CA3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request time</w:t>
      </w:r>
    </w:p>
    <w:p w14:paraId="0F6F9BD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response status</w:t>
      </w:r>
    </w:p>
    <w:p w14:paraId="33E245E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error message</w:t>
      </w:r>
    </w:p>
    <w:p w14:paraId="6010B2B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日志级别：</w:t>
      </w:r>
    </w:p>
    <w:p w14:paraId="23C8C12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info</w:t>
      </w:r>
    </w:p>
    <w:p w14:paraId="0807C6A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error</w:t>
      </w:r>
    </w:p>
    <w:p w14:paraId="133C89B2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828A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十三、线程安全</w:t>
      </w:r>
    </w:p>
    <w:p w14:paraId="294DBB4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SDK要保证：</w:t>
      </w:r>
    </w:p>
    <w:p w14:paraId="619B92E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token刷新线程安全</w:t>
      </w:r>
    </w:p>
    <w:p w14:paraId="7A37F04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dataset缓存线程安全</w:t>
      </w:r>
    </w:p>
    <w:p w14:paraId="6190F720">
      <w:pPr>
        <w:keepNext w:val="0"/>
        <w:keepLines w:val="0"/>
        <w:widowControl/>
        <w:suppressLineNumbers w:val="0"/>
      </w:pPr>
    </w:p>
    <w:p w14:paraId="6CA6E89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十四、业务使用方式</w:t>
      </w:r>
    </w:p>
    <w:p w14:paraId="1C6004F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D5F1D1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最终业务代码应该可以这样使用：</w:t>
      </w:r>
    </w:p>
    <w:p w14:paraId="64AADBF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knowledgeService.uploadToUserDataset(userId, files);</w:t>
      </w:r>
    </w:p>
    <w:p w14:paraId="083C95C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或</w:t>
      </w:r>
    </w:p>
    <w:p w14:paraId="0113A73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knowledgeService.uploadDocuments("product_docs", files);</w:t>
      </w:r>
    </w:p>
    <w:p w14:paraId="222190B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业务代码 </w:t>
      </w:r>
      <w:r>
        <w:rPr>
          <w:b/>
          <w:bCs/>
        </w:rPr>
        <w:t>不需要关心</w:t>
      </w:r>
      <w:r>
        <w:t>：</w:t>
      </w:r>
    </w:p>
    <w:p w14:paraId="31F0407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token</w:t>
      </w:r>
    </w:p>
    <w:p w14:paraId="484A773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sso登录</w:t>
      </w:r>
    </w:p>
    <w:p w14:paraId="59A7E56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http调用</w:t>
      </w:r>
    </w:p>
    <w:p w14:paraId="67825FE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dataset创建</w:t>
      </w:r>
    </w:p>
    <w:p w14:paraId="0431811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SDK需要自动处理。</w:t>
      </w:r>
    </w:p>
    <w:p w14:paraId="07C9036D">
      <w:pPr>
        <w:keepNext w:val="0"/>
        <w:keepLines w:val="0"/>
        <w:widowControl/>
        <w:suppressLineNumbers w:val="0"/>
      </w:pPr>
    </w:p>
    <w:p w14:paraId="33CF300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十五、生成要求</w:t>
      </w:r>
    </w:p>
    <w:p w14:paraId="1783AB6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生成代码需 </w:t>
      </w:r>
      <w:r>
        <w:rPr>
          <w:b/>
          <w:bCs/>
        </w:rPr>
        <w:t>可直接在 SpringBoot 项目中运行</w:t>
      </w:r>
      <w:r>
        <w:t>。</w:t>
      </w:r>
    </w:p>
    <w:p w14:paraId="19010D3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DF17C8F">
      <w:pPr>
        <w:pStyle w:val="2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附件</w:t>
      </w:r>
    </w:p>
    <w:p w14:paraId="367C5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知识库相关接口文档：</w:t>
      </w:r>
      <w:r>
        <w:rPr>
          <w:rFonts w:hint="eastAsia"/>
          <w:lang w:val="en-US" w:eastAsia="zh-CN"/>
        </w:rPr>
        <w:object>
          <v:shape id="_x0000_i1054" o:spt="75" type="#_x0000_t75" style="height:60pt;width:60pt;" o:ole="t" filled="f" o:preferrelative="t" stroked="f" coordsize="21600,21600">
            <v:fill on="f" focussize="0,0"/>
            <v:stroke on="f"/>
            <v:imagedata r:id="rId5" o:title="oleimage"/>
            <o:lock v:ext="edit" aspectratio="t"/>
            <w10:wrap type="none"/>
            <w10:anchorlock/>
          </v:shape>
          <o:OLEObject Type="Embed" ProgID="Word.Document.12" ShapeID="_x0000_i1054" DrawAspect="Icon" ObjectID="_1468075725" r:id="rId4">
            <o:LockedField>false</o:LockedField>
          </o:OLEObject>
        </w:object>
      </w:r>
    </w:p>
    <w:p w14:paraId="3FF5FB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.pem:</w:t>
      </w:r>
    </w:p>
    <w:p w14:paraId="06845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55" o:spt="75" type="#_x0000_t75" style="height:60pt;width:60pt;" o:ole="t" filled="f" o:preferrelative="t" stroked="f" coordsize="21600,21600">
            <v:fill on="f" focussize="0,0"/>
            <v:stroke on="f"/>
            <v:imagedata r:id="rId7" o:title="oleimage"/>
            <o:lock v:ext="edit" aspectratio="t"/>
            <w10:wrap type="none"/>
            <w10:anchorlock/>
          </v:shape>
          <o:OLEObject Type="Embed" ProgID="Package" ShapeID="_x0000_i1055" DrawAspect="Icon" ObjectID="_1468075726" r:id="rId6">
            <o:LockedField>false</o:LockedField>
          </o:OLEObject>
        </w:obje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2FBB8ED"/>
    <w:rsid w:val="D2FBB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oleObject" Target="embeddings/oleObject2.bin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2026-03-06T17:01:00Z</dcterms:created>
  <dc:creator>Z</dc:creator>
  <cp:lastModifiedBy>Z</cp:lastModifiedBy>
  <dcterms:modified xsi:type="dcterms:W3CDTF">2026-03-06T17:07:49Z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17450F2F0E4A06AA0798AA69435C7F95_41</vt:lpwstr>
  </property>
</Properties>
</file>