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Minimally-adjusted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37"/>
        <w:tblLook w:firstRow="1" w:lastRow="0" w:firstColumn="0" w:lastColumn="0" w:noHBand="0" w:noVBand="1"/>
      </w:tblPr>
      <w:tblGrid>
        <w:gridCol w:w="3577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Demographics: Age (18-110) [D]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2020-09-28T16:36:53Z</dcterms:modified>
  <cp:category/>
</cp:coreProperties>
</file>