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48"/>
          <w:szCs w:val="48"/>
        </w:rPr>
        <w:t xml:space="preserve"/>
      </w:r>
    </w:p>
    <w:p>
      <w:pPr>
        <w:spacing w:after="80" w:before="0"/>
        <w:jc w:val="center"/>
      </w:pPr>
      <w:r>
        <w:rPr>
          <w:rFonts w:ascii="Arial" w:cs="Arial" w:eastAsia="Arial" w:hAnsi="Arial"/>
          <w:b/>
          <w:bCs/>
          <w:color w:val="E8002D"/>
          <w:sz w:val="96"/>
          <w:szCs w:val="96"/>
        </w:rPr>
        <w:t xml:space="preserve">PITWALL</w:t>
      </w:r>
    </w:p>
    <w:p>
      <w:pPr>
        <w:spacing w:after="120" w:before="0"/>
        <w:jc w:val="center"/>
      </w:pPr>
      <w:r>
        <w:rPr>
          <w:rFonts w:ascii="Arial" w:cs="Arial" w:eastAsia="Arial" w:hAnsi="Arial"/>
          <w:b/>
          <w:bCs/>
          <w:color w:val="1A1A2E"/>
          <w:sz w:val="36"/>
          <w:szCs w:val="36"/>
        </w:rPr>
        <w:t xml:space="preserve">F1 PySpark ETL &amp; Race Prediction Pipeline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none" w:color="FFFFFF" w:sz="0"/>
              <w:left w:val="none" w:color="FFFFFF" w:sz="0"/>
              <w:bottom w:val="none" w:color="FFFFFF" w:sz="0"/>
              <w:right w:val="none" w:color="FFFFFF" w:sz="0"/>
            </w:tcBorders>
            <w:shd w:fill="E8002D" w:val="clear"/>
            <w:tcMar>
              <w:top w:type="dxa" w:w="60"/>
              <w:left w:type="dxa" w:w="0"/>
              <w:bottom w:type="dxa" w:w="60"/>
              <w:right w:type="dxa" w:w="0"/>
            </w:tcMar>
          </w:tcPr>
          <w:p>
            <w:pPr>
              <w:spacing w:after="0" w:before="0"/>
            </w:pPr>
            <w:r>
              <w:t xml:space="preserve"/>
            </w:r>
          </w:p>
        </w:tc>
      </w:tr>
    </w:tbl>
    <w:p>
      <w:pPr>
        <w:spacing w:after="0" w:before="0"/>
      </w:pPr>
      <w:r>
        <w:rPr>
          <w:sz w:val="22"/>
          <w:szCs w:val="22"/>
        </w:rPr>
        <w:t xml:space="preserve"/>
      </w:r>
    </w:p>
    <w:p>
      <w:pPr>
        <w:spacing w:after="0" w:before="80"/>
        <w:jc w:val="center"/>
      </w:pPr>
      <w:r>
        <w:rPr>
          <w:rFonts w:ascii="Arial" w:cs="Arial" w:eastAsia="Arial" w:hAnsi="Arial"/>
          <w:color w:val="6C757D"/>
          <w:sz w:val="24"/>
          <w:szCs w:val="24"/>
        </w:rPr>
        <w:t xml:space="preserve">Project Plan  ·  v1.0</w:t>
      </w:r>
    </w:p>
    <w:p>
      <w:pPr>
        <w:spacing w:after="0" w:before="0"/>
      </w:pPr>
      <w:r>
        <w:rPr>
          <w:sz w:val="176"/>
          <w:szCs w:val="176"/>
        </w:rPr>
        <w:t xml:space="preserve"/>
      </w:r>
    </w:p>
    <w:p>
      <w:pPr>
        <w:spacing w:after="0" w:before="0"/>
        <w:jc w:val="center"/>
      </w:pPr>
      <w:r>
        <w:rPr>
          <w:rFonts w:ascii="Arial" w:cs="Arial" w:eastAsia="Arial" w:hAnsi="Arial"/>
          <w:i/>
          <w:iCs/>
          <w:color w:val="2E4057"/>
          <w:sz w:val="20"/>
          <w:szCs w:val="20"/>
        </w:rPr>
        <w:t xml:space="preserve">Stack: FastF1  ·  PySpark  ·  Databricks  ·  Delta Lake  ·  MLlib</w:t>
      </w:r>
    </w:p>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1. Project Overview</w:t>
      </w:r>
    </w:p>
    <w:p>
      <w:pPr>
        <w:spacing w:after="0" w:before="0"/>
      </w:pPr>
      <w:r>
        <w:rPr>
          <w:sz w:val="22"/>
          <w:szCs w:val="22"/>
        </w:rPr>
        <w:t xml:space="preserve"/>
      </w:r>
    </w:p>
    <w:p>
      <w:pPr>
        <w:spacing w:after="80" w:before="80"/>
      </w:pPr>
      <w:r>
        <w:rPr>
          <w:rFonts w:ascii="Arial" w:cs="Arial" w:eastAsia="Arial" w:hAnsi="Arial"/>
          <w:color w:val="1A1A2E"/>
          <w:sz w:val="22"/>
          <w:szCs w:val="22"/>
        </w:rPr>
        <w:t xml:space="preserve">Pitwall is an end-to-end data engineering and machine learning project built on Apache Spark and Databricks. It ingests Formula 1 practice session data in near-real-time, cleans and enriches it, engineers predictive features, and trains a model to forecast race winners. A future phase adds live weather data to account for track conditions.</w:t>
      </w:r>
    </w:p>
    <w:p>
      <w:pPr>
        <w:spacing w:after="0" w:before="0"/>
      </w:pPr>
      <w:r>
        <w:rPr>
          <w:sz w:val="22"/>
          <w:szCs w:val="22"/>
        </w:rPr>
        <w:t xml:space="preserve"/>
      </w:r>
    </w:p>
    <w:p>
      <w:pPr>
        <w:spacing w:after="80" w:before="80"/>
      </w:pPr>
      <w:r>
        <w:rPr>
          <w:rFonts w:ascii="Arial" w:cs="Arial" w:eastAsia="Arial" w:hAnsi="Arial"/>
          <w:i/>
          <w:iCs/>
          <w:color w:val="6C757D"/>
          <w:sz w:val="22"/>
          <w:szCs w:val="22"/>
        </w:rPr>
        <w:t xml:space="preserve">The project is designed to be modular — each pipeline stage lives in its own notebook — and follows professional data engineering conventions (partitioned Parquet/Delta storage, explicit schemas, MLlib Pipelines). It is also a learning vehicle for PySpark, Databricks, and production-grade ML workflows.</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Goals</w:t>
      </w:r>
    </w:p>
    <w:p>
      <w:pPr>
        <w:pStyle w:val="ListParagraph"/>
        <w:numPr>
          <w:ilvl w:val="0"/>
          <w:numId w:val="2"/>
        </w:numPr>
        <w:spacing w:after="60" w:before="60"/>
      </w:pPr>
      <w:r>
        <w:rPr>
          <w:rFonts w:ascii="Arial" w:cs="Arial" w:eastAsia="Arial" w:hAnsi="Arial"/>
          <w:color w:val="1A1A2E"/>
          <w:sz w:val="22"/>
          <w:szCs w:val="22"/>
        </w:rPr>
        <w:t xml:space="preserve">Build a fully automated ETL pipeline from raw F1 timing data to ML predictions</w:t>
      </w:r>
    </w:p>
    <w:p>
      <w:pPr>
        <w:pStyle w:val="ListParagraph"/>
        <w:numPr>
          <w:ilvl w:val="0"/>
          <w:numId w:val="2"/>
        </w:numPr>
        <w:spacing w:after="60" w:before="60"/>
      </w:pPr>
      <w:r>
        <w:rPr>
          <w:rFonts w:ascii="Arial" w:cs="Arial" w:eastAsia="Arial" w:hAnsi="Arial"/>
          <w:color w:val="1A1A2E"/>
          <w:sz w:val="22"/>
          <w:szCs w:val="22"/>
        </w:rPr>
        <w:t xml:space="preserve">Learn PySpark DataFrame API, Spark SQL, and MLlib Pipelines hands-on</w:t>
      </w:r>
    </w:p>
    <w:p>
      <w:pPr>
        <w:pStyle w:val="ListParagraph"/>
        <w:numPr>
          <w:ilvl w:val="0"/>
          <w:numId w:val="2"/>
        </w:numPr>
        <w:spacing w:after="60" w:before="60"/>
      </w:pPr>
      <w:r>
        <w:rPr>
          <w:rFonts w:ascii="Arial" w:cs="Arial" w:eastAsia="Arial" w:hAnsi="Arial"/>
          <w:color w:val="1A1A2E"/>
          <w:sz w:val="22"/>
          <w:szCs w:val="22"/>
        </w:rPr>
        <w:t xml:space="preserve">Gain practical Databricks experience (clusters, DBFS, Delta Lake, Jobs)</w:t>
      </w:r>
    </w:p>
    <w:p>
      <w:pPr>
        <w:pStyle w:val="ListParagraph"/>
        <w:numPr>
          <w:ilvl w:val="0"/>
          <w:numId w:val="2"/>
        </w:numPr>
        <w:spacing w:after="60" w:before="60"/>
      </w:pPr>
      <w:r>
        <w:rPr>
          <w:rFonts w:ascii="Arial" w:cs="Arial" w:eastAsia="Arial" w:hAnsi="Arial"/>
          <w:color w:val="1A1A2E"/>
          <w:sz w:val="22"/>
          <w:szCs w:val="22"/>
        </w:rPr>
        <w:t xml:space="preserve">Create a portfolio-quality GitHub repository (pitwall)</w:t>
      </w:r>
    </w:p>
    <w:p>
      <w:pPr>
        <w:pStyle w:val="ListParagraph"/>
        <w:numPr>
          <w:ilvl w:val="0"/>
          <w:numId w:val="2"/>
        </w:numPr>
        <w:spacing w:after="60" w:before="60"/>
      </w:pPr>
      <w:r>
        <w:rPr>
          <w:rFonts w:ascii="Arial" w:cs="Arial" w:eastAsia="Arial" w:hAnsi="Arial"/>
          <w:color w:val="1A1A2E"/>
          <w:sz w:val="22"/>
          <w:szCs w:val="22"/>
        </w:rPr>
        <w:t xml:space="preserve">Lay the groundwork for weather-enriched predictions in a future phase</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Scope</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1A1A2E"/>
          <w:sz w:val="22"/>
          <w:szCs w:val="22"/>
        </w:rPr>
        <w:t xml:space="preserve">In scope:</w:t>
      </w:r>
    </w:p>
    <w:p>
      <w:pPr>
        <w:pStyle w:val="ListParagraph"/>
        <w:numPr>
          <w:ilvl w:val="0"/>
          <w:numId w:val="3"/>
        </w:numPr>
        <w:spacing w:after="40" w:before="40"/>
      </w:pPr>
      <w:r>
        <w:rPr>
          <w:rFonts w:ascii="Arial" w:cs="Arial" w:eastAsia="Arial" w:hAnsi="Arial"/>
          <w:color w:val="6C757D"/>
          <w:sz w:val="20"/>
          <w:szCs w:val="20"/>
        </w:rPr>
        <w:t xml:space="preserve">FastF1 practice sessions (FP1, FP2, FP3) — lap times, sector times, telemetry, tyre data</w:t>
      </w:r>
    </w:p>
    <w:p>
      <w:pPr>
        <w:pStyle w:val="ListParagraph"/>
        <w:numPr>
          <w:ilvl w:val="0"/>
          <w:numId w:val="3"/>
        </w:numPr>
        <w:spacing w:after="40" w:before="40"/>
      </w:pPr>
      <w:r>
        <w:rPr>
          <w:rFonts w:ascii="Arial" w:cs="Arial" w:eastAsia="Arial" w:hAnsi="Arial"/>
          <w:color w:val="6C757D"/>
          <w:sz w:val="20"/>
          <w:szCs w:val="20"/>
        </w:rPr>
        <w:t xml:space="preserve">Historical race results for training labels</w:t>
      </w:r>
    </w:p>
    <w:p>
      <w:pPr>
        <w:pStyle w:val="ListParagraph"/>
        <w:numPr>
          <w:ilvl w:val="0"/>
          <w:numId w:val="2"/>
        </w:numPr>
        <w:spacing w:after="60" w:before="60"/>
      </w:pPr>
      <w:r>
        <w:rPr>
          <w:rFonts w:ascii="Arial" w:cs="Arial" w:eastAsia="Arial" w:hAnsi="Arial"/>
          <w:b/>
          <w:bCs/>
          <w:color w:val="1A1A2E"/>
          <w:sz w:val="22"/>
          <w:szCs w:val="22"/>
        </w:rPr>
        <w:t xml:space="preserve">Pipeline: </w:t>
      </w:r>
      <w:r>
        <w:rPr>
          <w:rFonts w:ascii="Arial" w:cs="Arial" w:eastAsia="Arial" w:hAnsi="Arial"/>
          <w:color w:val="1A1A2E"/>
          <w:sz w:val="22"/>
          <w:szCs w:val="22"/>
        </w:rPr>
        <w:t xml:space="preserve">In scope:</w:t>
      </w:r>
    </w:p>
    <w:p>
      <w:pPr>
        <w:pStyle w:val="ListParagraph"/>
        <w:numPr>
          <w:ilvl w:val="0"/>
          <w:numId w:val="3"/>
        </w:numPr>
        <w:spacing w:after="40" w:before="40"/>
      </w:pPr>
      <w:r>
        <w:rPr>
          <w:rFonts w:ascii="Arial" w:cs="Arial" w:eastAsia="Arial" w:hAnsi="Arial"/>
          <w:color w:val="6C757D"/>
          <w:sz w:val="20"/>
          <w:szCs w:val="20"/>
        </w:rPr>
        <w:t xml:space="preserve">Ingestion → Cleaning → Feature Engineering → EDA → Model Training → Prediction</w:t>
      </w:r>
    </w:p>
    <w:p>
      <w:pPr>
        <w:pStyle w:val="ListParagraph"/>
        <w:numPr>
          <w:ilvl w:val="0"/>
          <w:numId w:val="2"/>
        </w:numPr>
        <w:spacing w:after="60" w:before="60"/>
      </w:pPr>
      <w:r>
        <w:rPr>
          <w:rFonts w:ascii="Arial" w:cs="Arial" w:eastAsia="Arial" w:hAnsi="Arial"/>
          <w:b/>
          <w:bCs/>
          <w:color w:val="1A1A2E"/>
          <w:sz w:val="22"/>
          <w:szCs w:val="22"/>
        </w:rPr>
        <w:t xml:space="preserve">Weather: </w:t>
      </w:r>
      <w:r>
        <w:rPr>
          <w:rFonts w:ascii="Arial" w:cs="Arial" w:eastAsia="Arial" w:hAnsi="Arial"/>
          <w:color w:val="1A1A2E"/>
          <w:sz w:val="22"/>
          <w:szCs w:val="22"/>
        </w:rPr>
        <w:t xml:space="preserve">Future scope:</w:t>
      </w:r>
    </w:p>
    <w:p>
      <w:pPr>
        <w:pStyle w:val="ListParagraph"/>
        <w:numPr>
          <w:ilvl w:val="0"/>
          <w:numId w:val="3"/>
        </w:numPr>
        <w:spacing w:after="40" w:before="40"/>
      </w:pPr>
      <w:r>
        <w:rPr>
          <w:rFonts w:ascii="Arial" w:cs="Arial" w:eastAsia="Arial" w:hAnsi="Arial"/>
          <w:color w:val="6C757D"/>
          <w:sz w:val="20"/>
          <w:szCs w:val="20"/>
        </w:rPr>
        <w:t xml:space="preserve">OpenWeatherMap API integration for temperature, rainfall, wind per circuit</w:t>
      </w:r>
    </w:p>
    <w:p>
      <w:pPr>
        <w:pStyle w:val="ListParagraph"/>
        <w:numPr>
          <w:ilvl w:val="0"/>
          <w:numId w:val="3"/>
        </w:numPr>
        <w:spacing w:after="40" w:before="40"/>
      </w:pPr>
      <w:r>
        <w:rPr>
          <w:rFonts w:ascii="Arial" w:cs="Arial" w:eastAsia="Arial" w:hAnsi="Arial"/>
          <w:color w:val="6C757D"/>
          <w:sz w:val="20"/>
          <w:szCs w:val="20"/>
        </w:rPr>
        <w:t xml:space="preserve">Weather-aware features added to the model</w:t>
      </w:r>
    </w:p>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2. High-Level Architecture</w:t>
      </w:r>
    </w:p>
    <w:p>
      <w:pPr>
        <w:spacing w:after="0" w:before="0"/>
      </w:pPr>
      <w:r>
        <w:rPr>
          <w:sz w:val="22"/>
          <w:szCs w:val="22"/>
        </w:rPr>
        <w:t xml:space="preserve"/>
      </w:r>
    </w:p>
    <w:p>
      <w:pPr>
        <w:spacing w:after="80" w:before="80"/>
      </w:pPr>
      <w:r>
        <w:rPr>
          <w:rFonts w:ascii="Arial" w:cs="Arial" w:eastAsia="Arial" w:hAnsi="Arial"/>
          <w:color w:val="1A1A2E"/>
          <w:sz w:val="22"/>
          <w:szCs w:val="22"/>
        </w:rPr>
        <w:t xml:space="preserve">The pipeline follows a classic medallion architecture — raw data lands first, then is progressively cleaned and enriched, then consumed by the ML model.</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1440"/>
              <w:tblBorders>
                <w:top w:val="single" w:color="auto" w:sz="4"/>
                <w:left w:val="single" w:color="auto" w:sz="4"/>
                <w:bottom w:val="single" w:color="auto" w:sz="4"/>
                <w:right w:val="single" w:color="auto" w:sz="4"/>
                <w:insideH w:val="single" w:color="auto" w:sz="4"/>
                <w:insideV w:val="single" w:color="auto" w:sz="4"/>
              </w:tblBorders>
            </w:tblPr>
            <w:tblGrid>
              <w:gridCol w:w="1440"/>
            </w:tblGrid>
            <w:tr>
              <w:tc>
                <w:tcPr>
                  <w:tcBorders>
                    <w:top w:val="single" w:color="D0D7E2" w:sz="1"/>
                    <w:left w:val="single" w:color="D0D7E2" w:sz="1"/>
                    <w:bottom w:val="single" w:color="D0D7E2" w:sz="1"/>
                    <w:right w:val="single" w:color="D0D7E2" w:sz="1"/>
                  </w:tcBorders>
                  <w:shd w:fill="2E7D9E"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FastF1 API</w:t>
                  </w:r>
                </w:p>
                <w:p>
                  <w:pPr>
                    <w:spacing w:after="0" w:before="0"/>
                    <w:jc w:val="center"/>
                  </w:pPr>
                  <w:r>
                    <w:rPr>
                      <w:rFonts w:ascii="Arial" w:cs="Arial" w:eastAsia="Arial" w:hAnsi="Arial"/>
                      <w:color w:val="FFFFFF"/>
                      <w:sz w:val="16"/>
                      <w:szCs w:val="16"/>
                    </w:rPr>
                    <w:t xml:space="preserve">Live session data</w:t>
                  </w:r>
                </w:p>
              </w:tc>
            </w:tr>
          </w:tbl>
          <w:p>
            <w:pPr>
              <w:spacing w:after="0" w:before="0"/>
              <w:jc w:val="center"/>
            </w:pPr>
            <w:r>
              <w:rPr>
                <w:rFonts w:ascii="Arial" w:cs="Arial" w:eastAsia="Arial" w:hAnsi="Arial"/>
                <w:b/>
                <w:bCs/>
                <w:color w:val="2E4057"/>
                <w:sz w:val="24"/>
                <w:szCs w:val="24"/>
              </w:rPr>
              <w:t xml:space="preserve">→</w:t>
            </w:r>
          </w:p>
        </w:tc>
        <w:tc>
          <w:tcPr>
            <w:tcW w:type="dxa" w:w="156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1440"/>
              <w:tblBorders>
                <w:top w:val="single" w:color="auto" w:sz="4"/>
                <w:left w:val="single" w:color="auto" w:sz="4"/>
                <w:bottom w:val="single" w:color="auto" w:sz="4"/>
                <w:right w:val="single" w:color="auto" w:sz="4"/>
                <w:insideH w:val="single" w:color="auto" w:sz="4"/>
                <w:insideV w:val="single" w:color="auto" w:sz="4"/>
              </w:tblBorders>
            </w:tblPr>
            <w:tblGrid>
              <w:gridCol w:w="1440"/>
            </w:tblGrid>
            <w:tr>
              <w:tc>
                <w:tcPr>
                  <w:tcBorders>
                    <w:top w:val="single" w:color="D0D7E2" w:sz="1"/>
                    <w:left w:val="single" w:color="D0D7E2" w:sz="1"/>
                    <w:bottom w:val="single" w:color="D0D7E2" w:sz="1"/>
                    <w:right w:val="single" w:color="D0D7E2" w:sz="1"/>
                  </w:tcBorders>
                  <w:shd w:fill="5C3D8F"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Raw Lake</w:t>
                  </w:r>
                </w:p>
                <w:p>
                  <w:pPr>
                    <w:spacing w:after="0" w:before="0"/>
                    <w:jc w:val="center"/>
                  </w:pPr>
                  <w:r>
                    <w:rPr>
                      <w:rFonts w:ascii="Arial" w:cs="Arial" w:eastAsia="Arial" w:hAnsi="Arial"/>
                      <w:color w:val="FFFFFF"/>
                      <w:sz w:val="16"/>
                      <w:szCs w:val="16"/>
                    </w:rPr>
                    <w:t xml:space="preserve">Parquet on DBFS</w:t>
                  </w:r>
                </w:p>
              </w:tc>
            </w:tr>
          </w:tbl>
          <w:p>
            <w:pPr>
              <w:spacing w:after="0" w:before="0"/>
              <w:jc w:val="center"/>
            </w:pPr>
            <w:r>
              <w:rPr>
                <w:rFonts w:ascii="Arial" w:cs="Arial" w:eastAsia="Arial" w:hAnsi="Arial"/>
                <w:b/>
                <w:bCs/>
                <w:color w:val="2E4057"/>
                <w:sz w:val="24"/>
                <w:szCs w:val="24"/>
              </w:rPr>
              <w:t xml:space="preserve">→</w:t>
            </w:r>
          </w:p>
        </w:tc>
        <w:tc>
          <w:tcPr>
            <w:tcW w:type="dxa" w:w="156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1440"/>
              <w:tblBorders>
                <w:top w:val="single" w:color="auto" w:sz="4"/>
                <w:left w:val="single" w:color="auto" w:sz="4"/>
                <w:bottom w:val="single" w:color="auto" w:sz="4"/>
                <w:right w:val="single" w:color="auto" w:sz="4"/>
                <w:insideH w:val="single" w:color="auto" w:sz="4"/>
                <w:insideV w:val="single" w:color="auto" w:sz="4"/>
              </w:tblBorders>
            </w:tblPr>
            <w:tblGrid>
              <w:gridCol w:w="1440"/>
            </w:tblGrid>
            <w:tr>
              <w:tc>
                <w:tcPr>
                  <w:tcBorders>
                    <w:top w:val="single" w:color="D0D7E2" w:sz="1"/>
                    <w:left w:val="single" w:color="D0D7E2" w:sz="1"/>
                    <w:bottom w:val="single" w:color="D0D7E2" w:sz="1"/>
                    <w:right w:val="single" w:color="D0D7E2" w:sz="1"/>
                  </w:tcBorders>
                  <w:shd w:fill="C0392B"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Clean Layer</w:t>
                  </w:r>
                </w:p>
                <w:p>
                  <w:pPr>
                    <w:spacing w:after="0" w:before="0"/>
                    <w:jc w:val="center"/>
                  </w:pPr>
                  <w:r>
                    <w:rPr>
                      <w:rFonts w:ascii="Arial" w:cs="Arial" w:eastAsia="Arial" w:hAnsi="Arial"/>
                      <w:color w:val="FFFFFF"/>
                      <w:sz w:val="16"/>
                      <w:szCs w:val="16"/>
                    </w:rPr>
                    <w:t xml:space="preserve">Nulls · types · outliers</w:t>
                  </w:r>
                </w:p>
              </w:tc>
            </w:tr>
          </w:tbl>
          <w:p>
            <w:pPr>
              <w:spacing w:after="0" w:before="0"/>
              <w:jc w:val="center"/>
            </w:pPr>
            <w:r>
              <w:rPr>
                <w:rFonts w:ascii="Arial" w:cs="Arial" w:eastAsia="Arial" w:hAnsi="Arial"/>
                <w:b/>
                <w:bCs/>
                <w:color w:val="2E4057"/>
                <w:sz w:val="24"/>
                <w:szCs w:val="24"/>
              </w:rPr>
              <w:t xml:space="preserve">→</w:t>
            </w:r>
          </w:p>
        </w:tc>
        <w:tc>
          <w:tcPr>
            <w:tcW w:type="dxa" w:w="156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1440"/>
              <w:tblBorders>
                <w:top w:val="single" w:color="auto" w:sz="4"/>
                <w:left w:val="single" w:color="auto" w:sz="4"/>
                <w:bottom w:val="single" w:color="auto" w:sz="4"/>
                <w:right w:val="single" w:color="auto" w:sz="4"/>
                <w:insideH w:val="single" w:color="auto" w:sz="4"/>
                <w:insideV w:val="single" w:color="auto" w:sz="4"/>
              </w:tblBorders>
            </w:tblPr>
            <w:tblGrid>
              <w:gridCol w:w="1440"/>
            </w:tblGrid>
            <w:tr>
              <w:tc>
                <w:tcPr>
                  <w:tcBorders>
                    <w:top w:val="single" w:color="D0D7E2" w:sz="1"/>
                    <w:left w:val="single" w:color="D0D7E2" w:sz="1"/>
                    <w:bottom w:val="single" w:color="D0D7E2" w:sz="1"/>
                    <w:right w:val="single" w:color="D0D7E2" w:sz="1"/>
                  </w:tcBorders>
                  <w:shd w:fill="C0392B"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Feature Store</w:t>
                  </w:r>
                </w:p>
                <w:p>
                  <w:pPr>
                    <w:spacing w:after="0" w:before="0"/>
                    <w:jc w:val="center"/>
                  </w:pPr>
                  <w:r>
                    <w:rPr>
                      <w:rFonts w:ascii="Arial" w:cs="Arial" w:eastAsia="Arial" w:hAnsi="Arial"/>
                      <w:color w:val="FFFFFF"/>
                      <w:sz w:val="16"/>
                      <w:szCs w:val="16"/>
                    </w:rPr>
                    <w:t xml:space="preserve">ML-ready aggregates</w:t>
                  </w:r>
                </w:p>
              </w:tc>
            </w:tr>
          </w:tbl>
          <w:p>
            <w:pPr>
              <w:spacing w:after="0" w:before="0"/>
              <w:jc w:val="center"/>
            </w:pPr>
            <w:r>
              <w:rPr>
                <w:rFonts w:ascii="Arial" w:cs="Arial" w:eastAsia="Arial" w:hAnsi="Arial"/>
                <w:b/>
                <w:bCs/>
                <w:color w:val="2E4057"/>
                <w:sz w:val="24"/>
                <w:szCs w:val="24"/>
              </w:rPr>
              <w:t xml:space="preserve">→</w:t>
            </w:r>
          </w:p>
        </w:tc>
        <w:tc>
          <w:tcPr>
            <w:tcW w:type="dxa" w:w="156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1440"/>
              <w:tblBorders>
                <w:top w:val="single" w:color="auto" w:sz="4"/>
                <w:left w:val="single" w:color="auto" w:sz="4"/>
                <w:bottom w:val="single" w:color="auto" w:sz="4"/>
                <w:right w:val="single" w:color="auto" w:sz="4"/>
                <w:insideH w:val="single" w:color="auto" w:sz="4"/>
                <w:insideV w:val="single" w:color="auto" w:sz="4"/>
              </w:tblBorders>
            </w:tblPr>
            <w:tblGrid>
              <w:gridCol w:w="1440"/>
            </w:tblGrid>
            <w:tr>
              <w:tc>
                <w:tcPr>
                  <w:tcBorders>
                    <w:top w:val="single" w:color="D0D7E2" w:sz="1"/>
                    <w:left w:val="single" w:color="D0D7E2" w:sz="1"/>
                    <w:bottom w:val="single" w:color="D0D7E2" w:sz="1"/>
                    <w:right w:val="single" w:color="D0D7E2" w:sz="1"/>
                  </w:tcBorders>
                  <w:shd w:fill="E67E22"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MLlib Model</w:t>
                  </w:r>
                </w:p>
                <w:p>
                  <w:pPr>
                    <w:spacing w:after="0" w:before="0"/>
                    <w:jc w:val="center"/>
                  </w:pPr>
                  <w:r>
                    <w:rPr>
                      <w:rFonts w:ascii="Arial" w:cs="Arial" w:eastAsia="Arial" w:hAnsi="Arial"/>
                      <w:color w:val="FFFFFF"/>
                      <w:sz w:val="16"/>
                      <w:szCs w:val="16"/>
                    </w:rPr>
                    <w:t xml:space="preserve">GBT / Random Forest</w:t>
                  </w:r>
                </w:p>
              </w:tc>
            </w:tr>
          </w:tbl>
          <w:p>
            <w:pPr>
              <w:spacing w:after="0" w:before="0"/>
              <w:jc w:val="center"/>
            </w:pPr>
            <w:r>
              <w:rPr>
                <w:rFonts w:ascii="Arial" w:cs="Arial" w:eastAsia="Arial" w:hAnsi="Arial"/>
                <w:b/>
                <w:bCs/>
                <w:color w:val="2E4057"/>
                <w:sz w:val="24"/>
                <w:szCs w:val="24"/>
              </w:rPr>
              <w:t xml:space="preserve">→</w:t>
            </w:r>
          </w:p>
        </w:tc>
        <w:tc>
          <w:tcPr>
            <w:tcW w:type="dxa" w:w="156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1440"/>
              <w:tblBorders>
                <w:top w:val="single" w:color="auto" w:sz="4"/>
                <w:left w:val="single" w:color="auto" w:sz="4"/>
                <w:bottom w:val="single" w:color="auto" w:sz="4"/>
                <w:right w:val="single" w:color="auto" w:sz="4"/>
                <w:insideH w:val="single" w:color="auto" w:sz="4"/>
                <w:insideV w:val="single" w:color="auto" w:sz="4"/>
              </w:tblBorders>
            </w:tblPr>
            <w:tblGrid>
              <w:gridCol w:w="1440"/>
            </w:tblGrid>
            <w:tr>
              <w:tc>
                <w:tcPr>
                  <w:tcBorders>
                    <w:top w:val="single" w:color="D0D7E2" w:sz="1"/>
                    <w:left w:val="single" w:color="D0D7E2" w:sz="1"/>
                    <w:bottom w:val="single" w:color="D0D7E2" w:sz="1"/>
                    <w:right w:val="single" w:color="D0D7E2" w:sz="1"/>
                  </w:tcBorders>
                  <w:shd w:fill="27AE60"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Predictions</w:t>
                  </w:r>
                </w:p>
                <w:p>
                  <w:pPr>
                    <w:spacing w:after="0" w:before="0"/>
                    <w:jc w:val="center"/>
                  </w:pPr>
                  <w:r>
                    <w:rPr>
                      <w:rFonts w:ascii="Arial" w:cs="Arial" w:eastAsia="Arial" w:hAnsi="Arial"/>
                      <w:color w:val="FFFFFF"/>
                      <w:sz w:val="16"/>
                      <w:szCs w:val="16"/>
                    </w:rPr>
                    <w:t xml:space="preserve">Winner probabilities</w:t>
                  </w:r>
                </w:p>
              </w:tc>
            </w:tr>
          </w:tbl>
          <w:p/>
        </w:tc>
      </w:tr>
    </w:tbl>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Medallion Layers</w:t>
      </w:r>
    </w:p>
    <w:p>
      <w:pPr>
        <w:pStyle w:val="ListParagraph"/>
        <w:numPr>
          <w:ilvl w:val="0"/>
          <w:numId w:val="2"/>
        </w:numPr>
        <w:spacing w:after="60" w:before="60"/>
      </w:pPr>
      <w:r>
        <w:rPr>
          <w:rFonts w:ascii="Arial" w:cs="Arial" w:eastAsia="Arial" w:hAnsi="Arial"/>
          <w:b/>
          <w:bCs/>
          <w:color w:val="1A1A2E"/>
          <w:sz w:val="22"/>
          <w:szCs w:val="22"/>
        </w:rPr>
        <w:t xml:space="preserve">Raw FastF1 data saved as-is to Parquet. Nothing is transformed. Partition by season / event / session. </w:t>
      </w:r>
      <w:r>
        <w:rPr>
          <w:rFonts w:ascii="Arial" w:cs="Arial" w:eastAsia="Arial" w:hAnsi="Arial"/>
          <w:color w:val="1A1A2E"/>
          <w:sz w:val="22"/>
          <w:szCs w:val="22"/>
        </w:rPr>
        <w:t xml:space="preserve">Bronze (Raw):</w:t>
      </w:r>
    </w:p>
    <w:p>
      <w:pPr>
        <w:pStyle w:val="ListParagraph"/>
        <w:numPr>
          <w:ilvl w:val="0"/>
          <w:numId w:val="2"/>
        </w:numPr>
        <w:spacing w:after="60" w:before="60"/>
      </w:pPr>
      <w:r>
        <w:rPr>
          <w:rFonts w:ascii="Arial" w:cs="Arial" w:eastAsia="Arial" w:hAnsi="Arial"/>
          <w:b/>
          <w:bCs/>
          <w:color w:val="1A1A2E"/>
          <w:sz w:val="22"/>
          <w:szCs w:val="22"/>
        </w:rPr>
        <w:t xml:space="preserve">Nulls removed, timedelta columns converted, outlier laps filtered, data types enforced. Saved as Delta table. </w:t>
      </w:r>
      <w:r>
        <w:rPr>
          <w:rFonts w:ascii="Arial" w:cs="Arial" w:eastAsia="Arial" w:hAnsi="Arial"/>
          <w:color w:val="1A1A2E"/>
          <w:sz w:val="22"/>
          <w:szCs w:val="22"/>
        </w:rPr>
        <w:t xml:space="preserve">Silver (Clean):</w:t>
      </w:r>
    </w:p>
    <w:p>
      <w:pPr>
        <w:pStyle w:val="ListParagraph"/>
        <w:numPr>
          <w:ilvl w:val="0"/>
          <w:numId w:val="2"/>
        </w:numPr>
        <w:spacing w:after="60" w:before="60"/>
      </w:pPr>
      <w:r>
        <w:rPr>
          <w:rFonts w:ascii="Arial" w:cs="Arial" w:eastAsia="Arial" w:hAnsi="Arial"/>
          <w:b/>
          <w:bCs/>
          <w:color w:val="1A1A2E"/>
          <w:sz w:val="22"/>
          <w:szCs w:val="22"/>
        </w:rPr>
        <w:t xml:space="preserve">Aggregated per-driver features (best sector combo, pace delta, consistency score, tyre-adjusted pace). This is what the model trains on. </w:t>
      </w:r>
      <w:r>
        <w:rPr>
          <w:rFonts w:ascii="Arial" w:cs="Arial" w:eastAsia="Arial" w:hAnsi="Arial"/>
          <w:color w:val="1A1A2E"/>
          <w:sz w:val="22"/>
          <w:szCs w:val="22"/>
        </w:rPr>
        <w:t xml:space="preserve">Gold (Features):</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Storage Layout on DBFS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Path</w:t>
            </w:r>
          </w:p>
        </w:tc>
        <w:tc>
          <w:tcPr>
            <w:tcW w:type="dxa" w:w="468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Contents</w:t>
            </w:r>
          </w:p>
        </w:tc>
      </w:tr>
      <w:tr>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7"/>
                <w:szCs w:val="17"/>
              </w:rPr>
              <w:t xml:space="preserve">dbfs:/pitwall/raw/season=…/event=…/session=…/</w:t>
            </w:r>
          </w:p>
        </w:tc>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Bronze — raw Parquet files</w:t>
            </w:r>
          </w:p>
        </w:tc>
      </w:tr>
      <w:tr>
        <w:tc>
          <w:tcPr>
            <w:tcW w:type="dxa" w:w="46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7"/>
                <w:szCs w:val="17"/>
              </w:rPr>
              <w:t xml:space="preserve">dbfs:/pitwall/clean/</w:t>
            </w:r>
          </w:p>
        </w:tc>
        <w:tc>
          <w:tcPr>
            <w:tcW w:type="dxa" w:w="46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Silver — Delta tables, cleaned laps</w:t>
            </w:r>
          </w:p>
        </w:tc>
      </w:tr>
      <w:tr>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7"/>
                <w:szCs w:val="17"/>
              </w:rPr>
              <w:t xml:space="preserve">dbfs:/pitwall/features/</w:t>
            </w:r>
          </w:p>
        </w:tc>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Gold — per-driver feature aggregates</w:t>
            </w:r>
          </w:p>
        </w:tc>
      </w:tr>
      <w:tr>
        <w:tc>
          <w:tcPr>
            <w:tcW w:type="dxa" w:w="46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7"/>
                <w:szCs w:val="17"/>
              </w:rPr>
              <w:t xml:space="preserve">dbfs:/pitwall/models/</w:t>
            </w:r>
          </w:p>
        </w:tc>
        <w:tc>
          <w:tcPr>
            <w:tcW w:type="dxa" w:w="46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Trained MLlib Pipeline objects</w:t>
            </w:r>
          </w:p>
        </w:tc>
      </w:tr>
      <w:tr>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7"/>
                <w:szCs w:val="17"/>
              </w:rPr>
              <w:t xml:space="preserve">dbfs:/pitwall/predictions/</w:t>
            </w:r>
          </w:p>
        </w:tc>
        <w:tc>
          <w:tcPr>
            <w:tcW w:type="dxa" w:w="46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Output prediction tables</w:t>
            </w:r>
          </w:p>
        </w:tc>
      </w:tr>
    </w:tbl>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3. Technology Stack</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none" w:color="FFFFFF" w:sz="0"/>
              <w:left w:val="none" w:color="FFFFFF" w:sz="0"/>
              <w:bottom w:val="none" w:color="FFFFFF" w:sz="0"/>
              <w:right w:val="none" w:color="FFFFFF" w:sz="0"/>
            </w:tcBorders>
            <w:shd w:fill="2E405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Category</w:t>
            </w:r>
          </w:p>
        </w:tc>
        <w:tc>
          <w:tcPr>
            <w:tcW w:type="dxa" w:w="3080"/>
            <w:tcBorders>
              <w:top w:val="none" w:color="FFFFFF" w:sz="0"/>
              <w:left w:val="none" w:color="FFFFFF" w:sz="0"/>
              <w:bottom w:val="none" w:color="FFFFFF" w:sz="0"/>
              <w:right w:val="none" w:color="FFFFFF" w:sz="0"/>
            </w:tcBorders>
            <w:shd w:fill="2E405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Tool / Tech</w:t>
            </w:r>
          </w:p>
        </w:tc>
        <w:tc>
          <w:tcPr>
            <w:tcW w:type="dxa" w:w="4080"/>
            <w:tcBorders>
              <w:top w:val="none" w:color="FFFFFF" w:sz="0"/>
              <w:left w:val="none" w:color="FFFFFF" w:sz="0"/>
              <w:bottom w:val="none" w:color="FFFFFF" w:sz="0"/>
              <w:right w:val="none" w:color="FFFFFF" w:sz="0"/>
            </w:tcBorders>
            <w:shd w:fill="2E4057"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Why</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Language</w:t>
            </w:r>
          </w:p>
        </w:tc>
        <w:tc>
          <w:tcPr>
            <w:tcW w:type="dxa" w:w="3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Python 3.10+</w:t>
            </w:r>
          </w:p>
        </w:tc>
        <w:tc>
          <w:tcPr>
            <w:tcW w:type="dxa" w:w="4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Primary language — familiar, excellent ecosystem</w:t>
            </w:r>
          </w:p>
        </w:tc>
      </w:tr>
      <w:tr>
        <w:tc>
          <w:tcPr>
            <w:tcW w:type="dxa" w:w="22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Compute</w:t>
            </w:r>
          </w:p>
        </w:tc>
        <w:tc>
          <w:tcPr>
            <w:tcW w:type="dxa" w:w="3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Apache Spark (PySpark)</w:t>
            </w:r>
          </w:p>
        </w:tc>
        <w:tc>
          <w:tcPr>
            <w:tcW w:type="dxa" w:w="4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Distributed processing, scales to full season data</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Platform</w:t>
            </w:r>
          </w:p>
        </w:tc>
        <w:tc>
          <w:tcPr>
            <w:tcW w:type="dxa" w:w="3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Databricks Community Edition</w:t>
            </w:r>
          </w:p>
        </w:tc>
        <w:tc>
          <w:tcPr>
            <w:tcW w:type="dxa" w:w="4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Free managed Spark + Delta Lake + notebook UI</w:t>
            </w:r>
          </w:p>
        </w:tc>
      </w:tr>
      <w:tr>
        <w:tc>
          <w:tcPr>
            <w:tcW w:type="dxa" w:w="22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Storage</w:t>
            </w:r>
          </w:p>
        </w:tc>
        <w:tc>
          <w:tcPr>
            <w:tcW w:type="dxa" w:w="3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DBFS + Parquet / Delta Lake</w:t>
            </w:r>
          </w:p>
        </w:tc>
        <w:tc>
          <w:tcPr>
            <w:tcW w:type="dxa" w:w="4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Columnar format, fast reads, ACID transactions (Delta)</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Data source</w:t>
            </w:r>
          </w:p>
        </w:tc>
        <w:tc>
          <w:tcPr>
            <w:tcW w:type="dxa" w:w="3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FastF1 Python library</w:t>
            </w:r>
          </w:p>
        </w:tc>
        <w:tc>
          <w:tcPr>
            <w:tcW w:type="dxa" w:w="4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Free, live + historical F1 timing and telemetry</w:t>
            </w:r>
          </w:p>
        </w:tc>
      </w:tr>
      <w:tr>
        <w:tc>
          <w:tcPr>
            <w:tcW w:type="dxa" w:w="22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ML framework</w:t>
            </w:r>
          </w:p>
        </w:tc>
        <w:tc>
          <w:tcPr>
            <w:tcW w:type="dxa" w:w="3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Spark MLlib</w:t>
            </w:r>
          </w:p>
        </w:tc>
        <w:tc>
          <w:tcPr>
            <w:tcW w:type="dxa" w:w="4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Native Spark ML — trains on distributed data</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IDE</w:t>
            </w:r>
          </w:p>
        </w:tc>
        <w:tc>
          <w:tcPr>
            <w:tcW w:type="dxa" w:w="3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VS Code + Databricks extension</w:t>
            </w:r>
          </w:p>
        </w:tc>
        <w:tc>
          <w:tcPr>
            <w:tcW w:type="dxa" w:w="4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Local editing, remote cluster execution</w:t>
            </w:r>
          </w:p>
        </w:tc>
      </w:tr>
      <w:tr>
        <w:tc>
          <w:tcPr>
            <w:tcW w:type="dxa" w:w="22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Version control</w:t>
            </w:r>
          </w:p>
        </w:tc>
        <w:tc>
          <w:tcPr>
            <w:tcW w:type="dxa" w:w="3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Git + GitHub (pitwall repo)</w:t>
            </w:r>
          </w:p>
        </w:tc>
        <w:tc>
          <w:tcPr>
            <w:tcW w:type="dxa" w:w="4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Pipeline code + predictions JSON, triggers Vercel deploy</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Dashboard</w:t>
            </w:r>
          </w:p>
        </w:tc>
        <w:tc>
          <w:tcPr>
            <w:tcW w:type="dxa" w:w="3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Next.js + React</w:t>
            </w:r>
          </w:p>
        </w:tc>
        <w:tc>
          <w:tcPr>
            <w:tcW w:type="dxa" w:w="4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Full design freedom, custom F1-style UI, Recharts for charts</w:t>
            </w:r>
          </w:p>
        </w:tc>
      </w:tr>
      <w:tr>
        <w:tc>
          <w:tcPr>
            <w:tcW w:type="dxa" w:w="22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Dashboard hosting</w:t>
            </w:r>
          </w:p>
        </w:tc>
        <w:tc>
          <w:tcPr>
            <w:tcW w:type="dxa" w:w="3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Vercel (free Hobby plan)</w:t>
            </w:r>
          </w:p>
        </w:tc>
        <w:tc>
          <w:tcPr>
            <w:tcW w:type="dxa" w:w="408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Auto-deploys on every GitHub push, free forever, public URL</w:t>
            </w:r>
          </w:p>
        </w:tc>
      </w:tr>
      <w:tr>
        <w:tc>
          <w:tcPr>
            <w:tcW w:type="dxa" w:w="22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Future: weather</w:t>
            </w:r>
          </w:p>
        </w:tc>
        <w:tc>
          <w:tcPr>
            <w:tcW w:type="dxa" w:w="3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OpenWeatherMap API (free tier)</w:t>
            </w:r>
          </w:p>
        </w:tc>
        <w:tc>
          <w:tcPr>
            <w:tcW w:type="dxa" w:w="408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Historical weather per circuit for wet race prediction</w:t>
            </w:r>
          </w:p>
        </w:tc>
      </w:tr>
    </w:tbl>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4. Repository Structure</w:t>
      </w:r>
    </w:p>
    <w:p>
      <w:pPr>
        <w:spacing w:after="0" w:before="0"/>
      </w:pPr>
      <w:r>
        <w:rPr>
          <w:sz w:val="22"/>
          <w:szCs w:val="22"/>
        </w:rPr>
        <w:t xml:space="preserve"/>
      </w:r>
    </w:p>
    <w:p>
      <w:pPr>
        <w:spacing w:after="80" w:before="80"/>
      </w:pPr>
      <w:r>
        <w:rPr>
          <w:rFonts w:ascii="Arial" w:cs="Arial" w:eastAsia="Arial" w:hAnsi="Arial"/>
          <w:color w:val="1A1A2E"/>
          <w:sz w:val="22"/>
          <w:szCs w:val="22"/>
        </w:rPr>
        <w:t xml:space="preserve">The repo is modular — one notebook per pipeline stage, shared utilities in a utils/ folder, and a single config.py for all settings. A master notebook chains all stages together.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File / Folder</w:t>
            </w:r>
          </w:p>
        </w:tc>
        <w:tc>
          <w:tcPr>
            <w:tcW w:type="dxa" w:w="57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Purpose</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config.py</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Central config — season, event, session, paths</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run_pipeline.py</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Master notebook — chains all stages via %run</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notebooks/01_ingest.py</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Phase 1 — pull FastF1 (all session types), save raw Parquet</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notebooks/02_clean.py</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Phase 2 — clean, type-cast, filter outliers, tag session type</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notebooks/03_features.py</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Phase 3 — engineer per-driver per-session features</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notebooks/04_eda.py</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Phase 4 — Spark SQL analysis &amp; insights</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notebooks/05_train.py</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Phase 5 — dual-weighted MLlib Pipeline training</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notebooks/06_predict.py</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Phase 6 — predictions + confidence scores → JSON export</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utils/spark_session.py</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SparkSession helper (local + Databricks)</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utils/schema.py</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Shared schema definitions</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utils/transforms.py</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Reusable DataFrame transformations</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utils/weights.py</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Recency decay + session type weight computation</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dashboard/</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Next.js app — custom F1-style prediction dashboard</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dashboard/public/predictions.json</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Latest prediction output — read by dashboard, triggers Vercel redeploy on push</w:t>
            </w:r>
          </w:p>
        </w:tc>
      </w:tr>
      <w:tr>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requirements.txt</w:t>
            </w:r>
          </w:p>
        </w:tc>
        <w:tc>
          <w:tcPr>
            <w:tcW w:type="dxa" w:w="57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Python dependencies (fastf1, pyspark, etc.)</w:t>
            </w:r>
          </w:p>
        </w:tc>
      </w:tr>
      <w:tr>
        <w:tc>
          <w:tcPr>
            <w:tcW w:type="dxa" w:w="36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README.md</w:t>
            </w:r>
          </w:p>
        </w:tc>
        <w:tc>
          <w:tcPr>
            <w:tcW w:type="dxa" w:w="57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Project overview, setup, and usage guide</w:t>
            </w:r>
          </w:p>
        </w:tc>
      </w:tr>
    </w:tbl>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5. Pipeline Phases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2E7D9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Phase 1  ·  </w:t>
            </w:r>
            <w:r>
              <w:rPr>
                <w:rFonts w:ascii="Arial" w:cs="Arial" w:eastAsia="Arial" w:hAnsi="Arial"/>
                <w:b/>
                <w:bCs/>
                <w:color w:val="FFFFFF"/>
                <w:sz w:val="24"/>
                <w:szCs w:val="24"/>
              </w:rPr>
              <w:t xml:space="preserve">Ingestion</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E7D9E"/>
                <w:sz w:val="20"/>
                <w:szCs w:val="20"/>
              </w:rPr>
              <w:t xml:space="preserve">Notebook</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notebooks/01_ingest.py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E7D9E"/>
                <w:sz w:val="20"/>
                <w:szCs w:val="20"/>
              </w:rPr>
              <w:t xml:space="preserve">Input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FastF1 API — all session types: FP1, FP2, FP3, Qualifying, Sprint Qualifying, Sprint, Race</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E7D9E"/>
                <w:sz w:val="20"/>
                <w:szCs w:val="20"/>
              </w:rPr>
              <w:t xml:space="preserve">Output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dbfs:/pitwall/raw/season=…/event=…/session=…/ (Parquet)</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E7D9E"/>
                <w:sz w:val="20"/>
                <w:szCs w:val="20"/>
              </w:rPr>
              <w:t xml:space="preserve">Key tasks</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Load session via fastf1.get_session() → convert timedeltas to float seconds → tag session_type column → define explicit schema → write partitioned Parquet</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E7D9E"/>
                <w:sz w:val="20"/>
                <w:szCs w:val="20"/>
              </w:rPr>
              <w:t xml:space="preserve">Why</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All session types are ingested raw. The session_type column flows through all downstream stages and drives both feature engineering and sample weighting.</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Phase 2  ·  </w:t>
            </w:r>
            <w:r>
              <w:rPr>
                <w:rFonts w:ascii="Arial" w:cs="Arial" w:eastAsia="Arial" w:hAnsi="Arial"/>
                <w:b/>
                <w:bCs/>
                <w:color w:val="FFFFFF"/>
                <w:sz w:val="24"/>
                <w:szCs w:val="24"/>
              </w:rPr>
              <w:t xml:space="preserve">Cleaning</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C0392B"/>
                <w:sz w:val="20"/>
                <w:szCs w:val="20"/>
              </w:rPr>
              <w:t xml:space="preserve">Notebook</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notebooks/02_clean.py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C0392B"/>
                <w:sz w:val="20"/>
                <w:szCs w:val="20"/>
              </w:rPr>
              <w:t xml:space="preserve">Input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Bronze Parquet from Phase 1</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C0392B"/>
                <w:sz w:val="20"/>
                <w:szCs w:val="20"/>
              </w:rPr>
              <w:t xml:space="preserve">Output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dbfs:/pitwall/clean/ (Delta table)</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C0392B"/>
                <w:sz w:val="20"/>
                <w:szCs w:val="20"/>
              </w:rPr>
              <w:t xml:space="preserve">Key tasks</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Drop nulls in critical columns → filter in-laps and out-laps → remove laps &gt; 107% of session best → cast types → write Delta</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C0392B"/>
                <w:sz w:val="20"/>
                <w:szCs w:val="20"/>
              </w:rPr>
              <w:t xml:space="preserve">Why</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The 107% rule is used in real F1 qualifying. Removing these laps ensures the model only sees representative race pace.</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8E44AD"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Phase 3  ·  </w:t>
            </w:r>
            <w:r>
              <w:rPr>
                <w:rFonts w:ascii="Arial" w:cs="Arial" w:eastAsia="Arial" w:hAnsi="Arial"/>
                <w:b/>
                <w:bCs/>
                <w:color w:val="FFFFFF"/>
                <w:sz w:val="24"/>
                <w:szCs w:val="24"/>
              </w:rPr>
              <w:t xml:space="preserve">Feature Engineering</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8E44AD"/>
                <w:sz w:val="20"/>
                <w:szCs w:val="20"/>
              </w:rPr>
              <w:t xml:space="preserve">Notebook</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notebooks/03_features.py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8E44AD"/>
                <w:sz w:val="20"/>
                <w:szCs w:val="20"/>
              </w:rPr>
              <w:t xml:space="preserve">Input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Silver Delta table from Phase 2</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8E44AD"/>
                <w:sz w:val="20"/>
                <w:szCs w:val="20"/>
              </w:rPr>
              <w:t xml:space="preserve">Output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dbfs:/pitwall/features/ (Gold Delta table)</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8E44AD"/>
                <w:sz w:val="20"/>
                <w:szCs w:val="20"/>
              </w:rPr>
              <w:t xml:space="preserve">Key tasks</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Best sector combination per driver · lap time delta to session best · consistency score (std dev of lap times) · tyre-adjusted pace · pit stop efficiency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8E44AD"/>
                <w:sz w:val="20"/>
                <w:szCs w:val="20"/>
              </w:rPr>
              <w:t xml:space="preserve">Why</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These aggregated features compress a full session into a per-driver fingerprint — exactly what the model needs to compare drivers.</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16A085"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Phase 4  ·  </w:t>
            </w:r>
            <w:r>
              <w:rPr>
                <w:rFonts w:ascii="Arial" w:cs="Arial" w:eastAsia="Arial" w:hAnsi="Arial"/>
                <w:b/>
                <w:bCs/>
                <w:color w:val="FFFFFF"/>
                <w:sz w:val="24"/>
                <w:szCs w:val="24"/>
              </w:rPr>
              <w:t xml:space="preserve">EDA &amp; Analysis</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16A085"/>
                <w:sz w:val="20"/>
                <w:szCs w:val="20"/>
              </w:rPr>
              <w:t xml:space="preserve">Notebook</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notebooks/04_eda.py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16A085"/>
                <w:sz w:val="20"/>
                <w:szCs w:val="20"/>
              </w:rPr>
              <w:t xml:space="preserve">Input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Gold feature table from Phase 3</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16A085"/>
                <w:sz w:val="20"/>
                <w:szCs w:val="20"/>
              </w:rPr>
              <w:t xml:space="preserve">Output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Spark SQL query results, summary statistics, correlation analysis</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16A085"/>
                <w:sz w:val="20"/>
                <w:szCs w:val="20"/>
              </w:rPr>
              <w:t xml:space="preserve">Key tasks</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Correlation of practice pace vs race result · team vs driver pace gap · tyre compound effect on pace · circuit-specific patterns</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16A085"/>
                <w:sz w:val="20"/>
                <w:szCs w:val="20"/>
              </w:rPr>
              <w:t xml:space="preserve">Why</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EDA validates whether the engineered features actually predict race outcomes before we spend time training a model.</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E67E22"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Phase 5  ·  </w:t>
            </w:r>
            <w:r>
              <w:rPr>
                <w:rFonts w:ascii="Arial" w:cs="Arial" w:eastAsia="Arial" w:hAnsi="Arial"/>
                <w:b/>
                <w:bCs/>
                <w:color w:val="FFFFFF"/>
                <w:sz w:val="24"/>
                <w:szCs w:val="24"/>
              </w:rPr>
              <w:t xml:space="preserve">Model Training</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Notebook</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notebooks/05_train.py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Input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Gold feature table (one row per driver per session per weekend) + race finishing positions as labels</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Output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dbfs:/pitwall/models/base_r{N}/ or qualifying_r{N}/ (MLlib Pipeline)</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Key tasks</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Apply dual weights (recency decay × session type importance) → build MLlib Pipeline (VectorAssembler + StringIndexer + GBTClassifier) → full retrain from scratch → save versioned model</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Weighting</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Recency: e^(-0.15 × rounds_ago). Session type: Race=1.0, Qualifying=0.7, Sprint Quali=0.6, Sprint=0.5, FP3=0.35, FP2=0.25, FP1=0.15. Final weight = product of both.</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Versioning</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base_r{N} = trained after round N race completes. qualifying_r{N} = base + current weekend FP+Quali. Post-race base_r{N} supersedes qualifying_r{N} and becomes the new foundation.</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E67E22"/>
                <w:sz w:val="20"/>
                <w:szCs w:val="20"/>
              </w:rPr>
              <w:t xml:space="preserve">Why retrain from scratch</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Recency weights shift every round — a race that was 1 round ago is now 2 rounds ago. This cannot be applied retroactively to an existing model; a full refit is required and correct.</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7160"/>
      </w:tblGrid>
      <w:tr>
        <w:tc>
          <w:tcPr>
            <w:gridSpan w:val="2"/>
            <w:tcBorders>
              <w:top w:val="none" w:color="FFFFFF" w:sz="0"/>
              <w:left w:val="none" w:color="FFFFFF" w:sz="0"/>
              <w:bottom w:val="none" w:color="FFFFFF" w:sz="0"/>
              <w:right w:val="none" w:color="FFFFFF" w:sz="0"/>
            </w:tcBorders>
            <w:shd w:fill="27AE60"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Phase 6  ·  </w:t>
            </w:r>
            <w:r>
              <w:rPr>
                <w:rFonts w:ascii="Arial" w:cs="Arial" w:eastAsia="Arial" w:hAnsi="Arial"/>
                <w:b/>
                <w:bCs/>
                <w:color w:val="FFFFFF"/>
                <w:sz w:val="24"/>
                <w:szCs w:val="24"/>
              </w:rPr>
              <w:t xml:space="preserve">Prediction + Export</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7AE60"/>
                <w:sz w:val="20"/>
                <w:szCs w:val="20"/>
              </w:rPr>
              <w:t xml:space="preserve">Notebook</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notebooks/06_predict.py</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7AE60"/>
                <w:sz w:val="20"/>
                <w:szCs w:val="20"/>
              </w:rPr>
              <w:t xml:space="preserve">Input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Trained model (base or qualifying version) + Gold features for current race weekend</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7AE60"/>
                <w:sz w:val="20"/>
                <w:szCs w:val="20"/>
              </w:rPr>
              <w:t xml:space="preserve">Output</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dbfs:/pitwall/predictions/ + dashboard/public/predictions.json committed to GitHub</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7AE60"/>
                <w:sz w:val="20"/>
                <w:szCs w:val="20"/>
              </w:rPr>
              <w:t xml:space="preserve">Key tasks</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Load versioned model → run transform() → extract probability[1] as win confidence → bootstrap resampling for uncertainty band → export ranked JSON → commit to repo → Vercel auto-redeploys dashboard</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7AE60"/>
                <w:sz w:val="20"/>
                <w:szCs w:val="20"/>
              </w:rPr>
              <w:t xml:space="preserve">Confidence</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Each driver gets: win probability % (from GBT probability vector) + uncertainty band ±% (from bootstrap variance across N=20 resampled models). High variance = treat with caution.</w:t>
            </w:r>
          </w:p>
        </w:tc>
      </w:tr>
      <w:tr>
        <w:tc>
          <w:tcPr>
            <w:tcW w:type="dxa" w:w="2200"/>
            <w:tcBorders>
              <w:top w:val="none" w:color="FFFFFF" w:sz="0"/>
              <w:left w:val="none" w:color="FFFFFF" w:sz="0"/>
              <w:bottom w:val="none" w:color="FFFFFF" w:sz="0"/>
              <w:right w:val="none" w:color="FFFFFF" w:sz="0"/>
            </w:tcBorders>
            <w:shd w:fill="EFF3F8" w:val="clear"/>
            <w:tcMar>
              <w:top w:type="dxa" w:w="80"/>
              <w:left w:type="dxa" w:w="200"/>
              <w:bottom w:type="dxa" w:w="80"/>
              <w:right w:type="dxa" w:w="120"/>
            </w:tcMar>
          </w:tcPr>
          <w:p>
            <w:pPr>
              <w:spacing w:after="0" w:before="0"/>
            </w:pPr>
            <w:r>
              <w:rPr>
                <w:rFonts w:ascii="Arial" w:cs="Arial" w:eastAsia="Arial" w:hAnsi="Arial"/>
                <w:b/>
                <w:bCs/>
                <w:color w:val="27AE60"/>
                <w:sz w:val="20"/>
                <w:szCs w:val="20"/>
              </w:rPr>
              <w:t xml:space="preserve">Dashboard flow</w:t>
            </w:r>
          </w:p>
        </w:tc>
        <w:tc>
          <w:tcPr>
            <w:tcW w:type="dxa" w:w="7160"/>
            <w:tcBorders>
              <w:top w:val="none" w:color="FFFFFF" w:sz="0"/>
              <w:left w:val="none" w:color="FFFFFF" w:sz="0"/>
              <w:bottom w:val="none" w:color="FFFFFF" w:sz="0"/>
              <w:right w:val="none" w:color="FFFFFF" w:sz="0"/>
            </w:tcBorders>
            <w:shd w:fill="EFF3F8" w:val="clear"/>
            <w:tcMar>
              <w:top w:type="dxa" w:w="80"/>
              <w:left w:type="dxa" w:w="120"/>
              <w:bottom w:type="dxa" w:w="80"/>
              <w:right w:type="dxa" w:w="200"/>
            </w:tcMar>
          </w:tcPr>
          <w:p>
            <w:pPr>
              <w:spacing w:after="0" w:before="0"/>
            </w:pPr>
            <w:r>
              <w:rPr>
                <w:rFonts w:ascii="Arial" w:cs="Arial" w:eastAsia="Arial" w:hAnsi="Arial"/>
                <w:color w:val="1A1A2E"/>
                <w:sz w:val="20"/>
                <w:szCs w:val="20"/>
              </w:rPr>
              <w:t xml:space="preserve">JSON committed to GitHub → Vercel detects push → Next.js dashboard rebuilds in ~30 seconds → public pitwall.vercel.app URL updates automatically.</w:t>
            </w:r>
          </w:p>
        </w:tc>
      </w:tr>
    </w:tbl>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6. Key Data Columns</w:t>
      </w:r>
    </w:p>
    <w:p>
      <w:pPr>
        <w:spacing w:after="0" w:before="0"/>
      </w:pPr>
      <w:r>
        <w:rPr>
          <w:sz w:val="22"/>
          <w:szCs w:val="22"/>
        </w:rPr>
        <w:t xml:space="preserve"/>
      </w:r>
    </w:p>
    <w:p>
      <w:pPr>
        <w:spacing w:after="80" w:before="80"/>
      </w:pPr>
      <w:r>
        <w:rPr>
          <w:rFonts w:ascii="Arial" w:cs="Arial" w:eastAsia="Arial" w:hAnsi="Arial"/>
          <w:color w:val="1A1A2E"/>
          <w:sz w:val="22"/>
          <w:szCs w:val="22"/>
        </w:rPr>
        <w:t xml:space="preserve">These are the primary columns flowing through the pipeline from FastF1 into the feature store: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none" w:color="FFFFFF" w:sz="0"/>
              <w:left w:val="none" w:color="FFFFFF" w:sz="0"/>
              <w:bottom w:val="none" w:color="FFFFFF" w:sz="0"/>
              <w:right w:val="none" w:color="FFFFFF" w:sz="0"/>
            </w:tcBorders>
            <w:shd w:fill="2E4057"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Column</w:t>
            </w:r>
          </w:p>
        </w:tc>
        <w:tc>
          <w:tcPr>
            <w:tcW w:type="dxa" w:w="1800"/>
            <w:tcBorders>
              <w:top w:val="none" w:color="FFFFFF" w:sz="0"/>
              <w:left w:val="none" w:color="FFFFFF" w:sz="0"/>
              <w:bottom w:val="none" w:color="FFFFFF" w:sz="0"/>
              <w:right w:val="none" w:color="FFFFFF" w:sz="0"/>
            </w:tcBorders>
            <w:shd w:fill="2E4057"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Type</w:t>
            </w:r>
          </w:p>
        </w:tc>
        <w:tc>
          <w:tcPr>
            <w:tcW w:type="dxa" w:w="5160"/>
            <w:tcBorders>
              <w:top w:val="none" w:color="FFFFFF" w:sz="0"/>
              <w:left w:val="none" w:color="FFFFFF" w:sz="0"/>
              <w:bottom w:val="none" w:color="FFFFFF" w:sz="0"/>
              <w:right w:val="none" w:color="FFFFFF" w:sz="0"/>
            </w:tcBorders>
            <w:shd w:fill="2E4057"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Description</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Driver</w:t>
            </w:r>
          </w:p>
        </w:tc>
        <w:tc>
          <w:tcPr>
            <w:tcW w:type="dxa" w:w="1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String</w:t>
            </w:r>
          </w:p>
        </w:tc>
        <w:tc>
          <w:tcPr>
            <w:tcW w:type="dxa" w:w="5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Driver three-letter code (e.g. VER, HAM, LEC)</w:t>
            </w:r>
          </w:p>
        </w:tc>
      </w:tr>
      <w:tr>
        <w:tc>
          <w:tcPr>
            <w:tcW w:type="dxa" w:w="24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Team</w:t>
            </w:r>
          </w:p>
        </w:tc>
        <w:tc>
          <w:tcPr>
            <w:tcW w:type="dxa" w:w="1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String</w:t>
            </w:r>
          </w:p>
        </w:tc>
        <w:tc>
          <w:tcPr>
            <w:tcW w:type="dxa" w:w="51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Constructor name</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LapTime</w:t>
            </w:r>
          </w:p>
        </w:tc>
        <w:tc>
          <w:tcPr>
            <w:tcW w:type="dxa" w:w="1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Total lap time in seconds</w:t>
            </w:r>
          </w:p>
        </w:tc>
      </w:tr>
      <w:tr>
        <w:tc>
          <w:tcPr>
            <w:tcW w:type="dxa" w:w="24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Sector1/2/3Time</w:t>
            </w:r>
          </w:p>
        </w:tc>
        <w:tc>
          <w:tcPr>
            <w:tcW w:type="dxa" w:w="1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Individual sector times in seconds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SpeedI1/I2/FL/ST</w:t>
            </w:r>
          </w:p>
        </w:tc>
        <w:tc>
          <w:tcPr>
            <w:tcW w:type="dxa" w:w="1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Speed trap readings (km/h) at key points</w:t>
            </w:r>
          </w:p>
        </w:tc>
      </w:tr>
      <w:tr>
        <w:tc>
          <w:tcPr>
            <w:tcW w:type="dxa" w:w="24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Compound</w:t>
            </w:r>
          </w:p>
        </w:tc>
        <w:tc>
          <w:tcPr>
            <w:tcW w:type="dxa" w:w="1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String</w:t>
            </w:r>
          </w:p>
        </w:tc>
        <w:tc>
          <w:tcPr>
            <w:tcW w:type="dxa" w:w="51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Tyre compound (SOFT, MEDIUM, HARD, INTER, WET)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TyreLife</w:t>
            </w:r>
          </w:p>
        </w:tc>
        <w:tc>
          <w:tcPr>
            <w:tcW w:type="dxa" w:w="1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Number of laps on current tyre set</w:t>
            </w:r>
          </w:p>
        </w:tc>
      </w:tr>
      <w:tr>
        <w:tc>
          <w:tcPr>
            <w:tcW w:type="dxa" w:w="24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IsPersonalBest</w:t>
            </w:r>
          </w:p>
        </w:tc>
        <w:tc>
          <w:tcPr>
            <w:tcW w:type="dxa" w:w="1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Boolean</w:t>
            </w:r>
          </w:p>
        </w:tc>
        <w:tc>
          <w:tcPr>
            <w:tcW w:type="dxa" w:w="51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Whether this was the driver's personal best lap</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LapDelta</w:t>
            </w:r>
          </w:p>
        </w:tc>
        <w:tc>
          <w:tcPr>
            <w:tcW w:type="dxa" w:w="1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Engineered: delta to session best lap (seconds)</w:t>
            </w:r>
          </w:p>
        </w:tc>
      </w:tr>
      <w:tr>
        <w:tc>
          <w:tcPr>
            <w:tcW w:type="dxa" w:w="24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ConsistencyScore</w:t>
            </w:r>
          </w:p>
        </w:tc>
        <w:tc>
          <w:tcPr>
            <w:tcW w:type="dxa" w:w="1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Engineered: std deviation of driver's lap times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C0392B"/>
                <w:sz w:val="18"/>
                <w:szCs w:val="18"/>
              </w:rPr>
              <w:t xml:space="preserve">BestSectorCombo</w:t>
            </w:r>
          </w:p>
        </w:tc>
        <w:tc>
          <w:tcPr>
            <w:tcW w:type="dxa" w:w="1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i/>
                <w:iCs/>
                <w:color w:val="2E4057"/>
                <w:sz w:val="18"/>
                <w:szCs w:val="18"/>
              </w:rPr>
              <w:t xml:space="preserve">Float</w:t>
            </w:r>
          </w:p>
        </w:tc>
        <w:tc>
          <w:tcPr>
            <w:tcW w:type="dxa" w:w="51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Engineered: theoretical best lap from best sectors</w:t>
            </w:r>
          </w:p>
        </w:tc>
      </w:tr>
    </w:tbl>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7. Dashboard — pitwall.vercel.app</w:t>
      </w:r>
    </w:p>
    <w:p>
      <w:pPr>
        <w:spacing w:after="0" w:before="0"/>
      </w:pPr>
      <w:r>
        <w:rPr>
          <w:sz w:val="22"/>
          <w:szCs w:val="22"/>
        </w:rPr>
        <w:t xml:space="preserve"/>
      </w:r>
    </w:p>
    <w:p>
      <w:pPr>
        <w:spacing w:after="80" w:before="80"/>
      </w:pPr>
      <w:r>
        <w:rPr>
          <w:rFonts w:ascii="Arial" w:cs="Arial" w:eastAsia="Arial" w:hAnsi="Arial"/>
          <w:color w:val="1A1A2E"/>
          <w:sz w:val="22"/>
          <w:szCs w:val="22"/>
        </w:rPr>
        <w:t xml:space="preserve">The dashboard is a Next.js app deployed free on Vercel. It reads a predictions.json file committed to the GitHub repo by the Databricks pipeline after each run. Every push triggers an automatic Vercel redeploy — the dashboard updates within ~30 seconds of a new prediction being generated.</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Data flow</w:t>
      </w:r>
    </w:p>
    <w:p>
      <w:pPr>
        <w:pStyle w:val="ListParagraph"/>
        <w:numPr>
          <w:ilvl w:val="0"/>
          <w:numId w:val="2"/>
        </w:numPr>
        <w:spacing w:after="60" w:before="60"/>
      </w:pPr>
      <w:r>
        <w:rPr>
          <w:rFonts w:ascii="Arial" w:cs="Arial" w:eastAsia="Arial" w:hAnsi="Arial"/>
          <w:color w:val="1A1A2E"/>
          <w:sz w:val="22"/>
          <w:szCs w:val="22"/>
        </w:rPr>
        <w:t xml:space="preserve">Databricks pipeline runs → 06_predict.py exports predictions.json to dashboard/public/</w:t>
      </w:r>
    </w:p>
    <w:p>
      <w:pPr>
        <w:pStyle w:val="ListParagraph"/>
        <w:numPr>
          <w:ilvl w:val="0"/>
          <w:numId w:val="2"/>
        </w:numPr>
        <w:spacing w:after="60" w:before="60"/>
      </w:pPr>
      <w:r>
        <w:rPr>
          <w:rFonts w:ascii="Arial" w:cs="Arial" w:eastAsia="Arial" w:hAnsi="Arial"/>
          <w:color w:val="1A1A2E"/>
          <w:sz w:val="22"/>
          <w:szCs w:val="22"/>
        </w:rPr>
        <w:t xml:space="preserve">predictions.json committed to GitHub repo via git push</w:t>
      </w:r>
    </w:p>
    <w:p>
      <w:pPr>
        <w:pStyle w:val="ListParagraph"/>
        <w:numPr>
          <w:ilvl w:val="0"/>
          <w:numId w:val="2"/>
        </w:numPr>
        <w:spacing w:after="60" w:before="60"/>
      </w:pPr>
      <w:r>
        <w:rPr>
          <w:rFonts w:ascii="Arial" w:cs="Arial" w:eastAsia="Arial" w:hAnsi="Arial"/>
          <w:color w:val="1A1A2E"/>
          <w:sz w:val="22"/>
          <w:szCs w:val="22"/>
        </w:rPr>
        <w:t xml:space="preserve">Vercel detects the push → rebuilds Next.js app → pitwall.vercel.app updates automatically</w:t>
      </w:r>
    </w:p>
    <w:p>
      <w:pPr>
        <w:pStyle w:val="ListParagraph"/>
        <w:numPr>
          <w:ilvl w:val="0"/>
          <w:numId w:val="2"/>
        </w:numPr>
        <w:spacing w:after="60" w:before="60"/>
      </w:pPr>
      <w:r>
        <w:rPr>
          <w:rFonts w:ascii="Arial" w:cs="Arial" w:eastAsia="Arial" w:hAnsi="Arial"/>
          <w:color w:val="1A1A2E"/>
          <w:sz w:val="22"/>
          <w:szCs w:val="22"/>
        </w:rPr>
        <w:t xml:space="preserve">No backend, no database, no extra infrastructure — entirely static + free</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Dashboard panels</w:t>
      </w:r>
    </w:p>
    <w:p>
      <w:pPr>
        <w:pStyle w:val="ListParagraph"/>
        <w:numPr>
          <w:ilvl w:val="0"/>
          <w:numId w:val="2"/>
        </w:numPr>
        <w:spacing w:after="60" w:before="60"/>
      </w:pPr>
      <w:r>
        <w:rPr>
          <w:rFonts w:ascii="Arial" w:cs="Arial" w:eastAsia="Arial" w:hAnsi="Arial"/>
          <w:color w:val="1A1A2E"/>
          <w:sz w:val="22"/>
          <w:szCs w:val="22"/>
        </w:rPr>
        <w:t xml:space="preserve">Driver win probability ranking — horizontal bar chart, drivers ranked by predicted win %</w:t>
      </w:r>
    </w:p>
    <w:p>
      <w:pPr>
        <w:pStyle w:val="ListParagraph"/>
        <w:numPr>
          <w:ilvl w:val="0"/>
          <w:numId w:val="2"/>
        </w:numPr>
        <w:spacing w:after="60" w:before="60"/>
      </w:pPr>
      <w:r>
        <w:rPr>
          <w:rFonts w:ascii="Arial" w:cs="Arial" w:eastAsia="Arial" w:hAnsi="Arial"/>
          <w:color w:val="1A1A2E"/>
          <w:sz w:val="22"/>
          <w:szCs w:val="22"/>
        </w:rPr>
        <w:t xml:space="preserve">Confidence scores — probability % from GBT + uncertainty band ±% from bootstrap resampling</w:t>
      </w:r>
    </w:p>
    <w:p>
      <w:pPr>
        <w:pStyle w:val="ListParagraph"/>
        <w:numPr>
          <w:ilvl w:val="0"/>
          <w:numId w:val="2"/>
        </w:numPr>
        <w:spacing w:after="60" w:before="60"/>
      </w:pPr>
      <w:r>
        <w:rPr>
          <w:rFonts w:ascii="Arial" w:cs="Arial" w:eastAsia="Arial" w:hAnsi="Arial"/>
          <w:color w:val="1A1A2E"/>
          <w:sz w:val="22"/>
          <w:szCs w:val="22"/>
        </w:rPr>
        <w:t xml:space="preserve">Model version indicator — shows whether prediction is based on base or qualifying model</w:t>
      </w:r>
    </w:p>
    <w:p>
      <w:pPr>
        <w:pStyle w:val="ListParagraph"/>
        <w:numPr>
          <w:ilvl w:val="0"/>
          <w:numId w:val="2"/>
        </w:numPr>
        <w:spacing w:after="60" w:before="60"/>
      </w:pPr>
      <w:r>
        <w:rPr>
          <w:rFonts w:ascii="Arial" w:cs="Arial" w:eastAsia="Arial" w:hAnsi="Arial"/>
          <w:color w:val="1A1A2E"/>
          <w:sz w:val="22"/>
          <w:szCs w:val="22"/>
        </w:rPr>
        <w:t xml:space="preserve">Feature importance — which practice metrics drove this weekend's predictions</w:t>
      </w:r>
    </w:p>
    <w:p>
      <w:pPr>
        <w:pStyle w:val="ListParagraph"/>
        <w:numPr>
          <w:ilvl w:val="0"/>
          <w:numId w:val="2"/>
        </w:numPr>
        <w:spacing w:after="60" w:before="60"/>
      </w:pPr>
      <w:r>
        <w:rPr>
          <w:rFonts w:ascii="Arial" w:cs="Arial" w:eastAsia="Arial" w:hAnsi="Arial"/>
          <w:color w:val="1A1A2E"/>
          <w:sz w:val="22"/>
          <w:szCs w:val="22"/>
        </w:rPr>
        <w:t xml:space="preserve">Historical accuracy tracker — predicted vs actual results across the season</w:t>
      </w:r>
    </w:p>
    <w:p>
      <w:pPr>
        <w:pStyle w:val="ListParagraph"/>
        <w:numPr>
          <w:ilvl w:val="0"/>
          <w:numId w:val="2"/>
        </w:numPr>
        <w:spacing w:after="60" w:before="60"/>
      </w:pPr>
      <w:r>
        <w:rPr>
          <w:rFonts w:ascii="Arial" w:cs="Arial" w:eastAsia="Arial" w:hAnsi="Arial"/>
          <w:color w:val="1A1A2E"/>
          <w:sz w:val="22"/>
          <w:szCs w:val="22"/>
        </w:rPr>
        <w:t xml:space="preserve">Session breakdown — how each session type (FP1 through Quali) contributed to each driver's score</w:t>
      </w:r>
    </w:p>
    <w:p>
      <w:pPr>
        <w:pStyle w:val="ListParagraph"/>
        <w:numPr>
          <w:ilvl w:val="0"/>
          <w:numId w:val="2"/>
        </w:numPr>
        <w:spacing w:after="60" w:before="60"/>
      </w:pPr>
      <w:r>
        <w:rPr>
          <w:rFonts w:ascii="Arial" w:cs="Arial" w:eastAsia="Arial" w:hAnsi="Arial"/>
          <w:color w:val="1A1A2E"/>
          <w:sz w:val="22"/>
          <w:szCs w:val="22"/>
        </w:rPr>
        <w:t xml:space="preserve">Future: wet race toggle — re-weights predictions for rain when weather data is integrated</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Tech choices</w:t>
      </w:r>
    </w:p>
    <w:p>
      <w:pPr>
        <w:pStyle w:val="ListParagraph"/>
        <w:numPr>
          <w:ilvl w:val="0"/>
          <w:numId w:val="2"/>
        </w:numPr>
        <w:spacing w:after="60" w:before="60"/>
      </w:pPr>
      <w:r>
        <w:rPr>
          <w:rFonts w:ascii="Arial" w:cs="Arial" w:eastAsia="Arial" w:hAnsi="Arial"/>
          <w:color w:val="1A1A2E"/>
          <w:sz w:val="22"/>
          <w:szCs w:val="22"/>
        </w:rPr>
        <w:t xml:space="preserve">Next.js — React framework, full CSS control, no Streamlit styling constraints</w:t>
      </w:r>
    </w:p>
    <w:p>
      <w:pPr>
        <w:pStyle w:val="ListParagraph"/>
        <w:numPr>
          <w:ilvl w:val="0"/>
          <w:numId w:val="2"/>
        </w:numPr>
        <w:spacing w:after="60" w:before="60"/>
      </w:pPr>
      <w:r>
        <w:rPr>
          <w:rFonts w:ascii="Arial" w:cs="Arial" w:eastAsia="Arial" w:hAnsi="Arial"/>
          <w:color w:val="1A1A2E"/>
          <w:sz w:val="22"/>
          <w:szCs w:val="22"/>
        </w:rPr>
        <w:t xml:space="preserve">Recharts — React-native charting library, highly customisable</w:t>
      </w:r>
    </w:p>
    <w:p>
      <w:pPr>
        <w:pStyle w:val="ListParagraph"/>
        <w:numPr>
          <w:ilvl w:val="0"/>
          <w:numId w:val="2"/>
        </w:numPr>
        <w:spacing w:after="60" w:before="60"/>
      </w:pPr>
      <w:r>
        <w:rPr>
          <w:rFonts w:ascii="Arial" w:cs="Arial" w:eastAsia="Arial" w:hAnsi="Arial"/>
          <w:color w:val="1A1A2E"/>
          <w:sz w:val="22"/>
          <w:szCs w:val="22"/>
        </w:rPr>
        <w:t xml:space="preserve">Vercel Hobby plan — free forever, auto-deploys from GitHub, custom domain support</w:t>
      </w:r>
    </w:p>
    <w:p>
      <w:pPr>
        <w:pStyle w:val="ListParagraph"/>
        <w:numPr>
          <w:ilvl w:val="0"/>
          <w:numId w:val="2"/>
        </w:numPr>
        <w:spacing w:after="60" w:before="60"/>
      </w:pPr>
      <w:r>
        <w:rPr>
          <w:rFonts w:ascii="Arial" w:cs="Arial" w:eastAsia="Arial" w:hAnsi="Arial"/>
          <w:color w:val="1A1A2E"/>
          <w:sz w:val="22"/>
          <w:szCs w:val="22"/>
        </w:rPr>
        <w:t xml:space="preserve">Tailwind CSS — utility-first styling for a clean F1-inspired dark theme</w:t>
      </w:r>
    </w:p>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8. Future Phase — Weather Enrichment</w:t>
      </w:r>
    </w:p>
    <w:p>
      <w:pPr>
        <w:spacing w:after="0" w:before="0"/>
      </w:pPr>
      <w:r>
        <w:rPr>
          <w:sz w:val="22"/>
          <w:szCs w:val="22"/>
        </w:rPr>
        <w:t xml:space="preserve"/>
      </w:r>
    </w:p>
    <w:p>
      <w:pPr>
        <w:spacing w:after="80" w:before="80"/>
      </w:pPr>
      <w:r>
        <w:rPr>
          <w:rFonts w:ascii="Arial" w:cs="Arial" w:eastAsia="Arial" w:hAnsi="Arial"/>
          <w:color w:val="1A1A2E"/>
          <w:sz w:val="22"/>
          <w:szCs w:val="22"/>
        </w:rPr>
        <w:t xml:space="preserve">The weather phase adds OpenWeatherMap data to the feature store. This is particularly valuable for street circuits and circuits with unpredictable weather (Spa, Silverstone, Suzuka).</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New Features</w:t>
      </w:r>
    </w:p>
    <w:p>
      <w:pPr>
        <w:pStyle w:val="ListParagraph"/>
        <w:numPr>
          <w:ilvl w:val="0"/>
          <w:numId w:val="2"/>
        </w:numPr>
        <w:spacing w:after="60" w:before="60"/>
      </w:pPr>
      <w:r>
        <w:rPr>
          <w:rFonts w:ascii="Arial" w:cs="Arial" w:eastAsia="Arial" w:hAnsi="Arial"/>
          <w:color w:val="1A1A2E"/>
          <w:sz w:val="22"/>
          <w:szCs w:val="22"/>
        </w:rPr>
        <w:t xml:space="preserve">Rain probability at race start time (%) — from OpenWeatherMap hourly forecast</w:t>
      </w:r>
    </w:p>
    <w:p>
      <w:pPr>
        <w:pStyle w:val="ListParagraph"/>
        <w:numPr>
          <w:ilvl w:val="0"/>
          <w:numId w:val="2"/>
        </w:numPr>
        <w:spacing w:after="60" w:before="60"/>
      </w:pPr>
      <w:r>
        <w:rPr>
          <w:rFonts w:ascii="Arial" w:cs="Arial" w:eastAsia="Arial" w:hAnsi="Arial"/>
          <w:color w:val="1A1A2E"/>
          <w:sz w:val="22"/>
          <w:szCs w:val="22"/>
        </w:rPr>
        <w:t xml:space="preserve">Track temperature estimate — derived from air temp + cloud cover + solar radiation</w:t>
      </w:r>
    </w:p>
    <w:p>
      <w:pPr>
        <w:pStyle w:val="ListParagraph"/>
        <w:numPr>
          <w:ilvl w:val="0"/>
          <w:numId w:val="2"/>
        </w:numPr>
        <w:spacing w:after="60" w:before="60"/>
      </w:pPr>
      <w:r>
        <w:rPr>
          <w:rFonts w:ascii="Arial" w:cs="Arial" w:eastAsia="Arial" w:hAnsi="Arial"/>
          <w:color w:val="1A1A2E"/>
          <w:sz w:val="22"/>
          <w:szCs w:val="22"/>
        </w:rPr>
        <w:t xml:space="preserve">Wind speed and direction — affects high-downforce setups</w:t>
      </w:r>
    </w:p>
    <w:p>
      <w:pPr>
        <w:pStyle w:val="ListParagraph"/>
        <w:numPr>
          <w:ilvl w:val="0"/>
          <w:numId w:val="2"/>
        </w:numPr>
        <w:spacing w:after="60" w:before="60"/>
      </w:pPr>
      <w:r>
        <w:rPr>
          <w:rFonts w:ascii="Arial" w:cs="Arial" w:eastAsia="Arial" w:hAnsi="Arial"/>
          <w:color w:val="1A1A2E"/>
          <w:sz w:val="22"/>
          <w:szCs w:val="22"/>
        </w:rPr>
        <w:t xml:space="preserve">IsWetRace flag — binary label for the model to learn wet vs dry race dynamics</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Implementation Plan</w:t>
      </w:r>
    </w:p>
    <w:p>
      <w:pPr>
        <w:pStyle w:val="ListParagraph"/>
        <w:numPr>
          <w:ilvl w:val="0"/>
          <w:numId w:val="2"/>
        </w:numPr>
        <w:spacing w:after="60" w:before="60"/>
      </w:pPr>
      <w:r>
        <w:rPr>
          <w:rFonts w:ascii="Arial" w:cs="Arial" w:eastAsia="Arial" w:hAnsi="Arial"/>
          <w:color w:val="1A1A2E"/>
          <w:sz w:val="22"/>
          <w:szCs w:val="22"/>
        </w:rPr>
        <w:t xml:space="preserve">Add notebooks/07_weather_ingest.py to pull OpenWeatherMap data per circuit</w:t>
      </w:r>
    </w:p>
    <w:p>
      <w:pPr>
        <w:pStyle w:val="ListParagraph"/>
        <w:numPr>
          <w:ilvl w:val="0"/>
          <w:numId w:val="2"/>
        </w:numPr>
        <w:spacing w:after="60" w:before="60"/>
      </w:pPr>
      <w:r>
        <w:rPr>
          <w:rFonts w:ascii="Arial" w:cs="Arial" w:eastAsia="Arial" w:hAnsi="Arial"/>
          <w:color w:val="1A1A2E"/>
          <w:sz w:val="22"/>
          <w:szCs w:val="22"/>
        </w:rPr>
        <w:t xml:space="preserve">Join weather features to Gold feature table by circuit + session date</w:t>
      </w:r>
    </w:p>
    <w:p>
      <w:pPr>
        <w:pStyle w:val="ListParagraph"/>
        <w:numPr>
          <w:ilvl w:val="0"/>
          <w:numId w:val="2"/>
        </w:numPr>
        <w:spacing w:after="60" w:before="60"/>
      </w:pPr>
      <w:r>
        <w:rPr>
          <w:rFonts w:ascii="Arial" w:cs="Arial" w:eastAsia="Arial" w:hAnsi="Arial"/>
          <w:color w:val="1A1A2E"/>
          <w:sz w:val="22"/>
          <w:szCs w:val="22"/>
        </w:rPr>
        <w:t xml:space="preserve">Retrain model with weather features included — track improvement in accuracy</w:t>
      </w:r>
    </w:p>
    <w:p>
      <w:pPr>
        <w:pStyle w:val="ListParagraph"/>
        <w:numPr>
          <w:ilvl w:val="0"/>
          <w:numId w:val="2"/>
        </w:numPr>
        <w:spacing w:after="60" w:before="60"/>
      </w:pPr>
      <w:r>
        <w:rPr>
          <w:rFonts w:ascii="Arial" w:cs="Arial" w:eastAsia="Arial" w:hAnsi="Arial"/>
          <w:color w:val="1A1A2E"/>
          <w:sz w:val="22"/>
          <w:szCs w:val="22"/>
        </w:rPr>
        <w:t xml:space="preserve">Add wet/dry as a feature flag so the model learns separate patterns for each</w:t>
      </w:r>
    </w:p>
    <w:p>
      <w:pPr>
        <w:spacing w:after="0" w:before="0"/>
      </w:pPr>
      <w:r>
        <w:rPr>
          <w:sz w:val="44"/>
          <w:szCs w:val="44"/>
        </w:rPr>
        <w:t xml:space="preserve"/>
      </w:r>
    </w:p>
    <w:p>
      <w:pPr>
        <w:pStyle w:val="Heading2"/>
        <w:pBdr>
          <w:bottom w:val="single" w:color="E8002D" w:sz="4" w:space="2"/>
        </w:pBdr>
        <w:spacing w:after="160" w:before="320"/>
      </w:pPr>
      <w:r>
        <w:rPr>
          <w:rFonts w:ascii="Arial" w:cs="Arial" w:eastAsia="Arial" w:hAnsi="Arial"/>
          <w:b/>
          <w:bCs/>
          <w:color w:val="1A1A2E"/>
          <w:sz w:val="28"/>
          <w:szCs w:val="28"/>
        </w:rPr>
        <w:t xml:space="preserve">Why This Matters</w:t>
      </w:r>
    </w:p>
    <w:p>
      <w:pPr>
        <w:spacing w:after="80" w:before="80"/>
      </w:pPr>
      <w:r>
        <w:rPr>
          <w:rFonts w:ascii="Arial" w:cs="Arial" w:eastAsia="Arial" w:hAnsi="Arial"/>
          <w:color w:val="1A1A2E"/>
          <w:sz w:val="22"/>
          <w:szCs w:val="22"/>
        </w:rPr>
        <w:t xml:space="preserve">A driver like Max Verstappen who dominates in dry conditions may have a meaningfully different win probability in wet conditions compared to someone like Lewis Hamilton or Carlos Sainz who historically perform better in the rain. Weather-aware predictions are a significant model improvement.</w:t>
      </w:r>
    </w:p>
    <w:p>
      <w:r>
        <w:br w:type="pag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9. Project Milestones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t>
            </w:r>
          </w:p>
        </w:tc>
        <w:tc>
          <w:tcPr>
            <w:tcW w:type="dxa" w:w="300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Milestone</w:t>
            </w:r>
          </w:p>
        </w:tc>
        <w:tc>
          <w:tcPr>
            <w:tcW w:type="dxa" w:w="556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Definition of Done</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M1</w:t>
            </w:r>
          </w:p>
        </w:tc>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Environment ready</w:t>
            </w:r>
          </w:p>
        </w:tc>
        <w:tc>
          <w:tcPr>
            <w:tcW w:type="dxa" w:w="55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Databricks cluster running, VS Code extension connected, fastf1 installed, GitHub repo created</w:t>
            </w:r>
          </w:p>
        </w:tc>
      </w:tr>
      <w:tr>
        <w:tc>
          <w:tcPr>
            <w:tcW w:type="dxa" w:w="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M2</w:t>
            </w:r>
          </w:p>
        </w:tc>
        <w:tc>
          <w:tcPr>
            <w:tcW w:type="dxa" w:w="30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Ingestion working</w:t>
            </w:r>
          </w:p>
        </w:tc>
        <w:tc>
          <w:tcPr>
            <w:tcW w:type="dxa" w:w="55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01_ingest.py pulls all session types for a race weekend and saves Parquet to DBFS with session_type column</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M3</w:t>
            </w:r>
          </w:p>
        </w:tc>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Cleaning working</w:t>
            </w:r>
          </w:p>
        </w:tc>
        <w:tc>
          <w:tcPr>
            <w:tcW w:type="dxa" w:w="55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02_clean.py reads Bronze, removes outliers, writes Silver Delta table with session_type preserved</w:t>
            </w:r>
          </w:p>
        </w:tc>
      </w:tr>
      <w:tr>
        <w:tc>
          <w:tcPr>
            <w:tcW w:type="dxa" w:w="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M4</w:t>
            </w:r>
          </w:p>
        </w:tc>
        <w:tc>
          <w:tcPr>
            <w:tcW w:type="dxa" w:w="30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Features engineered</w:t>
            </w:r>
          </w:p>
        </w:tc>
        <w:tc>
          <w:tcPr>
            <w:tcW w:type="dxa" w:w="55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03_features.py produces Gold table — one row per driver per session per weekend — with at least 6 features</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M5</w:t>
            </w:r>
          </w:p>
        </w:tc>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EDA complete</w:t>
            </w:r>
          </w:p>
        </w:tc>
        <w:tc>
          <w:tcPr>
            <w:tcW w:type="dxa" w:w="55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04_eda.py shows correlation between session features and race results, validates session type signal differences</w:t>
            </w:r>
          </w:p>
        </w:tc>
      </w:tr>
      <w:tr>
        <w:tc>
          <w:tcPr>
            <w:tcW w:type="dxa" w:w="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M6</w:t>
            </w:r>
          </w:p>
        </w:tc>
        <w:tc>
          <w:tcPr>
            <w:tcW w:type="dxa" w:w="30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Dual weighting working</w:t>
            </w:r>
          </w:p>
        </w:tc>
        <w:tc>
          <w:tcPr>
            <w:tcW w:type="dxa" w:w="55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utils/weights.py correctly computes recency × session_type sample weights, verified against expected values</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M7</w:t>
            </w:r>
          </w:p>
        </w:tc>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First model trained</w:t>
            </w:r>
          </w:p>
        </w:tc>
        <w:tc>
          <w:tcPr>
            <w:tcW w:type="dxa" w:w="55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05_train.py produces base_r{N} with dual weights applied, &gt;50% top-3 prediction accuracy on holdout</w:t>
            </w:r>
          </w:p>
        </w:tc>
      </w:tr>
      <w:tr>
        <w:tc>
          <w:tcPr>
            <w:tcW w:type="dxa" w:w="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M8</w:t>
            </w:r>
          </w:p>
        </w:tc>
        <w:tc>
          <w:tcPr>
            <w:tcW w:type="dxa" w:w="30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Live predictions + export</w:t>
            </w:r>
          </w:p>
        </w:tc>
        <w:tc>
          <w:tcPr>
            <w:tcW w:type="dxa" w:w="55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06_predict.py runs on current weekend, outputs confidence scores + uncertainty bands, exports predictions.json</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M9</w:t>
            </w:r>
          </w:p>
        </w:tc>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Dashboard live</w:t>
            </w:r>
          </w:p>
        </w:tc>
        <w:tc>
          <w:tcPr>
            <w:tcW w:type="dxa" w:w="55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Next.js dashboard deployed on Vercel, reads predictions.json, shows ranked drivers with confidence scores at pitwall.vercel.app</w:t>
            </w:r>
          </w:p>
        </w:tc>
      </w:tr>
      <w:tr>
        <w:tc>
          <w:tcPr>
            <w:tcW w:type="dxa" w:w="8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M10</w:t>
            </w:r>
          </w:p>
        </w:tc>
        <w:tc>
          <w:tcPr>
            <w:tcW w:type="dxa" w:w="300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Model versioning working</w:t>
            </w:r>
          </w:p>
        </w:tc>
        <w:tc>
          <w:tcPr>
            <w:tcW w:type="dxa" w:w="5560"/>
            <w:tcBorders>
              <w:top w:val="none" w:color="FFFFFF" w:sz="0"/>
              <w:left w:val="none" w:color="FFFFFF" w:sz="0"/>
              <w:bottom w:val="none" w:color="FFFFFF" w:sz="0"/>
              <w:right w:val="none" w:color="FFFFFF" w:sz="0"/>
            </w:tcBorders>
            <w:shd w:fill="EFF3F8"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qualifying_r{N} produced mid-weekend, superseded by base_r{N} post-race, full lifecycle verified end to end</w:t>
            </w:r>
          </w:p>
        </w:tc>
      </w:tr>
      <w:tr>
        <w:tc>
          <w:tcPr>
            <w:tcW w:type="dxa" w:w="8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E8002D"/>
                <w:sz w:val="20"/>
                <w:szCs w:val="20"/>
              </w:rPr>
              <w:t xml:space="preserve">M11</w:t>
            </w:r>
          </w:p>
        </w:tc>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19"/>
                <w:szCs w:val="19"/>
              </w:rPr>
              <w:t xml:space="preserve">Weather integration</w:t>
            </w:r>
          </w:p>
        </w:tc>
        <w:tc>
          <w:tcPr>
            <w:tcW w:type="dxa" w:w="55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18"/>
                <w:szCs w:val="18"/>
              </w:rPr>
              <w:t xml:space="preserve">Weather features added, model retrained, accuracy improvement measured vs dry-only baseline</w:t>
            </w:r>
          </w:p>
        </w:tc>
      </w:tr>
    </w:tbl>
    <w:p>
      <w:pPr>
        <w:spacing w:after="0" w:before="0"/>
      </w:pPr>
      <w:r>
        <w:rPr>
          <w:sz w:val="66"/>
          <w:szCs w:val="66"/>
        </w:rPr>
        <w:t xml:space="preserve"/>
      </w:r>
    </w:p>
    <w:p>
      <w:pPr>
        <w:pStyle w:val="Heading1"/>
        <w:pBdr>
          <w:bottom w:val="single" w:color="E8002D" w:sz="6" w:space="4"/>
        </w:pBdr>
        <w:shd w:fill="1A1A2E" w:val="clear"/>
        <w:spacing w:after="0" w:before="0"/>
        <w:ind w:left="360" w:right="360"/>
      </w:pPr>
      <w:r>
        <w:rPr>
          <w:rFonts w:ascii="Arial" w:cs="Arial" w:eastAsia="Arial" w:hAnsi="Arial"/>
          <w:b/>
          <w:bCs/>
          <w:color w:val="FFFFFF"/>
          <w:sz w:val="36"/>
          <w:szCs w:val="36"/>
        </w:rPr>
        <w:t xml:space="preserve">10. Key Design Decisions</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explicit schemas over inference?</w:t>
      </w:r>
    </w:p>
    <w:p>
      <w:pPr>
        <w:spacing w:after="80" w:before="80"/>
      </w:pPr>
      <w:r>
        <w:rPr>
          <w:rFonts w:ascii="Arial" w:cs="Arial" w:eastAsia="Arial" w:hAnsi="Arial"/>
          <w:color w:val="1A1A2E"/>
          <w:sz w:val="22"/>
          <w:szCs w:val="22"/>
        </w:rPr>
        <w:t xml:space="preserve">PySpark's schema inference costs an extra full scan of the data and can silently get column types wrong (e.g. interpreting a float as a long). Defining schemas explicitly in utils/schema.py is safer and faster.</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Parquet for Bronze, Delta for Silver+?</w:t>
      </w:r>
    </w:p>
    <w:p>
      <w:pPr>
        <w:spacing w:after="80" w:before="80"/>
      </w:pPr>
      <w:r>
        <w:rPr>
          <w:rFonts w:ascii="Arial" w:cs="Arial" w:eastAsia="Arial" w:hAnsi="Arial"/>
          <w:color w:val="1A1A2E"/>
          <w:sz w:val="22"/>
          <w:szCs w:val="22"/>
        </w:rPr>
        <w:t xml:space="preserve">Raw data is written as Parquet because it's simple, columnar, and fast to read. From Silver onwards, Delta Lake adds ACID transactions and the ability to time-travel (query an older version of the table), which is very useful during experimentation.</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GBT over a simpler model?</w:t>
      </w:r>
    </w:p>
    <w:p>
      <w:pPr>
        <w:spacing w:after="80" w:before="80"/>
      </w:pPr>
      <w:r>
        <w:rPr>
          <w:rFonts w:ascii="Arial" w:cs="Arial" w:eastAsia="Arial" w:hAnsi="Arial"/>
          <w:color w:val="1A1A2E"/>
          <w:sz w:val="22"/>
          <w:szCs w:val="22"/>
        </w:rPr>
        <w:t xml:space="preserve">Gradient Boosted Trees handle correlated features gracefully, don't require feature scaling, and have built-in feature importance — making it easy to understand which practice metrics actually drive race predictions. A Logistic Regression baseline will also be trained for comparison.</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pick_quicklaps() in ingestion?</w:t>
      </w:r>
    </w:p>
    <w:p>
      <w:pPr>
        <w:spacing w:after="80" w:before="80"/>
      </w:pPr>
      <w:r>
        <w:rPr>
          <w:rFonts w:ascii="Arial" w:cs="Arial" w:eastAsia="Arial" w:hAnsi="Arial"/>
          <w:color w:val="1A1A2E"/>
          <w:sz w:val="22"/>
          <w:szCs w:val="22"/>
        </w:rPr>
        <w:t xml:space="preserve">FastF1's pick_quicklaps() filters out laps with telemetry issues, in-laps, and out-laps at the API level. This reduces noise before the data even hits our cleaning stage, but we still apply our own 107% rule in Phase 2 for full control.</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one row per driver per session (not per weekend)?</w:t>
      </w:r>
    </w:p>
    <w:p>
      <w:pPr>
        <w:spacing w:after="80" w:before="80"/>
      </w:pPr>
      <w:r>
        <w:rPr>
          <w:rFonts w:ascii="Arial" w:cs="Arial" w:eastAsia="Arial" w:hAnsi="Arial"/>
          <w:color w:val="1A1A2E"/>
          <w:sz w:val="22"/>
          <w:szCs w:val="22"/>
        </w:rPr>
        <w:t xml:space="preserve">Aggregating to one row per driver per weekend produces only ~400 training rows — too few for a robust GBT model. Keeping one row per driver per session yields ~2,000-2,400 rows that grow every weekend. The session type weight handles the signal quality difference between session types, so the model sees everything but learns the right lessons from each.</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full retrain from scratch each time?</w:t>
      </w:r>
    </w:p>
    <w:p>
      <w:pPr>
        <w:spacing w:after="80" w:before="80"/>
      </w:pPr>
      <w:r>
        <w:rPr>
          <w:rFonts w:ascii="Arial" w:cs="Arial" w:eastAsia="Arial" w:hAnsi="Arial"/>
          <w:color w:val="1A1A2E"/>
          <w:sz w:val="22"/>
          <w:szCs w:val="22"/>
        </w:rPr>
        <w:t xml:space="preserve">Recency decay weights shift every round — a race from round N-1 is now further in the past after round N completes, so its weight must decrease. This cannot be applied retroactively to an already-trained model. A full refit with updated weights is required, and given the small data size (~2,400 rows) it completes in seconds. Incremental learning via MLlib is not natively supported for GBT and would introduce uncontrolled drift.</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base_r{N} not separate post-race model?</w:t>
      </w:r>
    </w:p>
    <w:p>
      <w:pPr>
        <w:spacing w:after="80" w:before="80"/>
      </w:pPr>
      <w:r>
        <w:rPr>
          <w:rFonts w:ascii="Arial" w:cs="Arial" w:eastAsia="Arial" w:hAnsi="Arial"/>
          <w:color w:val="1A1A2E"/>
          <w:sz w:val="22"/>
          <w:szCs w:val="22"/>
        </w:rPr>
        <w:t xml:space="preserve">Once a race weekend is fully processed, the post-race model is definitionally the new base for the next weekend. Maintaining a separate 'post-race' version adds complexity with no benefit. The versioning convention is: base_r{N} = trained after round N race, qualifying_r{N} = base enriched with current weekend FP+Quali. qualifying_r{N} is always short-lived and superseded by base_r{N} once the race result is in.</w:t>
      </w:r>
    </w:p>
    <w:p>
      <w:pPr>
        <w:spacing w:after="0" w:before="0"/>
      </w:pPr>
      <w:r>
        <w:rPr>
          <w:sz w:val="22"/>
          <w:szCs w:val="22"/>
        </w:rPr>
        <w:t xml:space="preserve"/>
      </w:r>
    </w:p>
    <w:p>
      <w:pPr>
        <w:pStyle w:val="Heading3"/>
        <w:spacing w:after="80" w:before="200"/>
      </w:pPr>
      <w:r>
        <w:rPr>
          <w:rFonts w:ascii="Arial" w:cs="Arial" w:eastAsia="Arial" w:hAnsi="Arial"/>
          <w:b/>
          <w:bCs/>
          <w:color w:val="2E4057"/>
          <w:sz w:val="24"/>
          <w:szCs w:val="24"/>
        </w:rPr>
        <w:t xml:space="preserve">Why Next.js + Vercel over Streamlit?</w:t>
      </w:r>
    </w:p>
    <w:p>
      <w:pPr>
        <w:spacing w:after="80" w:before="80"/>
      </w:pPr>
      <w:r>
        <w:rPr>
          <w:rFonts w:ascii="Arial" w:cs="Arial" w:eastAsia="Arial" w:hAnsi="Arial"/>
          <w:color w:val="1A1A2E"/>
          <w:sz w:val="22"/>
          <w:szCs w:val="22"/>
        </w:rPr>
        <w:t xml:space="preserve">Streamlit's styling constraints make it difficult to build a custom-looking dashboard. Next.js gives complete design freedom — the dashboard can be styled to look like a genuine F1 data wall. Vercel's free Hobby plan deploys automatically on every GitHub push, meaning the dashboard updates within 30 seconds of the predictions.json being committed. No extra infrastructure, no cost.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002D" w:sz="4" w:space="4"/>
      </w:pBdr>
      <w:tabs>
        <w:tab w:val="right" w:pos="9026"/>
      </w:tabs>
      <w:spacing w:after="0" w:before="80"/>
    </w:pPr>
    <w:r>
      <w:rPr>
        <w:rFonts w:ascii="Arial" w:cs="Arial" w:eastAsia="Arial" w:hAnsi="Arial"/>
        <w:color w:val="6C757D"/>
        <w:sz w:val="16"/>
        <w:szCs w:val="16"/>
      </w:rPr>
      <w:t xml:space="preserve">Pitwall Project  ·  Confidential</w:t>
    </w:r>
    <w:r>
      <w:rPr>
        <w:rFonts w:ascii="Arial" w:cs="Arial" w:eastAsia="Arial" w:hAnsi="Arial"/>
      </w:rPr>
      <w:t xml:space="preserve">	</w:t>
    </w:r>
    <w:r>
      <w:rPr>
        <w:rFonts w:ascii="Arial" w:cs="Arial" w:eastAsia="Arial" w:hAnsi="Arial"/>
        <w:color w:val="6C757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2D" w:sz="4" w:space="4"/>
      </w:pBdr>
      <w:tabs>
        <w:tab w:val="right" w:pos="9026"/>
      </w:tabs>
      <w:spacing w:after="80" w:before="0"/>
    </w:pPr>
    <w:r>
      <w:rPr>
        <w:rFonts w:ascii="Arial" w:cs="Arial" w:eastAsia="Arial" w:hAnsi="Arial"/>
        <w:color w:val="6C757D"/>
        <w:sz w:val="18"/>
        <w:szCs w:val="18"/>
      </w:rPr>
      <w:t xml:space="preserve">PITWALL  ·  F1 PySpark ETL &amp; Prediction Pipeline</w:t>
    </w:r>
    <w:r>
      <w:rPr>
        <w:rFonts w:ascii="Arial" w:cs="Arial" w:eastAsia="Arial" w:hAnsi="Arial"/>
      </w:rPr>
      <w:t xml:space="preserve">	</w:t>
    </w:r>
    <w:r>
      <w:rPr>
        <w:rFonts w:ascii="Arial" w:cs="Arial" w:eastAsia="Arial" w:hAnsi="Arial"/>
        <w:color w:val="6C757D"/>
        <w:sz w:val="18"/>
        <w:szCs w:val="18"/>
      </w:rPr>
      <w:t xml:space="preserve">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2026-05-08T10:31:44.970Z</dcterms:created>
  <dcterms:modified xsi:type="dcterms:W3CDTF">2026-05-08T10:31:44.986Z</dcterms:modified>
</cp:coreProperties>
</file>

<file path=docProps/custom.xml><?xml version="1.0" encoding="utf-8"?>
<Properties xmlns="http://schemas.openxmlformats.org/officeDocument/2006/custom-properties" xmlns:vt="http://schemas.openxmlformats.org/officeDocument/2006/docPropsVTypes"/>
</file>