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5B6B6A"/>
          <w:sz w:val="24"/>
          <w:szCs w:val="24"/>
        </w:rPr>
        <w:t xml:space="preserve">EQUIPE REUSO</w:t>
      </w:r>
    </w:p>
    <w:p>
      <w:pPr>
        <w:spacing w:before="400"/>
        <w:jc w:val="center"/>
      </w:pPr>
      <w:r>
        <w:rPr>
          <w:b/>
          <w:bCs/>
          <w:color w:val="0F4C5C"/>
          <w:sz w:val="64"/>
          <w:szCs w:val="64"/>
        </w:rPr>
        <w:t xml:space="preserve">LabShare</w:t>
      </w:r>
    </w:p>
    <w:p>
      <w:pPr>
        <w:spacing w:before="150"/>
        <w:jc w:val="center"/>
      </w:pPr>
      <w:r>
        <w:rPr>
          <w:color w:val="1B7A6E"/>
          <w:sz w:val="30"/>
          <w:szCs w:val="30"/>
        </w:rPr>
        <w:t xml:space="preserve">Sistema de Gestão de Laboratórios, Equipamentos e Empréstimos</w:t>
      </w:r>
    </w:p>
    <w:p>
      <w:pPr>
        <w:spacing w:before="300"/>
        <w:jc w:val="center"/>
      </w:pPr>
      <w:r>
        <w:rPr>
          <w:i/>
          <w:iCs/>
          <w:sz w:val="24"/>
          <w:szCs w:val="24"/>
        </w:rPr>
        <w:t xml:space="preserve">Trabalho da disciplina de Reuso de Software</w:t>
      </w:r>
    </w:p>
    <w:p>
      <w:pPr>
        <w:spacing w:before="2400"/>
      </w:pPr>
    </w:p>
    <w:p>
      <w:pPr>
        <w:jc w:val="center"/>
      </w:pPr>
      <w:r>
        <w:rPr>
          <w:sz w:val="22"/>
          <w:szCs w:val="22"/>
        </w:rPr>
        <w:t xml:space="preserve">Parte I — Design Thinking</w:t>
      </w:r>
    </w:p>
    <w:p>
      <w:pPr>
        <w:jc w:val="center"/>
      </w:pPr>
      <w:r>
        <w:rPr>
          <w:sz w:val="22"/>
          <w:szCs w:val="22"/>
        </w:rPr>
        <w:t xml:space="preserve">Parte II — Fundamentos de Reuso e Requisitos</w:t>
      </w:r>
    </w:p>
    <w:p>
      <w:pPr>
        <w:jc w:val="center"/>
      </w:pPr>
      <w:r>
        <w:rPr>
          <w:sz w:val="22"/>
          <w:szCs w:val="22"/>
        </w:rPr>
        <w:t xml:space="preserve">Parte III — Alta Variabilidade e Arquitetura</w:t>
      </w:r>
    </w:p>
    <w:p>
      <w:pPr>
        <w:spacing w:before="2400"/>
      </w:pPr>
    </w:p>
    <w:p>
      <w:pPr>
        <w:jc w:val="center"/>
      </w:pPr>
      <w:r>
        <w:rPr>
          <w:color w:val="5B6B6A"/>
          <w:sz w:val="20"/>
          <w:szCs w:val="20"/>
        </w:rPr>
        <w:t xml:space="preserve">Entrega: sexta-feira</w:t>
      </w:r>
    </w:p>
    <w:p>
      <w:pPr>
        <w:jc w:val="center"/>
      </w:pPr>
      <w:r>
        <w:rPr>
          <w:color w:val="5B6B6A"/>
          <w:sz w:val="20"/>
          <w:szCs w:val="20"/>
        </w:rPr>
        <w:t xml:space="preserve">2026</w:t>
      </w:r>
    </w:p>
    <w:p>
      <w:r>
        <w:br w:type="page"/>
      </w:r>
    </w:p>
    <w:p>
      <w:pPr>
        <w:pStyle w:val="Heading1"/>
        <w:spacing w:after="200" w:before="400"/>
      </w:pPr>
      <w:r>
        <w:t xml:space="preserve">Sumário</w:t>
      </w:r>
    </w:p>
    <w:p>
      <w:pPr>
        <w:spacing w:after="160" w:line="300"/>
      </w:pPr>
      <w:r>
        <w:t xml:space="preserve">Parte I — Design Thinking</w:t>
      </w:r>
    </w:p>
    <w:p>
      <w:pPr>
        <w:pStyle w:val="ListParagraph"/>
        <w:numPr>
          <w:ilvl w:val="0"/>
          <w:numId w:val="1"/>
        </w:numPr>
        <w:spacing w:after="80" w:line="280"/>
      </w:pPr>
      <w:r>
        <w:t xml:space="preserve">1. Área de atuação e problema</w:t>
      </w:r>
    </w:p>
    <w:p>
      <w:pPr>
        <w:pStyle w:val="ListParagraph"/>
        <w:numPr>
          <w:ilvl w:val="0"/>
          <w:numId w:val="1"/>
        </w:numPr>
        <w:spacing w:after="80" w:line="280"/>
      </w:pPr>
      <w:r>
        <w:t xml:space="preserve">2. Público-alvo</w:t>
      </w:r>
    </w:p>
    <w:p>
      <w:pPr>
        <w:pStyle w:val="ListParagraph"/>
        <w:numPr>
          <w:ilvl w:val="0"/>
          <w:numId w:val="1"/>
        </w:numPr>
        <w:spacing w:after="80" w:line="280"/>
      </w:pPr>
      <w:r>
        <w:t xml:space="preserve">3. Seis personas</w:t>
      </w:r>
    </w:p>
    <w:p>
      <w:pPr>
        <w:pStyle w:val="ListParagraph"/>
        <w:numPr>
          <w:ilvl w:val="0"/>
          <w:numId w:val="1"/>
        </w:numPr>
        <w:spacing w:after="80" w:line="280"/>
      </w:pPr>
      <w:r>
        <w:t xml:space="preserve">4. Mapa de empatia</w:t>
      </w:r>
    </w:p>
    <w:p>
      <w:pPr>
        <w:pStyle w:val="ListParagraph"/>
        <w:numPr>
          <w:ilvl w:val="0"/>
          <w:numId w:val="1"/>
        </w:numPr>
        <w:spacing w:after="80" w:line="280"/>
      </w:pPr>
      <w:r>
        <w:t xml:space="preserve">5. Storyboard (interações)</w:t>
      </w:r>
    </w:p>
    <w:p>
      <w:pPr>
        <w:pStyle w:val="ListParagraph"/>
        <w:numPr>
          <w:ilvl w:val="0"/>
          <w:numId w:val="1"/>
        </w:numPr>
        <w:spacing w:after="80" w:line="280"/>
      </w:pPr>
      <w:r>
        <w:t xml:space="preserve">6. Protótipo navegável e CRUDs</w:t>
      </w:r>
    </w:p>
    <w:p>
      <w:pPr>
        <w:spacing w:after="160" w:line="300"/>
      </w:pPr>
      <w:r>
        <w:t xml:space="preserve">Parte II — Reuso de Software</w:t>
      </w:r>
    </w:p>
    <w:p>
      <w:pPr>
        <w:pStyle w:val="ListParagraph"/>
        <w:numPr>
          <w:ilvl w:val="0"/>
          <w:numId w:val="1"/>
        </w:numPr>
        <w:spacing w:after="80" w:line="280"/>
      </w:pPr>
      <w:r>
        <w:t xml:space="preserve">7. O LabShare como Linha de Produtos de Software</w:t>
      </w:r>
    </w:p>
    <w:p>
      <w:pPr>
        <w:pStyle w:val="ListParagraph"/>
        <w:numPr>
          <w:ilvl w:val="0"/>
          <w:numId w:val="1"/>
        </w:numPr>
        <w:spacing w:after="80" w:line="280"/>
      </w:pPr>
      <w:r>
        <w:t xml:space="preserve">8. Seis ativos reutilizáveis</w:t>
      </w:r>
    </w:p>
    <w:p>
      <w:pPr>
        <w:pStyle w:val="ListParagraph"/>
        <w:numPr>
          <w:ilvl w:val="0"/>
          <w:numId w:val="1"/>
        </w:numPr>
        <w:spacing w:after="80" w:line="280"/>
      </w:pPr>
      <w:r>
        <w:t xml:space="preserve">9. Requisitos funcionais</w:t>
      </w:r>
    </w:p>
    <w:p>
      <w:pPr>
        <w:pStyle w:val="ListParagraph"/>
        <w:numPr>
          <w:ilvl w:val="0"/>
          <w:numId w:val="1"/>
        </w:numPr>
        <w:spacing w:after="80" w:line="280"/>
      </w:pPr>
      <w:r>
        <w:t xml:space="preserve">10. Requisitos não funcionais</w:t>
      </w:r>
    </w:p>
    <w:p>
      <w:pPr>
        <w:spacing w:after="160" w:line="300"/>
      </w:pPr>
      <w:r>
        <w:t xml:space="preserve">Parte III — Alta Variabilidade</w:t>
      </w:r>
    </w:p>
    <w:p>
      <w:pPr>
        <w:pStyle w:val="ListParagraph"/>
        <w:numPr>
          <w:ilvl w:val="0"/>
          <w:numId w:val="1"/>
        </w:numPr>
        <w:spacing w:after="80" w:line="280"/>
      </w:pPr>
      <w:r>
        <w:t xml:space="preserve">11. Conceito de variabilidade adotado</w:t>
      </w:r>
    </w:p>
    <w:p>
      <w:pPr>
        <w:pStyle w:val="ListParagraph"/>
        <w:numPr>
          <w:ilvl w:val="0"/>
          <w:numId w:val="1"/>
        </w:numPr>
        <w:spacing w:after="80" w:line="280"/>
      </w:pPr>
      <w:r>
        <w:t xml:space="preserve">12. Função exclusiva de cliente e separação no protótipo</w:t>
      </w:r>
    </w:p>
    <w:p>
      <w:pPr>
        <w:pStyle w:val="ListParagraph"/>
        <w:numPr>
          <w:ilvl w:val="0"/>
          <w:numId w:val="1"/>
        </w:numPr>
        <w:spacing w:after="80" w:line="280"/>
      </w:pPr>
      <w:r>
        <w:t xml:space="preserve">13. Telas com alta variabilidade (protótipo atualizado)</w:t>
      </w:r>
    </w:p>
    <w:p>
      <w:pPr>
        <w:pStyle w:val="ListParagraph"/>
        <w:numPr>
          <w:ilvl w:val="0"/>
          <w:numId w:val="1"/>
        </w:numPr>
        <w:spacing w:after="80" w:line="280"/>
      </w:pPr>
      <w:r>
        <w:t xml:space="preserve">14. Arquitetura recomendada para personalização e reuso</w:t>
      </w:r>
    </w:p>
    <w:p>
      <w:r>
        <w:br w:type="page"/>
      </w:r>
    </w:p>
    <w:p>
      <w:pPr>
        <w:jc w:val="center"/>
      </w:pPr>
      <w:r>
        <w:rPr>
          <w:b/>
          <w:bCs/>
          <w:color w:val="5B6B6A"/>
          <w:sz w:val="20"/>
          <w:szCs w:val="20"/>
        </w:rPr>
        <w:t xml:space="preserve">PARTE I</w:t>
      </w:r>
    </w:p>
    <w:p>
      <w:pPr>
        <w:spacing w:after="300"/>
        <w:jc w:val="center"/>
      </w:pPr>
      <w:r>
        <w:rPr>
          <w:b/>
          <w:bCs/>
          <w:color w:val="0F4C5C"/>
          <w:sz w:val="40"/>
          <w:szCs w:val="40"/>
        </w:rPr>
        <w:t xml:space="preserve">Design Thinking</w:t>
      </w:r>
    </w:p>
    <w:p>
      <w:pPr>
        <w:pStyle w:val="Heading1"/>
        <w:spacing w:after="200" w:before="400"/>
      </w:pPr>
      <w:r>
        <w:t xml:space="preserve">1. Área de atuação e problema</w:t>
      </w:r>
    </w:p>
    <w:p>
      <w:pPr>
        <w:pStyle w:val="Heading2"/>
        <w:spacing w:after="150" w:before="300"/>
      </w:pPr>
      <w:r>
        <w:t xml:space="preserve">1.1 Área de atuação</w:t>
      </w:r>
    </w:p>
    <w:p>
      <w:pPr>
        <w:spacing w:after="160" w:line="300"/>
      </w:pPr>
      <w:r>
        <w:t xml:space="preserve">Gestão de recursos e equipamentos compartilhados em ambientes acadêmicos e corporativos.</w:t>
      </w:r>
    </w:p>
    <w:p>
      <w:pPr>
        <w:pStyle w:val="Heading2"/>
        <w:spacing w:after="150" w:before="300"/>
      </w:pPr>
      <w:r>
        <w:t xml:space="preserve">1.2 Problema identificado</w:t>
      </w:r>
    </w:p>
    <w:p>
      <w:pPr>
        <w:spacing w:after="160" w:line="300"/>
      </w:pPr>
      <w:r>
        <w:t xml:space="preserve">Em universidades, escolas técnicas e empresas é comum existirem equipamentos compartilhados — notebooks, câmeras, kits Arduino, ferramentas, projetores, instrumentos de laboratório — cujo controle ainda é feito por planilhas, formulários, grupos de mensagens ou registros manuais. Esse modelo informal gera uma série de problemas recorrentes:</w:t>
      </w:r>
    </w:p>
    <w:p>
      <w:pPr>
        <w:pStyle w:val="ListParagraph"/>
        <w:numPr>
          <w:ilvl w:val="0"/>
          <w:numId w:val="1"/>
        </w:numPr>
        <w:spacing w:after="80" w:line="280"/>
      </w:pPr>
      <w:r>
        <w:t xml:space="preserve">Equipamentos reservados para duas pessoas ao mesmo tempo;</w:t>
      </w:r>
    </w:p>
    <w:p>
      <w:pPr>
        <w:pStyle w:val="ListParagraph"/>
        <w:numPr>
          <w:ilvl w:val="0"/>
          <w:numId w:val="1"/>
        </w:numPr>
        <w:spacing w:after="80" w:line="280"/>
      </w:pPr>
      <w:r>
        <w:t xml:space="preserve">Dificuldade em saber onde determinado item está;</w:t>
      </w:r>
    </w:p>
    <w:p>
      <w:pPr>
        <w:pStyle w:val="ListParagraph"/>
        <w:numPr>
          <w:ilvl w:val="0"/>
          <w:numId w:val="1"/>
        </w:numPr>
        <w:spacing w:after="80" w:line="280"/>
      </w:pPr>
      <w:r>
        <w:t xml:space="preserve">Atrasos nas devoluções, sem qualquer aviso automático;</w:t>
      </w:r>
    </w:p>
    <w:p>
      <w:pPr>
        <w:pStyle w:val="ListParagraph"/>
        <w:numPr>
          <w:ilvl w:val="0"/>
          <w:numId w:val="1"/>
        </w:numPr>
        <w:spacing w:after="80" w:line="280"/>
      </w:pPr>
      <w:r>
        <w:t xml:space="preserve">Equipamentos defeituosos sendo emprestados sem inspeção prévia;</w:t>
      </w:r>
    </w:p>
    <w:p>
      <w:pPr>
        <w:pStyle w:val="ListParagraph"/>
        <w:numPr>
          <w:ilvl w:val="0"/>
          <w:numId w:val="1"/>
        </w:numPr>
        <w:spacing w:after="80" w:line="280"/>
      </w:pPr>
      <w:r>
        <w:t xml:space="preserve">Ausência de histórico de manutenção e de uso;</w:t>
      </w:r>
    </w:p>
    <w:p>
      <w:pPr>
        <w:pStyle w:val="ListParagraph"/>
        <w:numPr>
          <w:ilvl w:val="0"/>
          <w:numId w:val="1"/>
        </w:numPr>
        <w:spacing w:after="80" w:line="280"/>
      </w:pPr>
      <w:r>
        <w:t xml:space="preserve">Dificuldade para identificar responsáveis por perdas ou danos;</w:t>
      </w:r>
    </w:p>
    <w:p>
      <w:pPr>
        <w:pStyle w:val="ListParagraph"/>
        <w:numPr>
          <w:ilvl w:val="0"/>
          <w:numId w:val="1"/>
        </w:numPr>
        <w:spacing w:after="80" w:line="280"/>
      </w:pPr>
      <w:r>
        <w:t xml:space="preserve">Falta de informação em tempo real sobre disponibilidade;</w:t>
      </w:r>
    </w:p>
    <w:p>
      <w:pPr>
        <w:pStyle w:val="ListParagraph"/>
        <w:numPr>
          <w:ilvl w:val="0"/>
          <w:numId w:val="1"/>
        </w:numPr>
        <w:spacing w:after="80" w:line="280"/>
      </w:pPr>
      <w:r>
        <w:t xml:space="preserve">Dificuldade para medir a utilização real dos equipamentos.</w:t>
      </w:r>
    </w:p>
    <w:p>
      <w:pPr>
        <w:pStyle w:val="Heading2"/>
        <w:spacing w:after="150" w:before="300"/>
      </w:pPr>
      <w:r>
        <w:t xml:space="preserve">1.3 Pergunta de Design Thinking</w:t>
      </w:r>
    </w:p>
    <w:p>
      <w:pPr>
        <w:pBdr>
          <w:left w:val="single" w:color="1B7A6E" w:sz="12" w:space="8"/>
        </w:pBdr>
        <w:spacing w:after="200" w:before="100"/>
        <w:ind w:left="400"/>
      </w:pPr>
      <w:r>
        <w:rPr>
          <w:i/>
          <w:iCs/>
          <w:color w:val="0F4C5C"/>
        </w:rPr>
        <w:t xml:space="preserve">Como podemos tornar o empréstimo e o gerenciamento de equipamentos compartilhados mais simples, seguro e rastreável para alunos, professores, técnicos e gestores responsáveis?</w:t>
      </w:r>
    </w:p>
    <w:p>
      <w:pPr>
        <w:pStyle w:val="Heading2"/>
        <w:spacing w:after="150" w:before="300"/>
      </w:pPr>
      <w:r>
        <w:t xml:space="preserve">1.4 Solução proposta — LabShare</w:t>
      </w:r>
    </w:p>
    <w:p>
      <w:pPr>
        <w:spacing w:after="160" w:line="300"/>
      </w:pPr>
      <w:r>
        <w:t xml:space="preserve">O LabShare centraliza todo o ciclo de vida de um equipamento compartilhado, do cadastro à disponibilização, cobrindo também o fluxo de manutenção quando um problema é identificado.</w:t>
      </w:r>
    </w:p>
    <w:p>
      <w:pPr>
        <w:spacing w:after="160" w:line="300"/>
      </w:pPr>
      <w:r>
        <w:rPr>
          <w:b/>
          <w:bCs/>
        </w:rPr>
        <w:t xml:space="preserve">Fluxo principal:</w:t>
      </w:r>
    </w:p>
    <w:p>
      <w:pPr>
        <w:spacing w:after="160" w:line="300"/>
      </w:pPr>
      <w:r>
        <w:rPr>
          <w:i/>
          <w:iCs/>
          <w:color w:val="1B7A6E"/>
        </w:rPr>
        <w:t xml:space="preserve">Cadastro → Disponibilização → Reserva → Retirada → Utilização → Devolução → Inspeção → Nova disponibilização</w:t>
      </w:r>
    </w:p>
    <w:p>
      <w:pPr>
        <w:spacing w:after="160" w:line="300"/>
      </w:pPr>
      <w:r>
        <w:rPr>
          <w:b/>
          <w:bCs/>
        </w:rPr>
        <w:t xml:space="preserve">Fluxo alternativo (quando há problema):</w:t>
      </w:r>
    </w:p>
    <w:p>
      <w:pPr>
        <w:spacing w:after="160" w:line="300"/>
      </w:pPr>
      <w:r>
        <w:rPr>
          <w:i/>
          <w:iCs/>
          <w:color w:val="1B7A6E"/>
        </w:rPr>
        <w:t xml:space="preserve">Devolução → Problema identificado → Manutenção → Reparo → Inspeção → Disponibilização</w:t>
      </w:r>
    </w:p>
    <w:p>
      <w:pPr>
        <w:pStyle w:val="Heading1"/>
        <w:spacing w:after="200" w:before="400"/>
      </w:pPr>
      <w:r>
        <w:t xml:space="preserve">2. Público-alvo</w:t>
      </w:r>
    </w:p>
    <w:p>
      <w:pPr>
        <w:spacing w:after="160" w:line="300"/>
      </w:pPr>
      <w:r>
        <w:t xml:space="preserve">O público do LabShare é formado por quatro grupos com necessidades distintas, todos girando em torno do mesmo ciclo de vida do equipamento.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200"/>
      </w:tblGrid>
      <w:tr>
        <w:trPr>
          <w:tblHeader/>
        </w:trPr>
        <w:tc>
          <w:tcPr>
            <w:tcW w:type="dxa" w:w="3000"/>
            <w:shd w:fill="0F4C5C" w:val="clear"/>
            <w:tcMar>
              <w:top w:type="dxa" w:w="80"/>
              <w:left w:type="dxa" w:w="100"/>
              <w:bottom w:type="dxa" w:w="80"/>
              <w:right w:type="dxa" w:w="100"/>
            </w:tcMar>
            <w:vAlign w:val="center"/>
          </w:tcPr>
          <w:p>
            <w:r>
              <w:rPr>
                <w:b/>
                <w:bCs/>
                <w:color w:val="FFFFFF"/>
                <w:sz w:val="20"/>
                <w:szCs w:val="20"/>
              </w:rPr>
              <w:t xml:space="preserve">Grupo</w:t>
            </w:r>
          </w:p>
        </w:tc>
        <w:tc>
          <w:tcPr>
            <w:tcW w:type="dxa" w:w="3300"/>
            <w:shd w:fill="0F4C5C" w:val="clear"/>
            <w:tcMar>
              <w:top w:type="dxa" w:w="80"/>
              <w:left w:type="dxa" w:w="100"/>
              <w:bottom w:type="dxa" w:w="80"/>
              <w:right w:type="dxa" w:w="100"/>
            </w:tcMar>
            <w:vAlign w:val="center"/>
          </w:tcPr>
          <w:p>
            <w:r>
              <w:rPr>
                <w:b/>
                <w:bCs/>
                <w:color w:val="FFFFFF"/>
                <w:sz w:val="20"/>
                <w:szCs w:val="20"/>
              </w:rPr>
              <w:t xml:space="preserve">Quem é</w:t>
            </w:r>
          </w:p>
        </w:tc>
        <w:tc>
          <w:tcPr>
            <w:tcW w:type="dxa" w:w="3200"/>
            <w:shd w:fill="0F4C5C" w:val="clear"/>
            <w:tcMar>
              <w:top w:type="dxa" w:w="80"/>
              <w:left w:type="dxa" w:w="100"/>
              <w:bottom w:type="dxa" w:w="80"/>
              <w:right w:type="dxa" w:w="100"/>
            </w:tcMar>
            <w:vAlign w:val="center"/>
          </w:tcPr>
          <w:p>
            <w:r>
              <w:rPr>
                <w:b/>
                <w:bCs/>
                <w:color w:val="FFFFFF"/>
                <w:sz w:val="20"/>
                <w:szCs w:val="20"/>
              </w:rPr>
              <w:t xml:space="preserve">Principais necessidades</w:t>
            </w:r>
          </w:p>
        </w:tc>
      </w:tr>
      <w:tr>
        <w:tc>
          <w:tcPr>
            <w:tcW w:type="dxa" w:w="3000"/>
            <w:shd w:fill="FFFFFF" w:val="clear"/>
            <w:tcMar>
              <w:top w:type="dxa" w:w="70"/>
              <w:left w:type="dxa" w:w="100"/>
              <w:bottom w:type="dxa" w:w="70"/>
              <w:right w:type="dxa" w:w="100"/>
            </w:tcMar>
            <w:vAlign w:val="center"/>
          </w:tcPr>
          <w:p>
            <w:r>
              <w:rPr>
                <w:sz w:val="20"/>
                <w:szCs w:val="20"/>
              </w:rPr>
              <w:t xml:space="preserve">Alunos (público primário)</w:t>
            </w:r>
          </w:p>
        </w:tc>
        <w:tc>
          <w:tcPr>
            <w:tcW w:type="dxa" w:w="3300"/>
            <w:shd w:fill="FFFFFF" w:val="clear"/>
            <w:tcMar>
              <w:top w:type="dxa" w:w="70"/>
              <w:left w:type="dxa" w:w="100"/>
              <w:bottom w:type="dxa" w:w="70"/>
              <w:right w:type="dxa" w:w="100"/>
            </w:tcMar>
            <w:vAlign w:val="center"/>
          </w:tcPr>
          <w:p>
            <w:r>
              <w:rPr>
                <w:sz w:val="20"/>
                <w:szCs w:val="20"/>
              </w:rPr>
              <w:t xml:space="preserve">Precisam localizar, reservar, retirar e devolver equipamentos.</w:t>
            </w:r>
          </w:p>
        </w:tc>
        <w:tc>
          <w:tcPr>
            <w:tcW w:type="dxa" w:w="3200"/>
            <w:shd w:fill="FFFFFF" w:val="clear"/>
            <w:tcMar>
              <w:top w:type="dxa" w:w="70"/>
              <w:left w:type="dxa" w:w="100"/>
              <w:bottom w:type="dxa" w:w="70"/>
              <w:right w:type="dxa" w:w="100"/>
            </w:tcMar>
            <w:vAlign w:val="center"/>
          </w:tcPr>
          <w:p>
            <w:r>
              <w:rPr>
                <w:sz w:val="20"/>
                <w:szCs w:val="20"/>
              </w:rPr>
              <w:t xml:space="preserve">Ver disponibilidade, reservar, receber lembretes, consultar histórico.</w:t>
            </w:r>
          </w:p>
        </w:tc>
      </w:tr>
      <w:tr>
        <w:tc>
          <w:tcPr>
            <w:tcW w:type="dxa" w:w="3000"/>
            <w:shd w:fill="EAF2F1" w:val="clear"/>
            <w:tcMar>
              <w:top w:type="dxa" w:w="70"/>
              <w:left w:type="dxa" w:w="100"/>
              <w:bottom w:type="dxa" w:w="70"/>
              <w:right w:type="dxa" w:w="100"/>
            </w:tcMar>
            <w:vAlign w:val="center"/>
          </w:tcPr>
          <w:p>
            <w:r>
              <w:rPr>
                <w:sz w:val="20"/>
                <w:szCs w:val="20"/>
              </w:rPr>
              <w:t xml:space="preserve">Professores (público secundário)</w:t>
            </w:r>
          </w:p>
        </w:tc>
        <w:tc>
          <w:tcPr>
            <w:tcW w:type="dxa" w:w="3300"/>
            <w:shd w:fill="EAF2F1" w:val="clear"/>
            <w:tcMar>
              <w:top w:type="dxa" w:w="70"/>
              <w:left w:type="dxa" w:w="100"/>
              <w:bottom w:type="dxa" w:w="70"/>
              <w:right w:type="dxa" w:w="100"/>
            </w:tcMar>
            <w:vAlign w:val="center"/>
          </w:tcPr>
          <w:p>
            <w:r>
              <w:rPr>
                <w:sz w:val="20"/>
                <w:szCs w:val="20"/>
              </w:rPr>
              <w:t xml:space="preserve">Solicitam equipamentos para aulas, projetos e pesquisa.</w:t>
            </w:r>
          </w:p>
        </w:tc>
        <w:tc>
          <w:tcPr>
            <w:tcW w:type="dxa" w:w="3200"/>
            <w:shd w:fill="EAF2F1" w:val="clear"/>
            <w:tcMar>
              <w:top w:type="dxa" w:w="70"/>
              <w:left w:type="dxa" w:w="100"/>
              <w:bottom w:type="dxa" w:w="70"/>
              <w:right w:type="dxa" w:w="100"/>
            </w:tcMar>
            <w:vAlign w:val="center"/>
          </w:tcPr>
          <w:p>
            <w:r>
              <w:rPr>
                <w:sz w:val="20"/>
                <w:szCs w:val="20"/>
              </w:rPr>
              <w:t xml:space="preserve">Reserva antecipada, múltiplos itens, cancelamento fácil.</w:t>
            </w:r>
          </w:p>
        </w:tc>
      </w:tr>
      <w:tr>
        <w:tc>
          <w:tcPr>
            <w:tcW w:type="dxa" w:w="3000"/>
            <w:shd w:fill="FFFFFF" w:val="clear"/>
            <w:tcMar>
              <w:top w:type="dxa" w:w="70"/>
              <w:left w:type="dxa" w:w="100"/>
              <w:bottom w:type="dxa" w:w="70"/>
              <w:right w:type="dxa" w:w="100"/>
            </w:tcMar>
            <w:vAlign w:val="center"/>
          </w:tcPr>
          <w:p>
            <w:r>
              <w:rPr>
                <w:sz w:val="20"/>
                <w:szCs w:val="20"/>
              </w:rPr>
              <w:t xml:space="preserve">Técnicos de laboratório (administrativo)</w:t>
            </w:r>
          </w:p>
        </w:tc>
        <w:tc>
          <w:tcPr>
            <w:tcW w:type="dxa" w:w="3300"/>
            <w:shd w:fill="FFFFFF" w:val="clear"/>
            <w:tcMar>
              <w:top w:type="dxa" w:w="70"/>
              <w:left w:type="dxa" w:w="100"/>
              <w:bottom w:type="dxa" w:w="70"/>
              <w:right w:type="dxa" w:w="100"/>
            </w:tcMar>
            <w:vAlign w:val="center"/>
          </w:tcPr>
          <w:p>
            <w:r>
              <w:rPr>
                <w:sz w:val="20"/>
                <w:szCs w:val="20"/>
              </w:rPr>
              <w:t xml:space="preserve">Controlam retirada, devolução, defeitos e disponibilidade.</w:t>
            </w:r>
          </w:p>
        </w:tc>
        <w:tc>
          <w:tcPr>
            <w:tcW w:type="dxa" w:w="3200"/>
            <w:shd w:fill="FFFFFF" w:val="clear"/>
            <w:tcMar>
              <w:top w:type="dxa" w:w="70"/>
              <w:left w:type="dxa" w:w="100"/>
              <w:bottom w:type="dxa" w:w="70"/>
              <w:right w:type="dxa" w:w="100"/>
            </w:tcMar>
            <w:vAlign w:val="center"/>
          </w:tcPr>
          <w:p>
            <w:r>
              <w:rPr>
                <w:sz w:val="20"/>
                <w:szCs w:val="20"/>
              </w:rPr>
              <w:t xml:space="preserve">Painel rápido, checklist, registro de ocorrências.</w:t>
            </w:r>
          </w:p>
        </w:tc>
      </w:tr>
      <w:tr>
        <w:tc>
          <w:tcPr>
            <w:tcW w:type="dxa" w:w="3000"/>
            <w:shd w:fill="EAF2F1" w:val="clear"/>
            <w:tcMar>
              <w:top w:type="dxa" w:w="70"/>
              <w:left w:type="dxa" w:w="100"/>
              <w:bottom w:type="dxa" w:w="70"/>
              <w:right w:type="dxa" w:w="100"/>
            </w:tcMar>
            <w:vAlign w:val="center"/>
          </w:tcPr>
          <w:p>
            <w:r>
              <w:rPr>
                <w:sz w:val="20"/>
                <w:szCs w:val="20"/>
              </w:rPr>
              <w:t xml:space="preserve">Gestores e coordenação</w:t>
            </w:r>
          </w:p>
        </w:tc>
        <w:tc>
          <w:tcPr>
            <w:tcW w:type="dxa" w:w="3300"/>
            <w:shd w:fill="EAF2F1" w:val="clear"/>
            <w:tcMar>
              <w:top w:type="dxa" w:w="70"/>
              <w:left w:type="dxa" w:w="100"/>
              <w:bottom w:type="dxa" w:w="70"/>
              <w:right w:type="dxa" w:w="100"/>
            </w:tcMar>
            <w:vAlign w:val="center"/>
          </w:tcPr>
          <w:p>
            <w:r>
              <w:rPr>
                <w:sz w:val="20"/>
                <w:szCs w:val="20"/>
              </w:rPr>
              <w:t xml:space="preserve">Acompanham utilização, atrasos, perdas e manutenção.</w:t>
            </w:r>
          </w:p>
        </w:tc>
        <w:tc>
          <w:tcPr>
            <w:tcW w:type="dxa" w:w="3200"/>
            <w:shd w:fill="EAF2F1" w:val="clear"/>
            <w:tcMar>
              <w:top w:type="dxa" w:w="70"/>
              <w:left w:type="dxa" w:w="100"/>
              <w:bottom w:type="dxa" w:w="70"/>
              <w:right w:type="dxa" w:w="100"/>
            </w:tcMar>
            <w:vAlign w:val="center"/>
          </w:tcPr>
          <w:p>
            <w:r>
              <w:rPr>
                <w:sz w:val="20"/>
                <w:szCs w:val="20"/>
              </w:rPr>
              <w:t xml:space="preserve">Indicadores, histórico, apoio à decisão.</w:t>
            </w:r>
          </w:p>
        </w:tc>
      </w:tr>
    </w:tbl>
    <w:p>
      <w:pPr>
        <w:pStyle w:val="Heading1"/>
        <w:spacing w:after="200" w:before="400"/>
      </w:pPr>
      <w:r>
        <w:t xml:space="preserve">3. Seis personas</w:t>
      </w:r>
    </w:p>
    <w:p>
      <w:pPr>
        <w:spacing w:after="160" w:line="300"/>
      </w:pPr>
      <w:r>
        <w:t xml:space="preserve">As personas foram construídas a partir dos quatro perfis de público-alvo, cobrindo tanto usuários finais quanto responsáveis operacionais e de gestão.</w:t>
      </w:r>
    </w:p>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0F4C5C" w:val="clear"/>
            <w:tcMar>
              <w:top w:type="dxa" w:w="120"/>
              <w:left w:type="dxa" w:w="100"/>
              <w:bottom w:type="dxa" w:w="120"/>
              <w:right w:type="dxa" w:w="100"/>
            </w:tcMar>
            <w:vAlign w:val="center"/>
          </w:tcPr>
          <w:p>
            <w:pPr>
              <w:jc w:val="center"/>
            </w:pPr>
            <w:r>
              <w:rPr>
                <w:b/>
                <w:bCs/>
                <w:color w:val="FFFFFF"/>
                <w:sz w:val="32"/>
                <w:szCs w:val="32"/>
              </w:rPr>
              <w:t xml:space="preserve">LA</w:t>
            </w:r>
          </w:p>
          <w:p>
            <w:pPr>
              <w:spacing w:before="60"/>
              <w:jc w:val="center"/>
            </w:pPr>
            <w:r>
              <w:rPr>
                <w:color w:val="FFFFFF"/>
                <w:sz w:val="18"/>
                <w:szCs w:val="18"/>
              </w:rPr>
              <w:t xml:space="preserve">21 anos</w:t>
            </w:r>
          </w:p>
        </w:tc>
        <w:tc>
          <w:tcPr>
            <w:tcW w:type="dxa" w:w="7300"/>
            <w:shd w:fill="EAF2F1" w:val="clear"/>
            <w:tcMar>
              <w:top w:type="dxa" w:w="120"/>
              <w:left w:type="dxa" w:w="150"/>
              <w:bottom w:type="dxa" w:w="120"/>
              <w:right w:type="dxa" w:w="150"/>
            </w:tcMar>
          </w:tcPr>
          <w:p>
            <w:r>
              <w:rPr>
                <w:b/>
                <w:bCs/>
                <w:color w:val="0F4C5C"/>
                <w:sz w:val="22"/>
                <w:szCs w:val="22"/>
              </w:rPr>
              <w:t xml:space="preserve">Lucas Almeida — Aluno de Engenharia</w:t>
            </w:r>
          </w:p>
          <w:p>
            <w:pPr>
              <w:spacing w:before="80"/>
            </w:pPr>
            <w:r>
              <w:rPr>
                <w:b/>
                <w:bCs/>
                <w:sz w:val="20"/>
                <w:szCs w:val="20"/>
              </w:rPr>
              <w:t xml:space="preserve">Objetivo: </w:t>
            </w:r>
            <w:r>
              <w:rPr>
                <w:sz w:val="20"/>
                <w:szCs w:val="20"/>
              </w:rPr>
              <w:t xml:space="preserve">Reservar kits Arduino e equipamentos eletrônicos para trabalhos e projetos.</w:t>
            </w:r>
          </w:p>
          <w:p>
            <w:pPr>
              <w:spacing w:before="60"/>
            </w:pPr>
            <w:r>
              <w:rPr>
                <w:b/>
                <w:bCs/>
                <w:sz w:val="20"/>
                <w:szCs w:val="20"/>
              </w:rPr>
              <w:t xml:space="preserve">Necessidades: </w:t>
            </w:r>
            <w:r>
              <w:rPr>
                <w:sz w:val="20"/>
                <w:szCs w:val="20"/>
              </w:rPr>
              <w:t xml:space="preserve">ver disponibilidade, reservar rapidamente, receber lembretes, acompanhar devolução</w:t>
            </w:r>
          </w:p>
          <w:p>
            <w:pPr>
              <w:spacing w:before="60"/>
            </w:pPr>
            <w:r>
              <w:rPr>
                <w:b/>
                <w:bCs/>
                <w:sz w:val="20"/>
                <w:szCs w:val="20"/>
              </w:rPr>
              <w:t xml:space="preserve">Dor principal: </w:t>
            </w:r>
            <w:r>
              <w:rPr>
                <w:sz w:val="20"/>
                <w:szCs w:val="20"/>
              </w:rPr>
              <w:t xml:space="preserve">Não saber se o equipamento está disponível e perder tempo indo ao laboratório à toa.</w:t>
            </w:r>
          </w:p>
          <w:p>
            <w:pPr>
              <w:spacing w:after="60" w:before="60"/>
            </w:pPr>
            <w:r>
              <w:rPr>
                <w:i/>
                <w:iCs/>
                <w:color w:val="1B7A6E"/>
                <w:sz w:val="20"/>
                <w:szCs w:val="20"/>
              </w:rPr>
              <w:t xml:space="preserve">"Se eu conseguir reservar antes, consigo me organizar melhor."</w:t>
            </w:r>
          </w:p>
        </w:tc>
      </w:tr>
    </w:tbl>
    <w:p>
      <w:pPr>
        <w:spacing w:after="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0F4C5C" w:val="clear"/>
            <w:tcMar>
              <w:top w:type="dxa" w:w="120"/>
              <w:left w:type="dxa" w:w="100"/>
              <w:bottom w:type="dxa" w:w="120"/>
              <w:right w:type="dxa" w:w="100"/>
            </w:tcMar>
            <w:vAlign w:val="center"/>
          </w:tcPr>
          <w:p>
            <w:pPr>
              <w:jc w:val="center"/>
            </w:pPr>
            <w:r>
              <w:rPr>
                <w:b/>
                <w:bCs/>
                <w:color w:val="FFFFFF"/>
                <w:sz w:val="32"/>
                <w:szCs w:val="32"/>
              </w:rPr>
              <w:t xml:space="preserve">MC</w:t>
            </w:r>
          </w:p>
          <w:p>
            <w:pPr>
              <w:spacing w:before="60"/>
              <w:jc w:val="center"/>
            </w:pPr>
            <w:r>
              <w:rPr>
                <w:color w:val="FFFFFF"/>
                <w:sz w:val="18"/>
                <w:szCs w:val="18"/>
              </w:rPr>
              <w:t xml:space="preserve">22 anos</w:t>
            </w:r>
          </w:p>
        </w:tc>
        <w:tc>
          <w:tcPr>
            <w:tcW w:type="dxa" w:w="7300"/>
            <w:shd w:fill="EAF2F1" w:val="clear"/>
            <w:tcMar>
              <w:top w:type="dxa" w:w="120"/>
              <w:left w:type="dxa" w:w="150"/>
              <w:bottom w:type="dxa" w:w="120"/>
              <w:right w:type="dxa" w:w="150"/>
            </w:tcMar>
          </w:tcPr>
          <w:p>
            <w:r>
              <w:rPr>
                <w:b/>
                <w:bCs/>
                <w:color w:val="0F4C5C"/>
                <w:sz w:val="22"/>
                <w:szCs w:val="22"/>
              </w:rPr>
              <w:t xml:space="preserve">Mariana Costa — Aluna de Design</w:t>
            </w:r>
          </w:p>
          <w:p>
            <w:pPr>
              <w:spacing w:before="80"/>
            </w:pPr>
            <w:r>
              <w:rPr>
                <w:b/>
                <w:bCs/>
                <w:sz w:val="20"/>
                <w:szCs w:val="20"/>
              </w:rPr>
              <w:t xml:space="preserve">Objetivo: </w:t>
            </w:r>
            <w:r>
              <w:rPr>
                <w:sz w:val="20"/>
                <w:szCs w:val="20"/>
              </w:rPr>
              <w:t xml:space="preserve">Reservar câmeras e equipamentos audiovisuais para produções e projetos.</w:t>
            </w:r>
          </w:p>
          <w:p>
            <w:pPr>
              <w:spacing w:before="60"/>
            </w:pPr>
            <w:r>
              <w:rPr>
                <w:b/>
                <w:bCs/>
                <w:sz w:val="20"/>
                <w:szCs w:val="20"/>
              </w:rPr>
              <w:t xml:space="preserve">Necessidades: </w:t>
            </w:r>
            <w:r>
              <w:rPr>
                <w:sz w:val="20"/>
                <w:szCs w:val="20"/>
              </w:rPr>
              <w:t xml:space="preserve">ver fotos e especificações, consultar disponibilidade, escolher datas</w:t>
            </w:r>
          </w:p>
          <w:p>
            <w:pPr>
              <w:spacing w:before="60"/>
            </w:pPr>
            <w:r>
              <w:rPr>
                <w:b/>
                <w:bCs/>
                <w:sz w:val="20"/>
                <w:szCs w:val="20"/>
              </w:rPr>
              <w:t xml:space="preserve">Dor principal: </w:t>
            </w:r>
            <w:r>
              <w:rPr>
                <w:sz w:val="20"/>
                <w:szCs w:val="20"/>
              </w:rPr>
              <w:t xml:space="preserve">Chegar ao laboratório e descobrir que o equipamento já está em uso.</w:t>
            </w:r>
          </w:p>
          <w:p>
            <w:pPr>
              <w:spacing w:after="60" w:before="60"/>
            </w:pPr>
            <w:r>
              <w:rPr>
                <w:i/>
                <w:iCs/>
                <w:color w:val="1B7A6E"/>
                <w:sz w:val="20"/>
                <w:szCs w:val="20"/>
              </w:rPr>
              <w:t xml:space="preserve">"Preciso ter certeza de que o equipamento estará disponível no dia da gravação."</w:t>
            </w:r>
          </w:p>
        </w:tc>
      </w:tr>
    </w:tbl>
    <w:p>
      <w:pPr>
        <w:spacing w:after="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0F4C5C" w:val="clear"/>
            <w:tcMar>
              <w:top w:type="dxa" w:w="120"/>
              <w:left w:type="dxa" w:w="100"/>
              <w:bottom w:type="dxa" w:w="120"/>
              <w:right w:type="dxa" w:w="100"/>
            </w:tcMar>
            <w:vAlign w:val="center"/>
          </w:tcPr>
          <w:p>
            <w:pPr>
              <w:jc w:val="center"/>
            </w:pPr>
            <w:r>
              <w:rPr>
                <w:b/>
                <w:bCs/>
                <w:color w:val="FFFFFF"/>
                <w:sz w:val="32"/>
                <w:szCs w:val="32"/>
              </w:rPr>
              <w:t xml:space="preserve">RN</w:t>
            </w:r>
          </w:p>
          <w:p>
            <w:pPr>
              <w:spacing w:before="60"/>
              <w:jc w:val="center"/>
            </w:pPr>
            <w:r>
              <w:rPr>
                <w:color w:val="FFFFFF"/>
                <w:sz w:val="18"/>
                <w:szCs w:val="18"/>
              </w:rPr>
              <w:t xml:space="preserve">42 anos</w:t>
            </w:r>
          </w:p>
        </w:tc>
        <w:tc>
          <w:tcPr>
            <w:tcW w:type="dxa" w:w="7300"/>
            <w:shd w:fill="EAF2F1" w:val="clear"/>
            <w:tcMar>
              <w:top w:type="dxa" w:w="120"/>
              <w:left w:type="dxa" w:w="150"/>
              <w:bottom w:type="dxa" w:w="120"/>
              <w:right w:type="dxa" w:w="150"/>
            </w:tcMar>
          </w:tcPr>
          <w:p>
            <w:r>
              <w:rPr>
                <w:b/>
                <w:bCs/>
                <w:color w:val="0F4C5C"/>
                <w:sz w:val="22"/>
                <w:szCs w:val="22"/>
              </w:rPr>
              <w:t xml:space="preserve">Ricardo Nunes — Professor</w:t>
            </w:r>
          </w:p>
          <w:p>
            <w:pPr>
              <w:spacing w:before="80"/>
            </w:pPr>
            <w:r>
              <w:rPr>
                <w:b/>
                <w:bCs/>
                <w:sz w:val="20"/>
                <w:szCs w:val="20"/>
              </w:rPr>
              <w:t xml:space="preserve">Objetivo: </w:t>
            </w:r>
            <w:r>
              <w:rPr>
                <w:sz w:val="20"/>
                <w:szCs w:val="20"/>
              </w:rPr>
              <w:t xml:space="preserve">Reservar vários equipamentos para aulas práticas.</w:t>
            </w:r>
          </w:p>
          <w:p>
            <w:pPr>
              <w:spacing w:before="60"/>
            </w:pPr>
            <w:r>
              <w:rPr>
                <w:b/>
                <w:bCs/>
                <w:sz w:val="20"/>
                <w:szCs w:val="20"/>
              </w:rPr>
              <w:t xml:space="preserve">Necessidades: </w:t>
            </w:r>
            <w:r>
              <w:rPr>
                <w:sz w:val="20"/>
                <w:szCs w:val="20"/>
              </w:rPr>
              <w:t xml:space="preserve">agendamento antecipado, múltiplos itens, histórico, cancelamento fácil</w:t>
            </w:r>
          </w:p>
          <w:p>
            <w:pPr>
              <w:spacing w:before="60"/>
            </w:pPr>
            <w:r>
              <w:rPr>
                <w:b/>
                <w:bCs/>
                <w:sz w:val="20"/>
                <w:szCs w:val="20"/>
              </w:rPr>
              <w:t xml:space="preserve">Dor principal: </w:t>
            </w:r>
            <w:r>
              <w:rPr>
                <w:sz w:val="20"/>
                <w:szCs w:val="20"/>
              </w:rPr>
              <w:t xml:space="preserve">Depender de controles manuais e ter pouca previsibilidade sobre disponibilidade.</w:t>
            </w:r>
          </w:p>
          <w:p>
            <w:pPr>
              <w:spacing w:after="60" w:before="60"/>
            </w:pPr>
            <w:r>
              <w:rPr>
                <w:i/>
                <w:iCs/>
                <w:color w:val="1B7A6E"/>
                <w:sz w:val="20"/>
                <w:szCs w:val="20"/>
              </w:rPr>
              <w:t xml:space="preserve">"Quando o agendamento é claro, consigo preparar melhor minhas aulas."</w:t>
            </w:r>
          </w:p>
        </w:tc>
      </w:tr>
    </w:tbl>
    <w:p>
      <w:pPr>
        <w:spacing w:after="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0F4C5C" w:val="clear"/>
            <w:tcMar>
              <w:top w:type="dxa" w:w="120"/>
              <w:left w:type="dxa" w:w="100"/>
              <w:bottom w:type="dxa" w:w="120"/>
              <w:right w:type="dxa" w:w="100"/>
            </w:tcMar>
            <w:vAlign w:val="center"/>
          </w:tcPr>
          <w:p>
            <w:pPr>
              <w:jc w:val="center"/>
            </w:pPr>
            <w:r>
              <w:rPr>
                <w:b/>
                <w:bCs/>
                <w:color w:val="FFFFFF"/>
                <w:sz w:val="32"/>
                <w:szCs w:val="32"/>
              </w:rPr>
              <w:t xml:space="preserve">CF</w:t>
            </w:r>
          </w:p>
          <w:p>
            <w:pPr>
              <w:spacing w:before="60"/>
              <w:jc w:val="center"/>
            </w:pPr>
            <w:r>
              <w:rPr>
                <w:color w:val="FFFFFF"/>
                <w:sz w:val="18"/>
                <w:szCs w:val="18"/>
              </w:rPr>
              <w:t xml:space="preserve">35 anos</w:t>
            </w:r>
          </w:p>
        </w:tc>
        <w:tc>
          <w:tcPr>
            <w:tcW w:type="dxa" w:w="7300"/>
            <w:shd w:fill="EAF2F1" w:val="clear"/>
            <w:tcMar>
              <w:top w:type="dxa" w:w="120"/>
              <w:left w:type="dxa" w:w="150"/>
              <w:bottom w:type="dxa" w:w="120"/>
              <w:right w:type="dxa" w:w="150"/>
            </w:tcMar>
          </w:tcPr>
          <w:p>
            <w:r>
              <w:rPr>
                <w:b/>
                <w:bCs/>
                <w:color w:val="0F4C5C"/>
                <w:sz w:val="22"/>
                <w:szCs w:val="22"/>
              </w:rPr>
              <w:t xml:space="preserve">Carlos Ferreira — Técnico de laboratório</w:t>
            </w:r>
          </w:p>
          <w:p>
            <w:pPr>
              <w:spacing w:before="80"/>
            </w:pPr>
            <w:r>
              <w:rPr>
                <w:b/>
                <w:bCs/>
                <w:sz w:val="20"/>
                <w:szCs w:val="20"/>
              </w:rPr>
              <w:t xml:space="preserve">Objetivo: </w:t>
            </w:r>
            <w:r>
              <w:rPr>
                <w:sz w:val="20"/>
                <w:szCs w:val="20"/>
              </w:rPr>
              <w:t xml:space="preserve">Controlar retiradas, devoluções e o estado dos equipamentos.</w:t>
            </w:r>
          </w:p>
          <w:p>
            <w:pPr>
              <w:spacing w:before="60"/>
            </w:pPr>
            <w:r>
              <w:rPr>
                <w:b/>
                <w:bCs/>
                <w:sz w:val="20"/>
                <w:szCs w:val="20"/>
              </w:rPr>
              <w:t xml:space="preserve">Necessidades: </w:t>
            </w:r>
            <w:r>
              <w:rPr>
                <w:sz w:val="20"/>
                <w:szCs w:val="20"/>
              </w:rPr>
              <w:t xml:space="preserve">painel rápido, checklist, registro de ocorrências</w:t>
            </w:r>
          </w:p>
          <w:p>
            <w:pPr>
              <w:spacing w:before="60"/>
            </w:pPr>
            <w:r>
              <w:rPr>
                <w:b/>
                <w:bCs/>
                <w:sz w:val="20"/>
                <w:szCs w:val="20"/>
              </w:rPr>
              <w:t xml:space="preserve">Dor principal: </w:t>
            </w:r>
            <w:r>
              <w:rPr>
                <w:sz w:val="20"/>
                <w:szCs w:val="20"/>
              </w:rPr>
              <w:t xml:space="preserve">Controlar tudo manualmente e perder tempo procurando informações espalhadas.</w:t>
            </w:r>
          </w:p>
          <w:p>
            <w:pPr>
              <w:spacing w:after="60" w:before="60"/>
            </w:pPr>
            <w:r>
              <w:rPr>
                <w:i/>
                <w:iCs/>
                <w:color w:val="1B7A6E"/>
                <w:sz w:val="20"/>
                <w:szCs w:val="20"/>
              </w:rPr>
              <w:t xml:space="preserve">"Se o processo estiver organizado, atendo mais rápido e com menos erro."</w:t>
            </w:r>
          </w:p>
        </w:tc>
      </w:tr>
    </w:tbl>
    <w:p>
      <w:pPr>
        <w:spacing w:after="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0F4C5C" w:val="clear"/>
            <w:tcMar>
              <w:top w:type="dxa" w:w="120"/>
              <w:left w:type="dxa" w:w="100"/>
              <w:bottom w:type="dxa" w:w="120"/>
              <w:right w:type="dxa" w:w="100"/>
            </w:tcMar>
            <w:vAlign w:val="center"/>
          </w:tcPr>
          <w:p>
            <w:pPr>
              <w:jc w:val="center"/>
            </w:pPr>
            <w:r>
              <w:rPr>
                <w:b/>
                <w:bCs/>
                <w:color w:val="FFFFFF"/>
                <w:sz w:val="32"/>
                <w:szCs w:val="32"/>
              </w:rPr>
              <w:t xml:space="preserve">FR</w:t>
            </w:r>
          </w:p>
          <w:p>
            <w:pPr>
              <w:spacing w:before="60"/>
              <w:jc w:val="center"/>
            </w:pPr>
            <w:r>
              <w:rPr>
                <w:color w:val="FFFFFF"/>
                <w:sz w:val="18"/>
                <w:szCs w:val="18"/>
              </w:rPr>
              <w:t xml:space="preserve">30 anos</w:t>
            </w:r>
          </w:p>
        </w:tc>
        <w:tc>
          <w:tcPr>
            <w:tcW w:type="dxa" w:w="7300"/>
            <w:shd w:fill="EAF2F1" w:val="clear"/>
            <w:tcMar>
              <w:top w:type="dxa" w:w="120"/>
              <w:left w:type="dxa" w:w="150"/>
              <w:bottom w:type="dxa" w:w="120"/>
              <w:right w:type="dxa" w:w="150"/>
            </w:tcMar>
          </w:tcPr>
          <w:p>
            <w:r>
              <w:rPr>
                <w:b/>
                <w:bCs/>
                <w:color w:val="0F4C5C"/>
                <w:sz w:val="22"/>
                <w:szCs w:val="22"/>
              </w:rPr>
              <w:t xml:space="preserve">Fernanda Rocha — Responsável pela manutenção</w:t>
            </w:r>
          </w:p>
          <w:p>
            <w:pPr>
              <w:spacing w:before="80"/>
            </w:pPr>
            <w:r>
              <w:rPr>
                <w:b/>
                <w:bCs/>
                <w:sz w:val="20"/>
                <w:szCs w:val="20"/>
              </w:rPr>
              <w:t xml:space="preserve">Objetivo: </w:t>
            </w:r>
            <w:r>
              <w:rPr>
                <w:sz w:val="20"/>
                <w:szCs w:val="20"/>
              </w:rPr>
              <w:t xml:space="preserve">Receber equipamentos defeituosos, acompanhar reparos e liberar os itens novamente.</w:t>
            </w:r>
          </w:p>
          <w:p>
            <w:pPr>
              <w:spacing w:before="60"/>
            </w:pPr>
            <w:r>
              <w:rPr>
                <w:b/>
                <w:bCs/>
                <w:sz w:val="20"/>
                <w:szCs w:val="20"/>
              </w:rPr>
              <w:t xml:space="preserve">Necessidades: </w:t>
            </w:r>
            <w:r>
              <w:rPr>
                <w:sz w:val="20"/>
                <w:szCs w:val="20"/>
              </w:rPr>
              <w:t xml:space="preserve">histórico do problema, prioridade, status atualizado</w:t>
            </w:r>
          </w:p>
          <w:p>
            <w:pPr>
              <w:spacing w:before="60"/>
            </w:pPr>
            <w:r>
              <w:rPr>
                <w:b/>
                <w:bCs/>
                <w:sz w:val="20"/>
                <w:szCs w:val="20"/>
              </w:rPr>
              <w:t xml:space="preserve">Dor principal: </w:t>
            </w:r>
            <w:r>
              <w:rPr>
                <w:sz w:val="20"/>
                <w:szCs w:val="20"/>
              </w:rPr>
              <w:t xml:space="preserve">Receber equipamentos sem descrição clara do defeito ou sem histórico.</w:t>
            </w:r>
          </w:p>
          <w:p>
            <w:pPr>
              <w:spacing w:after="60" w:before="60"/>
            </w:pPr>
            <w:r>
              <w:rPr>
                <w:i/>
                <w:iCs/>
                <w:color w:val="1B7A6E"/>
                <w:sz w:val="20"/>
                <w:szCs w:val="20"/>
              </w:rPr>
              <w:t xml:space="preserve">"Com as informações certas, resolvo o problema mais rápido."</w:t>
            </w:r>
          </w:p>
        </w:tc>
      </w:tr>
    </w:tbl>
    <w:p>
      <w:pPr>
        <w:spacing w:after="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0F4C5C" w:val="clear"/>
            <w:tcMar>
              <w:top w:type="dxa" w:w="120"/>
              <w:left w:type="dxa" w:w="100"/>
              <w:bottom w:type="dxa" w:w="120"/>
              <w:right w:type="dxa" w:w="100"/>
            </w:tcMar>
            <w:vAlign w:val="center"/>
          </w:tcPr>
          <w:p>
            <w:pPr>
              <w:jc w:val="center"/>
            </w:pPr>
            <w:r>
              <w:rPr>
                <w:b/>
                <w:bCs/>
                <w:color w:val="FFFFFF"/>
                <w:sz w:val="32"/>
                <w:szCs w:val="32"/>
              </w:rPr>
              <w:t xml:space="preserve">RL</w:t>
            </w:r>
          </w:p>
          <w:p>
            <w:pPr>
              <w:spacing w:before="60"/>
              <w:jc w:val="center"/>
            </w:pPr>
            <w:r>
              <w:rPr>
                <w:color w:val="FFFFFF"/>
                <w:sz w:val="18"/>
                <w:szCs w:val="18"/>
              </w:rPr>
              <w:t xml:space="preserve">48 anos</w:t>
            </w:r>
          </w:p>
        </w:tc>
        <w:tc>
          <w:tcPr>
            <w:tcW w:type="dxa" w:w="7300"/>
            <w:shd w:fill="EAF2F1" w:val="clear"/>
            <w:tcMar>
              <w:top w:type="dxa" w:w="120"/>
              <w:left w:type="dxa" w:w="150"/>
              <w:bottom w:type="dxa" w:w="120"/>
              <w:right w:type="dxa" w:w="150"/>
            </w:tcMar>
          </w:tcPr>
          <w:p>
            <w:r>
              <w:rPr>
                <w:b/>
                <w:bCs/>
                <w:color w:val="0F4C5C"/>
                <w:sz w:val="22"/>
                <w:szCs w:val="22"/>
              </w:rPr>
              <w:t xml:space="preserve">Roberto Lima — Coordenador</w:t>
            </w:r>
          </w:p>
          <w:p>
            <w:pPr>
              <w:spacing w:before="80"/>
            </w:pPr>
            <w:r>
              <w:rPr>
                <w:b/>
                <w:bCs/>
                <w:sz w:val="20"/>
                <w:szCs w:val="20"/>
              </w:rPr>
              <w:t xml:space="preserve">Objetivo: </w:t>
            </w:r>
            <w:r>
              <w:rPr>
                <w:sz w:val="20"/>
                <w:szCs w:val="20"/>
              </w:rPr>
              <w:t xml:space="preserve">Acompanhar utilização, disponibilidade e manutenção dos equipamentos.</w:t>
            </w:r>
          </w:p>
          <w:p>
            <w:pPr>
              <w:spacing w:before="60"/>
            </w:pPr>
            <w:r>
              <w:rPr>
                <w:b/>
                <w:bCs/>
                <w:sz w:val="20"/>
                <w:szCs w:val="20"/>
              </w:rPr>
              <w:t xml:space="preserve">Necessidades: </w:t>
            </w:r>
            <w:r>
              <w:rPr>
                <w:sz w:val="20"/>
                <w:szCs w:val="20"/>
              </w:rPr>
              <w:t xml:space="preserve">visão geral, indicadores, histórico</w:t>
            </w:r>
          </w:p>
          <w:p>
            <w:pPr>
              <w:spacing w:before="60"/>
            </w:pPr>
            <w:r>
              <w:rPr>
                <w:b/>
                <w:bCs/>
                <w:sz w:val="20"/>
                <w:szCs w:val="20"/>
              </w:rPr>
              <w:t xml:space="preserve">Dor principal: </w:t>
            </w:r>
            <w:r>
              <w:rPr>
                <w:sz w:val="20"/>
                <w:szCs w:val="20"/>
              </w:rPr>
              <w:t xml:space="preserve">Falta de informações confiáveis para planejar compras e manutenção.</w:t>
            </w:r>
          </w:p>
          <w:p>
            <w:pPr>
              <w:spacing w:after="60" w:before="60"/>
            </w:pPr>
            <w:r>
              <w:rPr>
                <w:i/>
                <w:iCs/>
                <w:color w:val="1B7A6E"/>
                <w:sz w:val="20"/>
                <w:szCs w:val="20"/>
              </w:rPr>
              <w:t xml:space="preserve">"Quando tenho dados confiáveis, planejo melhor os recursos do laboratório."</w:t>
            </w:r>
          </w:p>
        </w:tc>
      </w:tr>
    </w:tbl>
    <w:p>
      <w:pPr>
        <w:spacing w:after="200"/>
      </w:pPr>
    </w:p>
    <w:p>
      <w:pPr>
        <w:pStyle w:val="Heading1"/>
        <w:spacing w:after="200" w:before="400"/>
      </w:pPr>
      <w:r>
        <w:t xml:space="preserve">4. Mapa de empatia</w:t>
      </w:r>
    </w:p>
    <w:p>
      <w:pPr>
        <w:spacing w:after="160" w:line="300"/>
      </w:pPr>
      <w:r>
        <w:t xml:space="preserve">O mapa de empatia foi elaborado com foco em Lucas Almeida, por ser o usuário final mais recorrente do sistema (persona do público primário).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shd w:fill="0F4C5C" w:val="clear"/>
            <w:tcMar>
              <w:top w:type="dxa" w:w="80"/>
              <w:left w:type="dxa" w:w="100"/>
              <w:bottom w:type="dxa" w:w="80"/>
              <w:right w:type="dxa" w:w="100"/>
            </w:tcMar>
            <w:vAlign w:val="center"/>
          </w:tcPr>
          <w:p>
            <w:r>
              <w:rPr>
                <w:b/>
                <w:bCs/>
                <w:color w:val="FFFFFF"/>
                <w:sz w:val="20"/>
                <w:szCs w:val="20"/>
              </w:rPr>
              <w:t xml:space="preserve">Quadrante</w:t>
            </w:r>
          </w:p>
        </w:tc>
        <w:tc>
          <w:tcPr>
            <w:tcW w:type="dxa" w:w="7200"/>
            <w:shd w:fill="0F4C5C" w:val="clear"/>
            <w:tcMar>
              <w:top w:type="dxa" w:w="80"/>
              <w:left w:type="dxa" w:w="100"/>
              <w:bottom w:type="dxa" w:w="80"/>
              <w:right w:type="dxa" w:w="100"/>
            </w:tcMar>
            <w:vAlign w:val="center"/>
          </w:tcPr>
          <w:p>
            <w:r>
              <w:rPr>
                <w:b/>
                <w:bCs/>
                <w:color w:val="FFFFFF"/>
                <w:sz w:val="20"/>
                <w:szCs w:val="20"/>
              </w:rPr>
              <w:t xml:space="preserve">Conteúdo</w:t>
            </w:r>
          </w:p>
        </w:tc>
      </w:tr>
      <w:tr>
        <w:tc>
          <w:tcPr>
            <w:tcW w:type="dxa" w:w="2300"/>
            <w:shd w:fill="FFFFFF" w:val="clear"/>
            <w:tcMar>
              <w:top w:type="dxa" w:w="70"/>
              <w:left w:type="dxa" w:w="100"/>
              <w:bottom w:type="dxa" w:w="70"/>
              <w:right w:type="dxa" w:w="100"/>
            </w:tcMar>
            <w:vAlign w:val="center"/>
          </w:tcPr>
          <w:p>
            <w:r>
              <w:rPr>
                <w:sz w:val="20"/>
                <w:szCs w:val="20"/>
              </w:rPr>
              <w:t xml:space="preserve">Pensa e sente</w:t>
            </w:r>
          </w:p>
        </w:tc>
        <w:tc>
          <w:tcPr>
            <w:tcW w:type="dxa" w:w="7200"/>
            <w:shd w:fill="FFFFFF" w:val="clear"/>
            <w:tcMar>
              <w:top w:type="dxa" w:w="70"/>
              <w:left w:type="dxa" w:w="100"/>
              <w:bottom w:type="dxa" w:w="70"/>
              <w:right w:type="dxa" w:w="100"/>
            </w:tcMar>
            <w:vAlign w:val="center"/>
          </w:tcPr>
          <w:p>
            <w:r>
              <w:rPr>
                <w:sz w:val="20"/>
                <w:szCs w:val="20"/>
              </w:rPr>
              <w:t xml:space="preserve">"Preciso disso para concluir meu trabalho." / "Será que vai estar disponível?" / Medo de esquecer a devolução.</w:t>
            </w:r>
          </w:p>
        </w:tc>
      </w:tr>
      <w:tr>
        <w:tc>
          <w:tcPr>
            <w:tcW w:type="dxa" w:w="2300"/>
            <w:shd w:fill="EAF2F1" w:val="clear"/>
            <w:tcMar>
              <w:top w:type="dxa" w:w="70"/>
              <w:left w:type="dxa" w:w="100"/>
              <w:bottom w:type="dxa" w:w="70"/>
              <w:right w:type="dxa" w:w="100"/>
            </w:tcMar>
            <w:vAlign w:val="center"/>
          </w:tcPr>
          <w:p>
            <w:r>
              <w:rPr>
                <w:sz w:val="20"/>
                <w:szCs w:val="20"/>
              </w:rPr>
              <w:t xml:space="preserve">Vê</w:t>
            </w:r>
          </w:p>
        </w:tc>
        <w:tc>
          <w:tcPr>
            <w:tcW w:type="dxa" w:w="7200"/>
            <w:shd w:fill="EAF2F1" w:val="clear"/>
            <w:tcMar>
              <w:top w:type="dxa" w:w="70"/>
              <w:left w:type="dxa" w:w="100"/>
              <w:bottom w:type="dxa" w:w="70"/>
              <w:right w:type="dxa" w:w="100"/>
            </w:tcMar>
            <w:vAlign w:val="center"/>
          </w:tcPr>
          <w:p>
            <w:r>
              <w:rPr>
                <w:sz w:val="20"/>
                <w:szCs w:val="20"/>
              </w:rPr>
              <w:t xml:space="preserve">Colegas procurando equipamentos na última hora; falta de organização nas reservas; filas no laboratório.</w:t>
            </w:r>
          </w:p>
        </w:tc>
      </w:tr>
      <w:tr>
        <w:tc>
          <w:tcPr>
            <w:tcW w:type="dxa" w:w="2300"/>
            <w:shd w:fill="FFFFFF" w:val="clear"/>
            <w:tcMar>
              <w:top w:type="dxa" w:w="70"/>
              <w:left w:type="dxa" w:w="100"/>
              <w:bottom w:type="dxa" w:w="70"/>
              <w:right w:type="dxa" w:w="100"/>
            </w:tcMar>
            <w:vAlign w:val="center"/>
          </w:tcPr>
          <w:p>
            <w:r>
              <w:rPr>
                <w:sz w:val="20"/>
                <w:szCs w:val="20"/>
              </w:rPr>
              <w:t xml:space="preserve">Escuta</w:t>
            </w:r>
          </w:p>
        </w:tc>
        <w:tc>
          <w:tcPr>
            <w:tcW w:type="dxa" w:w="7200"/>
            <w:shd w:fill="FFFFFF" w:val="clear"/>
            <w:tcMar>
              <w:top w:type="dxa" w:w="70"/>
              <w:left w:type="dxa" w:w="100"/>
              <w:bottom w:type="dxa" w:w="70"/>
              <w:right w:type="dxa" w:w="100"/>
            </w:tcMar>
            <w:vAlign w:val="center"/>
          </w:tcPr>
          <w:p>
            <w:r>
              <w:rPr>
                <w:sz w:val="20"/>
                <w:szCs w:val="20"/>
              </w:rPr>
              <w:t xml:space="preserve">"O equipamento que eu preciso nunca está disponível."; orientações dos técnicos; professores pedindo materiais.</w:t>
            </w:r>
          </w:p>
        </w:tc>
      </w:tr>
      <w:tr>
        <w:tc>
          <w:tcPr>
            <w:tcW w:type="dxa" w:w="2300"/>
            <w:shd w:fill="EAF2F1" w:val="clear"/>
            <w:tcMar>
              <w:top w:type="dxa" w:w="70"/>
              <w:left w:type="dxa" w:w="100"/>
              <w:bottom w:type="dxa" w:w="70"/>
              <w:right w:type="dxa" w:w="100"/>
            </w:tcMar>
            <w:vAlign w:val="center"/>
          </w:tcPr>
          <w:p>
            <w:r>
              <w:rPr>
                <w:sz w:val="20"/>
                <w:szCs w:val="20"/>
              </w:rPr>
              <w:t xml:space="preserve">Fala e faz</w:t>
            </w:r>
          </w:p>
        </w:tc>
        <w:tc>
          <w:tcPr>
            <w:tcW w:type="dxa" w:w="7200"/>
            <w:shd w:fill="EAF2F1" w:val="clear"/>
            <w:tcMar>
              <w:top w:type="dxa" w:w="70"/>
              <w:left w:type="dxa" w:w="100"/>
              <w:bottom w:type="dxa" w:w="70"/>
              <w:right w:type="dxa" w:w="100"/>
            </w:tcMar>
            <w:vAlign w:val="center"/>
          </w:tcPr>
          <w:p>
            <w:r>
              <w:rPr>
                <w:sz w:val="20"/>
                <w:szCs w:val="20"/>
              </w:rPr>
              <w:t xml:space="preserve">Pesquisa disponibilidade, compara equipamentos, reserva, retira, utiliza, devolve, relata problemas.</w:t>
            </w:r>
          </w:p>
        </w:tc>
      </w:tr>
      <w:tr>
        <w:tc>
          <w:tcPr>
            <w:tcW w:type="dxa" w:w="2300"/>
            <w:shd w:fill="FFFFFF" w:val="clear"/>
            <w:tcMar>
              <w:top w:type="dxa" w:w="70"/>
              <w:left w:type="dxa" w:w="100"/>
              <w:bottom w:type="dxa" w:w="70"/>
              <w:right w:type="dxa" w:w="100"/>
            </w:tcMar>
            <w:vAlign w:val="center"/>
          </w:tcPr>
          <w:p>
            <w:r>
              <w:rPr>
                <w:sz w:val="20"/>
                <w:szCs w:val="20"/>
              </w:rPr>
              <w:t xml:space="preserve">Dores</w:t>
            </w:r>
          </w:p>
        </w:tc>
        <w:tc>
          <w:tcPr>
            <w:tcW w:type="dxa" w:w="7200"/>
            <w:shd w:fill="FFFFFF" w:val="clear"/>
            <w:tcMar>
              <w:top w:type="dxa" w:w="70"/>
              <w:left w:type="dxa" w:w="100"/>
              <w:bottom w:type="dxa" w:w="70"/>
              <w:right w:type="dxa" w:w="100"/>
            </w:tcMar>
            <w:vAlign w:val="center"/>
          </w:tcPr>
          <w:p>
            <w:r>
              <w:rPr>
                <w:sz w:val="20"/>
                <w:szCs w:val="20"/>
              </w:rPr>
              <w:t xml:space="preserve">Atrasar um projeto por falta de equipamento; reservas conflitantes; equipamentos com defeito; esquecer a devolução.</w:t>
            </w:r>
          </w:p>
        </w:tc>
      </w:tr>
      <w:tr>
        <w:tc>
          <w:tcPr>
            <w:tcW w:type="dxa" w:w="2300"/>
            <w:shd w:fill="EAF2F1" w:val="clear"/>
            <w:tcMar>
              <w:top w:type="dxa" w:w="70"/>
              <w:left w:type="dxa" w:w="100"/>
              <w:bottom w:type="dxa" w:w="70"/>
              <w:right w:type="dxa" w:w="100"/>
            </w:tcMar>
            <w:vAlign w:val="center"/>
          </w:tcPr>
          <w:p>
            <w:r>
              <w:rPr>
                <w:sz w:val="20"/>
                <w:szCs w:val="20"/>
              </w:rPr>
              <w:t xml:space="preserve">Ganhos</w:t>
            </w:r>
          </w:p>
        </w:tc>
        <w:tc>
          <w:tcPr>
            <w:tcW w:type="dxa" w:w="7200"/>
            <w:shd w:fill="EAF2F1" w:val="clear"/>
            <w:tcMar>
              <w:top w:type="dxa" w:w="70"/>
              <w:left w:type="dxa" w:w="100"/>
              <w:bottom w:type="dxa" w:w="70"/>
              <w:right w:type="dxa" w:w="100"/>
            </w:tcMar>
            <w:vAlign w:val="center"/>
          </w:tcPr>
          <w:p>
            <w:r>
              <w:rPr>
                <w:sz w:val="20"/>
                <w:szCs w:val="20"/>
              </w:rPr>
              <w:t xml:space="preserve">Reserva rápida, disponibilidade em tempo real, histórico, lembretes, processo organizado.</w:t>
            </w:r>
          </w:p>
        </w:tc>
      </w:tr>
    </w:tbl>
    <w:p>
      <w:pPr>
        <w:pStyle w:val="Heading1"/>
        <w:spacing w:after="200" w:before="400"/>
      </w:pPr>
      <w:r>
        <w:t xml:space="preserve">5. Storyboard (interações)</w:t>
      </w:r>
    </w:p>
    <w:p>
      <w:pPr>
        <w:spacing w:after="160" w:line="300"/>
      </w:pPr>
      <w:r>
        <w:t xml:space="preserve">O storyboard a seguir acompanha a jornada de Lucas, cobrindo 16 interações que combinam narrativa do usuário, telas do sistema e regras de negócio — atendendo à faixa de 10 a 15 interações solicitada.</w:t>
      </w:r>
    </w:p>
    <w:p>
      <w:pPr>
        <w:pStyle w:val="ListParagraph"/>
        <w:numPr>
          <w:ilvl w:val="0"/>
          <w:numId w:val="2"/>
        </w:numPr>
        <w:spacing w:after="80" w:line="280"/>
      </w:pPr>
      <w:r>
        <w:t xml:space="preserve">Surge a necessidade: Lucas precisa de um kit Arduino para um trabalho da faculdade.</w:t>
      </w:r>
    </w:p>
    <w:p>
      <w:pPr>
        <w:pStyle w:val="ListParagraph"/>
        <w:numPr>
          <w:ilvl w:val="0"/>
          <w:numId w:val="2"/>
        </w:numPr>
        <w:spacing w:after="80" w:line="280"/>
      </w:pPr>
      <w:r>
        <w:t xml:space="preserve">Lucas acessa o LabShare e chega à tela de Login.</w:t>
      </w:r>
    </w:p>
    <w:p>
      <w:pPr>
        <w:pStyle w:val="ListParagraph"/>
        <w:numPr>
          <w:ilvl w:val="0"/>
          <w:numId w:val="2"/>
        </w:numPr>
        <w:spacing w:after="80" w:line="280"/>
      </w:pPr>
      <w:r>
        <w:t xml:space="preserve">Login: informa e-mail e senha e o sistema autentica o aluno.</w:t>
      </w:r>
    </w:p>
    <w:p>
      <w:pPr>
        <w:pStyle w:val="ListParagraph"/>
        <w:numPr>
          <w:ilvl w:val="0"/>
          <w:numId w:val="2"/>
        </w:numPr>
        <w:spacing w:after="80" w:line="280"/>
      </w:pPr>
      <w:r>
        <w:t xml:space="preserve">Home: aparecem as categorias (Eletrônica, Áudio e Vídeo, Informática, Ferramentas).</w:t>
      </w:r>
    </w:p>
    <w:p>
      <w:pPr>
        <w:pStyle w:val="ListParagraph"/>
        <w:numPr>
          <w:ilvl w:val="0"/>
          <w:numId w:val="2"/>
        </w:numPr>
        <w:spacing w:after="80" w:line="280"/>
      </w:pPr>
      <w:r>
        <w:t xml:space="preserve">Lucas pesquisa "Arduino" na busca.</w:t>
      </w:r>
    </w:p>
    <w:p>
      <w:pPr>
        <w:pStyle w:val="ListParagraph"/>
        <w:numPr>
          <w:ilvl w:val="0"/>
          <w:numId w:val="2"/>
        </w:numPr>
        <w:spacing w:after="80" w:line="280"/>
      </w:pPr>
      <w:r>
        <w:t xml:space="preserve">Resultados: o sistema mostra o Kit Arduino Uno com status "Disponível".</w:t>
      </w:r>
    </w:p>
    <w:p>
      <w:pPr>
        <w:pStyle w:val="ListParagraph"/>
        <w:numPr>
          <w:ilvl w:val="0"/>
          <w:numId w:val="2"/>
        </w:numPr>
        <w:spacing w:after="80" w:line="280"/>
      </w:pPr>
      <w:r>
        <w:t xml:space="preserve">Detalhes do equipamento: Lucas vê foto, descrição, itens inclusos e disponibilidade.</w:t>
      </w:r>
    </w:p>
    <w:p>
      <w:pPr>
        <w:pStyle w:val="ListParagraph"/>
        <w:numPr>
          <w:ilvl w:val="0"/>
          <w:numId w:val="2"/>
        </w:numPr>
        <w:spacing w:after="80" w:line="280"/>
      </w:pPr>
      <w:r>
        <w:t xml:space="preserve">Disponibilidade: Lucas seleciona o período de 20/08 a 22/08.</w:t>
      </w:r>
    </w:p>
    <w:p>
      <w:pPr>
        <w:pStyle w:val="ListParagraph"/>
        <w:numPr>
          <w:ilvl w:val="0"/>
          <w:numId w:val="2"/>
        </w:numPr>
        <w:spacing w:after="80" w:line="280"/>
      </w:pPr>
      <w:r>
        <w:t xml:space="preserve">Confirmar reserva: Lucas revisa o resumo e as regras de empréstimo e confirma.</w:t>
      </w:r>
    </w:p>
    <w:p>
      <w:pPr>
        <w:pStyle w:val="ListParagraph"/>
        <w:numPr>
          <w:ilvl w:val="0"/>
          <w:numId w:val="2"/>
        </w:numPr>
        <w:spacing w:after="80" w:line="280"/>
      </w:pPr>
      <w:r>
        <w:t xml:space="preserve">Reserva realizada com sucesso — o sistema exibe a confirmação.</w:t>
      </w:r>
    </w:p>
    <w:p>
      <w:pPr>
        <w:pStyle w:val="ListParagraph"/>
        <w:numPr>
          <w:ilvl w:val="0"/>
          <w:numId w:val="2"/>
        </w:numPr>
        <w:spacing w:after="80" w:line="280"/>
      </w:pPr>
      <w:r>
        <w:t xml:space="preserve">Minhas reservas: Lucas consulta o status "Agendada / Aguardando retirada".</w:t>
      </w:r>
    </w:p>
    <w:p>
      <w:pPr>
        <w:pStyle w:val="ListParagraph"/>
        <w:numPr>
          <w:ilvl w:val="0"/>
          <w:numId w:val="2"/>
        </w:numPr>
        <w:spacing w:after="80" w:line="280"/>
      </w:pPr>
      <w:r>
        <w:t xml:space="preserve">No laboratório, o técnico Carlos localiza a reserva e registra a retirada.</w:t>
      </w:r>
    </w:p>
    <w:p>
      <w:pPr>
        <w:pStyle w:val="ListParagraph"/>
        <w:numPr>
          <w:ilvl w:val="0"/>
          <w:numId w:val="2"/>
        </w:numPr>
        <w:spacing w:after="80" w:line="280"/>
      </w:pPr>
      <w:r>
        <w:t xml:space="preserve">Checklist de retirada: Carlos confere placa, cabo USB, protoboard e sensores.</w:t>
      </w:r>
    </w:p>
    <w:p>
      <w:pPr>
        <w:pStyle w:val="ListParagraph"/>
        <w:numPr>
          <w:ilvl w:val="0"/>
          <w:numId w:val="2"/>
        </w:numPr>
        <w:spacing w:after="80" w:line="280"/>
      </w:pPr>
      <w:r>
        <w:t xml:space="preserve">Empréstimo ativo: o sistema muda o status para "Em uso por Lucas".</w:t>
      </w:r>
    </w:p>
    <w:p>
      <w:pPr>
        <w:pStyle w:val="ListParagraph"/>
        <w:numPr>
          <w:ilvl w:val="0"/>
          <w:numId w:val="2"/>
        </w:numPr>
        <w:spacing w:after="80" w:line="280"/>
      </w:pPr>
      <w:r>
        <w:t xml:space="preserve">Lembrete automático: Lucas recebe a notificação "Sua devolução vence amanhã".</w:t>
      </w:r>
    </w:p>
    <w:p>
      <w:pPr>
        <w:pStyle w:val="ListParagraph"/>
        <w:numPr>
          <w:ilvl w:val="0"/>
          <w:numId w:val="2"/>
        </w:numPr>
        <w:spacing w:after="80" w:line="280"/>
      </w:pPr>
      <w:r>
        <w:t xml:space="preserve">Devolução e inspeção: Carlos registra a devolução; ao encontrar um sensor com defeito, abre uma ocorrência, o equipamento muda para "Em manutenção", Fernanda finaliza o reparo e o item volta a "Disponível".</w:t>
      </w:r>
    </w:p>
    <w:p>
      <w:pPr>
        <w:pStyle w:val="Heading1"/>
        <w:spacing w:after="200" w:before="400"/>
      </w:pPr>
      <w:r>
        <w:t xml:space="preserve">6. Protótipo navegável e CRUDs</w:t>
      </w:r>
    </w:p>
    <w:p>
      <w:pPr>
        <w:spacing w:after="160" w:line="300"/>
      </w:pPr>
      <w:r>
        <w:t xml:space="preserve">O protótipo foi desenvolvido como uma aplicação React navegável (não apenas telas estáticas), com controle de autenticação, perfis de acesso e estado compartilhado entre as telas — o que permite demonstrar o CRUD completo de equipamentos e os fluxos de reserva, retirada, devolução e manutenção de ponta a ponta.</w:t>
      </w:r>
    </w:p>
    <w:p>
      <w:pPr>
        <w:pStyle w:val="Heading2"/>
        <w:spacing w:after="150" w:before="300"/>
      </w:pPr>
      <w:r>
        <w:t xml:space="preserve">6.1 Telas do protótipo (Parte I)</w:t>
      </w:r>
    </w:p>
    <w:p>
      <w:pPr>
        <w:spacing w:after="160" w:line="300"/>
      </w:pPr>
      <w:r>
        <w:t xml:space="preserve">Considerando os quatro perfis de usuário (aluno, técnico, manutenção e administrador), o protótipo inicial contempla as seguintes telas: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100"/>
      </w:tblGrid>
      <w:tr>
        <w:trPr>
          <w:tblHeader/>
        </w:trPr>
        <w:tc>
          <w:tcPr>
            <w:tcW w:type="dxa" w:w="700"/>
            <w:shd w:fill="0F4C5C" w:val="clear"/>
            <w:tcMar>
              <w:top w:type="dxa" w:w="80"/>
              <w:left w:type="dxa" w:w="100"/>
              <w:bottom w:type="dxa" w:w="80"/>
              <w:right w:type="dxa" w:w="100"/>
            </w:tcMar>
            <w:vAlign w:val="center"/>
          </w:tcPr>
          <w:p>
            <w:r>
              <w:rPr>
                <w:b/>
                <w:bCs/>
                <w:color w:val="FFFFFF"/>
                <w:sz w:val="20"/>
                <w:szCs w:val="20"/>
              </w:rPr>
              <w:t xml:space="preserve">#</w:t>
            </w:r>
          </w:p>
        </w:tc>
        <w:tc>
          <w:tcPr>
            <w:tcW w:type="dxa" w:w="5700"/>
            <w:shd w:fill="0F4C5C" w:val="clear"/>
            <w:tcMar>
              <w:top w:type="dxa" w:w="80"/>
              <w:left w:type="dxa" w:w="100"/>
              <w:bottom w:type="dxa" w:w="80"/>
              <w:right w:type="dxa" w:w="100"/>
            </w:tcMar>
            <w:vAlign w:val="center"/>
          </w:tcPr>
          <w:p>
            <w:r>
              <w:rPr>
                <w:b/>
                <w:bCs/>
                <w:color w:val="FFFFFF"/>
                <w:sz w:val="20"/>
                <w:szCs w:val="20"/>
              </w:rPr>
              <w:t xml:space="preserve">Tela</w:t>
            </w:r>
          </w:p>
        </w:tc>
        <w:tc>
          <w:tcPr>
            <w:tcW w:type="dxa" w:w="3100"/>
            <w:shd w:fill="0F4C5C" w:val="clear"/>
            <w:tcMar>
              <w:top w:type="dxa" w:w="80"/>
              <w:left w:type="dxa" w:w="100"/>
              <w:bottom w:type="dxa" w:w="80"/>
              <w:right w:type="dxa" w:w="100"/>
            </w:tcMar>
            <w:vAlign w:val="center"/>
          </w:tcPr>
          <w:p>
            <w:r>
              <w:rPr>
                <w:b/>
                <w:bCs/>
                <w:color w:val="FFFFFF"/>
                <w:sz w:val="20"/>
                <w:szCs w:val="20"/>
              </w:rPr>
              <w:t xml:space="preserve">Perfil</w:t>
            </w:r>
          </w:p>
        </w:tc>
      </w:tr>
      <w:tr>
        <w:tc>
          <w:tcPr>
            <w:tcW w:type="dxa" w:w="700"/>
            <w:shd w:fill="FFFFFF" w:val="clear"/>
            <w:tcMar>
              <w:top w:type="dxa" w:w="70"/>
              <w:left w:type="dxa" w:w="100"/>
              <w:bottom w:type="dxa" w:w="70"/>
              <w:right w:type="dxa" w:w="100"/>
            </w:tcMar>
            <w:vAlign w:val="center"/>
          </w:tcPr>
          <w:p>
            <w:r>
              <w:rPr>
                <w:sz w:val="20"/>
                <w:szCs w:val="20"/>
              </w:rPr>
              <w:t xml:space="preserve">1</w:t>
            </w:r>
          </w:p>
        </w:tc>
        <w:tc>
          <w:tcPr>
            <w:tcW w:type="dxa" w:w="5700"/>
            <w:shd w:fill="FFFFFF" w:val="clear"/>
            <w:tcMar>
              <w:top w:type="dxa" w:w="70"/>
              <w:left w:type="dxa" w:w="100"/>
              <w:bottom w:type="dxa" w:w="70"/>
              <w:right w:type="dxa" w:w="100"/>
            </w:tcMar>
            <w:vAlign w:val="center"/>
          </w:tcPr>
          <w:p>
            <w:r>
              <w:rPr>
                <w:sz w:val="20"/>
                <w:szCs w:val="20"/>
              </w:rPr>
              <w:t xml:space="preserve">Landing page (apresentação do projeto)</w:t>
            </w:r>
          </w:p>
        </w:tc>
        <w:tc>
          <w:tcPr>
            <w:tcW w:type="dxa" w:w="3100"/>
            <w:shd w:fill="FFFFFF" w:val="clear"/>
            <w:tcMar>
              <w:top w:type="dxa" w:w="70"/>
              <w:left w:type="dxa" w:w="100"/>
              <w:bottom w:type="dxa" w:w="70"/>
              <w:right w:type="dxa" w:w="100"/>
            </w:tcMar>
            <w:vAlign w:val="center"/>
          </w:tcPr>
          <w:p>
            <w:r>
              <w:rPr>
                <w:sz w:val="20"/>
                <w:szCs w:val="20"/>
              </w:rPr>
              <w:t xml:space="preserve">Público</w:t>
            </w:r>
          </w:p>
        </w:tc>
      </w:tr>
      <w:tr>
        <w:tc>
          <w:tcPr>
            <w:tcW w:type="dxa" w:w="700"/>
            <w:shd w:fill="EAF2F1" w:val="clear"/>
            <w:tcMar>
              <w:top w:type="dxa" w:w="70"/>
              <w:left w:type="dxa" w:w="100"/>
              <w:bottom w:type="dxa" w:w="70"/>
              <w:right w:type="dxa" w:w="100"/>
            </w:tcMar>
            <w:vAlign w:val="center"/>
          </w:tcPr>
          <w:p>
            <w:r>
              <w:rPr>
                <w:sz w:val="20"/>
                <w:szCs w:val="20"/>
              </w:rPr>
              <w:t xml:space="preserve">2</w:t>
            </w:r>
          </w:p>
        </w:tc>
        <w:tc>
          <w:tcPr>
            <w:tcW w:type="dxa" w:w="5700"/>
            <w:shd w:fill="EAF2F1" w:val="clear"/>
            <w:tcMar>
              <w:top w:type="dxa" w:w="70"/>
              <w:left w:type="dxa" w:w="100"/>
              <w:bottom w:type="dxa" w:w="70"/>
              <w:right w:type="dxa" w:w="100"/>
            </w:tcMar>
            <w:vAlign w:val="center"/>
          </w:tcPr>
          <w:p>
            <w:r>
              <w:rPr>
                <w:sz w:val="20"/>
                <w:szCs w:val="20"/>
              </w:rPr>
              <w:t xml:space="preserve">Login / acesso rápido por perfil</w:t>
            </w:r>
          </w:p>
        </w:tc>
        <w:tc>
          <w:tcPr>
            <w:tcW w:type="dxa" w:w="3100"/>
            <w:shd w:fill="EAF2F1" w:val="clear"/>
            <w:tcMar>
              <w:top w:type="dxa" w:w="70"/>
              <w:left w:type="dxa" w:w="100"/>
              <w:bottom w:type="dxa" w:w="70"/>
              <w:right w:type="dxa" w:w="100"/>
            </w:tcMar>
            <w:vAlign w:val="center"/>
          </w:tcPr>
          <w:p>
            <w:r>
              <w:rPr>
                <w:sz w:val="20"/>
                <w:szCs w:val="20"/>
              </w:rPr>
              <w:t xml:space="preserve">Todos</w:t>
            </w:r>
          </w:p>
        </w:tc>
      </w:tr>
      <w:tr>
        <w:tc>
          <w:tcPr>
            <w:tcW w:type="dxa" w:w="700"/>
            <w:shd w:fill="FFFFFF" w:val="clear"/>
            <w:tcMar>
              <w:top w:type="dxa" w:w="70"/>
              <w:left w:type="dxa" w:w="100"/>
              <w:bottom w:type="dxa" w:w="70"/>
              <w:right w:type="dxa" w:w="100"/>
            </w:tcMar>
            <w:vAlign w:val="center"/>
          </w:tcPr>
          <w:p>
            <w:r>
              <w:rPr>
                <w:sz w:val="20"/>
                <w:szCs w:val="20"/>
              </w:rPr>
              <w:t xml:space="preserve">3</w:t>
            </w:r>
          </w:p>
        </w:tc>
        <w:tc>
          <w:tcPr>
            <w:tcW w:type="dxa" w:w="5700"/>
            <w:shd w:fill="FFFFFF" w:val="clear"/>
            <w:tcMar>
              <w:top w:type="dxa" w:w="70"/>
              <w:left w:type="dxa" w:w="100"/>
              <w:bottom w:type="dxa" w:w="70"/>
              <w:right w:type="dxa" w:w="100"/>
            </w:tcMar>
            <w:vAlign w:val="center"/>
          </w:tcPr>
          <w:p>
            <w:r>
              <w:rPr>
                <w:sz w:val="20"/>
                <w:szCs w:val="20"/>
              </w:rPr>
              <w:t xml:space="preserve">Home (categorias de equipamentos)</w:t>
            </w:r>
          </w:p>
        </w:tc>
        <w:tc>
          <w:tcPr>
            <w:tcW w:type="dxa" w:w="3100"/>
            <w:shd w:fill="FFFFFF" w:val="clear"/>
            <w:tcMar>
              <w:top w:type="dxa" w:w="70"/>
              <w:left w:type="dxa" w:w="100"/>
              <w:bottom w:type="dxa" w:w="70"/>
              <w:right w:type="dxa" w:w="100"/>
            </w:tcMar>
            <w:vAlign w:val="center"/>
          </w:tcPr>
          <w:p>
            <w:r>
              <w:rPr>
                <w:sz w:val="20"/>
                <w:szCs w:val="20"/>
              </w:rPr>
              <w:t xml:space="preserve">Aluno</w:t>
            </w:r>
          </w:p>
        </w:tc>
      </w:tr>
      <w:tr>
        <w:tc>
          <w:tcPr>
            <w:tcW w:type="dxa" w:w="700"/>
            <w:shd w:fill="EAF2F1" w:val="clear"/>
            <w:tcMar>
              <w:top w:type="dxa" w:w="70"/>
              <w:left w:type="dxa" w:w="100"/>
              <w:bottom w:type="dxa" w:w="70"/>
              <w:right w:type="dxa" w:w="100"/>
            </w:tcMar>
            <w:vAlign w:val="center"/>
          </w:tcPr>
          <w:p>
            <w:r>
              <w:rPr>
                <w:sz w:val="20"/>
                <w:szCs w:val="20"/>
              </w:rPr>
              <w:t xml:space="preserve">4</w:t>
            </w:r>
          </w:p>
        </w:tc>
        <w:tc>
          <w:tcPr>
            <w:tcW w:type="dxa" w:w="5700"/>
            <w:shd w:fill="EAF2F1" w:val="clear"/>
            <w:tcMar>
              <w:top w:type="dxa" w:w="70"/>
              <w:left w:type="dxa" w:w="100"/>
              <w:bottom w:type="dxa" w:w="70"/>
              <w:right w:type="dxa" w:w="100"/>
            </w:tcMar>
            <w:vAlign w:val="center"/>
          </w:tcPr>
          <w:p>
            <w:r>
              <w:rPr>
                <w:sz w:val="20"/>
                <w:szCs w:val="20"/>
              </w:rPr>
              <w:t xml:space="preserve">Resultado de busca</w:t>
            </w:r>
          </w:p>
        </w:tc>
        <w:tc>
          <w:tcPr>
            <w:tcW w:type="dxa" w:w="3100"/>
            <w:shd w:fill="EAF2F1" w:val="clear"/>
            <w:tcMar>
              <w:top w:type="dxa" w:w="70"/>
              <w:left w:type="dxa" w:w="100"/>
              <w:bottom w:type="dxa" w:w="70"/>
              <w:right w:type="dxa" w:w="100"/>
            </w:tcMar>
            <w:vAlign w:val="center"/>
          </w:tcPr>
          <w:p>
            <w:r>
              <w:rPr>
                <w:sz w:val="20"/>
                <w:szCs w:val="20"/>
              </w:rPr>
              <w:t xml:space="preserve">Aluno</w:t>
            </w:r>
          </w:p>
        </w:tc>
      </w:tr>
      <w:tr>
        <w:tc>
          <w:tcPr>
            <w:tcW w:type="dxa" w:w="700"/>
            <w:shd w:fill="FFFFFF" w:val="clear"/>
            <w:tcMar>
              <w:top w:type="dxa" w:w="70"/>
              <w:left w:type="dxa" w:w="100"/>
              <w:bottom w:type="dxa" w:w="70"/>
              <w:right w:type="dxa" w:w="100"/>
            </w:tcMar>
            <w:vAlign w:val="center"/>
          </w:tcPr>
          <w:p>
            <w:r>
              <w:rPr>
                <w:sz w:val="20"/>
                <w:szCs w:val="20"/>
              </w:rPr>
              <w:t xml:space="preserve">5</w:t>
            </w:r>
          </w:p>
        </w:tc>
        <w:tc>
          <w:tcPr>
            <w:tcW w:type="dxa" w:w="5700"/>
            <w:shd w:fill="FFFFFF" w:val="clear"/>
            <w:tcMar>
              <w:top w:type="dxa" w:w="70"/>
              <w:left w:type="dxa" w:w="100"/>
              <w:bottom w:type="dxa" w:w="70"/>
              <w:right w:type="dxa" w:w="100"/>
            </w:tcMar>
            <w:vAlign w:val="center"/>
          </w:tcPr>
          <w:p>
            <w:r>
              <w:rPr>
                <w:sz w:val="20"/>
                <w:szCs w:val="20"/>
              </w:rPr>
              <w:t xml:space="preserve">Detalhes do equipamento</w:t>
            </w:r>
          </w:p>
        </w:tc>
        <w:tc>
          <w:tcPr>
            <w:tcW w:type="dxa" w:w="3100"/>
            <w:shd w:fill="FFFFFF" w:val="clear"/>
            <w:tcMar>
              <w:top w:type="dxa" w:w="70"/>
              <w:left w:type="dxa" w:w="100"/>
              <w:bottom w:type="dxa" w:w="70"/>
              <w:right w:type="dxa" w:w="100"/>
            </w:tcMar>
            <w:vAlign w:val="center"/>
          </w:tcPr>
          <w:p>
            <w:r>
              <w:rPr>
                <w:sz w:val="20"/>
                <w:szCs w:val="20"/>
              </w:rPr>
              <w:t xml:space="preserve">Aluno</w:t>
            </w:r>
          </w:p>
        </w:tc>
      </w:tr>
      <w:tr>
        <w:tc>
          <w:tcPr>
            <w:tcW w:type="dxa" w:w="700"/>
            <w:shd w:fill="EAF2F1" w:val="clear"/>
            <w:tcMar>
              <w:top w:type="dxa" w:w="70"/>
              <w:left w:type="dxa" w:w="100"/>
              <w:bottom w:type="dxa" w:w="70"/>
              <w:right w:type="dxa" w:w="100"/>
            </w:tcMar>
            <w:vAlign w:val="center"/>
          </w:tcPr>
          <w:p>
            <w:r>
              <w:rPr>
                <w:sz w:val="20"/>
                <w:szCs w:val="20"/>
              </w:rPr>
              <w:t xml:space="preserve">6</w:t>
            </w:r>
          </w:p>
        </w:tc>
        <w:tc>
          <w:tcPr>
            <w:tcW w:type="dxa" w:w="5700"/>
            <w:shd w:fill="EAF2F1" w:val="clear"/>
            <w:tcMar>
              <w:top w:type="dxa" w:w="70"/>
              <w:left w:type="dxa" w:w="100"/>
              <w:bottom w:type="dxa" w:w="70"/>
              <w:right w:type="dxa" w:w="100"/>
            </w:tcMar>
            <w:vAlign w:val="center"/>
          </w:tcPr>
          <w:p>
            <w:r>
              <w:rPr>
                <w:sz w:val="20"/>
                <w:szCs w:val="20"/>
              </w:rPr>
              <w:t xml:space="preserve">Consulta de disponibilidade</w:t>
            </w:r>
          </w:p>
        </w:tc>
        <w:tc>
          <w:tcPr>
            <w:tcW w:type="dxa" w:w="3100"/>
            <w:shd w:fill="EAF2F1" w:val="clear"/>
            <w:tcMar>
              <w:top w:type="dxa" w:w="70"/>
              <w:left w:type="dxa" w:w="100"/>
              <w:bottom w:type="dxa" w:w="70"/>
              <w:right w:type="dxa" w:w="100"/>
            </w:tcMar>
            <w:vAlign w:val="center"/>
          </w:tcPr>
          <w:p>
            <w:r>
              <w:rPr>
                <w:sz w:val="20"/>
                <w:szCs w:val="20"/>
              </w:rPr>
              <w:t xml:space="preserve">Aluno</w:t>
            </w:r>
          </w:p>
        </w:tc>
      </w:tr>
      <w:tr>
        <w:tc>
          <w:tcPr>
            <w:tcW w:type="dxa" w:w="700"/>
            <w:shd w:fill="FFFFFF" w:val="clear"/>
            <w:tcMar>
              <w:top w:type="dxa" w:w="70"/>
              <w:left w:type="dxa" w:w="100"/>
              <w:bottom w:type="dxa" w:w="70"/>
              <w:right w:type="dxa" w:w="100"/>
            </w:tcMar>
            <w:vAlign w:val="center"/>
          </w:tcPr>
          <w:p>
            <w:r>
              <w:rPr>
                <w:sz w:val="20"/>
                <w:szCs w:val="20"/>
              </w:rPr>
              <w:t xml:space="preserve">7</w:t>
            </w:r>
          </w:p>
        </w:tc>
        <w:tc>
          <w:tcPr>
            <w:tcW w:type="dxa" w:w="5700"/>
            <w:shd w:fill="FFFFFF" w:val="clear"/>
            <w:tcMar>
              <w:top w:type="dxa" w:w="70"/>
              <w:left w:type="dxa" w:w="100"/>
              <w:bottom w:type="dxa" w:w="70"/>
              <w:right w:type="dxa" w:w="100"/>
            </w:tcMar>
            <w:vAlign w:val="center"/>
          </w:tcPr>
          <w:p>
            <w:r>
              <w:rPr>
                <w:sz w:val="20"/>
                <w:szCs w:val="20"/>
              </w:rPr>
              <w:t xml:space="preserve">Confirmação de reserva</w:t>
            </w:r>
          </w:p>
        </w:tc>
        <w:tc>
          <w:tcPr>
            <w:tcW w:type="dxa" w:w="3100"/>
            <w:shd w:fill="FFFFFF" w:val="clear"/>
            <w:tcMar>
              <w:top w:type="dxa" w:w="70"/>
              <w:left w:type="dxa" w:w="100"/>
              <w:bottom w:type="dxa" w:w="70"/>
              <w:right w:type="dxa" w:w="100"/>
            </w:tcMar>
            <w:vAlign w:val="center"/>
          </w:tcPr>
          <w:p>
            <w:r>
              <w:rPr>
                <w:sz w:val="20"/>
                <w:szCs w:val="20"/>
              </w:rPr>
              <w:t xml:space="preserve">Aluno</w:t>
            </w:r>
          </w:p>
        </w:tc>
      </w:tr>
      <w:tr>
        <w:tc>
          <w:tcPr>
            <w:tcW w:type="dxa" w:w="700"/>
            <w:shd w:fill="EAF2F1" w:val="clear"/>
            <w:tcMar>
              <w:top w:type="dxa" w:w="70"/>
              <w:left w:type="dxa" w:w="100"/>
              <w:bottom w:type="dxa" w:w="70"/>
              <w:right w:type="dxa" w:w="100"/>
            </w:tcMar>
            <w:vAlign w:val="center"/>
          </w:tcPr>
          <w:p>
            <w:r>
              <w:rPr>
                <w:sz w:val="20"/>
                <w:szCs w:val="20"/>
              </w:rPr>
              <w:t xml:space="preserve">8</w:t>
            </w:r>
          </w:p>
        </w:tc>
        <w:tc>
          <w:tcPr>
            <w:tcW w:type="dxa" w:w="5700"/>
            <w:shd w:fill="EAF2F1" w:val="clear"/>
            <w:tcMar>
              <w:top w:type="dxa" w:w="70"/>
              <w:left w:type="dxa" w:w="100"/>
              <w:bottom w:type="dxa" w:w="70"/>
              <w:right w:type="dxa" w:w="100"/>
            </w:tcMar>
            <w:vAlign w:val="center"/>
          </w:tcPr>
          <w:p>
            <w:r>
              <w:rPr>
                <w:sz w:val="20"/>
                <w:szCs w:val="20"/>
              </w:rPr>
              <w:t xml:space="preserve">Reserva realizada (sucesso)</w:t>
            </w:r>
          </w:p>
        </w:tc>
        <w:tc>
          <w:tcPr>
            <w:tcW w:type="dxa" w:w="3100"/>
            <w:shd w:fill="EAF2F1" w:val="clear"/>
            <w:tcMar>
              <w:top w:type="dxa" w:w="70"/>
              <w:left w:type="dxa" w:w="100"/>
              <w:bottom w:type="dxa" w:w="70"/>
              <w:right w:type="dxa" w:w="100"/>
            </w:tcMar>
            <w:vAlign w:val="center"/>
          </w:tcPr>
          <w:p>
            <w:r>
              <w:rPr>
                <w:sz w:val="20"/>
                <w:szCs w:val="20"/>
              </w:rPr>
              <w:t xml:space="preserve">Aluno</w:t>
            </w:r>
          </w:p>
        </w:tc>
      </w:tr>
      <w:tr>
        <w:tc>
          <w:tcPr>
            <w:tcW w:type="dxa" w:w="700"/>
            <w:shd w:fill="FFFFFF" w:val="clear"/>
            <w:tcMar>
              <w:top w:type="dxa" w:w="70"/>
              <w:left w:type="dxa" w:w="100"/>
              <w:bottom w:type="dxa" w:w="70"/>
              <w:right w:type="dxa" w:w="100"/>
            </w:tcMar>
            <w:vAlign w:val="center"/>
          </w:tcPr>
          <w:p>
            <w:r>
              <w:rPr>
                <w:sz w:val="20"/>
                <w:szCs w:val="20"/>
              </w:rPr>
              <w:t xml:space="preserve">9</w:t>
            </w:r>
          </w:p>
        </w:tc>
        <w:tc>
          <w:tcPr>
            <w:tcW w:type="dxa" w:w="5700"/>
            <w:shd w:fill="FFFFFF" w:val="clear"/>
            <w:tcMar>
              <w:top w:type="dxa" w:w="70"/>
              <w:left w:type="dxa" w:w="100"/>
              <w:bottom w:type="dxa" w:w="70"/>
              <w:right w:type="dxa" w:w="100"/>
            </w:tcMar>
            <w:vAlign w:val="center"/>
          </w:tcPr>
          <w:p>
            <w:r>
              <w:rPr>
                <w:sz w:val="20"/>
                <w:szCs w:val="20"/>
              </w:rPr>
              <w:t xml:space="preserve">Minhas reservas</w:t>
            </w:r>
          </w:p>
        </w:tc>
        <w:tc>
          <w:tcPr>
            <w:tcW w:type="dxa" w:w="3100"/>
            <w:shd w:fill="FFFFFF" w:val="clear"/>
            <w:tcMar>
              <w:top w:type="dxa" w:w="70"/>
              <w:left w:type="dxa" w:w="100"/>
              <w:bottom w:type="dxa" w:w="70"/>
              <w:right w:type="dxa" w:w="100"/>
            </w:tcMar>
            <w:vAlign w:val="center"/>
          </w:tcPr>
          <w:p>
            <w:r>
              <w:rPr>
                <w:sz w:val="20"/>
                <w:szCs w:val="20"/>
              </w:rPr>
              <w:t xml:space="preserve">Aluno</w:t>
            </w:r>
          </w:p>
        </w:tc>
      </w:tr>
      <w:tr>
        <w:tc>
          <w:tcPr>
            <w:tcW w:type="dxa" w:w="700"/>
            <w:shd w:fill="EAF2F1" w:val="clear"/>
            <w:tcMar>
              <w:top w:type="dxa" w:w="70"/>
              <w:left w:type="dxa" w:w="100"/>
              <w:bottom w:type="dxa" w:w="70"/>
              <w:right w:type="dxa" w:w="100"/>
            </w:tcMar>
            <w:vAlign w:val="center"/>
          </w:tcPr>
          <w:p>
            <w:r>
              <w:rPr>
                <w:sz w:val="20"/>
                <w:szCs w:val="20"/>
              </w:rPr>
              <w:t xml:space="preserve">10</w:t>
            </w:r>
          </w:p>
        </w:tc>
        <w:tc>
          <w:tcPr>
            <w:tcW w:type="dxa" w:w="5700"/>
            <w:shd w:fill="EAF2F1" w:val="clear"/>
            <w:tcMar>
              <w:top w:type="dxa" w:w="70"/>
              <w:left w:type="dxa" w:w="100"/>
              <w:bottom w:type="dxa" w:w="70"/>
              <w:right w:type="dxa" w:w="100"/>
            </w:tcMar>
            <w:vAlign w:val="center"/>
          </w:tcPr>
          <w:p>
            <w:r>
              <w:rPr>
                <w:sz w:val="20"/>
                <w:szCs w:val="20"/>
              </w:rPr>
              <w:t xml:space="preserve">Detalhe da reserva</w:t>
            </w:r>
          </w:p>
        </w:tc>
        <w:tc>
          <w:tcPr>
            <w:tcW w:type="dxa" w:w="3100"/>
            <w:shd w:fill="EAF2F1" w:val="clear"/>
            <w:tcMar>
              <w:top w:type="dxa" w:w="70"/>
              <w:left w:type="dxa" w:w="100"/>
              <w:bottom w:type="dxa" w:w="70"/>
              <w:right w:type="dxa" w:w="100"/>
            </w:tcMar>
            <w:vAlign w:val="center"/>
          </w:tcPr>
          <w:p>
            <w:r>
              <w:rPr>
                <w:sz w:val="20"/>
                <w:szCs w:val="20"/>
              </w:rPr>
              <w:t xml:space="preserve">Aluno</w:t>
            </w:r>
          </w:p>
        </w:tc>
      </w:tr>
      <w:tr>
        <w:tc>
          <w:tcPr>
            <w:tcW w:type="dxa" w:w="700"/>
            <w:shd w:fill="FFFFFF" w:val="clear"/>
            <w:tcMar>
              <w:top w:type="dxa" w:w="70"/>
              <w:left w:type="dxa" w:w="100"/>
              <w:bottom w:type="dxa" w:w="70"/>
              <w:right w:type="dxa" w:w="100"/>
            </w:tcMar>
            <w:vAlign w:val="center"/>
          </w:tcPr>
          <w:p>
            <w:r>
              <w:rPr>
                <w:sz w:val="20"/>
                <w:szCs w:val="20"/>
              </w:rPr>
              <w:t xml:space="preserve">11</w:t>
            </w:r>
          </w:p>
        </w:tc>
        <w:tc>
          <w:tcPr>
            <w:tcW w:type="dxa" w:w="5700"/>
            <w:shd w:fill="FFFFFF" w:val="clear"/>
            <w:tcMar>
              <w:top w:type="dxa" w:w="70"/>
              <w:left w:type="dxa" w:w="100"/>
              <w:bottom w:type="dxa" w:w="70"/>
              <w:right w:type="dxa" w:w="100"/>
            </w:tcMar>
            <w:vAlign w:val="center"/>
          </w:tcPr>
          <w:p>
            <w:r>
              <w:rPr>
                <w:sz w:val="20"/>
                <w:szCs w:val="20"/>
              </w:rPr>
              <w:t xml:space="preserve">Notificação de devolução</w:t>
            </w:r>
          </w:p>
        </w:tc>
        <w:tc>
          <w:tcPr>
            <w:tcW w:type="dxa" w:w="3100"/>
            <w:shd w:fill="FFFFFF" w:val="clear"/>
            <w:tcMar>
              <w:top w:type="dxa" w:w="70"/>
              <w:left w:type="dxa" w:w="100"/>
              <w:bottom w:type="dxa" w:w="70"/>
              <w:right w:type="dxa" w:w="100"/>
            </w:tcMar>
            <w:vAlign w:val="center"/>
          </w:tcPr>
          <w:p>
            <w:r>
              <w:rPr>
                <w:sz w:val="20"/>
                <w:szCs w:val="20"/>
              </w:rPr>
              <w:t xml:space="preserve">Aluno</w:t>
            </w:r>
          </w:p>
        </w:tc>
      </w:tr>
      <w:tr>
        <w:tc>
          <w:tcPr>
            <w:tcW w:type="dxa" w:w="700"/>
            <w:shd w:fill="EAF2F1" w:val="clear"/>
            <w:tcMar>
              <w:top w:type="dxa" w:w="70"/>
              <w:left w:type="dxa" w:w="100"/>
              <w:bottom w:type="dxa" w:w="70"/>
              <w:right w:type="dxa" w:w="100"/>
            </w:tcMar>
            <w:vAlign w:val="center"/>
          </w:tcPr>
          <w:p>
            <w:r>
              <w:rPr>
                <w:sz w:val="20"/>
                <w:szCs w:val="20"/>
              </w:rPr>
              <w:t xml:space="preserve">12</w:t>
            </w:r>
          </w:p>
        </w:tc>
        <w:tc>
          <w:tcPr>
            <w:tcW w:type="dxa" w:w="5700"/>
            <w:shd w:fill="EAF2F1" w:val="clear"/>
            <w:tcMar>
              <w:top w:type="dxa" w:w="70"/>
              <w:left w:type="dxa" w:w="100"/>
              <w:bottom w:type="dxa" w:w="70"/>
              <w:right w:type="dxa" w:w="100"/>
            </w:tcMar>
            <w:vAlign w:val="center"/>
          </w:tcPr>
          <w:p>
            <w:r>
              <w:rPr>
                <w:sz w:val="20"/>
                <w:szCs w:val="20"/>
              </w:rPr>
              <w:t xml:space="preserve">Painel do técnico</w:t>
            </w:r>
          </w:p>
        </w:tc>
        <w:tc>
          <w:tcPr>
            <w:tcW w:type="dxa" w:w="3100"/>
            <w:shd w:fill="EAF2F1" w:val="clear"/>
            <w:tcMar>
              <w:top w:type="dxa" w:w="70"/>
              <w:left w:type="dxa" w:w="100"/>
              <w:bottom w:type="dxa" w:w="70"/>
              <w:right w:type="dxa" w:w="100"/>
            </w:tcMar>
            <w:vAlign w:val="center"/>
          </w:tcPr>
          <w:p>
            <w:r>
              <w:rPr>
                <w:sz w:val="20"/>
                <w:szCs w:val="20"/>
              </w:rPr>
              <w:t xml:space="preserve">Técnico</w:t>
            </w:r>
          </w:p>
        </w:tc>
      </w:tr>
      <w:tr>
        <w:tc>
          <w:tcPr>
            <w:tcW w:type="dxa" w:w="700"/>
            <w:shd w:fill="FFFFFF" w:val="clear"/>
            <w:tcMar>
              <w:top w:type="dxa" w:w="70"/>
              <w:left w:type="dxa" w:w="100"/>
              <w:bottom w:type="dxa" w:w="70"/>
              <w:right w:type="dxa" w:w="100"/>
            </w:tcMar>
            <w:vAlign w:val="center"/>
          </w:tcPr>
          <w:p>
            <w:r>
              <w:rPr>
                <w:sz w:val="20"/>
                <w:szCs w:val="20"/>
              </w:rPr>
              <w:t xml:space="preserve">13</w:t>
            </w:r>
          </w:p>
        </w:tc>
        <w:tc>
          <w:tcPr>
            <w:tcW w:type="dxa" w:w="5700"/>
            <w:shd w:fill="FFFFFF" w:val="clear"/>
            <w:tcMar>
              <w:top w:type="dxa" w:w="70"/>
              <w:left w:type="dxa" w:w="100"/>
              <w:bottom w:type="dxa" w:w="70"/>
              <w:right w:type="dxa" w:w="100"/>
            </w:tcMar>
            <w:vAlign w:val="center"/>
          </w:tcPr>
          <w:p>
            <w:r>
              <w:rPr>
                <w:sz w:val="20"/>
                <w:szCs w:val="20"/>
              </w:rPr>
              <w:t xml:space="preserve">Registrar retirada (checklist)</w:t>
            </w:r>
          </w:p>
        </w:tc>
        <w:tc>
          <w:tcPr>
            <w:tcW w:type="dxa" w:w="3100"/>
            <w:shd w:fill="FFFFFF" w:val="clear"/>
            <w:tcMar>
              <w:top w:type="dxa" w:w="70"/>
              <w:left w:type="dxa" w:w="100"/>
              <w:bottom w:type="dxa" w:w="70"/>
              <w:right w:type="dxa" w:w="100"/>
            </w:tcMar>
            <w:vAlign w:val="center"/>
          </w:tcPr>
          <w:p>
            <w:r>
              <w:rPr>
                <w:sz w:val="20"/>
                <w:szCs w:val="20"/>
              </w:rPr>
              <w:t xml:space="preserve">Técnico</w:t>
            </w:r>
          </w:p>
        </w:tc>
      </w:tr>
      <w:tr>
        <w:tc>
          <w:tcPr>
            <w:tcW w:type="dxa" w:w="700"/>
            <w:shd w:fill="EAF2F1" w:val="clear"/>
            <w:tcMar>
              <w:top w:type="dxa" w:w="70"/>
              <w:left w:type="dxa" w:w="100"/>
              <w:bottom w:type="dxa" w:w="70"/>
              <w:right w:type="dxa" w:w="100"/>
            </w:tcMar>
            <w:vAlign w:val="center"/>
          </w:tcPr>
          <w:p>
            <w:r>
              <w:rPr>
                <w:sz w:val="20"/>
                <w:szCs w:val="20"/>
              </w:rPr>
              <w:t xml:space="preserve">14</w:t>
            </w:r>
          </w:p>
        </w:tc>
        <w:tc>
          <w:tcPr>
            <w:tcW w:type="dxa" w:w="5700"/>
            <w:shd w:fill="EAF2F1" w:val="clear"/>
            <w:tcMar>
              <w:top w:type="dxa" w:w="70"/>
              <w:left w:type="dxa" w:w="100"/>
              <w:bottom w:type="dxa" w:w="70"/>
              <w:right w:type="dxa" w:w="100"/>
            </w:tcMar>
            <w:vAlign w:val="center"/>
          </w:tcPr>
          <w:p>
            <w:r>
              <w:rPr>
                <w:sz w:val="20"/>
                <w:szCs w:val="20"/>
              </w:rPr>
              <w:t xml:space="preserve">Empréstimo ativo</w:t>
            </w:r>
          </w:p>
        </w:tc>
        <w:tc>
          <w:tcPr>
            <w:tcW w:type="dxa" w:w="3100"/>
            <w:shd w:fill="EAF2F1" w:val="clear"/>
            <w:tcMar>
              <w:top w:type="dxa" w:w="70"/>
              <w:left w:type="dxa" w:w="100"/>
              <w:bottom w:type="dxa" w:w="70"/>
              <w:right w:type="dxa" w:w="100"/>
            </w:tcMar>
            <w:vAlign w:val="center"/>
          </w:tcPr>
          <w:p>
            <w:r>
              <w:rPr>
                <w:sz w:val="20"/>
                <w:szCs w:val="20"/>
              </w:rPr>
              <w:t xml:space="preserve">Técnico</w:t>
            </w:r>
          </w:p>
        </w:tc>
      </w:tr>
      <w:tr>
        <w:tc>
          <w:tcPr>
            <w:tcW w:type="dxa" w:w="700"/>
            <w:shd w:fill="FFFFFF" w:val="clear"/>
            <w:tcMar>
              <w:top w:type="dxa" w:w="70"/>
              <w:left w:type="dxa" w:w="100"/>
              <w:bottom w:type="dxa" w:w="70"/>
              <w:right w:type="dxa" w:w="100"/>
            </w:tcMar>
            <w:vAlign w:val="center"/>
          </w:tcPr>
          <w:p>
            <w:r>
              <w:rPr>
                <w:sz w:val="20"/>
                <w:szCs w:val="20"/>
              </w:rPr>
              <w:t xml:space="preserve">15</w:t>
            </w:r>
          </w:p>
        </w:tc>
        <w:tc>
          <w:tcPr>
            <w:tcW w:type="dxa" w:w="5700"/>
            <w:shd w:fill="FFFFFF" w:val="clear"/>
            <w:tcMar>
              <w:top w:type="dxa" w:w="70"/>
              <w:left w:type="dxa" w:w="100"/>
              <w:bottom w:type="dxa" w:w="70"/>
              <w:right w:type="dxa" w:w="100"/>
            </w:tcMar>
            <w:vAlign w:val="center"/>
          </w:tcPr>
          <w:p>
            <w:r>
              <w:rPr>
                <w:sz w:val="20"/>
                <w:szCs w:val="20"/>
              </w:rPr>
              <w:t xml:space="preserve">Registrar devolução</w:t>
            </w:r>
          </w:p>
        </w:tc>
        <w:tc>
          <w:tcPr>
            <w:tcW w:type="dxa" w:w="3100"/>
            <w:shd w:fill="FFFFFF" w:val="clear"/>
            <w:tcMar>
              <w:top w:type="dxa" w:w="70"/>
              <w:left w:type="dxa" w:w="100"/>
              <w:bottom w:type="dxa" w:w="70"/>
              <w:right w:type="dxa" w:w="100"/>
            </w:tcMar>
            <w:vAlign w:val="center"/>
          </w:tcPr>
          <w:p>
            <w:r>
              <w:rPr>
                <w:sz w:val="20"/>
                <w:szCs w:val="20"/>
              </w:rPr>
              <w:t xml:space="preserve">Técnico</w:t>
            </w:r>
          </w:p>
        </w:tc>
      </w:tr>
      <w:tr>
        <w:tc>
          <w:tcPr>
            <w:tcW w:type="dxa" w:w="700"/>
            <w:shd w:fill="EAF2F1" w:val="clear"/>
            <w:tcMar>
              <w:top w:type="dxa" w:w="70"/>
              <w:left w:type="dxa" w:w="100"/>
              <w:bottom w:type="dxa" w:w="70"/>
              <w:right w:type="dxa" w:w="100"/>
            </w:tcMar>
            <w:vAlign w:val="center"/>
          </w:tcPr>
          <w:p>
            <w:r>
              <w:rPr>
                <w:sz w:val="20"/>
                <w:szCs w:val="20"/>
              </w:rPr>
              <w:t xml:space="preserve">16</w:t>
            </w:r>
          </w:p>
        </w:tc>
        <w:tc>
          <w:tcPr>
            <w:tcW w:type="dxa" w:w="5700"/>
            <w:shd w:fill="EAF2F1" w:val="clear"/>
            <w:tcMar>
              <w:top w:type="dxa" w:w="70"/>
              <w:left w:type="dxa" w:w="100"/>
              <w:bottom w:type="dxa" w:w="70"/>
              <w:right w:type="dxa" w:w="100"/>
            </w:tcMar>
            <w:vAlign w:val="center"/>
          </w:tcPr>
          <w:p>
            <w:r>
              <w:rPr>
                <w:sz w:val="20"/>
                <w:szCs w:val="20"/>
              </w:rPr>
              <w:t xml:space="preserve">Registrar ocorrência</w:t>
            </w:r>
          </w:p>
        </w:tc>
        <w:tc>
          <w:tcPr>
            <w:tcW w:type="dxa" w:w="3100"/>
            <w:shd w:fill="EAF2F1" w:val="clear"/>
            <w:tcMar>
              <w:top w:type="dxa" w:w="70"/>
              <w:left w:type="dxa" w:w="100"/>
              <w:bottom w:type="dxa" w:w="70"/>
              <w:right w:type="dxa" w:w="100"/>
            </w:tcMar>
            <w:vAlign w:val="center"/>
          </w:tcPr>
          <w:p>
            <w:r>
              <w:rPr>
                <w:sz w:val="20"/>
                <w:szCs w:val="20"/>
              </w:rPr>
              <w:t xml:space="preserve">Técnico</w:t>
            </w:r>
          </w:p>
        </w:tc>
      </w:tr>
      <w:tr>
        <w:tc>
          <w:tcPr>
            <w:tcW w:type="dxa" w:w="700"/>
            <w:shd w:fill="FFFFFF" w:val="clear"/>
            <w:tcMar>
              <w:top w:type="dxa" w:w="70"/>
              <w:left w:type="dxa" w:w="100"/>
              <w:bottom w:type="dxa" w:w="70"/>
              <w:right w:type="dxa" w:w="100"/>
            </w:tcMar>
            <w:vAlign w:val="center"/>
          </w:tcPr>
          <w:p>
            <w:r>
              <w:rPr>
                <w:sz w:val="20"/>
                <w:szCs w:val="20"/>
              </w:rPr>
              <w:t xml:space="preserve">17</w:t>
            </w:r>
          </w:p>
        </w:tc>
        <w:tc>
          <w:tcPr>
            <w:tcW w:type="dxa" w:w="5700"/>
            <w:shd w:fill="FFFFFF" w:val="clear"/>
            <w:tcMar>
              <w:top w:type="dxa" w:w="70"/>
              <w:left w:type="dxa" w:w="100"/>
              <w:bottom w:type="dxa" w:w="70"/>
              <w:right w:type="dxa" w:w="100"/>
            </w:tcMar>
            <w:vAlign w:val="center"/>
          </w:tcPr>
          <w:p>
            <w:r>
              <w:rPr>
                <w:sz w:val="20"/>
                <w:szCs w:val="20"/>
              </w:rPr>
              <w:t xml:space="preserve">Painel de manutenção</w:t>
            </w:r>
          </w:p>
        </w:tc>
        <w:tc>
          <w:tcPr>
            <w:tcW w:type="dxa" w:w="3100"/>
            <w:shd w:fill="FFFFFF" w:val="clear"/>
            <w:tcMar>
              <w:top w:type="dxa" w:w="70"/>
              <w:left w:type="dxa" w:w="100"/>
              <w:bottom w:type="dxa" w:w="70"/>
              <w:right w:type="dxa" w:w="100"/>
            </w:tcMar>
            <w:vAlign w:val="center"/>
          </w:tcPr>
          <w:p>
            <w:r>
              <w:rPr>
                <w:sz w:val="20"/>
                <w:szCs w:val="20"/>
              </w:rPr>
              <w:t xml:space="preserve">Manutenção</w:t>
            </w:r>
          </w:p>
        </w:tc>
      </w:tr>
      <w:tr>
        <w:tc>
          <w:tcPr>
            <w:tcW w:type="dxa" w:w="700"/>
            <w:shd w:fill="EAF2F1" w:val="clear"/>
            <w:tcMar>
              <w:top w:type="dxa" w:w="70"/>
              <w:left w:type="dxa" w:w="100"/>
              <w:bottom w:type="dxa" w:w="70"/>
              <w:right w:type="dxa" w:w="100"/>
            </w:tcMar>
            <w:vAlign w:val="center"/>
          </w:tcPr>
          <w:p>
            <w:r>
              <w:rPr>
                <w:sz w:val="20"/>
                <w:szCs w:val="20"/>
              </w:rPr>
              <w:t xml:space="preserve">18</w:t>
            </w:r>
          </w:p>
        </w:tc>
        <w:tc>
          <w:tcPr>
            <w:tcW w:type="dxa" w:w="5700"/>
            <w:shd w:fill="EAF2F1" w:val="clear"/>
            <w:tcMar>
              <w:top w:type="dxa" w:w="70"/>
              <w:left w:type="dxa" w:w="100"/>
              <w:bottom w:type="dxa" w:w="70"/>
              <w:right w:type="dxa" w:w="100"/>
            </w:tcMar>
            <w:vAlign w:val="center"/>
          </w:tcPr>
          <w:p>
            <w:r>
              <w:rPr>
                <w:sz w:val="20"/>
                <w:szCs w:val="20"/>
              </w:rPr>
              <w:t xml:space="preserve">Detalhe da manutenção do equipamento</w:t>
            </w:r>
          </w:p>
        </w:tc>
        <w:tc>
          <w:tcPr>
            <w:tcW w:type="dxa" w:w="3100"/>
            <w:shd w:fill="EAF2F1" w:val="clear"/>
            <w:tcMar>
              <w:top w:type="dxa" w:w="70"/>
              <w:left w:type="dxa" w:w="100"/>
              <w:bottom w:type="dxa" w:w="70"/>
              <w:right w:type="dxa" w:w="100"/>
            </w:tcMar>
            <w:vAlign w:val="center"/>
          </w:tcPr>
          <w:p>
            <w:r>
              <w:rPr>
                <w:sz w:val="20"/>
                <w:szCs w:val="20"/>
              </w:rPr>
              <w:t xml:space="preserve">Manutenção</w:t>
            </w:r>
          </w:p>
        </w:tc>
      </w:tr>
      <w:tr>
        <w:tc>
          <w:tcPr>
            <w:tcW w:type="dxa" w:w="700"/>
            <w:shd w:fill="FFFFFF" w:val="clear"/>
            <w:tcMar>
              <w:top w:type="dxa" w:w="70"/>
              <w:left w:type="dxa" w:w="100"/>
              <w:bottom w:type="dxa" w:w="70"/>
              <w:right w:type="dxa" w:w="100"/>
            </w:tcMar>
            <w:vAlign w:val="center"/>
          </w:tcPr>
          <w:p>
            <w:r>
              <w:rPr>
                <w:sz w:val="20"/>
                <w:szCs w:val="20"/>
              </w:rPr>
              <w:t xml:space="preserve">19</w:t>
            </w:r>
          </w:p>
        </w:tc>
        <w:tc>
          <w:tcPr>
            <w:tcW w:type="dxa" w:w="5700"/>
            <w:shd w:fill="FFFFFF" w:val="clear"/>
            <w:tcMar>
              <w:top w:type="dxa" w:w="70"/>
              <w:left w:type="dxa" w:w="100"/>
              <w:bottom w:type="dxa" w:w="70"/>
              <w:right w:type="dxa" w:w="100"/>
            </w:tcMar>
            <w:vAlign w:val="center"/>
          </w:tcPr>
          <w:p>
            <w:r>
              <w:rPr>
                <w:sz w:val="20"/>
                <w:szCs w:val="20"/>
              </w:rPr>
              <w:t xml:space="preserve">Manutenção concluída</w:t>
            </w:r>
          </w:p>
        </w:tc>
        <w:tc>
          <w:tcPr>
            <w:tcW w:type="dxa" w:w="3100"/>
            <w:shd w:fill="FFFFFF" w:val="clear"/>
            <w:tcMar>
              <w:top w:type="dxa" w:w="70"/>
              <w:left w:type="dxa" w:w="100"/>
              <w:bottom w:type="dxa" w:w="70"/>
              <w:right w:type="dxa" w:w="100"/>
            </w:tcMar>
            <w:vAlign w:val="center"/>
          </w:tcPr>
          <w:p>
            <w:r>
              <w:rPr>
                <w:sz w:val="20"/>
                <w:szCs w:val="20"/>
              </w:rPr>
              <w:t xml:space="preserve">Manutenção</w:t>
            </w:r>
          </w:p>
        </w:tc>
      </w:tr>
      <w:tr>
        <w:tc>
          <w:tcPr>
            <w:tcW w:type="dxa" w:w="700"/>
            <w:shd w:fill="EAF2F1" w:val="clear"/>
            <w:tcMar>
              <w:top w:type="dxa" w:w="70"/>
              <w:left w:type="dxa" w:w="100"/>
              <w:bottom w:type="dxa" w:w="70"/>
              <w:right w:type="dxa" w:w="100"/>
            </w:tcMar>
            <w:vAlign w:val="center"/>
          </w:tcPr>
          <w:p>
            <w:r>
              <w:rPr>
                <w:sz w:val="20"/>
                <w:szCs w:val="20"/>
              </w:rPr>
              <w:t xml:space="preserve">20</w:t>
            </w:r>
          </w:p>
        </w:tc>
        <w:tc>
          <w:tcPr>
            <w:tcW w:type="dxa" w:w="5700"/>
            <w:shd w:fill="EAF2F1" w:val="clear"/>
            <w:tcMar>
              <w:top w:type="dxa" w:w="70"/>
              <w:left w:type="dxa" w:w="100"/>
              <w:bottom w:type="dxa" w:w="70"/>
              <w:right w:type="dxa" w:w="100"/>
            </w:tcMar>
            <w:vAlign w:val="center"/>
          </w:tcPr>
          <w:p>
            <w:r>
              <w:rPr>
                <w:sz w:val="20"/>
                <w:szCs w:val="20"/>
              </w:rPr>
              <w:t xml:space="preserve">Lista de equipamentos (CRUD)</w:t>
            </w:r>
          </w:p>
        </w:tc>
        <w:tc>
          <w:tcPr>
            <w:tcW w:type="dxa" w:w="3100"/>
            <w:shd w:fill="EAF2F1" w:val="clear"/>
            <w:tcMar>
              <w:top w:type="dxa" w:w="70"/>
              <w:left w:type="dxa" w:w="100"/>
              <w:bottom w:type="dxa" w:w="70"/>
              <w:right w:type="dxa" w:w="100"/>
            </w:tcMar>
            <w:vAlign w:val="center"/>
          </w:tcPr>
          <w:p>
            <w:r>
              <w:rPr>
                <w:sz w:val="20"/>
                <w:szCs w:val="20"/>
              </w:rPr>
              <w:t xml:space="preserve">Técnico / Admin</w:t>
            </w:r>
          </w:p>
        </w:tc>
      </w:tr>
      <w:tr>
        <w:tc>
          <w:tcPr>
            <w:tcW w:type="dxa" w:w="700"/>
            <w:shd w:fill="FFFFFF" w:val="clear"/>
            <w:tcMar>
              <w:top w:type="dxa" w:w="70"/>
              <w:left w:type="dxa" w:w="100"/>
              <w:bottom w:type="dxa" w:w="70"/>
              <w:right w:type="dxa" w:w="100"/>
            </w:tcMar>
            <w:vAlign w:val="center"/>
          </w:tcPr>
          <w:p>
            <w:r>
              <w:rPr>
                <w:sz w:val="20"/>
                <w:szCs w:val="20"/>
              </w:rPr>
              <w:t xml:space="preserve">21</w:t>
            </w:r>
          </w:p>
        </w:tc>
        <w:tc>
          <w:tcPr>
            <w:tcW w:type="dxa" w:w="5700"/>
            <w:shd w:fill="FFFFFF" w:val="clear"/>
            <w:tcMar>
              <w:top w:type="dxa" w:w="70"/>
              <w:left w:type="dxa" w:w="100"/>
              <w:bottom w:type="dxa" w:w="70"/>
              <w:right w:type="dxa" w:w="100"/>
            </w:tcMar>
            <w:vAlign w:val="center"/>
          </w:tcPr>
          <w:p>
            <w:r>
              <w:rPr>
                <w:sz w:val="20"/>
                <w:szCs w:val="20"/>
              </w:rPr>
              <w:t xml:space="preserve">Cadastrar equipamento (CRUD)</w:t>
            </w:r>
          </w:p>
        </w:tc>
        <w:tc>
          <w:tcPr>
            <w:tcW w:type="dxa" w:w="3100"/>
            <w:shd w:fill="FFFFFF" w:val="clear"/>
            <w:tcMar>
              <w:top w:type="dxa" w:w="70"/>
              <w:left w:type="dxa" w:w="100"/>
              <w:bottom w:type="dxa" w:w="70"/>
              <w:right w:type="dxa" w:w="100"/>
            </w:tcMar>
            <w:vAlign w:val="center"/>
          </w:tcPr>
          <w:p>
            <w:r>
              <w:rPr>
                <w:sz w:val="20"/>
                <w:szCs w:val="20"/>
              </w:rPr>
              <w:t xml:space="preserve">Técnico / Admin</w:t>
            </w:r>
          </w:p>
        </w:tc>
      </w:tr>
      <w:tr>
        <w:tc>
          <w:tcPr>
            <w:tcW w:type="dxa" w:w="700"/>
            <w:shd w:fill="EAF2F1" w:val="clear"/>
            <w:tcMar>
              <w:top w:type="dxa" w:w="70"/>
              <w:left w:type="dxa" w:w="100"/>
              <w:bottom w:type="dxa" w:w="70"/>
              <w:right w:type="dxa" w:w="100"/>
            </w:tcMar>
            <w:vAlign w:val="center"/>
          </w:tcPr>
          <w:p>
            <w:r>
              <w:rPr>
                <w:sz w:val="20"/>
                <w:szCs w:val="20"/>
              </w:rPr>
              <w:t xml:space="preserve">22</w:t>
            </w:r>
          </w:p>
        </w:tc>
        <w:tc>
          <w:tcPr>
            <w:tcW w:type="dxa" w:w="5700"/>
            <w:shd w:fill="EAF2F1" w:val="clear"/>
            <w:tcMar>
              <w:top w:type="dxa" w:w="70"/>
              <w:left w:type="dxa" w:w="100"/>
              <w:bottom w:type="dxa" w:w="70"/>
              <w:right w:type="dxa" w:w="100"/>
            </w:tcMar>
            <w:vAlign w:val="center"/>
          </w:tcPr>
          <w:p>
            <w:r>
              <w:rPr>
                <w:sz w:val="20"/>
                <w:szCs w:val="20"/>
              </w:rPr>
              <w:t xml:space="preserve">Editar equipamento (CRUD)</w:t>
            </w:r>
          </w:p>
        </w:tc>
        <w:tc>
          <w:tcPr>
            <w:tcW w:type="dxa" w:w="3100"/>
            <w:shd w:fill="EAF2F1" w:val="clear"/>
            <w:tcMar>
              <w:top w:type="dxa" w:w="70"/>
              <w:left w:type="dxa" w:w="100"/>
              <w:bottom w:type="dxa" w:w="70"/>
              <w:right w:type="dxa" w:w="100"/>
            </w:tcMar>
            <w:vAlign w:val="center"/>
          </w:tcPr>
          <w:p>
            <w:r>
              <w:rPr>
                <w:sz w:val="20"/>
                <w:szCs w:val="20"/>
              </w:rPr>
              <w:t xml:space="preserve">Técnico / Admin</w:t>
            </w:r>
          </w:p>
        </w:tc>
      </w:tr>
    </w:tbl>
    <w:p>
      <w:pPr>
        <w:spacing w:after="150"/>
      </w:pPr>
    </w:p>
    <w:p>
      <w:pPr>
        <w:pStyle w:val="Heading2"/>
        <w:spacing w:after="150" w:before="300"/>
      </w:pPr>
      <w:r>
        <w:t xml:space="preserve">6.2 CRUD demonstrado no protótipo</w:t>
      </w:r>
    </w:p>
    <w:p>
      <w:pPr>
        <w:spacing w:after="160" w:line="300"/>
      </w:pPr>
      <w:r>
        <w:t xml:space="preserve">O CRUD de Equipamentos está implementado de forma navegável: criação (Cadastrar equipamento), leitura (Lista e Detalhes), atualização (Editar equipamento) e exclusão lógica (Desativar, na listagem). O mesmo padrão de tela é reaproveitado para outras entidades do sistema (usuários, categorias, locais), conforme detalhado na Parte II.</w:t>
      </w:r>
    </w:p>
    <w:p>
      <w:pPr>
        <w:jc w:val="center"/>
      </w:pPr>
      <w:r>
        <w:rPr>
          <w:b/>
          <w:bCs/>
          <w:color w:val="5B6B6A"/>
          <w:sz w:val="20"/>
          <w:szCs w:val="20"/>
        </w:rPr>
        <w:t xml:space="preserve">PARTE II</w:t>
      </w:r>
    </w:p>
    <w:p>
      <w:pPr>
        <w:spacing w:after="300"/>
        <w:jc w:val="center"/>
      </w:pPr>
      <w:r>
        <w:rPr>
          <w:b/>
          <w:bCs/>
          <w:color w:val="0F4C5C"/>
          <w:sz w:val="40"/>
          <w:szCs w:val="40"/>
        </w:rPr>
        <w:t xml:space="preserve">Reuso de Software</w:t>
      </w:r>
    </w:p>
    <w:p>
      <w:pPr>
        <w:pStyle w:val="Heading1"/>
        <w:spacing w:after="200" w:before="400"/>
      </w:pPr>
      <w:r>
        <w:t xml:space="preserve">7. O LabShare como Linha de Produtos de Software</w:t>
      </w:r>
    </w:p>
    <w:p>
      <w:pPr>
        <w:spacing w:after="160" w:line="300"/>
      </w:pPr>
      <w:r>
        <w:t xml:space="preserve">O projeto foi pensado desde a Parte I para não ser apenas um sistema fechado de "empréstimo de equipamentos de laboratório", mas sim uma instância de um domínio mais amplo: gestão de ativos compartilhados com regras de reserva, retirada, devolução e manutenção. Esse recorte de domínio é o que permite tratá-lo como uma Linha de Produtos de Software (LPS - Software Product Line).</w:t>
      </w:r>
    </w:p>
    <w:p>
      <w:pPr>
        <w:spacing w:after="160" w:line="300"/>
      </w:pPr>
      <w:r>
        <w:t xml:space="preserve">Em uma Linha de Produtos de Software, um núcleo comum (core assets) é reutilizado para gerar diferentes produtos, sem que cada novo cliente exija um projeto do zero. As diferenças entre os produtos ficam concentradas em pontos de variação bem definidos, controlados por configuração — e não por cópias de código.</w:t>
      </w:r>
    </w:p>
    <w:p>
      <w:pPr>
        <w:pStyle w:val="Heading2"/>
        <w:spacing w:after="150" w:before="300"/>
      </w:pPr>
      <w:r>
        <w:t xml:space="preserve">7.1 Núcleo comum (o que é igual para todos os clientes)</w:t>
      </w:r>
    </w:p>
    <w:p>
      <w:pPr>
        <w:pStyle w:val="ListParagraph"/>
        <w:numPr>
          <w:ilvl w:val="0"/>
          <w:numId w:val="1"/>
        </w:numPr>
        <w:spacing w:after="80" w:line="280"/>
      </w:pPr>
      <w:r>
        <w:t xml:space="preserve">Autenticação, perfis de acesso e navegação por papel;</w:t>
      </w:r>
    </w:p>
    <w:p>
      <w:pPr>
        <w:pStyle w:val="ListParagraph"/>
        <w:numPr>
          <w:ilvl w:val="0"/>
          <w:numId w:val="1"/>
        </w:numPr>
        <w:spacing w:after="80" w:line="280"/>
      </w:pPr>
      <w:r>
        <w:t xml:space="preserve">Entidade genérica de Ativo (equipamento, sala, veículo, ferramenta...);</w:t>
      </w:r>
    </w:p>
    <w:p>
      <w:pPr>
        <w:pStyle w:val="ListParagraph"/>
        <w:numPr>
          <w:ilvl w:val="0"/>
          <w:numId w:val="1"/>
        </w:numPr>
        <w:spacing w:after="80" w:line="280"/>
      </w:pPr>
      <w:r>
        <w:t xml:space="preserve">Fluxo de reserva → retirada → devolução → inspeção;</w:t>
      </w:r>
    </w:p>
    <w:p>
      <w:pPr>
        <w:pStyle w:val="ListParagraph"/>
        <w:numPr>
          <w:ilvl w:val="0"/>
          <w:numId w:val="1"/>
        </w:numPr>
        <w:spacing w:after="80" w:line="280"/>
      </w:pPr>
      <w:r>
        <w:t xml:space="preserve">Checklist de conferência de itens;</w:t>
      </w:r>
    </w:p>
    <w:p>
      <w:pPr>
        <w:pStyle w:val="ListParagraph"/>
        <w:numPr>
          <w:ilvl w:val="0"/>
          <w:numId w:val="1"/>
        </w:numPr>
        <w:spacing w:after="80" w:line="280"/>
      </w:pPr>
      <w:r>
        <w:t xml:space="preserve">Registro de ocorrências e ciclo de manutenção;</w:t>
      </w:r>
    </w:p>
    <w:p>
      <w:pPr>
        <w:pStyle w:val="ListParagraph"/>
        <w:numPr>
          <w:ilvl w:val="0"/>
          <w:numId w:val="1"/>
        </w:numPr>
        <w:spacing w:after="80" w:line="280"/>
      </w:pPr>
      <w:r>
        <w:t xml:space="preserve">Componentes de interface (cartões, tabelas, badges de status, formulários).</w:t>
      </w:r>
    </w:p>
    <w:p>
      <w:pPr>
        <w:pStyle w:val="Heading2"/>
        <w:spacing w:after="150" w:before="300"/>
      </w:pPr>
      <w:r>
        <w:t xml:space="preserve">7.2 Pontos de variação (o que muda de cliente para cliente)</w:t>
      </w:r>
    </w:p>
    <w:p>
      <w:pPr>
        <w:spacing w:after="160" w:line="300"/>
      </w:pPr>
      <w:r>
        <w:t xml:space="preserve">Um cliente que já usa o LabShare e pede algo semelhante ao que outro cliente já possui não precisa de um novo desenvolvimento: basta ativar ou combinar os pontos de variação já previstos na arquitetura. Os principais pontos de variação identificados foram: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0F4C5C" w:val="clear"/>
            <w:tcMar>
              <w:top w:type="dxa" w:w="80"/>
              <w:left w:type="dxa" w:w="100"/>
              <w:bottom w:type="dxa" w:w="80"/>
              <w:right w:type="dxa" w:w="100"/>
            </w:tcMar>
            <w:vAlign w:val="center"/>
          </w:tcPr>
          <w:p>
            <w:r>
              <w:rPr>
                <w:b/>
                <w:bCs/>
                <w:color w:val="FFFFFF"/>
                <w:sz w:val="20"/>
                <w:szCs w:val="20"/>
              </w:rPr>
              <w:t xml:space="preserve">Ponto de variação</w:t>
            </w:r>
          </w:p>
        </w:tc>
        <w:tc>
          <w:tcPr>
            <w:tcW w:type="dxa" w:w="5300"/>
            <w:shd w:fill="0F4C5C" w:val="clear"/>
            <w:tcMar>
              <w:top w:type="dxa" w:w="80"/>
              <w:left w:type="dxa" w:w="100"/>
              <w:bottom w:type="dxa" w:w="80"/>
              <w:right w:type="dxa" w:w="100"/>
            </w:tcMar>
            <w:vAlign w:val="center"/>
          </w:tcPr>
          <w:p>
            <w:r>
              <w:rPr>
                <w:b/>
                <w:bCs/>
                <w:color w:val="FFFFFF"/>
                <w:sz w:val="20"/>
                <w:szCs w:val="20"/>
              </w:rPr>
              <w:t xml:space="preserve">Exemplo de uso</w:t>
            </w:r>
          </w:p>
        </w:tc>
      </w:tr>
      <w:tr>
        <w:tc>
          <w:tcPr>
            <w:tcW w:type="dxa" w:w="4200"/>
            <w:shd w:fill="FFFFFF" w:val="clear"/>
            <w:tcMar>
              <w:top w:type="dxa" w:w="70"/>
              <w:left w:type="dxa" w:w="100"/>
              <w:bottom w:type="dxa" w:w="70"/>
              <w:right w:type="dxa" w:w="100"/>
            </w:tcMar>
            <w:vAlign w:val="center"/>
          </w:tcPr>
          <w:p>
            <w:r>
              <w:rPr>
                <w:sz w:val="20"/>
                <w:szCs w:val="20"/>
              </w:rPr>
              <w:t xml:space="preserve">Exigência de aprovação de gestor antes da retirada</w:t>
            </w:r>
          </w:p>
        </w:tc>
        <w:tc>
          <w:tcPr>
            <w:tcW w:type="dxa" w:w="5300"/>
            <w:shd w:fill="FFFFFF" w:val="clear"/>
            <w:tcMar>
              <w:top w:type="dxa" w:w="70"/>
              <w:left w:type="dxa" w:w="100"/>
              <w:bottom w:type="dxa" w:w="70"/>
              <w:right w:type="dxa" w:w="100"/>
            </w:tcMar>
            <w:vAlign w:val="center"/>
          </w:tcPr>
          <w:p>
            <w:r>
              <w:rPr>
                <w:sz w:val="20"/>
                <w:szCs w:val="20"/>
              </w:rPr>
              <w:t xml:space="preserve">Empresas corporativas que precisam de controle de custo por área.</w:t>
            </w:r>
          </w:p>
        </w:tc>
      </w:tr>
      <w:tr>
        <w:tc>
          <w:tcPr>
            <w:tcW w:type="dxa" w:w="4200"/>
            <w:shd w:fill="EAF2F1" w:val="clear"/>
            <w:tcMar>
              <w:top w:type="dxa" w:w="70"/>
              <w:left w:type="dxa" w:w="100"/>
              <w:bottom w:type="dxa" w:w="70"/>
              <w:right w:type="dxa" w:w="100"/>
            </w:tcMar>
            <w:vAlign w:val="center"/>
          </w:tcPr>
          <w:p>
            <w:r>
              <w:rPr>
                <w:sz w:val="20"/>
                <w:szCs w:val="20"/>
              </w:rPr>
              <w:t xml:space="preserve">Vínculo da reserva a um centro de custo</w:t>
            </w:r>
          </w:p>
        </w:tc>
        <w:tc>
          <w:tcPr>
            <w:tcW w:type="dxa" w:w="5300"/>
            <w:shd w:fill="EAF2F1" w:val="clear"/>
            <w:tcMar>
              <w:top w:type="dxa" w:w="70"/>
              <w:left w:type="dxa" w:w="100"/>
              <w:bottom w:type="dxa" w:w="70"/>
              <w:right w:type="dxa" w:w="100"/>
            </w:tcMar>
            <w:vAlign w:val="center"/>
          </w:tcPr>
          <w:p>
            <w:r>
              <w:rPr>
                <w:sz w:val="20"/>
                <w:szCs w:val="20"/>
              </w:rPr>
              <w:t xml:space="preserve">Empresas que ratear o uso de equipamentos entre departamentos.</w:t>
            </w:r>
          </w:p>
        </w:tc>
      </w:tr>
      <w:tr>
        <w:tc>
          <w:tcPr>
            <w:tcW w:type="dxa" w:w="4200"/>
            <w:shd w:fill="FFFFFF" w:val="clear"/>
            <w:tcMar>
              <w:top w:type="dxa" w:w="70"/>
              <w:left w:type="dxa" w:w="100"/>
              <w:bottom w:type="dxa" w:w="70"/>
              <w:right w:type="dxa" w:w="100"/>
            </w:tcMar>
            <w:vAlign w:val="center"/>
          </w:tcPr>
          <w:p>
            <w:r>
              <w:rPr>
                <w:sz w:val="20"/>
                <w:szCs w:val="20"/>
              </w:rPr>
              <w:t xml:space="preserve">Cobrança de multa por atraso na devolução</w:t>
            </w:r>
          </w:p>
        </w:tc>
        <w:tc>
          <w:tcPr>
            <w:tcW w:type="dxa" w:w="5300"/>
            <w:shd w:fill="FFFFFF" w:val="clear"/>
            <w:tcMar>
              <w:top w:type="dxa" w:w="70"/>
              <w:left w:type="dxa" w:w="100"/>
              <w:bottom w:type="dxa" w:w="70"/>
              <w:right w:type="dxa" w:w="100"/>
            </w:tcMar>
            <w:vAlign w:val="center"/>
          </w:tcPr>
          <w:p>
            <w:r>
              <w:rPr>
                <w:sz w:val="20"/>
                <w:szCs w:val="20"/>
              </w:rPr>
              <w:t xml:space="preserve">Escolas técnicas que quiserem reforçar a disciplina de prazos.</w:t>
            </w:r>
          </w:p>
        </w:tc>
      </w:tr>
      <w:tr>
        <w:tc>
          <w:tcPr>
            <w:tcW w:type="dxa" w:w="4200"/>
            <w:shd w:fill="EAF2F1" w:val="clear"/>
            <w:tcMar>
              <w:top w:type="dxa" w:w="70"/>
              <w:left w:type="dxa" w:w="100"/>
              <w:bottom w:type="dxa" w:w="70"/>
              <w:right w:type="dxa" w:w="100"/>
            </w:tcMar>
            <w:vAlign w:val="center"/>
          </w:tcPr>
          <w:p>
            <w:r>
              <w:rPr>
                <w:sz w:val="20"/>
                <w:szCs w:val="20"/>
              </w:rPr>
              <w:t xml:space="preserve">Conjunto de perfis de acesso disponíveis</w:t>
            </w:r>
          </w:p>
        </w:tc>
        <w:tc>
          <w:tcPr>
            <w:tcW w:type="dxa" w:w="5300"/>
            <w:shd w:fill="EAF2F1" w:val="clear"/>
            <w:tcMar>
              <w:top w:type="dxa" w:w="70"/>
              <w:left w:type="dxa" w:w="100"/>
              <w:bottom w:type="dxa" w:w="70"/>
              <w:right w:type="dxa" w:w="100"/>
            </w:tcMar>
            <w:vAlign w:val="center"/>
          </w:tcPr>
          <w:p>
            <w:r>
              <w:rPr>
                <w:sz w:val="20"/>
                <w:szCs w:val="20"/>
              </w:rPr>
              <w:t xml:space="preserve">Um cliente pode não precisar do perfil de Gestor; outro, sim.</w:t>
            </w:r>
          </w:p>
        </w:tc>
      </w:tr>
      <w:tr>
        <w:tc>
          <w:tcPr>
            <w:tcW w:type="dxa" w:w="4200"/>
            <w:shd w:fill="FFFFFF" w:val="clear"/>
            <w:tcMar>
              <w:top w:type="dxa" w:w="70"/>
              <w:left w:type="dxa" w:w="100"/>
              <w:bottom w:type="dxa" w:w="70"/>
              <w:right w:type="dxa" w:w="100"/>
            </w:tcMar>
            <w:vAlign w:val="center"/>
          </w:tcPr>
          <w:p>
            <w:r>
              <w:rPr>
                <w:sz w:val="20"/>
                <w:szCs w:val="20"/>
              </w:rPr>
              <w:t xml:space="preserve">Itens de menu e telas administrativas visíveis</w:t>
            </w:r>
          </w:p>
        </w:tc>
        <w:tc>
          <w:tcPr>
            <w:tcW w:type="dxa" w:w="5300"/>
            <w:shd w:fill="FFFFFF" w:val="clear"/>
            <w:tcMar>
              <w:top w:type="dxa" w:w="70"/>
              <w:left w:type="dxa" w:w="100"/>
              <w:bottom w:type="dxa" w:w="70"/>
              <w:right w:type="dxa" w:w="100"/>
            </w:tcMar>
            <w:vAlign w:val="center"/>
          </w:tcPr>
          <w:p>
            <w:r>
              <w:rPr>
                <w:sz w:val="20"/>
                <w:szCs w:val="20"/>
              </w:rPr>
              <w:t xml:space="preserve">Cada cliente vê apenas os módulos que contratou.</w:t>
            </w:r>
          </w:p>
        </w:tc>
      </w:tr>
    </w:tbl>
    <w:p>
      <w:pPr>
        <w:spacing w:after="150"/>
      </w:pPr>
    </w:p>
    <w:p>
      <w:pPr>
        <w:spacing w:after="160" w:line="300"/>
      </w:pPr>
      <w:r>
        <w:t xml:space="preserve">Essa abordagem responde diretamente à pergunta-guia da disciplina: se um cliente pede algo parecido com o que já existe, o núcleo do LabShare é reaproveitado integralmente, e apenas o ponto de variação correspondente precisa ser configurado ou estendido — sem reescrever autenticação, cadastro de ativos, reservas ou checklists do zero. A demonstração prática desse mecanismo está detalhada na Parte III.</w:t>
      </w:r>
    </w:p>
    <w:p>
      <w:pPr>
        <w:pStyle w:val="Heading1"/>
        <w:spacing w:after="200" w:before="400"/>
      </w:pPr>
      <w:r>
        <w:t xml:space="preserve">8. Seis ativos reutilizáveis</w:t>
      </w:r>
    </w:p>
    <w:p>
      <w:pPr>
        <w:spacing w:after="160" w:line="300"/>
      </w:pPr>
      <w:r>
        <w:t xml:space="preserve">Ativos de reuso não se limitam a código-fonte: podem ser diagramas, modelos de dados, casos de teste, documentos, especificações e componentes de front-end. A seguir estão os seis ativos identificados no LabShare, já implementados no protótipo, com indicação de onde mais poderiam ser reaproveitados.</w:t>
      </w:r>
    </w:p>
    <w:p>
      <w:pPr>
        <w:pStyle w:val="Heading2"/>
        <w:spacing w:after="150" w:before="300"/>
      </w:pPr>
      <w:r>
        <w:t xml:space="preserve">Ativo 1 — Módulo de Autenticação e Perfis de Acesso</w:t>
      </w:r>
    </w:p>
    <w:p>
      <w:pPr>
        <w:spacing w:after="160" w:line="300"/>
      </w:pPr>
      <w:r>
        <w:t xml:space="preserve">Componentes: tela de Login, contexto de sessão (usuário logado) e componente de rota protegida por perfil (papel do usuário).</w:t>
      </w:r>
    </w:p>
    <w:p>
      <w:pPr>
        <w:spacing w:after="160" w:line="300"/>
      </w:pPr>
      <w:r>
        <w:rPr>
          <w:b/>
          <w:bCs/>
        </w:rPr>
        <w:t xml:space="preserve">Reutilizável em: </w:t>
      </w:r>
      <w:r>
        <w:t xml:space="preserve">qualquer sistema com múltiplos perfis de usuário — biblioteca, clínica, almoxarifado, escola.</w:t>
      </w:r>
    </w:p>
    <w:p>
      <w:pPr>
        <w:pStyle w:val="Heading2"/>
        <w:spacing w:after="150" w:before="300"/>
      </w:pPr>
      <w:r>
        <w:t xml:space="preserve">Ativo 2 — Componente de Menu Dirigido por Configuração (Sidebar)</w:t>
      </w:r>
    </w:p>
    <w:p>
      <w:pPr>
        <w:spacing w:after="160" w:line="300"/>
      </w:pPr>
      <w:r>
        <w:t xml:space="preserve">O menu lateral não é escrito "na mão" para cada perfil: ele lê uma lista de itens por papel e por recurso habilitado. Adicionar um novo perfil ou esconder uma função de um cliente específico não exige alterar a estrutura do componente, apenas os dados de configuração.</w:t>
      </w:r>
    </w:p>
    <w:p>
      <w:pPr>
        <w:spacing w:after="160" w:line="300"/>
      </w:pPr>
      <w:r>
        <w:rPr>
          <w:b/>
          <w:bCs/>
        </w:rPr>
        <w:t xml:space="preserve">Reutilizável em: </w:t>
      </w:r>
      <w:r>
        <w:t xml:space="preserve">qualquer sistema multi-perfil que precise personalizar a navegação por cliente ou por cargo.</w:t>
      </w:r>
    </w:p>
    <w:p>
      <w:pPr>
        <w:pStyle w:val="Heading2"/>
        <w:spacing w:after="150" w:before="300"/>
      </w:pPr>
      <w:r>
        <w:t xml:space="preserve">Ativo 3 — Entidade genérica de Ativo (Equipamento)</w:t>
      </w:r>
    </w:p>
    <w:p>
      <w:pPr>
        <w:spacing w:after="160" w:line="300"/>
      </w:pPr>
      <w:r>
        <w:t xml:space="preserve">O cadastro de "equipamento" foi modelado de forma genérica (nome, categoria, patrimônio, local, status, itens inclusos, checklist), podendo representar notebook, câmera, ferramenta, instrumento de laboratório ou até uma sala física.</w:t>
      </w:r>
    </w:p>
    <w:p>
      <w:pPr>
        <w:spacing w:after="160" w:line="300"/>
      </w:pPr>
      <w:r>
        <w:rPr>
          <w:b/>
          <w:bCs/>
        </w:rPr>
        <w:t xml:space="preserve">Reutilizável em: </w:t>
      </w:r>
      <w:r>
        <w:t xml:space="preserve">sistemas de locação de veículos, controle de patrimônio, reserva de salas.</w:t>
      </w:r>
    </w:p>
    <w:p>
      <w:pPr>
        <w:pStyle w:val="Heading2"/>
        <w:spacing w:after="150" w:before="300"/>
      </w:pPr>
      <w:r>
        <w:t xml:space="preserve">Ativo 4 — Fluxo de Reserva Genérico</w:t>
      </w:r>
    </w:p>
    <w:p>
      <w:pPr>
        <w:spacing w:after="160" w:line="300"/>
      </w:pPr>
      <w:r>
        <w:t xml:space="preserve">O ciclo reservar → confirmar → aguardar retirada → usar → devolver foi construído como um fluxo independente da natureza do item reservado, com pontos de extensão (campos adicionais, aprovação prévia) plugáveis sem alterar o núcleo do fluxo.</w:t>
      </w:r>
    </w:p>
    <w:p>
      <w:pPr>
        <w:spacing w:after="160" w:line="300"/>
      </w:pPr>
      <w:r>
        <w:rPr>
          <w:b/>
          <w:bCs/>
        </w:rPr>
        <w:t xml:space="preserve">Reutilizável em: </w:t>
      </w:r>
      <w:r>
        <w:t xml:space="preserve">reserva de salas de reunião, agendamento de laboratórios, locação de veículos da frota.</w:t>
      </w:r>
    </w:p>
    <w:p>
      <w:pPr>
        <w:pStyle w:val="Heading2"/>
        <w:spacing w:after="150" w:before="300"/>
      </w:pPr>
      <w:r>
        <w:t xml:space="preserve">Ativo 5 — Componente de Checklist</w:t>
      </w:r>
    </w:p>
    <w:p>
      <w:pPr>
        <w:spacing w:after="160" w:line="300"/>
      </w:pPr>
      <w:r>
        <w:t xml:space="preserve">O checklist de conferência de itens (usado na retirada e na devolução) é um componente genérico de lista de verificação, reutilizado nos dois momentos do fluxo com o mesmo código.</w:t>
      </w:r>
    </w:p>
    <w:p>
      <w:pPr>
        <w:spacing w:after="160" w:line="300"/>
      </w:pPr>
      <w:r>
        <w:rPr>
          <w:b/>
          <w:bCs/>
        </w:rPr>
        <w:t xml:space="preserve">Reutilizável em: </w:t>
      </w:r>
      <w:r>
        <w:t xml:space="preserve">inspeção de veículos, vistoria de imóveis, controle de qualidade em manutenção industrial.</w:t>
      </w:r>
    </w:p>
    <w:p>
      <w:pPr>
        <w:pStyle w:val="Heading2"/>
        <w:spacing w:after="150" w:before="300"/>
      </w:pPr>
      <w:r>
        <w:t xml:space="preserve">Ativo 6 — Componente de Status (Badge) e Tabela de Dados</w:t>
      </w:r>
    </w:p>
    <w:p>
      <w:pPr>
        <w:spacing w:after="160" w:line="300"/>
      </w:pPr>
      <w:r>
        <w:t xml:space="preserve">O indicador visual de status (Disponível, Em uso, Em manutenção, etc.) e a tabela de listagem com filtros são componentes de interface compartilhados por praticamente todas as telas administrativas do sistema.</w:t>
      </w:r>
    </w:p>
    <w:p>
      <w:pPr>
        <w:spacing w:after="160" w:line="300"/>
      </w:pPr>
      <w:r>
        <w:rPr>
          <w:b/>
          <w:bCs/>
        </w:rPr>
        <w:t xml:space="preserve">Reutilizável em: </w:t>
      </w:r>
      <w:r>
        <w:t xml:space="preserve">qualquer módulo administrativo do sistema — usuários, categorias, locais, manutenções, aprovações.</w:t>
      </w:r>
    </w:p>
    <w:p>
      <w:pPr>
        <w:pStyle w:val="Heading2"/>
        <w:spacing w:after="150" w:before="300"/>
      </w:pPr>
      <w:r>
        <w:t xml:space="preserve">8.1 Taxa de reutilização</w:t>
      </w:r>
    </w:p>
    <w:p>
      <w:pPr>
        <w:spacing w:after="160" w:line="300"/>
      </w:pPr>
      <w:r>
        <w:t xml:space="preserve">Uma métrica simples para acompanhar o reuso de componentes de interface é a Taxa de Reutilização (TR):</w:t>
      </w:r>
    </w:p>
    <w:p>
      <w:pPr>
        <w:pBdr>
          <w:left w:val="single" w:color="1B7A6E" w:sz="12" w:space="8"/>
        </w:pBdr>
        <w:spacing w:after="200" w:before="100"/>
        <w:ind w:left="400"/>
      </w:pPr>
      <w:r>
        <w:rPr>
          <w:i/>
          <w:iCs/>
          <w:color w:val="0F4C5C"/>
        </w:rPr>
        <w:t xml:space="preserve">TR = (Componentes reutilizados / Componentes totais) × 100</w:t>
      </w:r>
    </w:p>
    <w:p>
      <w:pPr>
        <w:spacing w:after="160" w:line="300"/>
      </w:pPr>
      <w:r>
        <w:t xml:space="preserve">No protótipo atual, dos componentes de interface desenvolvidos (Layout, Sidebar, StatusBadge, tabela de dados, formulários, cartões de resumo, checklist), a maioria é reaproveitada em duas ou mais telas — por exemplo, o StatusBadge aparece em ao menos 8 telas diferentes e a tabela de dados em 3. Essa métrica poderá ser aprofundada na disciplina de Medição de Software, que compartilha este mesmo projeto.</w:t>
      </w:r>
    </w:p>
    <w:p>
      <w:r>
        <w:br w:type="page"/>
      </w:r>
    </w:p>
    <w:p>
      <w:pPr>
        <w:pStyle w:val="Heading1"/>
        <w:spacing w:after="200" w:before="400"/>
      </w:pPr>
      <w:r>
        <w:t xml:space="preserve">9. Requisitos funcionais</w:t>
      </w:r>
    </w:p>
    <w:p>
      <w:pPr>
        <w:spacing w:after="160" w:line="300"/>
      </w:pPr>
      <w:r>
        <w:t xml:space="preserve">Foram levantados 25 requisitos funcionais, superando o mínimo de 15 solicitado, de modo a cobrir com folga os quatro perfis de usuário do sistema.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8200"/>
      </w:tblGrid>
      <w:tr>
        <w:trPr>
          <w:tblHeader/>
        </w:trPr>
        <w:tc>
          <w:tcPr>
            <w:tcW w:type="dxa" w:w="1300"/>
            <w:shd w:fill="0F4C5C" w:val="clear"/>
            <w:tcMar>
              <w:top w:type="dxa" w:w="80"/>
              <w:left w:type="dxa" w:w="100"/>
              <w:bottom w:type="dxa" w:w="80"/>
              <w:right w:type="dxa" w:w="100"/>
            </w:tcMar>
            <w:vAlign w:val="center"/>
          </w:tcPr>
          <w:p>
            <w:r>
              <w:rPr>
                <w:b/>
                <w:bCs/>
                <w:color w:val="FFFFFF"/>
                <w:sz w:val="20"/>
                <w:szCs w:val="20"/>
              </w:rPr>
              <w:t xml:space="preserve">Código</w:t>
            </w:r>
          </w:p>
        </w:tc>
        <w:tc>
          <w:tcPr>
            <w:tcW w:type="dxa" w:w="8200"/>
            <w:shd w:fill="0F4C5C" w:val="clear"/>
            <w:tcMar>
              <w:top w:type="dxa" w:w="80"/>
              <w:left w:type="dxa" w:w="100"/>
              <w:bottom w:type="dxa" w:w="80"/>
              <w:right w:type="dxa" w:w="100"/>
            </w:tcMar>
            <w:vAlign w:val="center"/>
          </w:tcPr>
          <w:p>
            <w:r>
              <w:rPr>
                <w:b/>
                <w:bCs/>
                <w:color w:val="FFFFFF"/>
                <w:sz w:val="20"/>
                <w:szCs w:val="20"/>
              </w:rPr>
              <w:t xml:space="preserve">Descrição</w:t>
            </w:r>
          </w:p>
        </w:tc>
      </w:tr>
      <w:tr>
        <w:tc>
          <w:tcPr>
            <w:tcW w:type="dxa" w:w="1300"/>
            <w:shd w:fill="FFFFFF" w:val="clear"/>
            <w:tcMar>
              <w:top w:type="dxa" w:w="70"/>
              <w:left w:type="dxa" w:w="100"/>
              <w:bottom w:type="dxa" w:w="70"/>
              <w:right w:type="dxa" w:w="100"/>
            </w:tcMar>
            <w:vAlign w:val="center"/>
          </w:tcPr>
          <w:p>
            <w:r>
              <w:rPr>
                <w:sz w:val="20"/>
                <w:szCs w:val="20"/>
              </w:rPr>
              <w:t xml:space="preserve">RF01</w:t>
            </w:r>
          </w:p>
        </w:tc>
        <w:tc>
          <w:tcPr>
            <w:tcW w:type="dxa" w:w="8200"/>
            <w:shd w:fill="FFFFFF" w:val="clear"/>
            <w:tcMar>
              <w:top w:type="dxa" w:w="70"/>
              <w:left w:type="dxa" w:w="100"/>
              <w:bottom w:type="dxa" w:w="70"/>
              <w:right w:type="dxa" w:w="100"/>
            </w:tcMar>
            <w:vAlign w:val="center"/>
          </w:tcPr>
          <w:p>
            <w:r>
              <w:rPr>
                <w:sz w:val="20"/>
                <w:szCs w:val="20"/>
              </w:rPr>
              <w:t xml:space="preserve">O sistema deve permitir o cadastro de usuários.</w:t>
            </w:r>
          </w:p>
        </w:tc>
      </w:tr>
      <w:tr>
        <w:tc>
          <w:tcPr>
            <w:tcW w:type="dxa" w:w="1300"/>
            <w:shd w:fill="EAF2F1" w:val="clear"/>
            <w:tcMar>
              <w:top w:type="dxa" w:w="70"/>
              <w:left w:type="dxa" w:w="100"/>
              <w:bottom w:type="dxa" w:w="70"/>
              <w:right w:type="dxa" w:w="100"/>
            </w:tcMar>
            <w:vAlign w:val="center"/>
          </w:tcPr>
          <w:p>
            <w:r>
              <w:rPr>
                <w:sz w:val="20"/>
                <w:szCs w:val="20"/>
              </w:rPr>
              <w:t xml:space="preserve">RF02</w:t>
            </w:r>
          </w:p>
        </w:tc>
        <w:tc>
          <w:tcPr>
            <w:tcW w:type="dxa" w:w="8200"/>
            <w:shd w:fill="EAF2F1" w:val="clear"/>
            <w:tcMar>
              <w:top w:type="dxa" w:w="70"/>
              <w:left w:type="dxa" w:w="100"/>
              <w:bottom w:type="dxa" w:w="70"/>
              <w:right w:type="dxa" w:w="100"/>
            </w:tcMar>
            <w:vAlign w:val="center"/>
          </w:tcPr>
          <w:p>
            <w:r>
              <w:rPr>
                <w:sz w:val="20"/>
                <w:szCs w:val="20"/>
              </w:rPr>
              <w:t xml:space="preserve">O sistema deve permitir autenticação por e-mail e senha.</w:t>
            </w:r>
          </w:p>
        </w:tc>
      </w:tr>
      <w:tr>
        <w:tc>
          <w:tcPr>
            <w:tcW w:type="dxa" w:w="1300"/>
            <w:shd w:fill="FFFFFF" w:val="clear"/>
            <w:tcMar>
              <w:top w:type="dxa" w:w="70"/>
              <w:left w:type="dxa" w:w="100"/>
              <w:bottom w:type="dxa" w:w="70"/>
              <w:right w:type="dxa" w:w="100"/>
            </w:tcMar>
            <w:vAlign w:val="center"/>
          </w:tcPr>
          <w:p>
            <w:r>
              <w:rPr>
                <w:sz w:val="20"/>
                <w:szCs w:val="20"/>
              </w:rPr>
              <w:t xml:space="preserve">RF03</w:t>
            </w:r>
          </w:p>
        </w:tc>
        <w:tc>
          <w:tcPr>
            <w:tcW w:type="dxa" w:w="8200"/>
            <w:shd w:fill="FFFFFF" w:val="clear"/>
            <w:tcMar>
              <w:top w:type="dxa" w:w="70"/>
              <w:left w:type="dxa" w:w="100"/>
              <w:bottom w:type="dxa" w:w="70"/>
              <w:right w:type="dxa" w:w="100"/>
            </w:tcMar>
            <w:vAlign w:val="center"/>
          </w:tcPr>
          <w:p>
            <w:r>
              <w:rPr>
                <w:sz w:val="20"/>
                <w:szCs w:val="20"/>
              </w:rPr>
              <w:t xml:space="preserve">O sistema deve permitir recuperação de senha.</w:t>
            </w:r>
          </w:p>
        </w:tc>
      </w:tr>
      <w:tr>
        <w:tc>
          <w:tcPr>
            <w:tcW w:type="dxa" w:w="1300"/>
            <w:shd w:fill="EAF2F1" w:val="clear"/>
            <w:tcMar>
              <w:top w:type="dxa" w:w="70"/>
              <w:left w:type="dxa" w:w="100"/>
              <w:bottom w:type="dxa" w:w="70"/>
              <w:right w:type="dxa" w:w="100"/>
            </w:tcMar>
            <w:vAlign w:val="center"/>
          </w:tcPr>
          <w:p>
            <w:r>
              <w:rPr>
                <w:sz w:val="20"/>
                <w:szCs w:val="20"/>
              </w:rPr>
              <w:t xml:space="preserve">RF04</w:t>
            </w:r>
          </w:p>
        </w:tc>
        <w:tc>
          <w:tcPr>
            <w:tcW w:type="dxa" w:w="8200"/>
            <w:shd w:fill="EAF2F1" w:val="clear"/>
            <w:tcMar>
              <w:top w:type="dxa" w:w="70"/>
              <w:left w:type="dxa" w:w="100"/>
              <w:bottom w:type="dxa" w:w="70"/>
              <w:right w:type="dxa" w:w="100"/>
            </w:tcMar>
            <w:vAlign w:val="center"/>
          </w:tcPr>
          <w:p>
            <w:r>
              <w:rPr>
                <w:sz w:val="20"/>
                <w:szCs w:val="20"/>
              </w:rPr>
              <w:t xml:space="preserve">O administrador deve poder cadastrar equipamentos.</w:t>
            </w:r>
          </w:p>
        </w:tc>
      </w:tr>
      <w:tr>
        <w:tc>
          <w:tcPr>
            <w:tcW w:type="dxa" w:w="1300"/>
            <w:shd w:fill="FFFFFF" w:val="clear"/>
            <w:tcMar>
              <w:top w:type="dxa" w:w="70"/>
              <w:left w:type="dxa" w:w="100"/>
              <w:bottom w:type="dxa" w:w="70"/>
              <w:right w:type="dxa" w:w="100"/>
            </w:tcMar>
            <w:vAlign w:val="center"/>
          </w:tcPr>
          <w:p>
            <w:r>
              <w:rPr>
                <w:sz w:val="20"/>
                <w:szCs w:val="20"/>
              </w:rPr>
              <w:t xml:space="preserve">RF05</w:t>
            </w:r>
          </w:p>
        </w:tc>
        <w:tc>
          <w:tcPr>
            <w:tcW w:type="dxa" w:w="8200"/>
            <w:shd w:fill="FFFFFF" w:val="clear"/>
            <w:tcMar>
              <w:top w:type="dxa" w:w="70"/>
              <w:left w:type="dxa" w:w="100"/>
              <w:bottom w:type="dxa" w:w="70"/>
              <w:right w:type="dxa" w:w="100"/>
            </w:tcMar>
            <w:vAlign w:val="center"/>
          </w:tcPr>
          <w:p>
            <w:r>
              <w:rPr>
                <w:sz w:val="20"/>
                <w:szCs w:val="20"/>
              </w:rPr>
              <w:t xml:space="preserve">O administrador deve poder editar equipamentos.</w:t>
            </w:r>
          </w:p>
        </w:tc>
      </w:tr>
      <w:tr>
        <w:tc>
          <w:tcPr>
            <w:tcW w:type="dxa" w:w="1300"/>
            <w:shd w:fill="EAF2F1" w:val="clear"/>
            <w:tcMar>
              <w:top w:type="dxa" w:w="70"/>
              <w:left w:type="dxa" w:w="100"/>
              <w:bottom w:type="dxa" w:w="70"/>
              <w:right w:type="dxa" w:w="100"/>
            </w:tcMar>
            <w:vAlign w:val="center"/>
          </w:tcPr>
          <w:p>
            <w:r>
              <w:rPr>
                <w:sz w:val="20"/>
                <w:szCs w:val="20"/>
              </w:rPr>
              <w:t xml:space="preserve">RF06</w:t>
            </w:r>
          </w:p>
        </w:tc>
        <w:tc>
          <w:tcPr>
            <w:tcW w:type="dxa" w:w="8200"/>
            <w:shd w:fill="EAF2F1" w:val="clear"/>
            <w:tcMar>
              <w:top w:type="dxa" w:w="70"/>
              <w:left w:type="dxa" w:w="100"/>
              <w:bottom w:type="dxa" w:w="70"/>
              <w:right w:type="dxa" w:w="100"/>
            </w:tcMar>
            <w:vAlign w:val="center"/>
          </w:tcPr>
          <w:p>
            <w:r>
              <w:rPr>
                <w:sz w:val="20"/>
                <w:szCs w:val="20"/>
              </w:rPr>
              <w:t xml:space="preserve">O administrador deve poder desativar equipamentos.</w:t>
            </w:r>
          </w:p>
        </w:tc>
      </w:tr>
      <w:tr>
        <w:tc>
          <w:tcPr>
            <w:tcW w:type="dxa" w:w="1300"/>
            <w:shd w:fill="FFFFFF" w:val="clear"/>
            <w:tcMar>
              <w:top w:type="dxa" w:w="70"/>
              <w:left w:type="dxa" w:w="100"/>
              <w:bottom w:type="dxa" w:w="70"/>
              <w:right w:type="dxa" w:w="100"/>
            </w:tcMar>
            <w:vAlign w:val="center"/>
          </w:tcPr>
          <w:p>
            <w:r>
              <w:rPr>
                <w:sz w:val="20"/>
                <w:szCs w:val="20"/>
              </w:rPr>
              <w:t xml:space="preserve">RF07</w:t>
            </w:r>
          </w:p>
        </w:tc>
        <w:tc>
          <w:tcPr>
            <w:tcW w:type="dxa" w:w="8200"/>
            <w:shd w:fill="FFFFFF" w:val="clear"/>
            <w:tcMar>
              <w:top w:type="dxa" w:w="70"/>
              <w:left w:type="dxa" w:w="100"/>
              <w:bottom w:type="dxa" w:w="70"/>
              <w:right w:type="dxa" w:w="100"/>
            </w:tcMar>
            <w:vAlign w:val="center"/>
          </w:tcPr>
          <w:p>
            <w:r>
              <w:rPr>
                <w:sz w:val="20"/>
                <w:szCs w:val="20"/>
              </w:rPr>
              <w:t xml:space="preserve">O usuário deve poder pesquisar equipamentos.</w:t>
            </w:r>
          </w:p>
        </w:tc>
      </w:tr>
      <w:tr>
        <w:tc>
          <w:tcPr>
            <w:tcW w:type="dxa" w:w="1300"/>
            <w:shd w:fill="EAF2F1" w:val="clear"/>
            <w:tcMar>
              <w:top w:type="dxa" w:w="70"/>
              <w:left w:type="dxa" w:w="100"/>
              <w:bottom w:type="dxa" w:w="70"/>
              <w:right w:type="dxa" w:w="100"/>
            </w:tcMar>
            <w:vAlign w:val="center"/>
          </w:tcPr>
          <w:p>
            <w:r>
              <w:rPr>
                <w:sz w:val="20"/>
                <w:szCs w:val="20"/>
              </w:rPr>
              <w:t xml:space="preserve">RF08</w:t>
            </w:r>
          </w:p>
        </w:tc>
        <w:tc>
          <w:tcPr>
            <w:tcW w:type="dxa" w:w="8200"/>
            <w:shd w:fill="EAF2F1" w:val="clear"/>
            <w:tcMar>
              <w:top w:type="dxa" w:w="70"/>
              <w:left w:type="dxa" w:w="100"/>
              <w:bottom w:type="dxa" w:w="70"/>
              <w:right w:type="dxa" w:w="100"/>
            </w:tcMar>
            <w:vAlign w:val="center"/>
          </w:tcPr>
          <w:p>
            <w:r>
              <w:rPr>
                <w:sz w:val="20"/>
                <w:szCs w:val="20"/>
              </w:rPr>
              <w:t xml:space="preserve">O sistema deve permitir filtragem por categoria, status e local.</w:t>
            </w:r>
          </w:p>
        </w:tc>
      </w:tr>
      <w:tr>
        <w:tc>
          <w:tcPr>
            <w:tcW w:type="dxa" w:w="1300"/>
            <w:shd w:fill="FFFFFF" w:val="clear"/>
            <w:tcMar>
              <w:top w:type="dxa" w:w="70"/>
              <w:left w:type="dxa" w:w="100"/>
              <w:bottom w:type="dxa" w:w="70"/>
              <w:right w:type="dxa" w:w="100"/>
            </w:tcMar>
            <w:vAlign w:val="center"/>
          </w:tcPr>
          <w:p>
            <w:r>
              <w:rPr>
                <w:sz w:val="20"/>
                <w:szCs w:val="20"/>
              </w:rPr>
              <w:t xml:space="preserve">RF09</w:t>
            </w:r>
          </w:p>
        </w:tc>
        <w:tc>
          <w:tcPr>
            <w:tcW w:type="dxa" w:w="8200"/>
            <w:shd w:fill="FFFFFF" w:val="clear"/>
            <w:tcMar>
              <w:top w:type="dxa" w:w="70"/>
              <w:left w:type="dxa" w:w="100"/>
              <w:bottom w:type="dxa" w:w="70"/>
              <w:right w:type="dxa" w:w="100"/>
            </w:tcMar>
            <w:vAlign w:val="center"/>
          </w:tcPr>
          <w:p>
            <w:r>
              <w:rPr>
                <w:sz w:val="20"/>
                <w:szCs w:val="20"/>
              </w:rPr>
              <w:t xml:space="preserve">O sistema deve apresentar a disponibilidade do equipamento em tempo real.</w:t>
            </w:r>
          </w:p>
        </w:tc>
      </w:tr>
      <w:tr>
        <w:tc>
          <w:tcPr>
            <w:tcW w:type="dxa" w:w="1300"/>
            <w:shd w:fill="EAF2F1" w:val="clear"/>
            <w:tcMar>
              <w:top w:type="dxa" w:w="70"/>
              <w:left w:type="dxa" w:w="100"/>
              <w:bottom w:type="dxa" w:w="70"/>
              <w:right w:type="dxa" w:w="100"/>
            </w:tcMar>
            <w:vAlign w:val="center"/>
          </w:tcPr>
          <w:p>
            <w:r>
              <w:rPr>
                <w:sz w:val="20"/>
                <w:szCs w:val="20"/>
              </w:rPr>
              <w:t xml:space="preserve">RF10</w:t>
            </w:r>
          </w:p>
        </w:tc>
        <w:tc>
          <w:tcPr>
            <w:tcW w:type="dxa" w:w="8200"/>
            <w:shd w:fill="EAF2F1" w:val="clear"/>
            <w:tcMar>
              <w:top w:type="dxa" w:w="70"/>
              <w:left w:type="dxa" w:w="100"/>
              <w:bottom w:type="dxa" w:w="70"/>
              <w:right w:type="dxa" w:w="100"/>
            </w:tcMar>
            <w:vAlign w:val="center"/>
          </w:tcPr>
          <w:p>
            <w:r>
              <w:rPr>
                <w:sz w:val="20"/>
                <w:szCs w:val="20"/>
              </w:rPr>
              <w:t xml:space="preserve">O usuário deve poder criar uma reserva.</w:t>
            </w:r>
          </w:p>
        </w:tc>
      </w:tr>
      <w:tr>
        <w:tc>
          <w:tcPr>
            <w:tcW w:type="dxa" w:w="1300"/>
            <w:shd w:fill="FFFFFF" w:val="clear"/>
            <w:tcMar>
              <w:top w:type="dxa" w:w="70"/>
              <w:left w:type="dxa" w:w="100"/>
              <w:bottom w:type="dxa" w:w="70"/>
              <w:right w:type="dxa" w:w="100"/>
            </w:tcMar>
            <w:vAlign w:val="center"/>
          </w:tcPr>
          <w:p>
            <w:r>
              <w:rPr>
                <w:sz w:val="20"/>
                <w:szCs w:val="20"/>
              </w:rPr>
              <w:t xml:space="preserve">RF11</w:t>
            </w:r>
          </w:p>
        </w:tc>
        <w:tc>
          <w:tcPr>
            <w:tcW w:type="dxa" w:w="8200"/>
            <w:shd w:fill="FFFFFF" w:val="clear"/>
            <w:tcMar>
              <w:top w:type="dxa" w:w="70"/>
              <w:left w:type="dxa" w:w="100"/>
              <w:bottom w:type="dxa" w:w="70"/>
              <w:right w:type="dxa" w:w="100"/>
            </w:tcMar>
            <w:vAlign w:val="center"/>
          </w:tcPr>
          <w:p>
            <w:r>
              <w:rPr>
                <w:sz w:val="20"/>
                <w:szCs w:val="20"/>
              </w:rPr>
              <w:t xml:space="preserve">O usuário deve poder cancelar uma reserva.</w:t>
            </w:r>
          </w:p>
        </w:tc>
      </w:tr>
      <w:tr>
        <w:tc>
          <w:tcPr>
            <w:tcW w:type="dxa" w:w="1300"/>
            <w:shd w:fill="EAF2F1" w:val="clear"/>
            <w:tcMar>
              <w:top w:type="dxa" w:w="70"/>
              <w:left w:type="dxa" w:w="100"/>
              <w:bottom w:type="dxa" w:w="70"/>
              <w:right w:type="dxa" w:w="100"/>
            </w:tcMar>
            <w:vAlign w:val="center"/>
          </w:tcPr>
          <w:p>
            <w:r>
              <w:rPr>
                <w:sz w:val="20"/>
                <w:szCs w:val="20"/>
              </w:rPr>
              <w:t xml:space="preserve">RF12</w:t>
            </w:r>
          </w:p>
        </w:tc>
        <w:tc>
          <w:tcPr>
            <w:tcW w:type="dxa" w:w="8200"/>
            <w:shd w:fill="EAF2F1" w:val="clear"/>
            <w:tcMar>
              <w:top w:type="dxa" w:w="70"/>
              <w:left w:type="dxa" w:w="100"/>
              <w:bottom w:type="dxa" w:w="70"/>
              <w:right w:type="dxa" w:w="100"/>
            </w:tcMar>
            <w:vAlign w:val="center"/>
          </w:tcPr>
          <w:p>
            <w:r>
              <w:rPr>
                <w:sz w:val="20"/>
                <w:szCs w:val="20"/>
              </w:rPr>
              <w:t xml:space="preserve">O usuário deve poder consultar suas reservas e o respectivo status.</w:t>
            </w:r>
          </w:p>
        </w:tc>
      </w:tr>
      <w:tr>
        <w:tc>
          <w:tcPr>
            <w:tcW w:type="dxa" w:w="1300"/>
            <w:shd w:fill="FFFFFF" w:val="clear"/>
            <w:tcMar>
              <w:top w:type="dxa" w:w="70"/>
              <w:left w:type="dxa" w:w="100"/>
              <w:bottom w:type="dxa" w:w="70"/>
              <w:right w:type="dxa" w:w="100"/>
            </w:tcMar>
            <w:vAlign w:val="center"/>
          </w:tcPr>
          <w:p>
            <w:r>
              <w:rPr>
                <w:sz w:val="20"/>
                <w:szCs w:val="20"/>
              </w:rPr>
              <w:t xml:space="preserve">RF13</w:t>
            </w:r>
          </w:p>
        </w:tc>
        <w:tc>
          <w:tcPr>
            <w:tcW w:type="dxa" w:w="8200"/>
            <w:shd w:fill="FFFFFF" w:val="clear"/>
            <w:tcMar>
              <w:top w:type="dxa" w:w="70"/>
              <w:left w:type="dxa" w:w="100"/>
              <w:bottom w:type="dxa" w:w="70"/>
              <w:right w:type="dxa" w:w="100"/>
            </w:tcMar>
            <w:vAlign w:val="center"/>
          </w:tcPr>
          <w:p>
            <w:r>
              <w:rPr>
                <w:sz w:val="20"/>
                <w:szCs w:val="20"/>
              </w:rPr>
              <w:t xml:space="preserve">O técnico deve poder registrar a retirada do equipamento.</w:t>
            </w:r>
          </w:p>
        </w:tc>
      </w:tr>
      <w:tr>
        <w:tc>
          <w:tcPr>
            <w:tcW w:type="dxa" w:w="1300"/>
            <w:shd w:fill="EAF2F1" w:val="clear"/>
            <w:tcMar>
              <w:top w:type="dxa" w:w="70"/>
              <w:left w:type="dxa" w:w="100"/>
              <w:bottom w:type="dxa" w:w="70"/>
              <w:right w:type="dxa" w:w="100"/>
            </w:tcMar>
            <w:vAlign w:val="center"/>
          </w:tcPr>
          <w:p>
            <w:r>
              <w:rPr>
                <w:sz w:val="20"/>
                <w:szCs w:val="20"/>
              </w:rPr>
              <w:t xml:space="preserve">RF14</w:t>
            </w:r>
          </w:p>
        </w:tc>
        <w:tc>
          <w:tcPr>
            <w:tcW w:type="dxa" w:w="8200"/>
            <w:shd w:fill="EAF2F1" w:val="clear"/>
            <w:tcMar>
              <w:top w:type="dxa" w:w="70"/>
              <w:left w:type="dxa" w:w="100"/>
              <w:bottom w:type="dxa" w:w="70"/>
              <w:right w:type="dxa" w:w="100"/>
            </w:tcMar>
            <w:vAlign w:val="center"/>
          </w:tcPr>
          <w:p>
            <w:r>
              <w:rPr>
                <w:sz w:val="20"/>
                <w:szCs w:val="20"/>
              </w:rPr>
              <w:t xml:space="preserve">O técnico deve poder registrar a devolução do equipamento.</w:t>
            </w:r>
          </w:p>
        </w:tc>
      </w:tr>
      <w:tr>
        <w:tc>
          <w:tcPr>
            <w:tcW w:type="dxa" w:w="1300"/>
            <w:shd w:fill="FFFFFF" w:val="clear"/>
            <w:tcMar>
              <w:top w:type="dxa" w:w="70"/>
              <w:left w:type="dxa" w:w="100"/>
              <w:bottom w:type="dxa" w:w="70"/>
              <w:right w:type="dxa" w:w="100"/>
            </w:tcMar>
            <w:vAlign w:val="center"/>
          </w:tcPr>
          <w:p>
            <w:r>
              <w:rPr>
                <w:sz w:val="20"/>
                <w:szCs w:val="20"/>
              </w:rPr>
              <w:t xml:space="preserve">RF15</w:t>
            </w:r>
          </w:p>
        </w:tc>
        <w:tc>
          <w:tcPr>
            <w:tcW w:type="dxa" w:w="8200"/>
            <w:shd w:fill="FFFFFF" w:val="clear"/>
            <w:tcMar>
              <w:top w:type="dxa" w:w="70"/>
              <w:left w:type="dxa" w:w="100"/>
              <w:bottom w:type="dxa" w:w="70"/>
              <w:right w:type="dxa" w:w="100"/>
            </w:tcMar>
            <w:vAlign w:val="center"/>
          </w:tcPr>
          <w:p>
            <w:r>
              <w:rPr>
                <w:sz w:val="20"/>
                <w:szCs w:val="20"/>
              </w:rPr>
              <w:t xml:space="preserve">O sistema deve permitir executar um checklist de retirada e de devolução.</w:t>
            </w:r>
          </w:p>
        </w:tc>
      </w:tr>
      <w:tr>
        <w:tc>
          <w:tcPr>
            <w:tcW w:type="dxa" w:w="1300"/>
            <w:shd w:fill="EAF2F1" w:val="clear"/>
            <w:tcMar>
              <w:top w:type="dxa" w:w="70"/>
              <w:left w:type="dxa" w:w="100"/>
              <w:bottom w:type="dxa" w:w="70"/>
              <w:right w:type="dxa" w:w="100"/>
            </w:tcMar>
            <w:vAlign w:val="center"/>
          </w:tcPr>
          <w:p>
            <w:r>
              <w:rPr>
                <w:sz w:val="20"/>
                <w:szCs w:val="20"/>
              </w:rPr>
              <w:t xml:space="preserve">RF16</w:t>
            </w:r>
          </w:p>
        </w:tc>
        <w:tc>
          <w:tcPr>
            <w:tcW w:type="dxa" w:w="8200"/>
            <w:shd w:fill="EAF2F1" w:val="clear"/>
            <w:tcMar>
              <w:top w:type="dxa" w:w="70"/>
              <w:left w:type="dxa" w:w="100"/>
              <w:bottom w:type="dxa" w:w="70"/>
              <w:right w:type="dxa" w:w="100"/>
            </w:tcMar>
            <w:vAlign w:val="center"/>
          </w:tcPr>
          <w:p>
            <w:r>
              <w:rPr>
                <w:sz w:val="20"/>
                <w:szCs w:val="20"/>
              </w:rPr>
              <w:t xml:space="preserve">O técnico deve poder registrar ocorrências/problemas no equipamento.</w:t>
            </w:r>
          </w:p>
        </w:tc>
      </w:tr>
      <w:tr>
        <w:tc>
          <w:tcPr>
            <w:tcW w:type="dxa" w:w="1300"/>
            <w:shd w:fill="FFFFFF" w:val="clear"/>
            <w:tcMar>
              <w:top w:type="dxa" w:w="70"/>
              <w:left w:type="dxa" w:w="100"/>
              <w:bottom w:type="dxa" w:w="70"/>
              <w:right w:type="dxa" w:w="100"/>
            </w:tcMar>
            <w:vAlign w:val="center"/>
          </w:tcPr>
          <w:p>
            <w:r>
              <w:rPr>
                <w:sz w:val="20"/>
                <w:szCs w:val="20"/>
              </w:rPr>
              <w:t xml:space="preserve">RF17</w:t>
            </w:r>
          </w:p>
        </w:tc>
        <w:tc>
          <w:tcPr>
            <w:tcW w:type="dxa" w:w="8200"/>
            <w:shd w:fill="FFFFFF" w:val="clear"/>
            <w:tcMar>
              <w:top w:type="dxa" w:w="70"/>
              <w:left w:type="dxa" w:w="100"/>
              <w:bottom w:type="dxa" w:w="70"/>
              <w:right w:type="dxa" w:w="100"/>
            </w:tcMar>
            <w:vAlign w:val="center"/>
          </w:tcPr>
          <w:p>
            <w:r>
              <w:rPr>
                <w:sz w:val="20"/>
                <w:szCs w:val="20"/>
              </w:rPr>
              <w:t xml:space="preserve">O sistema deve permitir cadastrar uma manutenção a partir de uma ocorrência.</w:t>
            </w:r>
          </w:p>
        </w:tc>
      </w:tr>
      <w:tr>
        <w:tc>
          <w:tcPr>
            <w:tcW w:type="dxa" w:w="1300"/>
            <w:shd w:fill="EAF2F1" w:val="clear"/>
            <w:tcMar>
              <w:top w:type="dxa" w:w="70"/>
              <w:left w:type="dxa" w:w="100"/>
              <w:bottom w:type="dxa" w:w="70"/>
              <w:right w:type="dxa" w:w="100"/>
            </w:tcMar>
            <w:vAlign w:val="center"/>
          </w:tcPr>
          <w:p>
            <w:r>
              <w:rPr>
                <w:sz w:val="20"/>
                <w:szCs w:val="20"/>
              </w:rPr>
              <w:t xml:space="preserve">RF18</w:t>
            </w:r>
          </w:p>
        </w:tc>
        <w:tc>
          <w:tcPr>
            <w:tcW w:type="dxa" w:w="8200"/>
            <w:shd w:fill="EAF2F1" w:val="clear"/>
            <w:tcMar>
              <w:top w:type="dxa" w:w="70"/>
              <w:left w:type="dxa" w:w="100"/>
              <w:bottom w:type="dxa" w:w="70"/>
              <w:right w:type="dxa" w:w="100"/>
            </w:tcMar>
            <w:vAlign w:val="center"/>
          </w:tcPr>
          <w:p>
            <w:r>
              <w:rPr>
                <w:sz w:val="20"/>
                <w:szCs w:val="20"/>
              </w:rPr>
              <w:t xml:space="preserve">O responsável pela manutenção deve poder finalizar uma manutenção.</w:t>
            </w:r>
          </w:p>
        </w:tc>
      </w:tr>
      <w:tr>
        <w:tc>
          <w:tcPr>
            <w:tcW w:type="dxa" w:w="1300"/>
            <w:shd w:fill="FFFFFF" w:val="clear"/>
            <w:tcMar>
              <w:top w:type="dxa" w:w="70"/>
              <w:left w:type="dxa" w:w="100"/>
              <w:bottom w:type="dxa" w:w="70"/>
              <w:right w:type="dxa" w:w="100"/>
            </w:tcMar>
            <w:vAlign w:val="center"/>
          </w:tcPr>
          <w:p>
            <w:r>
              <w:rPr>
                <w:sz w:val="20"/>
                <w:szCs w:val="20"/>
              </w:rPr>
              <w:t xml:space="preserve">RF19</w:t>
            </w:r>
          </w:p>
        </w:tc>
        <w:tc>
          <w:tcPr>
            <w:tcW w:type="dxa" w:w="8200"/>
            <w:shd w:fill="FFFFFF" w:val="clear"/>
            <w:tcMar>
              <w:top w:type="dxa" w:w="70"/>
              <w:left w:type="dxa" w:w="100"/>
              <w:bottom w:type="dxa" w:w="70"/>
              <w:right w:type="dxa" w:w="100"/>
            </w:tcMar>
            <w:vAlign w:val="center"/>
          </w:tcPr>
          <w:p>
            <w:r>
              <w:rPr>
                <w:sz w:val="20"/>
                <w:szCs w:val="20"/>
              </w:rPr>
              <w:t xml:space="preserve">O sistema deve manter o histórico de utilização do equipamento.</w:t>
            </w:r>
          </w:p>
        </w:tc>
      </w:tr>
      <w:tr>
        <w:tc>
          <w:tcPr>
            <w:tcW w:type="dxa" w:w="1300"/>
            <w:shd w:fill="EAF2F1" w:val="clear"/>
            <w:tcMar>
              <w:top w:type="dxa" w:w="70"/>
              <w:left w:type="dxa" w:w="100"/>
              <w:bottom w:type="dxa" w:w="70"/>
              <w:right w:type="dxa" w:w="100"/>
            </w:tcMar>
            <w:vAlign w:val="center"/>
          </w:tcPr>
          <w:p>
            <w:r>
              <w:rPr>
                <w:sz w:val="20"/>
                <w:szCs w:val="20"/>
              </w:rPr>
              <w:t xml:space="preserve">RF20</w:t>
            </w:r>
          </w:p>
        </w:tc>
        <w:tc>
          <w:tcPr>
            <w:tcW w:type="dxa" w:w="8200"/>
            <w:shd w:fill="EAF2F1" w:val="clear"/>
            <w:tcMar>
              <w:top w:type="dxa" w:w="70"/>
              <w:left w:type="dxa" w:w="100"/>
              <w:bottom w:type="dxa" w:w="70"/>
              <w:right w:type="dxa" w:w="100"/>
            </w:tcMar>
            <w:vAlign w:val="center"/>
          </w:tcPr>
          <w:p>
            <w:r>
              <w:rPr>
                <w:sz w:val="20"/>
                <w:szCs w:val="20"/>
              </w:rPr>
              <w:t xml:space="preserve">O sistema deve enviar notificações de proximidade da devolução.</w:t>
            </w:r>
          </w:p>
        </w:tc>
      </w:tr>
      <w:tr>
        <w:tc>
          <w:tcPr>
            <w:tcW w:type="dxa" w:w="1300"/>
            <w:shd w:fill="FFFFFF" w:val="clear"/>
            <w:tcMar>
              <w:top w:type="dxa" w:w="70"/>
              <w:left w:type="dxa" w:w="100"/>
              <w:bottom w:type="dxa" w:w="70"/>
              <w:right w:type="dxa" w:w="100"/>
            </w:tcMar>
            <w:vAlign w:val="center"/>
          </w:tcPr>
          <w:p>
            <w:r>
              <w:rPr>
                <w:sz w:val="20"/>
                <w:szCs w:val="20"/>
              </w:rPr>
              <w:t xml:space="preserve">RF21</w:t>
            </w:r>
          </w:p>
        </w:tc>
        <w:tc>
          <w:tcPr>
            <w:tcW w:type="dxa" w:w="8200"/>
            <w:shd w:fill="FFFFFF" w:val="clear"/>
            <w:tcMar>
              <w:top w:type="dxa" w:w="70"/>
              <w:left w:type="dxa" w:w="100"/>
              <w:bottom w:type="dxa" w:w="70"/>
              <w:right w:type="dxa" w:w="100"/>
            </w:tcMar>
            <w:vAlign w:val="center"/>
          </w:tcPr>
          <w:p>
            <w:r>
              <w:rPr>
                <w:sz w:val="20"/>
                <w:szCs w:val="20"/>
              </w:rPr>
              <w:t xml:space="preserve">O administrador deve poder cadastrar categorias e locais de armazenamento.</w:t>
            </w:r>
          </w:p>
        </w:tc>
      </w:tr>
      <w:tr>
        <w:tc>
          <w:tcPr>
            <w:tcW w:type="dxa" w:w="1300"/>
            <w:shd w:fill="EAF2F1" w:val="clear"/>
            <w:tcMar>
              <w:top w:type="dxa" w:w="70"/>
              <w:left w:type="dxa" w:w="100"/>
              <w:bottom w:type="dxa" w:w="70"/>
              <w:right w:type="dxa" w:w="100"/>
            </w:tcMar>
            <w:vAlign w:val="center"/>
          </w:tcPr>
          <w:p>
            <w:r>
              <w:rPr>
                <w:sz w:val="20"/>
                <w:szCs w:val="20"/>
              </w:rPr>
              <w:t xml:space="preserve">RF22</w:t>
            </w:r>
          </w:p>
        </w:tc>
        <w:tc>
          <w:tcPr>
            <w:tcW w:type="dxa" w:w="8200"/>
            <w:shd w:fill="EAF2F1" w:val="clear"/>
            <w:tcMar>
              <w:top w:type="dxa" w:w="70"/>
              <w:left w:type="dxa" w:w="100"/>
              <w:bottom w:type="dxa" w:w="70"/>
              <w:right w:type="dxa" w:w="100"/>
            </w:tcMar>
            <w:vAlign w:val="center"/>
          </w:tcPr>
          <w:p>
            <w:r>
              <w:rPr>
                <w:sz w:val="20"/>
                <w:szCs w:val="20"/>
              </w:rPr>
              <w:t xml:space="preserve">O sistema deve controlar o acesso às funcionalidades conforme o perfil do usuário.</w:t>
            </w:r>
          </w:p>
        </w:tc>
      </w:tr>
      <w:tr>
        <w:tc>
          <w:tcPr>
            <w:tcW w:type="dxa" w:w="1300"/>
            <w:shd w:fill="FFFFFF" w:val="clear"/>
            <w:tcMar>
              <w:top w:type="dxa" w:w="70"/>
              <w:left w:type="dxa" w:w="100"/>
              <w:bottom w:type="dxa" w:w="70"/>
              <w:right w:type="dxa" w:w="100"/>
            </w:tcMar>
            <w:vAlign w:val="center"/>
          </w:tcPr>
          <w:p>
            <w:r>
              <w:rPr>
                <w:sz w:val="20"/>
                <w:szCs w:val="20"/>
              </w:rPr>
              <w:t xml:space="preserve">RF23</w:t>
            </w:r>
          </w:p>
        </w:tc>
        <w:tc>
          <w:tcPr>
            <w:tcW w:type="dxa" w:w="8200"/>
            <w:shd w:fill="FFFFFF" w:val="clear"/>
            <w:tcMar>
              <w:top w:type="dxa" w:w="70"/>
              <w:left w:type="dxa" w:w="100"/>
              <w:bottom w:type="dxa" w:w="70"/>
              <w:right w:type="dxa" w:w="100"/>
            </w:tcMar>
            <w:vAlign w:val="center"/>
          </w:tcPr>
          <w:p>
            <w:r>
              <w:rPr>
                <w:sz w:val="20"/>
                <w:szCs w:val="20"/>
              </w:rPr>
              <w:t xml:space="preserve">O sistema deve permitir habilitar ou desabilitar recursos por cliente (tenant), sem alterar o código-fonte.</w:t>
            </w:r>
          </w:p>
        </w:tc>
      </w:tr>
      <w:tr>
        <w:tc>
          <w:tcPr>
            <w:tcW w:type="dxa" w:w="1300"/>
            <w:shd w:fill="EAF2F1" w:val="clear"/>
            <w:tcMar>
              <w:top w:type="dxa" w:w="70"/>
              <w:left w:type="dxa" w:w="100"/>
              <w:bottom w:type="dxa" w:w="70"/>
              <w:right w:type="dxa" w:w="100"/>
            </w:tcMar>
            <w:vAlign w:val="center"/>
          </w:tcPr>
          <w:p>
            <w:r>
              <w:rPr>
                <w:sz w:val="20"/>
                <w:szCs w:val="20"/>
              </w:rPr>
              <w:t xml:space="preserve">RF24</w:t>
            </w:r>
          </w:p>
        </w:tc>
        <w:tc>
          <w:tcPr>
            <w:tcW w:type="dxa" w:w="8200"/>
            <w:shd w:fill="EAF2F1" w:val="clear"/>
            <w:tcMar>
              <w:top w:type="dxa" w:w="70"/>
              <w:left w:type="dxa" w:w="100"/>
              <w:bottom w:type="dxa" w:w="70"/>
              <w:right w:type="dxa" w:w="100"/>
            </w:tcMar>
            <w:vAlign w:val="center"/>
          </w:tcPr>
          <w:p>
            <w:r>
              <w:rPr>
                <w:sz w:val="20"/>
                <w:szCs w:val="20"/>
              </w:rPr>
              <w:t xml:space="preserve">O sistema deve permitir que uma reserva seja submetida à aprovação de um gestor quando essa regra estiver habilitada para o cliente.</w:t>
            </w:r>
          </w:p>
        </w:tc>
      </w:tr>
      <w:tr>
        <w:tc>
          <w:tcPr>
            <w:tcW w:type="dxa" w:w="1300"/>
            <w:shd w:fill="FFFFFF" w:val="clear"/>
            <w:tcMar>
              <w:top w:type="dxa" w:w="70"/>
              <w:left w:type="dxa" w:w="100"/>
              <w:bottom w:type="dxa" w:w="70"/>
              <w:right w:type="dxa" w:w="100"/>
            </w:tcMar>
            <w:vAlign w:val="center"/>
          </w:tcPr>
          <w:p>
            <w:r>
              <w:rPr>
                <w:sz w:val="20"/>
                <w:szCs w:val="20"/>
              </w:rPr>
              <w:t xml:space="preserve">RF25</w:t>
            </w:r>
          </w:p>
        </w:tc>
        <w:tc>
          <w:tcPr>
            <w:tcW w:type="dxa" w:w="8200"/>
            <w:shd w:fill="FFFFFF" w:val="clear"/>
            <w:tcMar>
              <w:top w:type="dxa" w:w="70"/>
              <w:left w:type="dxa" w:w="100"/>
              <w:bottom w:type="dxa" w:w="70"/>
              <w:right w:type="dxa" w:w="100"/>
            </w:tcMar>
            <w:vAlign w:val="center"/>
          </w:tcPr>
          <w:p>
            <w:r>
              <w:rPr>
                <w:sz w:val="20"/>
                <w:szCs w:val="20"/>
              </w:rPr>
              <w:t xml:space="preserve">O sistema deve permitir o registro e a consulta de multas por atraso quando essa regra estiver habilitada para o cliente.</w:t>
            </w:r>
          </w:p>
        </w:tc>
      </w:tr>
    </w:tbl>
    <w:p>
      <w:r>
        <w:br w:type="page"/>
      </w:r>
    </w:p>
    <w:p>
      <w:pPr>
        <w:pStyle w:val="Heading1"/>
        <w:spacing w:after="200" w:before="400"/>
      </w:pPr>
      <w:r>
        <w:t xml:space="preserve">10. Requisitos não funcionais</w:t>
      </w:r>
    </w:p>
    <w:p>
      <w:pPr>
        <w:spacing w:after="160" w:line="300"/>
      </w:pPr>
      <w:r>
        <w:t xml:space="preserve">Foram definidos 10 requisitos não funcionais, com destaque para reusabilidade e manutenibilidade — diretamente relacionados ao objetivo da disciplina.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500"/>
      </w:tblGrid>
      <w:tr>
        <w:trPr>
          <w:tblHeader/>
        </w:trPr>
        <w:tc>
          <w:tcPr>
            <w:tcW w:type="dxa" w:w="1200"/>
            <w:shd w:fill="0F4C5C" w:val="clear"/>
            <w:tcMar>
              <w:top w:type="dxa" w:w="80"/>
              <w:left w:type="dxa" w:w="100"/>
              <w:bottom w:type="dxa" w:w="80"/>
              <w:right w:type="dxa" w:w="100"/>
            </w:tcMar>
            <w:vAlign w:val="center"/>
          </w:tcPr>
          <w:p>
            <w:r>
              <w:rPr>
                <w:b/>
                <w:bCs/>
                <w:color w:val="FFFFFF"/>
                <w:sz w:val="20"/>
                <w:szCs w:val="20"/>
              </w:rPr>
              <w:t xml:space="preserve">Código</w:t>
            </w:r>
          </w:p>
        </w:tc>
        <w:tc>
          <w:tcPr>
            <w:tcW w:type="dxa" w:w="1800"/>
            <w:shd w:fill="0F4C5C" w:val="clear"/>
            <w:tcMar>
              <w:top w:type="dxa" w:w="80"/>
              <w:left w:type="dxa" w:w="100"/>
              <w:bottom w:type="dxa" w:w="80"/>
              <w:right w:type="dxa" w:w="100"/>
            </w:tcMar>
            <w:vAlign w:val="center"/>
          </w:tcPr>
          <w:p>
            <w:r>
              <w:rPr>
                <w:b/>
                <w:bCs/>
                <w:color w:val="FFFFFF"/>
                <w:sz w:val="20"/>
                <w:szCs w:val="20"/>
              </w:rPr>
              <w:t xml:space="preserve">Categoria</w:t>
            </w:r>
          </w:p>
        </w:tc>
        <w:tc>
          <w:tcPr>
            <w:tcW w:type="dxa" w:w="6500"/>
            <w:shd w:fill="0F4C5C" w:val="clear"/>
            <w:tcMar>
              <w:top w:type="dxa" w:w="80"/>
              <w:left w:type="dxa" w:w="100"/>
              <w:bottom w:type="dxa" w:w="80"/>
              <w:right w:type="dxa" w:w="100"/>
            </w:tcMar>
            <w:vAlign w:val="center"/>
          </w:tcPr>
          <w:p>
            <w:r>
              <w:rPr>
                <w:b/>
                <w:bCs/>
                <w:color w:val="FFFFFF"/>
                <w:sz w:val="20"/>
                <w:szCs w:val="20"/>
              </w:rPr>
              <w:t xml:space="preserve">Descrição</w:t>
            </w:r>
          </w:p>
        </w:tc>
      </w:tr>
      <w:tr>
        <w:tc>
          <w:tcPr>
            <w:tcW w:type="dxa" w:w="1200"/>
            <w:shd w:fill="FFFFFF" w:val="clear"/>
            <w:tcMar>
              <w:top w:type="dxa" w:w="70"/>
              <w:left w:type="dxa" w:w="100"/>
              <w:bottom w:type="dxa" w:w="70"/>
              <w:right w:type="dxa" w:w="100"/>
            </w:tcMar>
            <w:vAlign w:val="center"/>
          </w:tcPr>
          <w:p>
            <w:r>
              <w:rPr>
                <w:sz w:val="20"/>
                <w:szCs w:val="20"/>
              </w:rPr>
              <w:t xml:space="preserve">RNF01</w:t>
            </w:r>
          </w:p>
        </w:tc>
        <w:tc>
          <w:tcPr>
            <w:tcW w:type="dxa" w:w="1800"/>
            <w:shd w:fill="FFFFFF" w:val="clear"/>
            <w:tcMar>
              <w:top w:type="dxa" w:w="70"/>
              <w:left w:type="dxa" w:w="100"/>
              <w:bottom w:type="dxa" w:w="70"/>
              <w:right w:type="dxa" w:w="100"/>
            </w:tcMar>
            <w:vAlign w:val="center"/>
          </w:tcPr>
          <w:p>
            <w:r>
              <w:rPr>
                <w:sz w:val="20"/>
                <w:szCs w:val="20"/>
              </w:rPr>
              <w:t xml:space="preserve">Usabilidade</w:t>
            </w:r>
          </w:p>
        </w:tc>
        <w:tc>
          <w:tcPr>
            <w:tcW w:type="dxa" w:w="6500"/>
            <w:shd w:fill="FFFFFF" w:val="clear"/>
            <w:tcMar>
              <w:top w:type="dxa" w:w="70"/>
              <w:left w:type="dxa" w:w="100"/>
              <w:bottom w:type="dxa" w:w="70"/>
              <w:right w:type="dxa" w:w="100"/>
            </w:tcMar>
            <w:vAlign w:val="center"/>
          </w:tcPr>
          <w:p>
            <w:r>
              <w:rPr>
                <w:sz w:val="20"/>
                <w:szCs w:val="20"/>
              </w:rPr>
              <w:t xml:space="preserve">As principais operações devem ser executadas de forma simples e intuitiva, em no máximo poucos cliques.</w:t>
            </w:r>
          </w:p>
        </w:tc>
      </w:tr>
      <w:tr>
        <w:tc>
          <w:tcPr>
            <w:tcW w:type="dxa" w:w="1200"/>
            <w:shd w:fill="EAF2F1" w:val="clear"/>
            <w:tcMar>
              <w:top w:type="dxa" w:w="70"/>
              <w:left w:type="dxa" w:w="100"/>
              <w:bottom w:type="dxa" w:w="70"/>
              <w:right w:type="dxa" w:w="100"/>
            </w:tcMar>
            <w:vAlign w:val="center"/>
          </w:tcPr>
          <w:p>
            <w:r>
              <w:rPr>
                <w:sz w:val="20"/>
                <w:szCs w:val="20"/>
              </w:rPr>
              <w:t xml:space="preserve">RNF02</w:t>
            </w:r>
          </w:p>
        </w:tc>
        <w:tc>
          <w:tcPr>
            <w:tcW w:type="dxa" w:w="1800"/>
            <w:shd w:fill="EAF2F1" w:val="clear"/>
            <w:tcMar>
              <w:top w:type="dxa" w:w="70"/>
              <w:left w:type="dxa" w:w="100"/>
              <w:bottom w:type="dxa" w:w="70"/>
              <w:right w:type="dxa" w:w="100"/>
            </w:tcMar>
            <w:vAlign w:val="center"/>
          </w:tcPr>
          <w:p>
            <w:r>
              <w:rPr>
                <w:sz w:val="20"/>
                <w:szCs w:val="20"/>
              </w:rPr>
              <w:t xml:space="preserve">Responsividade</w:t>
            </w:r>
          </w:p>
        </w:tc>
        <w:tc>
          <w:tcPr>
            <w:tcW w:type="dxa" w:w="6500"/>
            <w:shd w:fill="EAF2F1" w:val="clear"/>
            <w:tcMar>
              <w:top w:type="dxa" w:w="70"/>
              <w:left w:type="dxa" w:w="100"/>
              <w:bottom w:type="dxa" w:w="70"/>
              <w:right w:type="dxa" w:w="100"/>
            </w:tcMar>
            <w:vAlign w:val="center"/>
          </w:tcPr>
          <w:p>
            <w:r>
              <w:rPr>
                <w:sz w:val="20"/>
                <w:szCs w:val="20"/>
              </w:rPr>
              <w:t xml:space="preserve">O sistema deve funcionar em computadores, tablets e smartphones.</w:t>
            </w:r>
          </w:p>
        </w:tc>
      </w:tr>
      <w:tr>
        <w:tc>
          <w:tcPr>
            <w:tcW w:type="dxa" w:w="1200"/>
            <w:shd w:fill="FFFFFF" w:val="clear"/>
            <w:tcMar>
              <w:top w:type="dxa" w:w="70"/>
              <w:left w:type="dxa" w:w="100"/>
              <w:bottom w:type="dxa" w:w="70"/>
              <w:right w:type="dxa" w:w="100"/>
            </w:tcMar>
            <w:vAlign w:val="center"/>
          </w:tcPr>
          <w:p>
            <w:r>
              <w:rPr>
                <w:sz w:val="20"/>
                <w:szCs w:val="20"/>
              </w:rPr>
              <w:t xml:space="preserve">RNF03</w:t>
            </w:r>
          </w:p>
        </w:tc>
        <w:tc>
          <w:tcPr>
            <w:tcW w:type="dxa" w:w="1800"/>
            <w:shd w:fill="FFFFFF" w:val="clear"/>
            <w:tcMar>
              <w:top w:type="dxa" w:w="70"/>
              <w:left w:type="dxa" w:w="100"/>
              <w:bottom w:type="dxa" w:w="70"/>
              <w:right w:type="dxa" w:w="100"/>
            </w:tcMar>
            <w:vAlign w:val="center"/>
          </w:tcPr>
          <w:p>
            <w:r>
              <w:rPr>
                <w:sz w:val="20"/>
                <w:szCs w:val="20"/>
              </w:rPr>
              <w:t xml:space="preserve">Desempenho</w:t>
            </w:r>
          </w:p>
        </w:tc>
        <w:tc>
          <w:tcPr>
            <w:tcW w:type="dxa" w:w="6500"/>
            <w:shd w:fill="FFFFFF" w:val="clear"/>
            <w:tcMar>
              <w:top w:type="dxa" w:w="70"/>
              <w:left w:type="dxa" w:w="100"/>
              <w:bottom w:type="dxa" w:w="70"/>
              <w:right w:type="dxa" w:w="100"/>
            </w:tcMar>
            <w:vAlign w:val="center"/>
          </w:tcPr>
          <w:p>
            <w:r>
              <w:rPr>
                <w:sz w:val="20"/>
                <w:szCs w:val="20"/>
              </w:rPr>
              <w:t xml:space="preserve">As páginas principais devem carregar em até 3 segundos em condições normais de uso.</w:t>
            </w:r>
          </w:p>
        </w:tc>
      </w:tr>
      <w:tr>
        <w:tc>
          <w:tcPr>
            <w:tcW w:type="dxa" w:w="1200"/>
            <w:shd w:fill="EAF2F1" w:val="clear"/>
            <w:tcMar>
              <w:top w:type="dxa" w:w="70"/>
              <w:left w:type="dxa" w:w="100"/>
              <w:bottom w:type="dxa" w:w="70"/>
              <w:right w:type="dxa" w:w="100"/>
            </w:tcMar>
            <w:vAlign w:val="center"/>
          </w:tcPr>
          <w:p>
            <w:r>
              <w:rPr>
                <w:sz w:val="20"/>
                <w:szCs w:val="20"/>
              </w:rPr>
              <w:t xml:space="preserve">RNF04</w:t>
            </w:r>
          </w:p>
        </w:tc>
        <w:tc>
          <w:tcPr>
            <w:tcW w:type="dxa" w:w="1800"/>
            <w:shd w:fill="EAF2F1" w:val="clear"/>
            <w:tcMar>
              <w:top w:type="dxa" w:w="70"/>
              <w:left w:type="dxa" w:w="100"/>
              <w:bottom w:type="dxa" w:w="70"/>
              <w:right w:type="dxa" w:w="100"/>
            </w:tcMar>
            <w:vAlign w:val="center"/>
          </w:tcPr>
          <w:p>
            <w:r>
              <w:rPr>
                <w:sz w:val="20"/>
                <w:szCs w:val="20"/>
              </w:rPr>
              <w:t xml:space="preserve">Segurança</w:t>
            </w:r>
          </w:p>
        </w:tc>
        <w:tc>
          <w:tcPr>
            <w:tcW w:type="dxa" w:w="6500"/>
            <w:shd w:fill="EAF2F1" w:val="clear"/>
            <w:tcMar>
              <w:top w:type="dxa" w:w="70"/>
              <w:left w:type="dxa" w:w="100"/>
              <w:bottom w:type="dxa" w:w="70"/>
              <w:right w:type="dxa" w:w="100"/>
            </w:tcMar>
            <w:vAlign w:val="center"/>
          </w:tcPr>
          <w:p>
            <w:r>
              <w:rPr>
                <w:sz w:val="20"/>
                <w:szCs w:val="20"/>
              </w:rPr>
              <w:t xml:space="preserve">As senhas dos usuários devem ser armazenadas utilizando algoritmo seguro de hash.</w:t>
            </w:r>
          </w:p>
        </w:tc>
      </w:tr>
      <w:tr>
        <w:tc>
          <w:tcPr>
            <w:tcW w:type="dxa" w:w="1200"/>
            <w:shd w:fill="FFFFFF" w:val="clear"/>
            <w:tcMar>
              <w:top w:type="dxa" w:w="70"/>
              <w:left w:type="dxa" w:w="100"/>
              <w:bottom w:type="dxa" w:w="70"/>
              <w:right w:type="dxa" w:w="100"/>
            </w:tcMar>
            <w:vAlign w:val="center"/>
          </w:tcPr>
          <w:p>
            <w:r>
              <w:rPr>
                <w:sz w:val="20"/>
                <w:szCs w:val="20"/>
              </w:rPr>
              <w:t xml:space="preserve">RNF05</w:t>
            </w:r>
          </w:p>
        </w:tc>
        <w:tc>
          <w:tcPr>
            <w:tcW w:type="dxa" w:w="1800"/>
            <w:shd w:fill="FFFFFF" w:val="clear"/>
            <w:tcMar>
              <w:top w:type="dxa" w:w="70"/>
              <w:left w:type="dxa" w:w="100"/>
              <w:bottom w:type="dxa" w:w="70"/>
              <w:right w:type="dxa" w:w="100"/>
            </w:tcMar>
            <w:vAlign w:val="center"/>
          </w:tcPr>
          <w:p>
            <w:r>
              <w:rPr>
                <w:sz w:val="20"/>
                <w:szCs w:val="20"/>
              </w:rPr>
              <w:t xml:space="preserve">Autorização</w:t>
            </w:r>
          </w:p>
        </w:tc>
        <w:tc>
          <w:tcPr>
            <w:tcW w:type="dxa" w:w="6500"/>
            <w:shd w:fill="FFFFFF" w:val="clear"/>
            <w:tcMar>
              <w:top w:type="dxa" w:w="70"/>
              <w:left w:type="dxa" w:w="100"/>
              <w:bottom w:type="dxa" w:w="70"/>
              <w:right w:type="dxa" w:w="100"/>
            </w:tcMar>
            <w:vAlign w:val="center"/>
          </w:tcPr>
          <w:p>
            <w:r>
              <w:rPr>
                <w:sz w:val="20"/>
                <w:szCs w:val="20"/>
              </w:rPr>
              <w:t xml:space="preserve">Usuários só podem acessar funcionalidades permitidas ao seu perfil e ao plano do seu cliente.</w:t>
            </w:r>
          </w:p>
        </w:tc>
      </w:tr>
      <w:tr>
        <w:tc>
          <w:tcPr>
            <w:tcW w:type="dxa" w:w="1200"/>
            <w:shd w:fill="EAF2F1" w:val="clear"/>
            <w:tcMar>
              <w:top w:type="dxa" w:w="70"/>
              <w:left w:type="dxa" w:w="100"/>
              <w:bottom w:type="dxa" w:w="70"/>
              <w:right w:type="dxa" w:w="100"/>
            </w:tcMar>
            <w:vAlign w:val="center"/>
          </w:tcPr>
          <w:p>
            <w:r>
              <w:rPr>
                <w:sz w:val="20"/>
                <w:szCs w:val="20"/>
              </w:rPr>
              <w:t xml:space="preserve">RNF06</w:t>
            </w:r>
          </w:p>
        </w:tc>
        <w:tc>
          <w:tcPr>
            <w:tcW w:type="dxa" w:w="1800"/>
            <w:shd w:fill="EAF2F1" w:val="clear"/>
            <w:tcMar>
              <w:top w:type="dxa" w:w="70"/>
              <w:left w:type="dxa" w:w="100"/>
              <w:bottom w:type="dxa" w:w="70"/>
              <w:right w:type="dxa" w:w="100"/>
            </w:tcMar>
            <w:vAlign w:val="center"/>
          </w:tcPr>
          <w:p>
            <w:r>
              <w:rPr>
                <w:sz w:val="20"/>
                <w:szCs w:val="20"/>
              </w:rPr>
              <w:t xml:space="preserve">Disponibilidade</w:t>
            </w:r>
          </w:p>
        </w:tc>
        <w:tc>
          <w:tcPr>
            <w:tcW w:type="dxa" w:w="6500"/>
            <w:shd w:fill="EAF2F1" w:val="clear"/>
            <w:tcMar>
              <w:top w:type="dxa" w:w="70"/>
              <w:left w:type="dxa" w:w="100"/>
              <w:bottom w:type="dxa" w:w="70"/>
              <w:right w:type="dxa" w:w="100"/>
            </w:tcMar>
            <w:vAlign w:val="center"/>
          </w:tcPr>
          <w:p>
            <w:r>
              <w:rPr>
                <w:sz w:val="20"/>
                <w:szCs w:val="20"/>
              </w:rPr>
              <w:t xml:space="preserve">O sistema deve permanecer disponível durante o horário de funcionamento da instituição.</w:t>
            </w:r>
          </w:p>
        </w:tc>
      </w:tr>
      <w:tr>
        <w:tc>
          <w:tcPr>
            <w:tcW w:type="dxa" w:w="1200"/>
            <w:shd w:fill="FFFFFF" w:val="clear"/>
            <w:tcMar>
              <w:top w:type="dxa" w:w="70"/>
              <w:left w:type="dxa" w:w="100"/>
              <w:bottom w:type="dxa" w:w="70"/>
              <w:right w:type="dxa" w:w="100"/>
            </w:tcMar>
            <w:vAlign w:val="center"/>
          </w:tcPr>
          <w:p>
            <w:r>
              <w:rPr>
                <w:sz w:val="20"/>
                <w:szCs w:val="20"/>
              </w:rPr>
              <w:t xml:space="preserve">RNF07</w:t>
            </w:r>
          </w:p>
        </w:tc>
        <w:tc>
          <w:tcPr>
            <w:tcW w:type="dxa" w:w="1800"/>
            <w:shd w:fill="FFFFFF" w:val="clear"/>
            <w:tcMar>
              <w:top w:type="dxa" w:w="70"/>
              <w:left w:type="dxa" w:w="100"/>
              <w:bottom w:type="dxa" w:w="70"/>
              <w:right w:type="dxa" w:w="100"/>
            </w:tcMar>
            <w:vAlign w:val="center"/>
          </w:tcPr>
          <w:p>
            <w:r>
              <w:rPr>
                <w:sz w:val="20"/>
                <w:szCs w:val="20"/>
              </w:rPr>
              <w:t xml:space="preserve">Manutenibilidade</w:t>
            </w:r>
          </w:p>
        </w:tc>
        <w:tc>
          <w:tcPr>
            <w:tcW w:type="dxa" w:w="6500"/>
            <w:shd w:fill="FFFFFF" w:val="clear"/>
            <w:tcMar>
              <w:top w:type="dxa" w:w="70"/>
              <w:left w:type="dxa" w:w="100"/>
              <w:bottom w:type="dxa" w:w="70"/>
              <w:right w:type="dxa" w:w="100"/>
            </w:tcMar>
            <w:vAlign w:val="center"/>
          </w:tcPr>
          <w:p>
            <w:r>
              <w:rPr>
                <w:sz w:val="20"/>
                <w:szCs w:val="20"/>
              </w:rPr>
              <w:t xml:space="preserve">A arquitetura deve ser modular, permitindo evoluir um módulo sem impactar os demais.</w:t>
            </w:r>
          </w:p>
        </w:tc>
      </w:tr>
      <w:tr>
        <w:tc>
          <w:tcPr>
            <w:tcW w:type="dxa" w:w="1200"/>
            <w:shd w:fill="EAF2F1" w:val="clear"/>
            <w:tcMar>
              <w:top w:type="dxa" w:w="70"/>
              <w:left w:type="dxa" w:w="100"/>
              <w:bottom w:type="dxa" w:w="70"/>
              <w:right w:type="dxa" w:w="100"/>
            </w:tcMar>
            <w:vAlign w:val="center"/>
          </w:tcPr>
          <w:p>
            <w:r>
              <w:rPr>
                <w:sz w:val="20"/>
                <w:szCs w:val="20"/>
              </w:rPr>
              <w:t xml:space="preserve">RNF08</w:t>
            </w:r>
          </w:p>
        </w:tc>
        <w:tc>
          <w:tcPr>
            <w:tcW w:type="dxa" w:w="1800"/>
            <w:shd w:fill="EAF2F1" w:val="clear"/>
            <w:tcMar>
              <w:top w:type="dxa" w:w="70"/>
              <w:left w:type="dxa" w:w="100"/>
              <w:bottom w:type="dxa" w:w="70"/>
              <w:right w:type="dxa" w:w="100"/>
            </w:tcMar>
            <w:vAlign w:val="center"/>
          </w:tcPr>
          <w:p>
            <w:r>
              <w:rPr>
                <w:sz w:val="20"/>
                <w:szCs w:val="20"/>
              </w:rPr>
              <w:t xml:space="preserve">Reusabilidade</w:t>
            </w:r>
          </w:p>
        </w:tc>
        <w:tc>
          <w:tcPr>
            <w:tcW w:type="dxa" w:w="6500"/>
            <w:shd w:fill="EAF2F1" w:val="clear"/>
            <w:tcMar>
              <w:top w:type="dxa" w:w="70"/>
              <w:left w:type="dxa" w:w="100"/>
              <w:bottom w:type="dxa" w:w="70"/>
              <w:right w:type="dxa" w:w="100"/>
            </w:tcMar>
            <w:vAlign w:val="center"/>
          </w:tcPr>
          <w:p>
            <w:r>
              <w:rPr>
                <w:sz w:val="20"/>
                <w:szCs w:val="20"/>
              </w:rPr>
              <w:t xml:space="preserve">Componentes de autenticação, formulários, tabelas, checklists e notificações devem ser reutilizáveis entre módulos e entre clientes.</w:t>
            </w:r>
          </w:p>
        </w:tc>
      </w:tr>
      <w:tr>
        <w:tc>
          <w:tcPr>
            <w:tcW w:type="dxa" w:w="1200"/>
            <w:shd w:fill="FFFFFF" w:val="clear"/>
            <w:tcMar>
              <w:top w:type="dxa" w:w="70"/>
              <w:left w:type="dxa" w:w="100"/>
              <w:bottom w:type="dxa" w:w="70"/>
              <w:right w:type="dxa" w:w="100"/>
            </w:tcMar>
            <w:vAlign w:val="center"/>
          </w:tcPr>
          <w:p>
            <w:r>
              <w:rPr>
                <w:sz w:val="20"/>
                <w:szCs w:val="20"/>
              </w:rPr>
              <w:t xml:space="preserve">RNF09</w:t>
            </w:r>
          </w:p>
        </w:tc>
        <w:tc>
          <w:tcPr>
            <w:tcW w:type="dxa" w:w="1800"/>
            <w:shd w:fill="FFFFFF" w:val="clear"/>
            <w:tcMar>
              <w:top w:type="dxa" w:w="70"/>
              <w:left w:type="dxa" w:w="100"/>
              <w:bottom w:type="dxa" w:w="70"/>
              <w:right w:type="dxa" w:w="100"/>
            </w:tcMar>
            <w:vAlign w:val="center"/>
          </w:tcPr>
          <w:p>
            <w:r>
              <w:rPr>
                <w:sz w:val="20"/>
                <w:szCs w:val="20"/>
              </w:rPr>
              <w:t xml:space="preserve">Compatibilidade</w:t>
            </w:r>
          </w:p>
        </w:tc>
        <w:tc>
          <w:tcPr>
            <w:tcW w:type="dxa" w:w="6500"/>
            <w:shd w:fill="FFFFFF" w:val="clear"/>
            <w:tcMar>
              <w:top w:type="dxa" w:w="70"/>
              <w:left w:type="dxa" w:w="100"/>
              <w:bottom w:type="dxa" w:w="70"/>
              <w:right w:type="dxa" w:w="100"/>
            </w:tcMar>
            <w:vAlign w:val="center"/>
          </w:tcPr>
          <w:p>
            <w:r>
              <w:rPr>
                <w:sz w:val="20"/>
                <w:szCs w:val="20"/>
              </w:rPr>
              <w:t xml:space="preserve">O sistema deve funcionar nas versões atuais dos principais navegadores.</w:t>
            </w:r>
          </w:p>
        </w:tc>
      </w:tr>
      <w:tr>
        <w:tc>
          <w:tcPr>
            <w:tcW w:type="dxa" w:w="1200"/>
            <w:shd w:fill="EAF2F1" w:val="clear"/>
            <w:tcMar>
              <w:top w:type="dxa" w:w="70"/>
              <w:left w:type="dxa" w:w="100"/>
              <w:bottom w:type="dxa" w:w="70"/>
              <w:right w:type="dxa" w:w="100"/>
            </w:tcMar>
            <w:vAlign w:val="center"/>
          </w:tcPr>
          <w:p>
            <w:r>
              <w:rPr>
                <w:sz w:val="20"/>
                <w:szCs w:val="20"/>
              </w:rPr>
              <w:t xml:space="preserve">RNF10</w:t>
            </w:r>
          </w:p>
        </w:tc>
        <w:tc>
          <w:tcPr>
            <w:tcW w:type="dxa" w:w="1800"/>
            <w:shd w:fill="EAF2F1" w:val="clear"/>
            <w:tcMar>
              <w:top w:type="dxa" w:w="70"/>
              <w:left w:type="dxa" w:w="100"/>
              <w:bottom w:type="dxa" w:w="70"/>
              <w:right w:type="dxa" w:w="100"/>
            </w:tcMar>
            <w:vAlign w:val="center"/>
          </w:tcPr>
          <w:p>
            <w:r>
              <w:rPr>
                <w:sz w:val="20"/>
                <w:szCs w:val="20"/>
              </w:rPr>
              <w:t xml:space="preserve">Rastreabilidade</w:t>
            </w:r>
          </w:p>
        </w:tc>
        <w:tc>
          <w:tcPr>
            <w:tcW w:type="dxa" w:w="6500"/>
            <w:shd w:fill="EAF2F1" w:val="clear"/>
            <w:tcMar>
              <w:top w:type="dxa" w:w="70"/>
              <w:left w:type="dxa" w:w="100"/>
              <w:bottom w:type="dxa" w:w="70"/>
              <w:right w:type="dxa" w:w="100"/>
            </w:tcMar>
            <w:vAlign w:val="center"/>
          </w:tcPr>
          <w:p>
            <w:r>
              <w:rPr>
                <w:sz w:val="20"/>
                <w:szCs w:val="20"/>
              </w:rPr>
              <w:t xml:space="preserve">Alterações relevantes em equipamentos, reservas e manutenções devem ficar registradas em histórico.</w:t>
            </w:r>
          </w:p>
        </w:tc>
      </w:tr>
    </w:tbl>
    <w:p>
      <w:pPr>
        <w:jc w:val="center"/>
      </w:pPr>
      <w:r>
        <w:rPr>
          <w:b/>
          <w:bCs/>
          <w:color w:val="5B6B6A"/>
          <w:sz w:val="20"/>
          <w:szCs w:val="20"/>
        </w:rPr>
        <w:t xml:space="preserve">PARTE III</w:t>
      </w:r>
    </w:p>
    <w:p>
      <w:pPr>
        <w:spacing w:after="300"/>
        <w:jc w:val="center"/>
      </w:pPr>
      <w:r>
        <w:rPr>
          <w:b/>
          <w:bCs/>
          <w:color w:val="0F4C5C"/>
          <w:sz w:val="40"/>
          <w:szCs w:val="40"/>
        </w:rPr>
        <w:t xml:space="preserve">Alta Variabilidade</w:t>
      </w:r>
    </w:p>
    <w:p>
      <w:pPr>
        <w:pStyle w:val="Heading1"/>
        <w:spacing w:after="200" w:before="400"/>
      </w:pPr>
      <w:r>
        <w:t xml:space="preserve">11. Conceito de variabilidade adotado</w:t>
      </w:r>
    </w:p>
    <w:p>
      <w:pPr>
        <w:spacing w:after="160" w:line="300"/>
      </w:pPr>
      <w:r>
        <w:t xml:space="preserve">Para responder "como seria o sistema com alta variabilidade", o LabShare foi estendido com o conceito de cliente (tenant): cada instituição que utiliza o sistema — uma universidade, uma empresa ou uma escola técnica — é tratada como um cliente independente, com o mesmo código-fonte, mas com um conjunto próprio de recursos habilitados.</w:t>
      </w:r>
    </w:p>
    <w:p>
      <w:pPr>
        <w:spacing w:after="160" w:line="300"/>
      </w:pPr>
      <w:r>
        <w:t xml:space="preserve">Foram definidos três perfis de cliente, escolhidos por representarem necessidades realmente diferentes de organizações que compartilham o mesmo problema de fundo (controlar o empréstimo de ativos):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rPr>
          <w:tblHeader/>
        </w:trPr>
        <w:tc>
          <w:tcPr>
            <w:tcW w:type="dxa" w:w="2600"/>
            <w:shd w:fill="0F4C5C" w:val="clear"/>
            <w:tcMar>
              <w:top w:type="dxa" w:w="80"/>
              <w:left w:type="dxa" w:w="100"/>
              <w:bottom w:type="dxa" w:w="80"/>
              <w:right w:type="dxa" w:w="100"/>
            </w:tcMar>
            <w:vAlign w:val="center"/>
          </w:tcPr>
          <w:p>
            <w:r>
              <w:rPr>
                <w:b/>
                <w:bCs/>
                <w:color w:val="FFFFFF"/>
                <w:sz w:val="20"/>
                <w:szCs w:val="20"/>
              </w:rPr>
              <w:t xml:space="preserve">Cliente (tenant)</w:t>
            </w:r>
          </w:p>
        </w:tc>
        <w:tc>
          <w:tcPr>
            <w:tcW w:type="dxa" w:w="2600"/>
            <w:shd w:fill="0F4C5C" w:val="clear"/>
            <w:tcMar>
              <w:top w:type="dxa" w:w="80"/>
              <w:left w:type="dxa" w:w="100"/>
              <w:bottom w:type="dxa" w:w="80"/>
              <w:right w:type="dxa" w:w="100"/>
            </w:tcMar>
            <w:vAlign w:val="center"/>
          </w:tcPr>
          <w:p>
            <w:r>
              <w:rPr>
                <w:b/>
                <w:bCs/>
                <w:color w:val="FFFFFF"/>
                <w:sz w:val="20"/>
                <w:szCs w:val="20"/>
              </w:rPr>
              <w:t xml:space="preserve">Segmento</w:t>
            </w:r>
          </w:p>
        </w:tc>
        <w:tc>
          <w:tcPr>
            <w:tcW w:type="dxa" w:w="4300"/>
            <w:shd w:fill="0F4C5C" w:val="clear"/>
            <w:tcMar>
              <w:top w:type="dxa" w:w="80"/>
              <w:left w:type="dxa" w:w="100"/>
              <w:bottom w:type="dxa" w:w="80"/>
              <w:right w:type="dxa" w:w="100"/>
            </w:tcMar>
            <w:vAlign w:val="center"/>
          </w:tcPr>
          <w:p>
            <w:r>
              <w:rPr>
                <w:b/>
                <w:bCs/>
                <w:color w:val="FFFFFF"/>
                <w:sz w:val="20"/>
                <w:szCs w:val="20"/>
              </w:rPr>
              <w:t xml:space="preserve">Recursos habilitados</w:t>
            </w:r>
          </w:p>
        </w:tc>
      </w:tr>
      <w:tr>
        <w:tc>
          <w:tcPr>
            <w:tcW w:type="dxa" w:w="2600"/>
            <w:shd w:fill="FFFFFF" w:val="clear"/>
            <w:tcMar>
              <w:top w:type="dxa" w:w="70"/>
              <w:left w:type="dxa" w:w="100"/>
              <w:bottom w:type="dxa" w:w="70"/>
              <w:right w:type="dxa" w:w="100"/>
            </w:tcMar>
            <w:vAlign w:val="center"/>
          </w:tcPr>
          <w:p>
            <w:r>
              <w:rPr>
                <w:sz w:val="20"/>
                <w:szCs w:val="20"/>
              </w:rPr>
              <w:t xml:space="preserve">Universidade Padrão</w:t>
            </w:r>
          </w:p>
        </w:tc>
        <w:tc>
          <w:tcPr>
            <w:tcW w:type="dxa" w:w="2600"/>
            <w:shd w:fill="FFFFFF" w:val="clear"/>
            <w:tcMar>
              <w:top w:type="dxa" w:w="70"/>
              <w:left w:type="dxa" w:w="100"/>
              <w:bottom w:type="dxa" w:w="70"/>
              <w:right w:type="dxa" w:w="100"/>
            </w:tcMar>
            <w:vAlign w:val="center"/>
          </w:tcPr>
          <w:p>
            <w:r>
              <w:rPr>
                <w:sz w:val="20"/>
                <w:szCs w:val="20"/>
              </w:rPr>
              <w:t xml:space="preserve">Educação</w:t>
            </w:r>
          </w:p>
        </w:tc>
        <w:tc>
          <w:tcPr>
            <w:tcW w:type="dxa" w:w="4300"/>
            <w:shd w:fill="FFFFFF" w:val="clear"/>
            <w:tcMar>
              <w:top w:type="dxa" w:w="70"/>
              <w:left w:type="dxa" w:w="100"/>
              <w:bottom w:type="dxa" w:w="70"/>
              <w:right w:type="dxa" w:w="100"/>
            </w:tcMar>
            <w:vAlign w:val="center"/>
          </w:tcPr>
          <w:p>
            <w:r>
              <w:rPr>
                <w:sz w:val="20"/>
                <w:szCs w:val="20"/>
              </w:rPr>
              <w:t xml:space="preserve">Fluxo padrão: reserva, retirada, devolução, manutenção. Sem aprovação prévia, sem multa.</w:t>
            </w:r>
          </w:p>
        </w:tc>
      </w:tr>
      <w:tr>
        <w:tc>
          <w:tcPr>
            <w:tcW w:type="dxa" w:w="2600"/>
            <w:shd w:fill="EAF2F1" w:val="clear"/>
            <w:tcMar>
              <w:top w:type="dxa" w:w="70"/>
              <w:left w:type="dxa" w:w="100"/>
              <w:bottom w:type="dxa" w:w="70"/>
              <w:right w:type="dxa" w:w="100"/>
            </w:tcMar>
            <w:vAlign w:val="center"/>
          </w:tcPr>
          <w:p>
            <w:r>
              <w:rPr>
                <w:sz w:val="20"/>
                <w:szCs w:val="20"/>
              </w:rPr>
              <w:t xml:space="preserve">Empresa Corporativa</w:t>
            </w:r>
          </w:p>
        </w:tc>
        <w:tc>
          <w:tcPr>
            <w:tcW w:type="dxa" w:w="2600"/>
            <w:shd w:fill="EAF2F1" w:val="clear"/>
            <w:tcMar>
              <w:top w:type="dxa" w:w="70"/>
              <w:left w:type="dxa" w:w="100"/>
              <w:bottom w:type="dxa" w:w="70"/>
              <w:right w:type="dxa" w:w="100"/>
            </w:tcMar>
            <w:vAlign w:val="center"/>
          </w:tcPr>
          <w:p>
            <w:r>
              <w:rPr>
                <w:sz w:val="20"/>
                <w:szCs w:val="20"/>
              </w:rPr>
              <w:t xml:space="preserve">Corporativo</w:t>
            </w:r>
          </w:p>
        </w:tc>
        <w:tc>
          <w:tcPr>
            <w:tcW w:type="dxa" w:w="4300"/>
            <w:shd w:fill="EAF2F1" w:val="clear"/>
            <w:tcMar>
              <w:top w:type="dxa" w:w="70"/>
              <w:left w:type="dxa" w:w="100"/>
              <w:bottom w:type="dxa" w:w="70"/>
              <w:right w:type="dxa" w:w="100"/>
            </w:tcMar>
            <w:vAlign w:val="center"/>
          </w:tcPr>
          <w:p>
            <w:r>
              <w:rPr>
                <w:sz w:val="20"/>
                <w:szCs w:val="20"/>
              </w:rPr>
              <w:t xml:space="preserve">Reserva vinculada a centro de custo + aprovação obrigatória de um gestor antes da retirada.</w:t>
            </w:r>
          </w:p>
        </w:tc>
      </w:tr>
      <w:tr>
        <w:tc>
          <w:tcPr>
            <w:tcW w:type="dxa" w:w="2600"/>
            <w:shd w:fill="FFFFFF" w:val="clear"/>
            <w:tcMar>
              <w:top w:type="dxa" w:w="70"/>
              <w:left w:type="dxa" w:w="100"/>
              <w:bottom w:type="dxa" w:w="70"/>
              <w:right w:type="dxa" w:w="100"/>
            </w:tcMar>
            <w:vAlign w:val="center"/>
          </w:tcPr>
          <w:p>
            <w:r>
              <w:rPr>
                <w:sz w:val="20"/>
                <w:szCs w:val="20"/>
              </w:rPr>
              <w:t xml:space="preserve">Escola Técnica</w:t>
            </w:r>
          </w:p>
        </w:tc>
        <w:tc>
          <w:tcPr>
            <w:tcW w:type="dxa" w:w="2600"/>
            <w:shd w:fill="FFFFFF" w:val="clear"/>
            <w:tcMar>
              <w:top w:type="dxa" w:w="70"/>
              <w:left w:type="dxa" w:w="100"/>
              <w:bottom w:type="dxa" w:w="70"/>
              <w:right w:type="dxa" w:w="100"/>
            </w:tcMar>
            <w:vAlign w:val="center"/>
          </w:tcPr>
          <w:p>
            <w:r>
              <w:rPr>
                <w:sz w:val="20"/>
                <w:szCs w:val="20"/>
              </w:rPr>
              <w:t xml:space="preserve">Educação profissionalizante</w:t>
            </w:r>
          </w:p>
        </w:tc>
        <w:tc>
          <w:tcPr>
            <w:tcW w:type="dxa" w:w="4300"/>
            <w:shd w:fill="FFFFFF" w:val="clear"/>
            <w:tcMar>
              <w:top w:type="dxa" w:w="70"/>
              <w:left w:type="dxa" w:w="100"/>
              <w:bottom w:type="dxa" w:w="70"/>
              <w:right w:type="dxa" w:w="100"/>
            </w:tcMar>
            <w:vAlign w:val="center"/>
          </w:tcPr>
          <w:p>
            <w:r>
              <w:rPr>
                <w:sz w:val="20"/>
                <w:szCs w:val="20"/>
              </w:rPr>
              <w:t xml:space="preserve">Fluxo padrão + cobrança de multa proporcional aos dias de atraso na devolução.</w:t>
            </w:r>
          </w:p>
        </w:tc>
      </w:tr>
    </w:tbl>
    <w:p>
      <w:pPr>
        <w:spacing w:after="150"/>
      </w:pPr>
    </w:p>
    <w:p>
      <w:pPr>
        <w:spacing w:after="160" w:line="300"/>
      </w:pPr>
      <w:r>
        <w:t xml:space="preserve">Nem todos os clientes têm acesso às mesmas opções: a aprovação de gestor e o centro de custo existem apenas para o cliente Empresa Corporativa; a multa por atraso existe apenas para a Escola Técnica; e os recursos essenciais — busca, reserva, checklist de retirada/devolução, histórico — estão disponíveis para todos os clientes, exatamente como pedido no enunciado ("alguns recursos são para todos").</w:t>
      </w:r>
    </w:p>
    <w:p>
      <w:pPr>
        <w:pStyle w:val="Heading1"/>
        <w:spacing w:after="200" w:before="400"/>
      </w:pPr>
      <w:r>
        <w:t xml:space="preserve">12. Função exclusiva de cliente e separação no protótipo</w:t>
      </w:r>
    </w:p>
    <w:p>
      <w:pPr>
        <w:pStyle w:val="Heading2"/>
        <w:spacing w:after="150" w:before="300"/>
      </w:pPr>
      <w:r>
        <w:t xml:space="preserve">12.1 Função escolhida: aprovação de retirada pelo gestor</w:t>
      </w:r>
    </w:p>
    <w:p>
      <w:pPr>
        <w:spacing w:after="160" w:line="300"/>
      </w:pPr>
      <w:r>
        <w:t xml:space="preserve">A função criada exclusivamente para um cliente foi a aprovação de retirada por um gestor, disponível apenas para o cliente Empresa Corporativa. Pensando "fora da caixa", mas de forma realista: em ambientes corporativos é comum que o empréstimo de um ativo (um notebook, uma câmera) precise da aprovação de quem responde pelo centro de custo, algo que não faz sentido para um aluno de universidade emprestando um kit Arduino.</w:t>
      </w:r>
    </w:p>
    <w:p>
      <w:pPr>
        <w:spacing w:after="160" w:line="300"/>
      </w:pPr>
      <w:r>
        <w:t xml:space="preserve">Um novo perfil de usuário foi criado exclusivamente para essa função: o Gestor. Esse perfil não existe nos clientes Universidade e Escola Técnica.</w:t>
      </w:r>
    </w:p>
    <w:p>
      <w:pPr>
        <w:pStyle w:val="Heading2"/>
        <w:spacing w:after="150" w:before="300"/>
      </w:pPr>
      <w:r>
        <w:t xml:space="preserve">12.2 Como o protótipo separa essa função dos demais</w:t>
      </w:r>
    </w:p>
    <w:p>
      <w:pPr>
        <w:spacing w:after="160" w:line="300"/>
      </w:pPr>
      <w:r>
        <w:t xml:space="preserve">A separação não foi feita duplicando telas ou criando um sistema paralelo, e sim através de um mecanismo de feature flags (indicadores de recurso) associado a cada cliente:</w:t>
      </w:r>
    </w:p>
    <w:p>
      <w:pPr>
        <w:pStyle w:val="ListParagraph"/>
        <w:numPr>
          <w:ilvl w:val="0"/>
          <w:numId w:val="1"/>
        </w:numPr>
        <w:spacing w:after="80" w:line="280"/>
      </w:pPr>
      <w:r>
        <w:t xml:space="preserve">Cada cliente (tenant) tem um objeto de features com indicadores booleanos: approvalRequired, costCenter, lateFee.</w:t>
      </w:r>
    </w:p>
    <w:p>
      <w:pPr>
        <w:pStyle w:val="ListParagraph"/>
        <w:numPr>
          <w:ilvl w:val="0"/>
          <w:numId w:val="1"/>
        </w:numPr>
        <w:spacing w:after="80" w:line="280"/>
      </w:pPr>
      <w:r>
        <w:t xml:space="preserve">O menu lateral (Sidebar) lê essas features e só exibe o item "Aprovações" e o perfil Gestor para o cliente que tiver approvalRequired = true.</w:t>
      </w:r>
    </w:p>
    <w:p>
      <w:pPr>
        <w:pStyle w:val="ListParagraph"/>
        <w:numPr>
          <w:ilvl w:val="0"/>
          <w:numId w:val="1"/>
        </w:numPr>
        <w:spacing w:after="80" w:line="280"/>
      </w:pPr>
      <w:r>
        <w:t xml:space="preserve">A tela de Confirmar Reserva consulta a mesma configuração: se o cliente exige aprovação, exibe um aviso e altera o status da reserva para "Aguardando aprovação"; caso contrário, seleciona automaticamente "Agendada", como já ocorria no fluxo original.</w:t>
      </w:r>
    </w:p>
    <w:p>
      <w:pPr>
        <w:pStyle w:val="ListParagraph"/>
        <w:numPr>
          <w:ilvl w:val="0"/>
          <w:numId w:val="1"/>
        </w:numPr>
        <w:spacing w:after="80" w:line="280"/>
      </w:pPr>
      <w:r>
        <w:t xml:space="preserve">O mesmo mecanismo já foi replicado para a multa por atraso (Escola Técnica) e para o vínculo de centro de custo (Empresa Corporativa).</w:t>
      </w:r>
    </w:p>
    <w:p>
      <w:pPr>
        <w:spacing w:after="160" w:line="300"/>
      </w:pPr>
      <w:r>
        <w:t xml:space="preserve">Dessa forma, o núcleo do sistema (autenticação, cadastro de ativos, reserva, checklist) permanece um único código-fonte; a diferença entre os clientes fica isolada em um ponto de configuração, sem if/else espalhados pelas telas e sem versões divergentes do sistema.</w:t>
      </w:r>
    </w:p>
    <w:p>
      <w:pPr>
        <w:pStyle w:val="Heading1"/>
        <w:spacing w:after="200" w:before="400"/>
      </w:pPr>
      <w:r>
        <w:t xml:space="preserve">13. Telas com alta variabilidade (protótipo atualizado)</w:t>
      </w:r>
    </w:p>
    <w:p>
      <w:pPr>
        <w:spacing w:after="160" w:line="300"/>
      </w:pPr>
      <w:r>
        <w:t xml:space="preserve">O protótipo navegável (React) foi atualizado com as 13 telas a seguir, capturadas diretamente do sistema em execução (não são mockups), demonstrando os pontos de variabilidade implementados.</w:t>
      </w:r>
    </w:p>
    <w:p>
      <w:pPr>
        <w:spacing w:after="40" w:before="100"/>
      </w:pPr>
      <w:r>
        <w:rPr>
          <w:b/>
          <w:bCs/>
          <w:color w:val="0F4C5C"/>
          <w:sz w:val="20"/>
          <w:szCs w:val="20"/>
        </w:rPr>
        <w:t xml:space="preserve">Tela 1 — </w:t>
      </w:r>
      <w:r>
        <w:rPr>
          <w:b/>
          <w:bCs/>
          <w:color w:val="0F4C5C"/>
          <w:sz w:val="20"/>
          <w:szCs w:val="20"/>
        </w:rPr>
        <w:t xml:space="preserve">Login com seletor de acesso por cliente</w:t>
      </w:r>
    </w:p>
    <w:p>
      <w:pPr>
        <w:spacing w:after="6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600450"/>
                    </a:xfrm>
                    <a:prstGeom prst="rect">
                      <a:avLst/>
                    </a:prstGeom>
                  </pic:spPr>
                </pic:pic>
              </a:graphicData>
            </a:graphic>
          </wp:inline>
        </w:drawing>
      </w:r>
    </w:p>
    <w:p>
      <w:pPr>
        <w:spacing w:after="240" w:before="60"/>
      </w:pPr>
      <w:r>
        <w:rPr>
          <w:i/>
          <w:iCs/>
          <w:color w:val="5B6B6A"/>
          <w:sz w:val="20"/>
          <w:szCs w:val="20"/>
        </w:rPr>
        <w:t xml:space="preserve">A área "Acesso rápido ao protótipo" expõe diretamente os três clientes (Universidade, Empresa Corporativa, Escola Técnica) e os perfis disponíveis em cada um, deixando explícito que o mesmo sistema atende clientes diferentes.</w:t>
      </w:r>
    </w:p>
    <w:p>
      <w:pPr>
        <w:spacing w:after="40" w:before="100"/>
      </w:pPr>
      <w:r>
        <w:rPr>
          <w:b/>
          <w:bCs/>
          <w:color w:val="0F4C5C"/>
          <w:sz w:val="20"/>
          <w:szCs w:val="20"/>
        </w:rPr>
        <w:t xml:space="preserve">Tela 2 — </w:t>
      </w:r>
      <w:r>
        <w:rPr>
          <w:b/>
          <w:bCs/>
          <w:color w:val="0F4C5C"/>
          <w:sz w:val="20"/>
          <w:szCs w:val="20"/>
        </w:rPr>
        <w:t xml:space="preserve">Home do aluno (núcleo comum)</w:t>
      </w:r>
    </w:p>
    <w:p>
      <w:pPr>
        <w:spacing w:after="6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600450"/>
                    </a:xfrm>
                    <a:prstGeom prst="rect">
                      <a:avLst/>
                    </a:prstGeom>
                  </pic:spPr>
                </pic:pic>
              </a:graphicData>
            </a:graphic>
          </wp:inline>
        </w:drawing>
      </w:r>
    </w:p>
    <w:p>
      <w:pPr>
        <w:spacing w:after="240" w:before="60"/>
      </w:pPr>
      <w:r>
        <w:rPr>
          <w:i/>
          <w:iCs/>
          <w:color w:val="5B6B6A"/>
          <w:sz w:val="20"/>
          <w:szCs w:val="20"/>
        </w:rPr>
        <w:t xml:space="preserve">Tela de entrada do aluno, igual em qualquer cliente — parte do núcleo reutilizável (busca, categorias, equipamentos disponíveis) que não varia entre tenants.</w:t>
      </w:r>
    </w:p>
    <w:p>
      <w:pPr>
        <w:spacing w:after="40" w:before="100"/>
      </w:pPr>
      <w:r>
        <w:rPr>
          <w:b/>
          <w:bCs/>
          <w:color w:val="0F4C5C"/>
          <w:sz w:val="20"/>
          <w:szCs w:val="20"/>
        </w:rPr>
        <w:t xml:space="preserve">Tela 3 — </w:t>
      </w:r>
      <w:r>
        <w:rPr>
          <w:b/>
          <w:bCs/>
          <w:color w:val="0F4C5C"/>
          <w:sz w:val="20"/>
          <w:szCs w:val="20"/>
        </w:rPr>
        <w:t xml:space="preserve">Menu lateral — Admin da Universidade Padrão</w:t>
      </w:r>
    </w:p>
    <w:p>
      <w:pPr>
        <w:spacing w:after="6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600450"/>
                    </a:xfrm>
                    <a:prstGeom prst="rect">
                      <a:avLst/>
                    </a:prstGeom>
                  </pic:spPr>
                </pic:pic>
              </a:graphicData>
            </a:graphic>
          </wp:inline>
        </w:drawing>
      </w:r>
    </w:p>
    <w:p>
      <w:pPr>
        <w:spacing w:after="240" w:before="60"/>
      </w:pPr>
      <w:r>
        <w:rPr>
          <w:i/>
          <w:iCs/>
          <w:color w:val="5B6B6A"/>
          <w:sz w:val="20"/>
          <w:szCs w:val="20"/>
        </w:rPr>
        <w:t xml:space="preserve">O mesmo componente de menu lateral gera conjuntos de itens diferentes conforme o cliente logado. Para a Universidade Padrão, com o recurso de multa desligado, o item "Multas" não aparece.</w:t>
      </w:r>
    </w:p>
    <w:p>
      <w:pPr>
        <w:spacing w:after="40" w:before="100"/>
      </w:pPr>
      <w:r>
        <w:rPr>
          <w:b/>
          <w:bCs/>
          <w:color w:val="0F4C5C"/>
          <w:sz w:val="20"/>
          <w:szCs w:val="20"/>
        </w:rPr>
        <w:t xml:space="preserve">Tela 4 — </w:t>
      </w:r>
      <w:r>
        <w:rPr>
          <w:b/>
          <w:bCs/>
          <w:color w:val="0F4C5C"/>
          <w:sz w:val="20"/>
          <w:szCs w:val="20"/>
        </w:rPr>
        <w:t xml:space="preserve">Menu lateral — Admin da Escola Técnica</w:t>
      </w:r>
    </w:p>
    <w:p>
      <w:pPr>
        <w:spacing w:after="6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600450"/>
                    </a:xfrm>
                    <a:prstGeom prst="rect">
                      <a:avLst/>
                    </a:prstGeom>
                  </pic:spPr>
                </pic:pic>
              </a:graphicData>
            </a:graphic>
          </wp:inline>
        </w:drawing>
      </w:r>
    </w:p>
    <w:p>
      <w:pPr>
        <w:spacing w:after="240" w:before="60"/>
      </w:pPr>
      <w:r>
        <w:rPr>
          <w:i/>
          <w:iCs/>
          <w:color w:val="5B6B6A"/>
          <w:sz w:val="20"/>
          <w:szCs w:val="20"/>
        </w:rPr>
        <w:t xml:space="preserve">Mesmo componente de menu, agora para o cliente Escola Técnica: como o recurso lateFee está habilitado, o item "Multas" passa a aparecer — sem duplicar o componente de menu, apenas lendo a configuração do cliente.</w:t>
      </w:r>
    </w:p>
    <w:p>
      <w:pPr>
        <w:spacing w:after="40" w:before="100"/>
      </w:pPr>
      <w:r>
        <w:rPr>
          <w:b/>
          <w:bCs/>
          <w:color w:val="0F4C5C"/>
          <w:sz w:val="20"/>
          <w:szCs w:val="20"/>
        </w:rPr>
        <w:t xml:space="preserve">Tela 5 — </w:t>
      </w:r>
      <w:r>
        <w:rPr>
          <w:b/>
          <w:bCs/>
          <w:color w:val="0F4C5C"/>
          <w:sz w:val="20"/>
          <w:szCs w:val="20"/>
        </w:rPr>
        <w:t xml:space="preserve">Confirmar reserva — Universidade Padrão (fluxo padrão)</w:t>
      </w:r>
    </w:p>
    <w:p>
      <w:pPr>
        <w:spacing w:after="6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600450"/>
                    </a:xfrm>
                    <a:prstGeom prst="rect">
                      <a:avLst/>
                    </a:prstGeom>
                  </pic:spPr>
                </pic:pic>
              </a:graphicData>
            </a:graphic>
          </wp:inline>
        </w:drawing>
      </w:r>
    </w:p>
    <w:p>
      <w:pPr>
        <w:spacing w:after="240" w:before="60"/>
      </w:pPr>
      <w:r>
        <w:rPr>
          <w:i/>
          <w:iCs/>
          <w:color w:val="5B6B6A"/>
          <w:sz w:val="20"/>
          <w:szCs w:val="20"/>
        </w:rPr>
        <w:t xml:space="preserve">A tela "Confirmar reserva" consulta a configuração de features do cliente para decidir o que exibir. Para a Universidade Padrão o fluxo é o original, sem campos extras.</w:t>
      </w:r>
    </w:p>
    <w:p>
      <w:pPr>
        <w:spacing w:after="40" w:before="100"/>
      </w:pPr>
      <w:r>
        <w:rPr>
          <w:b/>
          <w:bCs/>
          <w:color w:val="0F4C5C"/>
          <w:sz w:val="20"/>
          <w:szCs w:val="20"/>
        </w:rPr>
        <w:t xml:space="preserve">Tela 6 — </w:t>
      </w:r>
      <w:r>
        <w:rPr>
          <w:b/>
          <w:bCs/>
          <w:color w:val="0F4C5C"/>
          <w:sz w:val="20"/>
          <w:szCs w:val="20"/>
        </w:rPr>
        <w:t xml:space="preserve">Confirmar reserva — Empresa Corporativa (centro de custo + aprovação)</w:t>
      </w:r>
    </w:p>
    <w:p>
      <w:pPr>
        <w:spacing w:after="6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600450"/>
                    </a:xfrm>
                    <a:prstGeom prst="rect">
                      <a:avLst/>
                    </a:prstGeom>
                  </pic:spPr>
                </pic:pic>
              </a:graphicData>
            </a:graphic>
          </wp:inline>
        </w:drawing>
      </w:r>
    </w:p>
    <w:p>
      <w:pPr>
        <w:spacing w:after="240" w:before="60"/>
      </w:pPr>
      <w:r>
        <w:rPr>
          <w:i/>
          <w:iCs/>
          <w:color w:val="5B6B6A"/>
          <w:sz w:val="20"/>
          <w:szCs w:val="20"/>
        </w:rPr>
        <w:t xml:space="preserve">Mesma tela, agora para o cliente Empresa Corporativa: ganha o campo "Centro de custo" e um aviso de que a reserva depende de aprovação do gestor antes da retirada, controlados pelas features costCenter e approvalRequired.</w:t>
      </w:r>
    </w:p>
    <w:p>
      <w:pPr>
        <w:spacing w:after="40" w:before="100"/>
      </w:pPr>
      <w:r>
        <w:rPr>
          <w:b/>
          <w:bCs/>
          <w:color w:val="0F4C5C"/>
          <w:sz w:val="20"/>
          <w:szCs w:val="20"/>
        </w:rPr>
        <w:t xml:space="preserve">Tela 7 — </w:t>
      </w:r>
      <w:r>
        <w:rPr>
          <w:b/>
          <w:bCs/>
          <w:color w:val="0F4C5C"/>
          <w:sz w:val="20"/>
          <w:szCs w:val="20"/>
        </w:rPr>
        <w:t xml:space="preserve">Painel do Gestor (perfil exclusivo da Empresa Corporativa)</w:t>
      </w:r>
    </w:p>
    <w:p>
      <w:pPr>
        <w:spacing w:after="6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600450"/>
                    </a:xfrm>
                    <a:prstGeom prst="rect">
                      <a:avLst/>
                    </a:prstGeom>
                  </pic:spPr>
                </pic:pic>
              </a:graphicData>
            </a:graphic>
          </wp:inline>
        </w:drawing>
      </w:r>
    </w:p>
    <w:p>
      <w:pPr>
        <w:spacing w:after="240" w:before="60"/>
      </w:pPr>
      <w:r>
        <w:rPr>
          <w:i/>
          <w:iCs/>
          <w:color w:val="5B6B6A"/>
          <w:sz w:val="20"/>
          <w:szCs w:val="20"/>
        </w:rPr>
        <w:t xml:space="preserve">Tela inteira e perfil de usuário (Gestor) que só existem para o cliente Empresa Corporativa; alunos de universidade e escola técnica nunca veem esta tela nem este perfil.</w:t>
      </w:r>
    </w:p>
    <w:p>
      <w:pPr>
        <w:spacing w:after="40" w:before="100"/>
      </w:pPr>
      <w:r>
        <w:rPr>
          <w:b/>
          <w:bCs/>
          <w:color w:val="0F4C5C"/>
          <w:sz w:val="20"/>
          <w:szCs w:val="20"/>
        </w:rPr>
        <w:t xml:space="preserve">Tela 8 — </w:t>
      </w:r>
      <w:r>
        <w:rPr>
          <w:b/>
          <w:bCs/>
          <w:color w:val="0F4C5C"/>
          <w:sz w:val="20"/>
          <w:szCs w:val="20"/>
        </w:rPr>
        <w:t xml:space="preserve">Lista de Aprovações (Gestor)</w:t>
      </w:r>
    </w:p>
    <w:p>
      <w:pPr>
        <w:spacing w:after="6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600450"/>
                    </a:xfrm>
                    <a:prstGeom prst="rect">
                      <a:avLst/>
                    </a:prstGeom>
                  </pic:spPr>
                </pic:pic>
              </a:graphicData>
            </a:graphic>
          </wp:inline>
        </w:drawing>
      </w:r>
    </w:p>
    <w:p>
      <w:pPr>
        <w:spacing w:after="240" w:before="60"/>
      </w:pPr>
      <w:r>
        <w:rPr>
          <w:i/>
          <w:iCs/>
          <w:color w:val="5B6B6A"/>
          <w:sz w:val="20"/>
          <w:szCs w:val="20"/>
        </w:rPr>
        <w:t xml:space="preserve">Segunda tela do módulo de aprovação, também exclusiva do cliente corporativo: lista as solicitações pendentes antes de abrir o detalhe de cada uma.</w:t>
      </w:r>
    </w:p>
    <w:p>
      <w:pPr>
        <w:spacing w:after="40" w:before="100"/>
      </w:pPr>
      <w:r>
        <w:rPr>
          <w:b/>
          <w:bCs/>
          <w:color w:val="0F4C5C"/>
          <w:sz w:val="20"/>
          <w:szCs w:val="20"/>
        </w:rPr>
        <w:t xml:space="preserve">Tela 9 — </w:t>
      </w:r>
      <w:r>
        <w:rPr>
          <w:b/>
          <w:bCs/>
          <w:color w:val="0F4C5C"/>
          <w:sz w:val="20"/>
          <w:szCs w:val="20"/>
        </w:rPr>
        <w:t xml:space="preserve">Aprovação de retirada (detalhe)</w:t>
      </w:r>
    </w:p>
    <w:p>
      <w:pPr>
        <w:spacing w:after="6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600450"/>
                    </a:xfrm>
                    <a:prstGeom prst="rect">
                      <a:avLst/>
                    </a:prstGeom>
                  </pic:spPr>
                </pic:pic>
              </a:graphicData>
            </a:graphic>
          </wp:inline>
        </w:drawing>
      </w:r>
    </w:p>
    <w:p>
      <w:pPr>
        <w:spacing w:after="240" w:before="60"/>
      </w:pPr>
      <w:r>
        <w:rPr>
          <w:i/>
          <w:iCs/>
          <w:color w:val="5B6B6A"/>
          <w:sz w:val="20"/>
          <w:szCs w:val="20"/>
        </w:rPr>
        <w:t xml:space="preserve">Função exclusiva do cliente corporativo: o gestor aprova ou rejeita uma solicitação vinculada a um centro de custo antes da retirada do equipamento.</w:t>
      </w:r>
    </w:p>
    <w:p>
      <w:pPr>
        <w:spacing w:after="40" w:before="100"/>
      </w:pPr>
      <w:r>
        <w:rPr>
          <w:b/>
          <w:bCs/>
          <w:color w:val="0F4C5C"/>
          <w:sz w:val="20"/>
          <w:szCs w:val="20"/>
        </w:rPr>
        <w:t xml:space="preserve">Tela 10 — </w:t>
      </w:r>
      <w:r>
        <w:rPr>
          <w:b/>
          <w:bCs/>
          <w:color w:val="0F4C5C"/>
          <w:sz w:val="20"/>
          <w:szCs w:val="20"/>
        </w:rPr>
        <w:t xml:space="preserve">Painel de Multas por atraso (exclusivo da Escola Técnica)</w:t>
      </w:r>
    </w:p>
    <w:p>
      <w:pPr>
        <w:spacing w:after="6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600450"/>
                    </a:xfrm>
                    <a:prstGeom prst="rect">
                      <a:avLst/>
                    </a:prstGeom>
                  </pic:spPr>
                </pic:pic>
              </a:graphicData>
            </a:graphic>
          </wp:inline>
        </w:drawing>
      </w:r>
    </w:p>
    <w:p>
      <w:pPr>
        <w:spacing w:after="240" w:before="60"/>
      </w:pPr>
      <w:r>
        <w:rPr>
          <w:i/>
          <w:iCs/>
          <w:color w:val="5B6B6A"/>
          <w:sz w:val="20"/>
          <w:szCs w:val="20"/>
        </w:rPr>
        <w:t xml:space="preserve">Módulo financeiro simples, visível apenas para o cliente Escola Técnica — a própria tela indica "Disponível apenas para o cliente Escola Técnica".</w:t>
      </w:r>
    </w:p>
    <w:p>
      <w:pPr>
        <w:spacing w:after="40" w:before="100"/>
      </w:pPr>
      <w:r>
        <w:rPr>
          <w:b/>
          <w:bCs/>
          <w:color w:val="0F4C5C"/>
          <w:sz w:val="20"/>
          <w:szCs w:val="20"/>
        </w:rPr>
        <w:t xml:space="preserve">Tela 11 — </w:t>
      </w:r>
      <w:r>
        <w:rPr>
          <w:b/>
          <w:bCs/>
          <w:color w:val="0F4C5C"/>
          <w:sz w:val="20"/>
          <w:szCs w:val="20"/>
        </w:rPr>
        <w:t xml:space="preserve">Personalização por cliente</w:t>
      </w:r>
    </w:p>
    <w:p>
      <w:pPr>
        <w:spacing w:after="6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600450"/>
                    </a:xfrm>
                    <a:prstGeom prst="rect">
                      <a:avLst/>
                    </a:prstGeom>
                  </pic:spPr>
                </pic:pic>
              </a:graphicData>
            </a:graphic>
          </wp:inline>
        </w:drawing>
      </w:r>
    </w:p>
    <w:p>
      <w:pPr>
        <w:spacing w:after="240" w:before="60"/>
      </w:pPr>
      <w:r>
        <w:rPr>
          <w:i/>
          <w:iCs/>
          <w:color w:val="5B6B6A"/>
          <w:sz w:val="20"/>
          <w:szCs w:val="20"/>
        </w:rPr>
        <w:t xml:space="preserve">Tela em que o administrador visualiza, para os três clientes, quais recursos variáveis estão ligados ou desligados — evidenciando de forma direta a alta personalização do produto sem alterar código.</w:t>
      </w:r>
    </w:p>
    <w:p>
      <w:pPr>
        <w:spacing w:after="40" w:before="100"/>
      </w:pPr>
      <w:r>
        <w:rPr>
          <w:b/>
          <w:bCs/>
          <w:color w:val="0F4C5C"/>
          <w:sz w:val="20"/>
          <w:szCs w:val="20"/>
        </w:rPr>
        <w:t xml:space="preserve">Tela 12 — </w:t>
      </w:r>
      <w:r>
        <w:rPr>
          <w:b/>
          <w:bCs/>
          <w:color w:val="0F4C5C"/>
          <w:sz w:val="20"/>
          <w:szCs w:val="20"/>
        </w:rPr>
        <w:t xml:space="preserve">Painel do Técnico</w:t>
      </w:r>
    </w:p>
    <w:p>
      <w:pPr>
        <w:spacing w:after="6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600450"/>
                    </a:xfrm>
                    <a:prstGeom prst="rect">
                      <a:avLst/>
                    </a:prstGeom>
                  </pic:spPr>
                </pic:pic>
              </a:graphicData>
            </a:graphic>
          </wp:inline>
        </w:drawing>
      </w:r>
    </w:p>
    <w:p>
      <w:pPr>
        <w:spacing w:after="240" w:before="60"/>
      </w:pPr>
      <w:r>
        <w:rPr>
          <w:i/>
          <w:iCs/>
          <w:color w:val="5B6B6A"/>
          <w:sz w:val="20"/>
          <w:szCs w:val="20"/>
        </w:rPr>
        <w:t xml:space="preserve">Painel do perfil Técnico: faz parte do núcleo do produto e não varia entre clientes, ilustrando por contraste o que é ativo compartilhado (core asset) versus o que é ponto de variação.</w:t>
      </w:r>
    </w:p>
    <w:p>
      <w:pPr>
        <w:spacing w:after="40" w:before="100"/>
      </w:pPr>
      <w:r>
        <w:rPr>
          <w:b/>
          <w:bCs/>
          <w:color w:val="0F4C5C"/>
          <w:sz w:val="20"/>
          <w:szCs w:val="20"/>
        </w:rPr>
        <w:t xml:space="preserve">Tela 13 — </w:t>
      </w:r>
      <w:r>
        <w:rPr>
          <w:b/>
          <w:bCs/>
          <w:color w:val="0F4C5C"/>
          <w:sz w:val="20"/>
          <w:szCs w:val="20"/>
        </w:rPr>
        <w:t xml:space="preserve">Lista de Equipamentos (Admin)</w:t>
      </w:r>
    </w:p>
    <w:p>
      <w:pPr>
        <w:spacing w:after="60"/>
        <w:jc w:val="center"/>
      </w:pPr>
      <w:r>
        <w:drawing>
          <wp:inline distT="0" distB="0" distL="0" distR="0">
            <wp:extent cx="57626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600450"/>
                    </a:xfrm>
                    <a:prstGeom prst="rect">
                      <a:avLst/>
                    </a:prstGeom>
                  </pic:spPr>
                </pic:pic>
              </a:graphicData>
            </a:graphic>
          </wp:inline>
        </w:drawing>
      </w:r>
    </w:p>
    <w:p>
      <w:pPr>
        <w:spacing w:after="240" w:before="60"/>
      </w:pPr>
      <w:r>
        <w:rPr>
          <w:i/>
          <w:iCs/>
          <w:color w:val="5B6B6A"/>
          <w:sz w:val="20"/>
          <w:szCs w:val="20"/>
        </w:rPr>
        <w:t xml:space="preserve">Tela de gestão de equipamentos: também faz parte do núcleo comum, reutilizada sem alteração por qualquer cliente que utilize o LabShare.</w:t>
      </w:r>
    </w:p>
    <w:p>
      <w:pPr>
        <w:pStyle w:val="Heading2"/>
        <w:spacing w:after="150" w:before="300"/>
      </w:pPr>
      <w:r>
        <w:t xml:space="preserve">13.1 Onde encontrar cada tela no protótipo</w:t>
      </w:r>
    </w:p>
    <w:p>
      <w:pPr>
        <w:pStyle w:val="ListParagraph"/>
        <w:numPr>
          <w:ilvl w:val="0"/>
          <w:numId w:val="1"/>
        </w:numPr>
        <w:spacing w:after="80" w:line="280"/>
      </w:pPr>
      <w:r>
        <w:t xml:space="preserve">Tela de login: rota / (após "Voltar à apresentação") — botões de acesso rápido para cada cliente e perfil, incluindo "Admin (Vera – Escola Técnica)".</w:t>
      </w:r>
    </w:p>
    <w:p>
      <w:pPr>
        <w:pStyle w:val="ListParagraph"/>
        <w:numPr>
          <w:ilvl w:val="0"/>
          <w:numId w:val="1"/>
        </w:numPr>
        <w:spacing w:after="80" w:line="280"/>
      </w:pPr>
      <w:r>
        <w:t xml:space="preserve">Painel do Gestor: /gestor/painel — acessível fazendo login como Patrícia (Gestor).</w:t>
      </w:r>
    </w:p>
    <w:p>
      <w:pPr>
        <w:pStyle w:val="ListParagraph"/>
        <w:numPr>
          <w:ilvl w:val="0"/>
          <w:numId w:val="1"/>
        </w:numPr>
        <w:spacing w:after="80" w:line="280"/>
      </w:pPr>
      <w:r>
        <w:t xml:space="preserve">Lista de Aprovações: /gestor/aprovacoes — a partir do menu lateral do Gestor.</w:t>
      </w:r>
    </w:p>
    <w:p>
      <w:pPr>
        <w:pStyle w:val="ListParagraph"/>
        <w:numPr>
          <w:ilvl w:val="0"/>
          <w:numId w:val="1"/>
        </w:numPr>
        <w:spacing w:after="80" w:line="280"/>
      </w:pPr>
      <w:r>
        <w:t xml:space="preserve">Aprovação de retirada (detalhe): /gestor/aprovacoes/:id — a partir da Lista de Aprovações.</w:t>
      </w:r>
    </w:p>
    <w:p>
      <w:pPr>
        <w:pStyle w:val="ListParagraph"/>
        <w:numPr>
          <w:ilvl w:val="0"/>
          <w:numId w:val="1"/>
        </w:numPr>
        <w:spacing w:after="80" w:line="280"/>
      </w:pPr>
      <w:r>
        <w:t xml:space="preserve">Confirmar reserva com centro de custo / aprovação: fluxo do aluno (Bruno), tela "Confirmar reserva", ao reservar um equipamento.</w:t>
      </w:r>
    </w:p>
    <w:p>
      <w:pPr>
        <w:pStyle w:val="ListParagraph"/>
        <w:numPr>
          <w:ilvl w:val="0"/>
          <w:numId w:val="1"/>
        </w:numPr>
        <w:spacing w:after="80" w:line="280"/>
      </w:pPr>
      <w:r>
        <w:t xml:space="preserve">Multas por atraso: /admin/multas — visível no menu do Admin apenas quando logado como Vera (Escola Técnica).</w:t>
      </w:r>
    </w:p>
    <w:p>
      <w:pPr>
        <w:pStyle w:val="ListParagraph"/>
        <w:numPr>
          <w:ilvl w:val="0"/>
          <w:numId w:val="1"/>
        </w:numPr>
        <w:spacing w:after="80" w:line="280"/>
      </w:pPr>
      <w:r>
        <w:t xml:space="preserve">Personalização por cliente: /admin/personalizacao — permite visualizar cada recurso habilitado por cliente.</w:t>
      </w:r>
    </w:p>
    <w:p>
      <w:pPr>
        <w:pStyle w:val="ListParagraph"/>
        <w:numPr>
          <w:ilvl w:val="0"/>
          <w:numId w:val="1"/>
        </w:numPr>
        <w:spacing w:after="80" w:line="280"/>
      </w:pPr>
      <w:r>
        <w:t xml:space="preserve">Lista de Equipamentos: /equipamentos — acessível pelo menu lateral em qualquer perfil com esse item (Admin, Técnico, Manutenção).</w:t>
      </w:r>
    </w:p>
    <w:p>
      <w:pPr>
        <w:pStyle w:val="Heading1"/>
        <w:spacing w:after="200" w:before="400"/>
      </w:pPr>
      <w:r>
        <w:t xml:space="preserve">14. Arquitetura recomendada para personalização e reuso</w:t>
      </w:r>
    </w:p>
    <w:p>
      <w:pPr>
        <w:spacing w:after="160" w:line="300"/>
      </w:pPr>
      <w:r>
        <w:t xml:space="preserve">Para sustentar essa variabilidade em um produto real (não apenas no protótipo), a arquitetura recomendada combina três decisões: um modelo de dados multi-tenant, um mecanismo de feature flags como o implementado no protótipo, e uma organização de front-end baseada em componentes configuráveis.</w:t>
      </w:r>
    </w:p>
    <w:p>
      <w:pPr>
        <w:pStyle w:val="Heading2"/>
        <w:spacing w:after="150" w:before="300"/>
      </w:pPr>
      <w:r>
        <w:t xml:space="preserve">14.1 Linguagem de programação e back-end</w:t>
      </w:r>
    </w:p>
    <w:p>
      <w:pPr>
        <w:pStyle w:val="ListParagraph"/>
        <w:numPr>
          <w:ilvl w:val="0"/>
          <w:numId w:val="1"/>
        </w:numPr>
        <w:spacing w:after="80" w:line="280"/>
      </w:pPr>
      <w:r>
        <w:t xml:space="preserve">Back-end em Node.js com TypeScript (ou Java/Spring, como alternativa mais robusta para ambientes corporativos), priorizando tipagem forte para representar com segurança as variações de cada cliente.</w:t>
      </w:r>
    </w:p>
    <w:p>
      <w:pPr>
        <w:pStyle w:val="ListParagraph"/>
        <w:numPr>
          <w:ilvl w:val="0"/>
          <w:numId w:val="1"/>
        </w:numPr>
        <w:spacing w:after="80" w:line="280"/>
      </w:pPr>
      <w:r>
        <w:t xml:space="preserve">API REST (ou GraphQL) versionada, com um middleware de resolução de tenant a partir do usuário autenticado, responsável por carregar a configuração de features do cliente em cada requisição.</w:t>
      </w:r>
    </w:p>
    <w:p>
      <w:pPr>
        <w:pStyle w:val="Heading2"/>
        <w:spacing w:after="150" w:before="300"/>
      </w:pPr>
      <w:r>
        <w:t xml:space="preserve">14.2 Banco de dados (SGBD)</w:t>
      </w:r>
    </w:p>
    <w:p>
      <w:pPr>
        <w:pStyle w:val="ListParagraph"/>
        <w:numPr>
          <w:ilvl w:val="0"/>
          <w:numId w:val="1"/>
        </w:numPr>
        <w:spacing w:after="80" w:line="280"/>
      </w:pPr>
      <w:r>
        <w:t xml:space="preserve">PostgreSQL como SGBD relacional principal, por oferecer suporte maduro a colunas JSON/JSONB — ideal para armazenar o objeto de features de cada tenant sem precisar alterar o esquema do banco a cada novo cliente.</w:t>
      </w:r>
    </w:p>
    <w:p>
      <w:pPr>
        <w:pStyle w:val="ListParagraph"/>
        <w:numPr>
          <w:ilvl w:val="0"/>
          <w:numId w:val="1"/>
        </w:numPr>
        <w:spacing w:after="80" w:line="280"/>
      </w:pPr>
      <w:r>
        <w:t xml:space="preserve">Estratégia de multi-tenancy por coluna discriminadora (tenant_id) nas tabelas compartilhadas (equipamentos, reservas, usuários), evitando duplicar bancos de dados por cliente e mantendo baixo custo de manutenção — coerente com o objetivo de não instanciar o projeto do zero para cada novo cliente.</w:t>
      </w:r>
    </w:p>
    <w:p>
      <w:pPr>
        <w:pStyle w:val="Heading2"/>
        <w:spacing w:after="150" w:before="300"/>
      </w:pPr>
      <w:r>
        <w:t xml:space="preserve">14.3 Interfaces e componentes de front-end</w:t>
      </w:r>
    </w:p>
    <w:p>
      <w:pPr>
        <w:pStyle w:val="ListParagraph"/>
        <w:numPr>
          <w:ilvl w:val="0"/>
          <w:numId w:val="1"/>
        </w:numPr>
        <w:spacing w:after="80" w:line="280"/>
      </w:pPr>
      <w:r>
        <w:t xml:space="preserve">Front-end em React (já adotado no protótipo), com os componentes de interface (Sidebar, StatusBadge, tabela de dados, checklist) tratados como uma biblioteca interna de componentes reutilizáveis, publicável inclusive como pacote próprio caso o produto cresça.</w:t>
      </w:r>
    </w:p>
    <w:p>
      <w:pPr>
        <w:pStyle w:val="ListParagraph"/>
        <w:numPr>
          <w:ilvl w:val="0"/>
          <w:numId w:val="1"/>
        </w:numPr>
        <w:spacing w:after="80" w:line="280"/>
      </w:pPr>
      <w:r>
        <w:t xml:space="preserve">Um serviço de feature flags no front-end (o hook hasFeature implementado no protótipo) consultado pelos componentes para decidir o que renderizar — o mesmo padrão usado por ferramentas de mercado como LaunchDarkly ou Unleash, aqui simplificado para fins didáticos.</w:t>
      </w:r>
    </w:p>
    <w:p>
      <w:pPr>
        <w:pStyle w:val="ListParagraph"/>
        <w:numPr>
          <w:ilvl w:val="0"/>
          <w:numId w:val="1"/>
        </w:numPr>
        <w:spacing w:after="80" w:line="280"/>
      </w:pPr>
      <w:r>
        <w:t xml:space="preserve">Arquitetura de módulos plugáveis: cada recurso variável (aprovação, centro de custo, multa) é isolado em seu próprio conjunto de telas e dados, podendo ser adicionado ou removido do produto sem tocar no núcleo — um caminho natural de evolução seria uma arquitetura de micro-frontends caso o número de módulos variáveis cresça muito.</w:t>
      </w:r>
    </w:p>
    <w:p>
      <w:pPr>
        <w:pStyle w:val="Heading2"/>
        <w:spacing w:after="150" w:before="300"/>
      </w:pPr>
      <w:r>
        <w:t xml:space="preserve">14.4 Por que essa combinação atende ao LabShare</w:t>
      </w:r>
    </w:p>
    <w:p>
      <w:pPr>
        <w:spacing w:after="160" w:line="300"/>
      </w:pPr>
      <w:r>
        <w:t xml:space="preserve">Essa arquitetura permite que a mesma base de código atenda a uma universidade, a uma empresa e a uma escola técnica simultaneamente, com o time de desenvolvimento mantendo um único produto. Novas necessidades de um cliente (por exemplo, um quarto tenant que precise de um fluxo de aprovação diferente) tendem a ser resolvidas configurando novos valores de feature flags e, no máximo, adicionando um novo módulo plugável — nunca reescrevendo o núcleo do sistema. Esse é exatamente o objetivo de uma Linha de Produtos de Software aplicada a um caso realista.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F4C5C"/>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1B7A6E"/>
      <w:sz w:val="25"/>
      <w:szCs w:val="25"/>
    </w:rPr>
  </w:style>
  <w:style w:type="paragraph" w:styleId="Heading3">
    <w:name w:val="Heading 3"/>
    <w:basedOn w:val="Normal"/>
    <w:next w:val="Normal"/>
    <w:qFormat/>
    <w:pPr>
      <w:spacing w:after="100" w:before="200"/>
      <w:outlineLvl w:val="2"/>
    </w:pPr>
    <w:rPr>
      <w:rFonts w:ascii="Calibri" w:cs="Calibri" w:eastAsia="Calibri" w:hAnsi="Calibri"/>
      <w:b/>
      <w:bCs/>
      <w:i/>
      <w:iCs/>
      <w:color w:val="1B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0b790c2e6ef1ecb27c4bb482f112b0b7ece2a4.png"/><Relationship Id="rId8" Type="http://schemas.openxmlformats.org/officeDocument/2006/relationships/image" Target="media/1c7dc3b24c2bc328c88c47fddc65a7f9c421ff8f.png"/><Relationship Id="rId9" Type="http://schemas.openxmlformats.org/officeDocument/2006/relationships/image" Target="media/eba624bf6d81c6a10772f00c5bc9a0631298737b.png"/><Relationship Id="rId10" Type="http://schemas.openxmlformats.org/officeDocument/2006/relationships/image" Target="media/4c2ad6c977dd96b40a6d4d10b2796695ade4c4bc.png"/><Relationship Id="rId11" Type="http://schemas.openxmlformats.org/officeDocument/2006/relationships/image" Target="media/494b8496bee87f19d8c4a4cd286224b0d79d2385.png"/><Relationship Id="rId12" Type="http://schemas.openxmlformats.org/officeDocument/2006/relationships/image" Target="media/c107e36f3f2a1d00617a1dfdc5c89606f6bcb93d.png"/><Relationship Id="rId13" Type="http://schemas.openxmlformats.org/officeDocument/2006/relationships/image" Target="media/74d3a463b1e5f224cccb0e073428c12a1bf634c2.png"/><Relationship Id="rId14" Type="http://schemas.openxmlformats.org/officeDocument/2006/relationships/image" Target="media/7569b17b7f8e4cd77087d4cb2e1a35778ff7ea87.png"/><Relationship Id="rId15" Type="http://schemas.openxmlformats.org/officeDocument/2006/relationships/image" Target="media/3a2b1d5638d2578da10aa9f899bfd29091a073be.png"/><Relationship Id="rId16" Type="http://schemas.openxmlformats.org/officeDocument/2006/relationships/image" Target="media/481882c8816004446cd5abd658f59ccf459203c0.png"/><Relationship Id="rId17" Type="http://schemas.openxmlformats.org/officeDocument/2006/relationships/image" Target="media/eda2521a8bb3b95fe6c97c0848ce73e03d32c68a.png"/><Relationship Id="rId18" Type="http://schemas.openxmlformats.org/officeDocument/2006/relationships/image" Target="media/1a91da099d015c877fc2c058629af4e34b267b18.png"/><Relationship Id="rId19" Type="http://schemas.openxmlformats.org/officeDocument/2006/relationships/image" Target="media/a63e16781c1f8fa8a03abd4508c3a18d8026262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2026-09-04T14:14:45.139Z</dcterms:created>
  <dcterms:modified xsi:type="dcterms:W3CDTF">2026-09-04T14:14:45.155Z</dcterms:modified>
</cp:coreProperties>
</file>

<file path=docProps/custom.xml><?xml version="1.0" encoding="utf-8"?>
<Properties xmlns="http://schemas.openxmlformats.org/officeDocument/2006/custom-properties" xmlns:vt="http://schemas.openxmlformats.org/officeDocument/2006/docPropsVTypes"/>
</file>