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6732" w14:textId="6080478F" w:rsidR="00D959FC" w:rsidRPr="00F012AE" w:rsidRDefault="0094023E" w:rsidP="00F012AE">
      <w:pPr>
        <w:pStyle w:val="1"/>
      </w:pPr>
      <w:r w:rsidRPr="00F012AE">
        <w:t>Доклад на тему «Класс и объект»</w:t>
      </w:r>
    </w:p>
    <w:p w14:paraId="3446217A" w14:textId="5C08FE99" w:rsidR="0094023E" w:rsidRPr="00F012AE" w:rsidRDefault="0094023E" w:rsidP="0094023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012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Объектно-ориентированная декомпозиция — разделение системы, выбрав в качестве критерия декомпозиции принадлежность ее элементов к различным абстракциям данной проблемной области. Абстракции описываются в виде объектов. Тогда каждый объект обладает своим собственным поведением, и каждый из них моделирует некоторый объект реального мира. С этой точки зрения объект является вполне осязаемой вещью, которая демонстрирует вполне определенное поведение. Объекты что-то делают, и мы можем, послав им сообщение, попросить их выполнить то-то и то-то.</w:t>
      </w:r>
    </w:p>
    <w:p w14:paraId="601C09BF" w14:textId="2C1FA936" w:rsidR="0094023E" w:rsidRPr="00F012AE" w:rsidRDefault="0094023E" w:rsidP="009402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Принципиальное различие между структурным и объектно-ориентированным подходом заключается в способе декомпозиции системы. Объектно-ориентированный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обмена сообщениями между объектами. Каждый объект системы обладает своим собственным поведением, моделирующим поведение объекта реального мира. Вторым отличием является объединение в объекте как атрибутивных данных (характеристики, свойства), так и поведения (функции, методы). В функционально-ориентированных системах функции и данные хранятся (существуют) отдельно. Третье отличие двух подходов заключается в структурной организации внутри модулей системы. В структурном подходе модуль состоит из функций, иерархически связанных между собой отношением композиции, т. е. функция состоит из подфункций, подфункция из </w:t>
      </w:r>
      <w:proofErr w:type="spellStart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>подподфункций</w:t>
      </w:r>
      <w:proofErr w:type="spellEnd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gramStart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>т.д.</w:t>
      </w:r>
      <w:proofErr w:type="gramEnd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объектно-ориентированном подходе иерархия выстраивается с использованием двух отношений: композиции и наследования (англ. </w:t>
      </w:r>
      <w:proofErr w:type="spellStart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spellEnd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>-a – это есть). При этом в объектно-ориентированном подходе «объект-часть» может включаться сразу в несколько «объектов-целое». Таким образом, модуль в структурном подходе представляется в виде дерева, а в объектно-ориентированном подходе – в виде ориентированного графа, т. е. с помощью более общей структуры.</w:t>
      </w:r>
    </w:p>
    <w:p w14:paraId="391C252A" w14:textId="77777777" w:rsidR="0094023E" w:rsidRPr="00F012AE" w:rsidRDefault="0094023E" w:rsidP="009402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gramStart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некий шаблон, который предоставляет абстрактный вид любого объекта.</w:t>
      </w:r>
    </w:p>
    <w:p w14:paraId="55AB4599" w14:textId="1BDA2CEF" w:rsidR="0094023E" w:rsidRPr="00F012AE" w:rsidRDefault="0094023E" w:rsidP="009402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или экземпляр класса </w:t>
      </w:r>
      <w:proofErr w:type="gramStart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конкретная сущность которая сделана по шаблону класса.</w:t>
      </w:r>
    </w:p>
    <w:p w14:paraId="1BFA9715" w14:textId="2CB1FA9A" w:rsidR="0094023E" w:rsidRPr="00F012AE" w:rsidRDefault="0094023E" w:rsidP="009402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12AE">
        <w:rPr>
          <w:rFonts w:ascii="Times New Roman" w:hAnsi="Times New Roman" w:cs="Times New Roman"/>
          <w:color w:val="000000" w:themeColor="text1"/>
          <w:sz w:val="28"/>
          <w:szCs w:val="28"/>
        </w:rPr>
        <w:t>Классы и объекты — это два основных аспекта объектно-ориентированного программирования. Класс — это автономный, независимый набор переменных и функций, которые работают вместе для выполнения одной или нескольких конкретных задач, в то время как объекты являются отдельными экземплярами класса.</w:t>
      </w:r>
    </w:p>
    <w:p w14:paraId="42E7B837" w14:textId="323F03F3" w:rsidR="0094023E" w:rsidRPr="00F012AE" w:rsidRDefault="0094023E" w:rsidP="0094023E">
      <w:pPr>
        <w:rPr>
          <w:rFonts w:ascii="Times New Roman" w:hAnsi="Times New Roman" w:cs="Times New Roman"/>
          <w:sz w:val="28"/>
          <w:szCs w:val="28"/>
        </w:rPr>
      </w:pPr>
      <w:r w:rsidRPr="00F012AE">
        <w:rPr>
          <w:rFonts w:ascii="Times New Roman" w:hAnsi="Times New Roman" w:cs="Times New Roman"/>
          <w:sz w:val="28"/>
          <w:szCs w:val="28"/>
        </w:rPr>
        <w:lastRenderedPageBreak/>
        <w:t>Отношения между классами и объектами:</w:t>
      </w:r>
    </w:p>
    <w:p w14:paraId="03F10EFD" w14:textId="77777777" w:rsidR="00F012AE" w:rsidRPr="00F012AE" w:rsidRDefault="00F012AE" w:rsidP="00940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2A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Наследование является базовым принципом ООП и позволяет одному классу (наследнику) унаследовать функционал другого класса. </w:t>
      </w:r>
    </w:p>
    <w:p w14:paraId="10C1EB95" w14:textId="77777777" w:rsidR="00F012AE" w:rsidRPr="00F012AE" w:rsidRDefault="00F012AE" w:rsidP="00940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2A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Реализация предполагает определение интерфейса и его реализация в классах. </w:t>
      </w:r>
    </w:p>
    <w:p w14:paraId="505D9FDB" w14:textId="77777777" w:rsidR="00F012AE" w:rsidRPr="00F012AE" w:rsidRDefault="00F012AE" w:rsidP="00940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2A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Ассоциация </w:t>
      </w:r>
      <w:proofErr w:type="gramStart"/>
      <w:r w:rsidRPr="00F012A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это</w:t>
      </w:r>
      <w:proofErr w:type="gramEnd"/>
      <w:r w:rsidRPr="00F012A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отношение, при котором объекты одного типа неким образом связаны с объектами другого типа. </w:t>
      </w:r>
    </w:p>
    <w:p w14:paraId="3517CBDD" w14:textId="1B9B097D" w:rsidR="00F012AE" w:rsidRPr="00F012AE" w:rsidRDefault="00F012AE" w:rsidP="00940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2A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Композиция определяет отношение HAS A, то есть отношение "имеет".</w:t>
      </w:r>
    </w:p>
    <w:p w14:paraId="34920FC1" w14:textId="56553541" w:rsidR="00F012AE" w:rsidRPr="0043123A" w:rsidRDefault="00F012AE" w:rsidP="00940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2A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Агрегация – это когда экземпляр двигателя создается где-то в другом месте кода, и передается в конструктор автомобиля в качестве параметра.</w:t>
      </w:r>
    </w:p>
    <w:p w14:paraId="1DE8EE09" w14:textId="12C4CD74" w:rsidR="0043123A" w:rsidRPr="0043123A" w:rsidRDefault="0043123A" w:rsidP="009402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43123A">
        <w:rPr>
          <w:rFonts w:ascii="Times New Roman" w:hAnsi="Times New Roman" w:cs="Times New Roman"/>
          <w:sz w:val="28"/>
          <w:szCs w:val="28"/>
        </w:rPr>
        <w:t>ависимость – отношение между двумя классами, при котором изменение одного класса (поставщика) может затронуть другой класс (клиент) или предоставить ему необходимую информацию.</w:t>
      </w:r>
    </w:p>
    <w:p w14:paraId="75B5F4E1" w14:textId="77777777" w:rsidR="0094023E" w:rsidRPr="00F012AE" w:rsidRDefault="0094023E" w:rsidP="0094023E">
      <w:pPr>
        <w:jc w:val="center"/>
      </w:pPr>
    </w:p>
    <w:sectPr w:rsidR="0094023E" w:rsidRPr="00F012AE" w:rsidSect="00F012A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17CE0"/>
    <w:multiLevelType w:val="hybridMultilevel"/>
    <w:tmpl w:val="F9A6F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70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3E"/>
    <w:rsid w:val="0043123A"/>
    <w:rsid w:val="0094023E"/>
    <w:rsid w:val="00D959FC"/>
    <w:rsid w:val="00F0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6430"/>
  <w15:chartTrackingRefBased/>
  <w15:docId w15:val="{9389B1DC-9406-4F1E-B254-18E90D02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23E"/>
    <w:pPr>
      <w:ind w:left="720"/>
      <w:contextualSpacing/>
    </w:pPr>
  </w:style>
  <w:style w:type="character" w:customStyle="1" w:styleId="bb">
    <w:name w:val="bb"/>
    <w:basedOn w:val="a0"/>
    <w:rsid w:val="00F012AE"/>
  </w:style>
  <w:style w:type="character" w:customStyle="1" w:styleId="10">
    <w:name w:val="Заголовок 1 Знак"/>
    <w:basedOn w:val="a0"/>
    <w:link w:val="1"/>
    <w:uiPriority w:val="9"/>
    <w:rsid w:val="00F01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0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08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87ecbc-c5be-4e0c-8564-d83acd19622c" xsi:nil="true"/>
    <ReferenceId xmlns="76927747-8aff-4197-a5da-ace4f7f8aebd" xsi:nil="true"/>
    <lcf76f155ced4ddcb4097134ff3c332f xmlns="76927747-8aff-4197-a5da-ace4f7f8aeb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06312C4499DA4987BAC466C40B37C0" ma:contentTypeVersion="9" ma:contentTypeDescription="Создание документа." ma:contentTypeScope="" ma:versionID="ab2df2f142cf23a8fe60bf2ceb47ee2e">
  <xsd:schema xmlns:xsd="http://www.w3.org/2001/XMLSchema" xmlns:xs="http://www.w3.org/2001/XMLSchema" xmlns:p="http://schemas.microsoft.com/office/2006/metadata/properties" xmlns:ns2="76927747-8aff-4197-a5da-ace4f7f8aebd" xmlns:ns3="b587ecbc-c5be-4e0c-8564-d83acd19622c" targetNamespace="http://schemas.microsoft.com/office/2006/metadata/properties" ma:root="true" ma:fieldsID="5220a91740674a931e0c09f7fb35032e" ns2:_="" ns3:_="">
    <xsd:import namespace="76927747-8aff-4197-a5da-ace4f7f8aebd"/>
    <xsd:import namespace="b587ecbc-c5be-4e0c-8564-d83acd1962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27747-8aff-4197-a5da-ace4f7f8ae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7ecbc-c5be-4e0c-8564-d83acd19622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7926c3-579a-48b7-a53e-733600073c16}" ma:internalName="TaxCatchAll" ma:showField="CatchAllData" ma:web="b587ecbc-c5be-4e0c-8564-d83acd196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031243-190D-4BCC-86BA-C170F4EBD5DA}">
  <ds:schemaRefs>
    <ds:schemaRef ds:uri="http://schemas.microsoft.com/office/2006/metadata/properties"/>
    <ds:schemaRef ds:uri="http://schemas.microsoft.com/office/infopath/2007/PartnerControls"/>
    <ds:schemaRef ds:uri="b587ecbc-c5be-4e0c-8564-d83acd19622c"/>
    <ds:schemaRef ds:uri="76927747-8aff-4197-a5da-ace4f7f8aebd"/>
  </ds:schemaRefs>
</ds:datastoreItem>
</file>

<file path=customXml/itemProps2.xml><?xml version="1.0" encoding="utf-8"?>
<ds:datastoreItem xmlns:ds="http://schemas.openxmlformats.org/officeDocument/2006/customXml" ds:itemID="{91D02DA4-FA7D-4198-B0E4-CD4C99A69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1A9CF0-9B3A-4FCC-926B-965E54AABF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Землянский Павел Евгеньевич</dc:creator>
  <cp:keywords/>
  <dc:description/>
  <cp:lastModifiedBy>Землянский Павел Евгеньевич</cp:lastModifiedBy>
  <cp:revision>2</cp:revision>
  <dcterms:created xsi:type="dcterms:W3CDTF">2022-10-09T11:14:00Z</dcterms:created>
  <dcterms:modified xsi:type="dcterms:W3CDTF">2022-10-17T16:29:00Z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0x0101004506312C4499DA4987BAC466C40B37C0</vt:lpwstr>
  </property>
</Properties>
</file>