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70A63" w14:textId="77777777"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Making the function of production a thing of the past?</w:t>
      </w:r>
    </w:p>
    <w:p w14:paraId="5A365F71" w14:textId="77777777" w:rsidR="00FD4ACD" w:rsidRPr="00606756" w:rsidRDefault="00FD4ACD" w:rsidP="00DF5AF9">
      <w:pPr>
        <w:autoSpaceDE w:val="0"/>
        <w:autoSpaceDN w:val="0"/>
        <w:adjustRightInd w:val="0"/>
        <w:jc w:val="both"/>
        <w:rPr>
          <w:b/>
          <w:bCs/>
          <w:sz w:val="40"/>
          <w:szCs w:val="40"/>
          <w:lang w:val="en-US" w:eastAsia="ja-JP"/>
        </w:rPr>
      </w:pPr>
      <w:r w:rsidRPr="00606756">
        <w:rPr>
          <w:b/>
          <w:bCs/>
          <w:sz w:val="40"/>
          <w:szCs w:val="40"/>
          <w:lang w:val="en-US" w:eastAsia="ja-JP"/>
        </w:rPr>
        <w:t>Putting an end to the function of production... forever?</w:t>
      </w:r>
    </w:p>
    <w:p w14:paraId="72F845F8" w14:textId="77777777" w:rsidR="00AF5AED" w:rsidRDefault="00AF5AED" w:rsidP="00DF5AF9">
      <w:pPr>
        <w:jc w:val="both"/>
        <w:rPr>
          <w:b/>
          <w:bCs/>
          <w:sz w:val="40"/>
          <w:szCs w:val="40"/>
          <w:lang w:eastAsia="ja-JP"/>
        </w:rPr>
      </w:pPr>
    </w:p>
    <w:p w14:paraId="39A125B8" w14:textId="5A3A0788" w:rsidR="000016C4" w:rsidRPr="00A15515" w:rsidRDefault="000016C4" w:rsidP="00DF5AF9">
      <w:pPr>
        <w:jc w:val="both"/>
        <w:rPr>
          <w:lang w:val="en-US"/>
        </w:rPr>
      </w:pPr>
      <w:r w:rsidRPr="00A15515">
        <w:rPr>
          <w:lang w:val="en-US"/>
        </w:rPr>
        <w:t>The question of the aggregate production function remains at the heart of debates in macroeconomics. The theory of the distribu</w:t>
      </w:r>
      <w:r w:rsidR="00D547A3">
        <w:rPr>
          <w:lang w:val="en-US"/>
        </w:rPr>
        <w:t xml:space="preserve">tion that it is </w:t>
      </w:r>
      <w:r w:rsidR="00D547A3" w:rsidRPr="00B13A3B">
        <w:rPr>
          <w:lang w:val="en-US"/>
        </w:rPr>
        <w:t>associated with</w:t>
      </w:r>
      <w:r w:rsidR="00453941" w:rsidRPr="00B13A3B">
        <w:rPr>
          <w:lang w:val="en-US"/>
        </w:rPr>
        <w:t xml:space="preserve"> is </w:t>
      </w:r>
      <w:r w:rsidRPr="00B13A3B">
        <w:rPr>
          <w:lang w:val="en-US"/>
        </w:rPr>
        <w:t>at the core</w:t>
      </w:r>
      <w:r w:rsidRPr="00A15515">
        <w:rPr>
          <w:lang w:val="en-US"/>
        </w:rPr>
        <w:t xml:space="preserve"> of </w:t>
      </w:r>
      <w:r w:rsidR="00453941">
        <w:rPr>
          <w:lang w:val="en-US"/>
        </w:rPr>
        <w:t xml:space="preserve"> Thomas </w:t>
      </w:r>
      <w:proofErr w:type="spellStart"/>
      <w:r w:rsidR="00453941">
        <w:rPr>
          <w:lang w:val="en-US"/>
        </w:rPr>
        <w:t>Piketty’s</w:t>
      </w:r>
      <w:proofErr w:type="spellEnd"/>
      <w:r w:rsidRPr="00A15515">
        <w:rPr>
          <w:lang w:val="en-US"/>
        </w:rPr>
        <w:t xml:space="preserve"> </w:t>
      </w:r>
      <w:r w:rsidRPr="00A15515">
        <w:rPr>
          <w:i/>
          <w:lang w:val="en-US"/>
        </w:rPr>
        <w:t xml:space="preserve">The Capital of the </w:t>
      </w:r>
      <w:proofErr w:type="spellStart"/>
      <w:r w:rsidRPr="00A15515">
        <w:rPr>
          <w:i/>
          <w:lang w:val="en-US"/>
        </w:rPr>
        <w:t>XXI</w:t>
      </w:r>
      <w:r w:rsidRPr="00A15515">
        <w:rPr>
          <w:i/>
          <w:vertAlign w:val="superscript"/>
          <w:lang w:val="en-US"/>
        </w:rPr>
        <w:t>st</w:t>
      </w:r>
      <w:proofErr w:type="spellEnd"/>
      <w:r w:rsidRPr="00A15515">
        <w:rPr>
          <w:i/>
          <w:lang w:val="en-US"/>
        </w:rPr>
        <w:t xml:space="preserve"> century</w:t>
      </w:r>
      <w:r w:rsidRPr="00A15515">
        <w:rPr>
          <w:lang w:val="en-US"/>
        </w:rPr>
        <w:t xml:space="preserve"> - even if its author seeks to </w:t>
      </w:r>
      <w:hyperlink r:id="rId8" w:history="1">
        <w:r w:rsidRPr="00A15515">
          <w:rPr>
            <w:rStyle w:val="Lienhypertexte"/>
            <w:lang w:val="en-US"/>
          </w:rPr>
          <w:t xml:space="preserve">take </w:t>
        </w:r>
        <w:r w:rsidR="00453941">
          <w:rPr>
            <w:rStyle w:val="Lienhypertexte"/>
            <w:lang w:val="en-US"/>
          </w:rPr>
          <w:t>hi</w:t>
        </w:r>
        <w:r w:rsidRPr="00A15515">
          <w:rPr>
            <w:rStyle w:val="Lienhypertexte"/>
            <w:lang w:val="en-US"/>
          </w:rPr>
          <w:t>s distances from it</w:t>
        </w:r>
      </w:hyperlink>
      <w:r w:rsidRPr="00A15515">
        <w:rPr>
          <w:lang w:val="en-US"/>
        </w:rPr>
        <w:t>. The aggregate production function also plays an essential role in the models of the</w:t>
      </w:r>
      <w:r w:rsidR="00997F47">
        <w:rPr>
          <w:lang w:val="en-US"/>
        </w:rPr>
        <w:t xml:space="preserve"> “</w:t>
      </w:r>
      <w:r w:rsidRPr="00A15515">
        <w:rPr>
          <w:lang w:val="en-US"/>
        </w:rPr>
        <w:t xml:space="preserve">new macroeconomics", that </w:t>
      </w:r>
      <w:r w:rsidRPr="00D547A3">
        <w:rPr>
          <w:lang w:val="en-US"/>
        </w:rPr>
        <w:t xml:space="preserve">of the </w:t>
      </w:r>
      <w:r w:rsidRPr="00D547A3">
        <w:rPr>
          <w:i/>
          <w:lang w:val="en-US"/>
        </w:rPr>
        <w:t>Real Business Cycles</w:t>
      </w:r>
      <w:r w:rsidRPr="00D547A3">
        <w:rPr>
          <w:lang w:val="en-US"/>
        </w:rPr>
        <w:t xml:space="preserve"> </w:t>
      </w:r>
      <w:r w:rsidR="00D547A3" w:rsidRPr="00D547A3">
        <w:rPr>
          <w:lang w:val="en-US"/>
        </w:rPr>
        <w:t>theory</w:t>
      </w:r>
      <w:r w:rsidR="00D547A3">
        <w:rPr>
          <w:lang w:val="en-US"/>
        </w:rPr>
        <w:t xml:space="preserve"> </w:t>
      </w:r>
      <w:r w:rsidRPr="00A15515">
        <w:rPr>
          <w:lang w:val="en-US"/>
        </w:rPr>
        <w:t xml:space="preserve">- </w:t>
      </w:r>
      <w:hyperlink r:id="rId9" w:history="1">
        <w:r w:rsidRPr="00A15515">
          <w:rPr>
            <w:rStyle w:val="Lienhypertexte"/>
            <w:lang w:val="en-US"/>
          </w:rPr>
          <w:t>presented</w:t>
        </w:r>
      </w:hyperlink>
      <w:r w:rsidRPr="00A15515">
        <w:rPr>
          <w:lang w:val="en-US"/>
        </w:rPr>
        <w:t xml:space="preserve"> as an extension of the Solow growth model - and in its variant </w:t>
      </w:r>
      <w:r w:rsidRPr="00606756">
        <w:rPr>
          <w:rFonts w:eastAsia="Times New Roman"/>
          <w:i/>
          <w:iCs/>
          <w:color w:val="000000"/>
          <w:shd w:val="clear" w:color="auto" w:fill="FFFFFF"/>
          <w:lang w:val="en-US"/>
        </w:rPr>
        <w:t>DSGE</w:t>
      </w:r>
      <w:r w:rsidRPr="00A15515">
        <w:rPr>
          <w:rFonts w:eastAsia="Times New Roman"/>
          <w:color w:val="000000"/>
          <w:shd w:val="clear" w:color="auto" w:fill="FFFFFF"/>
          <w:lang w:val="en-US"/>
        </w:rPr>
        <w:t> </w:t>
      </w:r>
      <w:r w:rsidRPr="00606756">
        <w:rPr>
          <w:rFonts w:eastAsia="Times New Roman"/>
          <w:color w:val="000000"/>
          <w:shd w:val="clear" w:color="auto" w:fill="FFFFFF"/>
          <w:lang w:val="en-US"/>
        </w:rPr>
        <w:t>(for</w:t>
      </w:r>
      <w:r w:rsidRPr="00A15515">
        <w:rPr>
          <w:rFonts w:eastAsia="Times New Roman"/>
          <w:color w:val="000000"/>
          <w:shd w:val="clear" w:color="auto" w:fill="FFFFFF"/>
          <w:lang w:val="en-US"/>
        </w:rPr>
        <w:t> </w:t>
      </w:r>
      <w:r w:rsidRPr="00606756">
        <w:rPr>
          <w:rFonts w:eastAsia="Times New Roman"/>
          <w:i/>
          <w:iCs/>
          <w:color w:val="000000"/>
          <w:shd w:val="clear" w:color="auto" w:fill="FFFFFF"/>
          <w:lang w:val="en-US"/>
        </w:rPr>
        <w:t>Dynamic Stochastic General Equilibrium</w:t>
      </w:r>
      <w:r w:rsidRPr="00606756">
        <w:rPr>
          <w:rFonts w:eastAsia="Times New Roman"/>
          <w:color w:val="000000"/>
          <w:shd w:val="clear" w:color="auto" w:fill="FFFFFF"/>
          <w:lang w:val="en-US"/>
        </w:rPr>
        <w:t>),</w:t>
      </w:r>
      <w:r w:rsidRPr="00A15515">
        <w:rPr>
          <w:lang w:val="en-US"/>
        </w:rPr>
        <w:t xml:space="preserve"> models still preponderant in the academic world and that </w:t>
      </w:r>
      <w:r w:rsidR="00D547A3">
        <w:rPr>
          <w:lang w:val="en-US"/>
        </w:rPr>
        <w:t>is</w:t>
      </w:r>
      <w:r w:rsidRPr="00A15515">
        <w:rPr>
          <w:lang w:val="en-US"/>
        </w:rPr>
        <w:t xml:space="preserve"> used by some central banks.</w:t>
      </w:r>
    </w:p>
    <w:p w14:paraId="7630C999" w14:textId="77777777" w:rsidR="00DF5AF9" w:rsidRDefault="000016C4" w:rsidP="00DF5AF9">
      <w:pPr>
        <w:jc w:val="both"/>
        <w:rPr>
          <w:rFonts w:eastAsia="Times New Roman"/>
          <w:lang w:val="en-US"/>
        </w:rPr>
      </w:pPr>
      <w:r w:rsidRPr="00492B1D">
        <w:rPr>
          <w:rFonts w:eastAsia="Times New Roman"/>
          <w:lang w:val="en-US"/>
        </w:rPr>
        <w:t xml:space="preserve">The aggregate production function has been subject to </w:t>
      </w:r>
      <w:r w:rsidR="00FB0767">
        <w:rPr>
          <w:rFonts w:eastAsia="Times New Roman"/>
          <w:lang w:val="en-US"/>
        </w:rPr>
        <w:t>a great deal of</w:t>
      </w:r>
      <w:r w:rsidRPr="00492B1D">
        <w:rPr>
          <w:rFonts w:eastAsia="Times New Roman"/>
          <w:lang w:val="en-US"/>
        </w:rPr>
        <w:t xml:space="preserve"> criticism </w:t>
      </w:r>
      <w:r w:rsidRPr="00A15515">
        <w:rPr>
          <w:rFonts w:eastAsia="Times New Roman"/>
          <w:lang w:val="en-US"/>
        </w:rPr>
        <w:t>in</w:t>
      </w:r>
      <w:r w:rsidRPr="00492B1D">
        <w:rPr>
          <w:rFonts w:eastAsia="Times New Roman"/>
          <w:lang w:val="en-US"/>
        </w:rPr>
        <w:t xml:space="preserve"> its first formulations, the emphasis being placed on the problems posed by the aggregation of goods and behaviors - </w:t>
      </w:r>
      <w:r w:rsidRPr="00A15515">
        <w:rPr>
          <w:rFonts w:eastAsia="Times New Roman"/>
          <w:lang w:val="en-US"/>
        </w:rPr>
        <w:t>issues</w:t>
      </w:r>
      <w:r w:rsidRPr="00492B1D">
        <w:rPr>
          <w:rFonts w:eastAsia="Times New Roman"/>
          <w:lang w:val="en-US"/>
        </w:rPr>
        <w:t xml:space="preserve"> that are </w:t>
      </w:r>
      <w:r w:rsidRPr="00A15515">
        <w:rPr>
          <w:rFonts w:eastAsia="Times New Roman"/>
          <w:lang w:val="en-US"/>
        </w:rPr>
        <w:t>central in</w:t>
      </w:r>
      <w:r w:rsidRPr="00492B1D">
        <w:rPr>
          <w:rFonts w:eastAsia="Times New Roman"/>
          <w:lang w:val="en-US"/>
        </w:rPr>
        <w:t xml:space="preserve"> the famous </w:t>
      </w:r>
      <w:hyperlink r:id="rId10" w:history="1">
        <w:r w:rsidRPr="00A15515">
          <w:rPr>
            <w:rStyle w:val="Lienhypertexte"/>
            <w:rFonts w:eastAsia="Times New Roman"/>
            <w:lang w:val="en-US"/>
          </w:rPr>
          <w:t>Cambridge Capital Controversy</w:t>
        </w:r>
      </w:hyperlink>
      <w:r w:rsidRPr="00492B1D">
        <w:rPr>
          <w:rFonts w:eastAsia="Times New Roman"/>
          <w:lang w:val="en-US"/>
        </w:rPr>
        <w:t>. Although it has lost the battle on the theoretical level, the aggregate pr</w:t>
      </w:r>
      <w:r w:rsidR="00D547A3">
        <w:rPr>
          <w:rFonts w:eastAsia="Times New Roman"/>
          <w:lang w:val="en-US"/>
        </w:rPr>
        <w:t>oduction function has become more and more used</w:t>
      </w:r>
      <w:r w:rsidR="00AC0518" w:rsidRPr="00D547A3">
        <w:rPr>
          <w:rFonts w:eastAsia="Times New Roman"/>
          <w:lang w:val="en-US"/>
        </w:rPr>
        <w:t xml:space="preserve"> </w:t>
      </w:r>
      <w:r w:rsidR="00D547A3" w:rsidRPr="00D547A3">
        <w:rPr>
          <w:rFonts w:eastAsia="Times New Roman"/>
          <w:lang w:val="en-US"/>
        </w:rPr>
        <w:t>with</w:t>
      </w:r>
      <w:r w:rsidR="00AC0518" w:rsidRPr="00D547A3">
        <w:rPr>
          <w:rFonts w:eastAsia="Times New Roman"/>
          <w:lang w:val="en-US"/>
        </w:rPr>
        <w:t xml:space="preserve"> tim</w:t>
      </w:r>
      <w:r w:rsidR="00F00262" w:rsidRPr="00D547A3">
        <w:rPr>
          <w:rFonts w:eastAsia="Times New Roman"/>
          <w:lang w:val="en-US"/>
        </w:rPr>
        <w:t>e</w:t>
      </w:r>
      <w:r w:rsidRPr="00D547A3">
        <w:rPr>
          <w:rFonts w:eastAsia="Times New Roman"/>
          <w:lang w:val="en-US"/>
        </w:rPr>
        <w:t>, and that</w:t>
      </w:r>
      <w:r w:rsidRPr="00A15515">
        <w:rPr>
          <w:rFonts w:eastAsia="Times New Roman"/>
          <w:lang w:val="en-US"/>
        </w:rPr>
        <w:t xml:space="preserve"> </w:t>
      </w:r>
      <w:r w:rsidRPr="00492B1D">
        <w:rPr>
          <w:rFonts w:eastAsia="Times New Roman"/>
          <w:lang w:val="en-US"/>
        </w:rPr>
        <w:t>is thanks to a</w:t>
      </w:r>
      <w:r w:rsidRPr="00A15515">
        <w:rPr>
          <w:rFonts w:eastAsia="Times New Roman"/>
          <w:lang w:val="en-US"/>
        </w:rPr>
        <w:t>n</w:t>
      </w:r>
      <w:r w:rsidRPr="00492B1D">
        <w:rPr>
          <w:rFonts w:eastAsia="Times New Roman"/>
          <w:lang w:val="en-US"/>
        </w:rPr>
        <w:t xml:space="preserve"> almost miraculous</w:t>
      </w:r>
      <w:r w:rsidRPr="00A15515">
        <w:rPr>
          <w:rFonts w:eastAsia="Times New Roman"/>
          <w:lang w:val="en-US"/>
        </w:rPr>
        <w:t xml:space="preserve"> </w:t>
      </w:r>
      <w:r w:rsidRPr="00492B1D">
        <w:rPr>
          <w:rFonts w:eastAsia="Times New Roman"/>
          <w:lang w:val="en-US"/>
        </w:rPr>
        <w:t xml:space="preserve">result: the </w:t>
      </w:r>
      <w:r w:rsidR="00DF5AF9" w:rsidRPr="00492B1D">
        <w:rPr>
          <w:rFonts w:eastAsia="Times New Roman"/>
          <w:lang w:val="en-US"/>
        </w:rPr>
        <w:t>nearly</w:t>
      </w:r>
      <w:r w:rsidRPr="00492B1D">
        <w:rPr>
          <w:rFonts w:eastAsia="Times New Roman"/>
          <w:lang w:val="en-US"/>
        </w:rPr>
        <w:t xml:space="preserve"> perfect </w:t>
      </w:r>
      <w:r w:rsidR="00DF5AF9" w:rsidRPr="00492B1D">
        <w:rPr>
          <w:rFonts w:eastAsia="Times New Roman"/>
          <w:lang w:val="en-US"/>
        </w:rPr>
        <w:t xml:space="preserve">adjustment </w:t>
      </w:r>
      <w:r w:rsidRPr="00492B1D">
        <w:rPr>
          <w:rFonts w:eastAsia="Times New Roman"/>
          <w:lang w:val="en-US"/>
        </w:rPr>
        <w:t>(</w:t>
      </w:r>
      <w:r w:rsidRPr="00B13A3B">
        <w:rPr>
          <w:rFonts w:eastAsia="Times New Roman"/>
          <w:i/>
          <w:lang w:val="en-US"/>
        </w:rPr>
        <w:t>R²</w:t>
      </w:r>
      <w:r w:rsidR="00B13A3B" w:rsidRPr="00B13A3B">
        <w:rPr>
          <w:rFonts w:eastAsia="Times New Roman"/>
          <w:i/>
          <w:lang w:val="en-US"/>
        </w:rPr>
        <w:t xml:space="preserve"> </w:t>
      </w:r>
      <w:r w:rsidRPr="00B13A3B">
        <w:rPr>
          <w:rFonts w:eastAsia="Times New Roman"/>
          <w:i/>
          <w:lang w:val="en-US"/>
        </w:rPr>
        <w:t>= 0.99</w:t>
      </w:r>
      <w:r w:rsidR="00B13A3B">
        <w:rPr>
          <w:rFonts w:eastAsia="Times New Roman"/>
          <w:lang w:val="en-US"/>
        </w:rPr>
        <w:t xml:space="preserve">) </w:t>
      </w:r>
      <w:r w:rsidRPr="00A15515">
        <w:rPr>
          <w:rFonts w:eastAsia="Times New Roman"/>
          <w:lang w:val="en-US"/>
        </w:rPr>
        <w:t>of a Cobb-Douglas function</w:t>
      </w:r>
      <w:r w:rsidRPr="00492B1D">
        <w:rPr>
          <w:rFonts w:eastAsia="Times New Roman"/>
          <w:lang w:val="en-US"/>
        </w:rPr>
        <w:t xml:space="preserve"> obtained by Robert Solow on data relat</w:t>
      </w:r>
      <w:r w:rsidRPr="00A15515">
        <w:rPr>
          <w:rFonts w:eastAsia="Times New Roman"/>
          <w:lang w:val="en-US"/>
        </w:rPr>
        <w:t>ed</w:t>
      </w:r>
      <w:r w:rsidRPr="00492B1D">
        <w:rPr>
          <w:rFonts w:eastAsia="Times New Roman"/>
          <w:lang w:val="en-US"/>
        </w:rPr>
        <w:t xml:space="preserve"> to the GDP of the United States between 1909 and 1949. Miracle </w:t>
      </w:r>
      <w:r w:rsidRPr="00A15515">
        <w:rPr>
          <w:rFonts w:eastAsia="Times New Roman"/>
          <w:lang w:val="en-US"/>
        </w:rPr>
        <w:t xml:space="preserve">also </w:t>
      </w:r>
      <w:r w:rsidRPr="00492B1D">
        <w:rPr>
          <w:rFonts w:eastAsia="Times New Roman"/>
          <w:lang w:val="en-US"/>
        </w:rPr>
        <w:t>reproduced in other c</w:t>
      </w:r>
      <w:r w:rsidR="00D547A3">
        <w:rPr>
          <w:rFonts w:eastAsia="Times New Roman"/>
          <w:lang w:val="en-US"/>
        </w:rPr>
        <w:t>ountries and for other periods.</w:t>
      </w:r>
    </w:p>
    <w:p w14:paraId="48B2F6E8" w14:textId="2D7362D7" w:rsidR="00B13A3B" w:rsidRPr="00B13A3B" w:rsidRDefault="000016C4" w:rsidP="00DF5AF9">
      <w:pPr>
        <w:jc w:val="both"/>
        <w:rPr>
          <w:rFonts w:eastAsia="Times New Roman"/>
          <w:lang w:val="en-US"/>
        </w:rPr>
      </w:pPr>
      <w:r w:rsidRPr="00492B1D">
        <w:rPr>
          <w:rFonts w:eastAsia="Times New Roman"/>
          <w:lang w:val="en-US"/>
        </w:rPr>
        <w:t xml:space="preserve">Although it seemed too good to be true - Solow himself did not hide his surprise -, the idea that the </w:t>
      </w:r>
      <w:r w:rsidRPr="00B13A3B">
        <w:rPr>
          <w:rFonts w:eastAsia="Times New Roman"/>
          <w:lang w:val="en-US"/>
        </w:rPr>
        <w:t>aggregate production function</w:t>
      </w:r>
      <w:r w:rsidR="00997F47">
        <w:rPr>
          <w:rFonts w:eastAsia="Times New Roman"/>
          <w:lang w:val="en-US"/>
        </w:rPr>
        <w:t xml:space="preserve"> “</w:t>
      </w:r>
      <w:r w:rsidRPr="00B13A3B">
        <w:rPr>
          <w:rFonts w:eastAsia="Times New Roman"/>
          <w:lang w:val="en-US"/>
        </w:rPr>
        <w:t>worked</w:t>
      </w:r>
      <w:r w:rsidR="00997F47">
        <w:rPr>
          <w:rFonts w:eastAsia="Times New Roman"/>
          <w:lang w:val="en-US"/>
        </w:rPr>
        <w:t xml:space="preserve">” </w:t>
      </w:r>
      <w:r w:rsidRPr="00B13A3B">
        <w:rPr>
          <w:rFonts w:eastAsia="Times New Roman"/>
          <w:lang w:val="en-US"/>
        </w:rPr>
        <w:t xml:space="preserve">quickly took place, at least empirically. We therefore had an apparently strong and ideologically satisfactory relation, </w:t>
      </w:r>
      <w:r w:rsidR="00B13A3B" w:rsidRPr="00B13A3B">
        <w:rPr>
          <w:rFonts w:eastAsia="Times New Roman"/>
          <w:lang w:val="en-US"/>
        </w:rPr>
        <w:t>that can – and was – used.</w:t>
      </w:r>
    </w:p>
    <w:p w14:paraId="14B6F3BB" w14:textId="24D7D951" w:rsidR="000016C4" w:rsidRPr="00A15515" w:rsidRDefault="000016C4" w:rsidP="00DF5AF9">
      <w:pPr>
        <w:jc w:val="both"/>
        <w:rPr>
          <w:lang w:val="en-US"/>
        </w:rPr>
      </w:pPr>
      <w:r w:rsidRPr="00A15515">
        <w:rPr>
          <w:lang w:val="en-US"/>
        </w:rPr>
        <w:t>However, a few voices raised, even within the neoclassical movement - including those of Henry Phelps Brown, Franklin Fisher, Herbert Simon and even, in a way, of Paul Samuelson - to point out that behind the</w:t>
      </w:r>
      <w:r w:rsidR="00997F47">
        <w:rPr>
          <w:lang w:val="en-US"/>
        </w:rPr>
        <w:t xml:space="preserve"> “</w:t>
      </w:r>
      <w:r w:rsidRPr="00A15515">
        <w:rPr>
          <w:lang w:val="en-US"/>
        </w:rPr>
        <w:t>miracle of adjustments</w:t>
      </w:r>
      <w:r w:rsidR="00997F47">
        <w:rPr>
          <w:lang w:val="en-US"/>
        </w:rPr>
        <w:t xml:space="preserve">” </w:t>
      </w:r>
      <w:r w:rsidRPr="00A15515">
        <w:rPr>
          <w:lang w:val="en-US"/>
        </w:rPr>
        <w:t xml:space="preserve">could hide an accounting identity. Although prestigious, these voices </w:t>
      </w:r>
      <w:r w:rsidR="00DF5AF9">
        <w:rPr>
          <w:lang w:val="en-US"/>
        </w:rPr>
        <w:t>went</w:t>
      </w:r>
      <w:r w:rsidRPr="00A15515">
        <w:rPr>
          <w:lang w:val="en-US"/>
        </w:rPr>
        <w:t xml:space="preserve"> </w:t>
      </w:r>
      <w:r w:rsidR="00DF5AF9">
        <w:rPr>
          <w:lang w:val="en-US"/>
        </w:rPr>
        <w:t>un</w:t>
      </w:r>
      <w:r w:rsidRPr="00A15515">
        <w:rPr>
          <w:lang w:val="en-US"/>
        </w:rPr>
        <w:t>heard.</w:t>
      </w:r>
    </w:p>
    <w:p w14:paraId="49B1116B" w14:textId="750EDFD6" w:rsidR="000016C4" w:rsidRPr="00A15515" w:rsidRDefault="000016C4" w:rsidP="00DF5AF9">
      <w:pPr>
        <w:jc w:val="both"/>
        <w:rPr>
          <w:rFonts w:eastAsia="Times New Roman"/>
          <w:lang w:val="en-US"/>
        </w:rPr>
      </w:pPr>
      <w:r w:rsidRPr="00340A79">
        <w:rPr>
          <w:rFonts w:eastAsia="Times New Roman"/>
          <w:lang w:val="en-US"/>
        </w:rPr>
        <w:t xml:space="preserve">In their book, </w:t>
      </w:r>
      <w:r w:rsidRPr="00340A79">
        <w:rPr>
          <w:rFonts w:eastAsia="Times New Roman"/>
          <w:i/>
          <w:lang w:val="en-US"/>
        </w:rPr>
        <w:t>The Aggregate Production Function and the Measurement of Technical Change: Not Even Wrong</w:t>
      </w:r>
      <w:r w:rsidRPr="00340A79">
        <w:rPr>
          <w:rFonts w:eastAsia="Times New Roman"/>
          <w:lang w:val="en-US"/>
        </w:rPr>
        <w:t xml:space="preserve">, Jesus Felipe and John S.L. </w:t>
      </w:r>
      <w:proofErr w:type="spellStart"/>
      <w:r w:rsidRPr="00340A79">
        <w:rPr>
          <w:rFonts w:eastAsia="Times New Roman"/>
          <w:lang w:val="en-US"/>
        </w:rPr>
        <w:t>McCombie</w:t>
      </w:r>
      <w:proofErr w:type="spellEnd"/>
      <w:r w:rsidRPr="00340A79">
        <w:rPr>
          <w:rFonts w:eastAsia="Times New Roman"/>
          <w:lang w:val="en-US"/>
        </w:rPr>
        <w:t xml:space="preserve">, </w:t>
      </w:r>
      <w:r w:rsidR="00786CAF" w:rsidRPr="00B13A3B">
        <w:rPr>
          <w:rFonts w:eastAsia="Times New Roman"/>
          <w:lang w:val="en-US"/>
        </w:rPr>
        <w:t>restate</w:t>
      </w:r>
      <w:r w:rsidRPr="00340A79">
        <w:rPr>
          <w:rFonts w:eastAsia="Times New Roman"/>
          <w:lang w:val="en-US"/>
        </w:rPr>
        <w:t xml:space="preserve"> these criticisms, </w:t>
      </w:r>
      <w:r w:rsidR="001937E5">
        <w:rPr>
          <w:rFonts w:eastAsia="Times New Roman"/>
          <w:lang w:val="en-US"/>
        </w:rPr>
        <w:t>and</w:t>
      </w:r>
      <w:r w:rsidRPr="00340A79">
        <w:rPr>
          <w:rFonts w:eastAsia="Times New Roman"/>
          <w:lang w:val="en-US"/>
        </w:rPr>
        <w:t xml:space="preserve"> go well beyond. They </w:t>
      </w:r>
      <w:r w:rsidRPr="00A15515">
        <w:rPr>
          <w:rFonts w:eastAsia="Times New Roman"/>
          <w:lang w:val="en-US"/>
        </w:rPr>
        <w:t>take</w:t>
      </w:r>
      <w:r w:rsidRPr="00340A79">
        <w:rPr>
          <w:rFonts w:eastAsia="Times New Roman"/>
          <w:lang w:val="en-US"/>
        </w:rPr>
        <w:t xml:space="preserve"> the data of Cobb, Douglas, Solow, and their successors, and show, using the most recent</w:t>
      </w:r>
      <w:r w:rsidRPr="00A15515">
        <w:rPr>
          <w:rFonts w:eastAsia="Times New Roman"/>
          <w:lang w:val="en-US"/>
        </w:rPr>
        <w:t xml:space="preserve"> </w:t>
      </w:r>
      <w:r w:rsidRPr="00340A79">
        <w:rPr>
          <w:rFonts w:eastAsia="Times New Roman"/>
          <w:lang w:val="en-US"/>
        </w:rPr>
        <w:t>econometric techniques</w:t>
      </w:r>
      <w:r w:rsidR="008F6BC9">
        <w:rPr>
          <w:rFonts w:eastAsia="Times New Roman"/>
          <w:lang w:val="en-US"/>
        </w:rPr>
        <w:t xml:space="preserve">, </w:t>
      </w:r>
      <w:r w:rsidRPr="00340A79">
        <w:rPr>
          <w:rFonts w:eastAsia="Times New Roman"/>
          <w:lang w:val="en-US"/>
        </w:rPr>
        <w:t>that we can obtain the</w:t>
      </w:r>
      <w:r w:rsidR="008F6BC9">
        <w:rPr>
          <w:rFonts w:eastAsia="Times New Roman"/>
          <w:lang w:val="en-US"/>
        </w:rPr>
        <w:t xml:space="preserve"> same</w:t>
      </w:r>
      <w:r w:rsidR="00997F47">
        <w:rPr>
          <w:rFonts w:eastAsia="Times New Roman"/>
          <w:lang w:val="en-US"/>
        </w:rPr>
        <w:t xml:space="preserve"> “</w:t>
      </w:r>
      <w:r w:rsidRPr="00340A79">
        <w:rPr>
          <w:rFonts w:eastAsia="Times New Roman"/>
          <w:lang w:val="en-US"/>
        </w:rPr>
        <w:t>results</w:t>
      </w:r>
      <w:r w:rsidR="00997F47">
        <w:rPr>
          <w:rFonts w:eastAsia="Times New Roman"/>
          <w:lang w:val="en-US"/>
        </w:rPr>
        <w:t xml:space="preserve">” </w:t>
      </w:r>
      <w:r w:rsidRPr="00340A79">
        <w:rPr>
          <w:rFonts w:eastAsia="Times New Roman"/>
          <w:lang w:val="en-US"/>
        </w:rPr>
        <w:t xml:space="preserve">from the accounting identity that binds the aggregates that they use, and sometimes </w:t>
      </w:r>
      <w:r w:rsidRPr="00A15515">
        <w:rPr>
          <w:rFonts w:eastAsia="Times New Roman"/>
          <w:lang w:val="en-US"/>
        </w:rPr>
        <w:t xml:space="preserve">from </w:t>
      </w:r>
      <w:r w:rsidRPr="00340A79">
        <w:rPr>
          <w:rFonts w:eastAsia="Times New Roman"/>
          <w:lang w:val="en-US"/>
        </w:rPr>
        <w:t>one or two stylized facts. The</w:t>
      </w:r>
      <w:r w:rsidR="00997F47">
        <w:rPr>
          <w:rFonts w:eastAsia="Times New Roman"/>
          <w:lang w:val="en-US"/>
        </w:rPr>
        <w:t xml:space="preserve"> “</w:t>
      </w:r>
      <w:r w:rsidRPr="00340A79">
        <w:rPr>
          <w:rFonts w:eastAsia="Times New Roman"/>
          <w:lang w:val="en-US"/>
        </w:rPr>
        <w:t>mystery</w:t>
      </w:r>
      <w:r w:rsidR="00997F47">
        <w:rPr>
          <w:rFonts w:eastAsia="Times New Roman"/>
          <w:lang w:val="en-US"/>
        </w:rPr>
        <w:t xml:space="preserve">” </w:t>
      </w:r>
      <w:r w:rsidRPr="00340A79">
        <w:rPr>
          <w:rFonts w:eastAsia="Times New Roman"/>
          <w:lang w:val="en-US"/>
        </w:rPr>
        <w:t xml:space="preserve">is solved - and </w:t>
      </w:r>
      <w:r w:rsidRPr="00C362AE">
        <w:rPr>
          <w:rFonts w:eastAsia="Times New Roman"/>
          <w:lang w:val="en-US"/>
        </w:rPr>
        <w:t>reason is satisfied</w:t>
      </w:r>
      <w:r w:rsidRPr="00340A79">
        <w:rPr>
          <w:rFonts w:eastAsia="Times New Roman"/>
          <w:lang w:val="en-US"/>
        </w:rPr>
        <w:t xml:space="preserve">. Or </w:t>
      </w:r>
      <w:r w:rsidR="00DE7F8A">
        <w:rPr>
          <w:rFonts w:eastAsia="Times New Roman"/>
          <w:lang w:val="en-US"/>
        </w:rPr>
        <w:t xml:space="preserve">so </w:t>
      </w:r>
      <w:r w:rsidRPr="00A15515">
        <w:rPr>
          <w:rFonts w:eastAsia="Times New Roman"/>
          <w:lang w:val="en-US"/>
        </w:rPr>
        <w:t xml:space="preserve">it </w:t>
      </w:r>
      <w:r w:rsidRPr="00340A79">
        <w:rPr>
          <w:rFonts w:eastAsia="Times New Roman"/>
          <w:lang w:val="en-US"/>
        </w:rPr>
        <w:t xml:space="preserve">should be, </w:t>
      </w:r>
      <w:r w:rsidRPr="00A15515">
        <w:rPr>
          <w:rFonts w:eastAsia="Times New Roman"/>
          <w:lang w:val="en-US"/>
        </w:rPr>
        <w:t>but let’s not delude ourselves: d</w:t>
      </w:r>
      <w:r w:rsidRPr="00340A79">
        <w:rPr>
          <w:rFonts w:eastAsia="Times New Roman"/>
          <w:lang w:val="en-US"/>
        </w:rPr>
        <w:t xml:space="preserve">espite the </w:t>
      </w:r>
      <w:r w:rsidRPr="00C362AE">
        <w:rPr>
          <w:rFonts w:eastAsia="Times New Roman"/>
          <w:lang w:val="en-US"/>
        </w:rPr>
        <w:t xml:space="preserve">unquestionable knock out brought by Felipe and </w:t>
      </w:r>
      <w:proofErr w:type="spellStart"/>
      <w:r w:rsidRPr="00C362AE">
        <w:rPr>
          <w:rFonts w:eastAsia="Times New Roman"/>
          <w:lang w:val="en-US"/>
        </w:rPr>
        <w:t>McCombie</w:t>
      </w:r>
      <w:proofErr w:type="spellEnd"/>
      <w:r w:rsidRPr="00C362AE">
        <w:rPr>
          <w:rFonts w:eastAsia="Times New Roman"/>
          <w:lang w:val="en-US"/>
        </w:rPr>
        <w:t>, the aggregate production function is not ready to disappear – for as much as it is</w:t>
      </w:r>
      <w:r w:rsidR="00997F47">
        <w:rPr>
          <w:rFonts w:eastAsia="Times New Roman"/>
          <w:lang w:val="en-US"/>
        </w:rPr>
        <w:t xml:space="preserve"> “</w:t>
      </w:r>
      <w:r w:rsidRPr="00C362AE">
        <w:rPr>
          <w:rFonts w:eastAsia="Times New Roman"/>
          <w:lang w:val="en-US"/>
        </w:rPr>
        <w:t>practical</w:t>
      </w:r>
      <w:r w:rsidR="00997F47">
        <w:rPr>
          <w:rFonts w:eastAsia="Times New Roman"/>
          <w:lang w:val="en-US"/>
        </w:rPr>
        <w:t xml:space="preserve">” </w:t>
      </w:r>
      <w:r w:rsidRPr="00C362AE">
        <w:rPr>
          <w:rFonts w:eastAsia="Times New Roman"/>
          <w:lang w:val="en-US"/>
        </w:rPr>
        <w:t>for modelers and</w:t>
      </w:r>
      <w:r w:rsidR="00997F47">
        <w:rPr>
          <w:rFonts w:eastAsia="Times New Roman"/>
          <w:lang w:val="en-US"/>
        </w:rPr>
        <w:t xml:space="preserve"> “</w:t>
      </w:r>
      <w:r w:rsidRPr="00C362AE">
        <w:rPr>
          <w:rFonts w:eastAsia="Times New Roman"/>
          <w:lang w:val="en-US"/>
        </w:rPr>
        <w:t>ideologically correct".</w:t>
      </w:r>
    </w:p>
    <w:p w14:paraId="28F61076" w14:textId="77777777" w:rsidR="00C67FEA" w:rsidRDefault="000016C4" w:rsidP="00DF5AF9">
      <w:pPr>
        <w:jc w:val="both"/>
        <w:rPr>
          <w:lang w:val="en-US"/>
        </w:rPr>
      </w:pPr>
      <w:r w:rsidRPr="00A15515">
        <w:rPr>
          <w:lang w:val="en-US"/>
        </w:rPr>
        <w:t xml:space="preserve">The book of Felipe and </w:t>
      </w:r>
      <w:proofErr w:type="spellStart"/>
      <w:r w:rsidRPr="00A15515">
        <w:rPr>
          <w:lang w:val="en-US"/>
        </w:rPr>
        <w:t>McCombie</w:t>
      </w:r>
      <w:proofErr w:type="spellEnd"/>
      <w:r w:rsidRPr="00A15515">
        <w:rPr>
          <w:lang w:val="en-US"/>
        </w:rPr>
        <w:t xml:space="preserve"> is </w:t>
      </w:r>
      <w:r>
        <w:rPr>
          <w:lang w:val="en-US"/>
        </w:rPr>
        <w:t>so rich in content</w:t>
      </w:r>
      <w:r w:rsidR="00C67FEA">
        <w:rPr>
          <w:lang w:val="en-US"/>
        </w:rPr>
        <w:t xml:space="preserve"> that</w:t>
      </w:r>
      <w:r w:rsidRPr="00A15515">
        <w:rPr>
          <w:lang w:val="en-US"/>
        </w:rPr>
        <w:t xml:space="preserve"> it should, at least, be included in all </w:t>
      </w:r>
      <w:r>
        <w:rPr>
          <w:lang w:val="en-US"/>
        </w:rPr>
        <w:t>the Economics departments</w:t>
      </w:r>
      <w:r w:rsidRPr="00A15515">
        <w:rPr>
          <w:lang w:val="en-US"/>
        </w:rPr>
        <w:t xml:space="preserve"> of </w:t>
      </w:r>
      <w:r>
        <w:rPr>
          <w:lang w:val="en-US"/>
        </w:rPr>
        <w:t>u</w:t>
      </w:r>
      <w:r w:rsidRPr="00A15515">
        <w:rPr>
          <w:lang w:val="en-US"/>
        </w:rPr>
        <w:t xml:space="preserve">niversities around the world. Its </w:t>
      </w:r>
      <w:r>
        <w:rPr>
          <w:lang w:val="en-US"/>
        </w:rPr>
        <w:t>exhaustive</w:t>
      </w:r>
      <w:r w:rsidRPr="00A15515">
        <w:rPr>
          <w:lang w:val="en-US"/>
        </w:rPr>
        <w:t xml:space="preserve"> nature, the </w:t>
      </w:r>
      <w:r>
        <w:rPr>
          <w:lang w:val="en-US"/>
        </w:rPr>
        <w:t>recollection</w:t>
      </w:r>
      <w:r w:rsidRPr="00A15515">
        <w:rPr>
          <w:lang w:val="en-US"/>
        </w:rPr>
        <w:t xml:space="preserve"> of the debates around the aggregate production function, the review and thorough refutation of all the objections which might be made to the explanation </w:t>
      </w:r>
      <w:r w:rsidR="00C67FEA">
        <w:rPr>
          <w:lang w:val="en-US"/>
        </w:rPr>
        <w:t>offered,</w:t>
      </w:r>
      <w:r w:rsidRPr="00A15515">
        <w:rPr>
          <w:lang w:val="en-US"/>
        </w:rPr>
        <w:t xml:space="preserve"> </w:t>
      </w:r>
      <w:r>
        <w:rPr>
          <w:lang w:val="en-US"/>
        </w:rPr>
        <w:t>show</w:t>
      </w:r>
      <w:r w:rsidRPr="00A15515">
        <w:rPr>
          <w:lang w:val="en-US"/>
        </w:rPr>
        <w:t xml:space="preserve"> that </w:t>
      </w:r>
      <w:r>
        <w:rPr>
          <w:lang w:val="en-US"/>
        </w:rPr>
        <w:t xml:space="preserve">we are </w:t>
      </w:r>
      <w:r w:rsidRPr="00A15515">
        <w:rPr>
          <w:lang w:val="en-US"/>
        </w:rPr>
        <w:t xml:space="preserve">in the presence of a </w:t>
      </w:r>
      <w:r>
        <w:rPr>
          <w:lang w:val="en-US"/>
        </w:rPr>
        <w:t>seminal work – although,</w:t>
      </w:r>
      <w:r w:rsidRPr="00A15515">
        <w:rPr>
          <w:lang w:val="en-US"/>
        </w:rPr>
        <w:t xml:space="preserve"> </w:t>
      </w:r>
      <w:r>
        <w:rPr>
          <w:lang w:val="en-US"/>
        </w:rPr>
        <w:t xml:space="preserve">at times, </w:t>
      </w:r>
      <w:r w:rsidRPr="00A15515">
        <w:rPr>
          <w:lang w:val="en-US"/>
        </w:rPr>
        <w:t xml:space="preserve">a little </w:t>
      </w:r>
      <w:r>
        <w:rPr>
          <w:lang w:val="en-US"/>
        </w:rPr>
        <w:t>tough to read</w:t>
      </w:r>
      <w:r w:rsidRPr="00A15515">
        <w:rPr>
          <w:lang w:val="en-US"/>
        </w:rPr>
        <w:t xml:space="preserve">. </w:t>
      </w:r>
    </w:p>
    <w:p w14:paraId="02E24980" w14:textId="77777777" w:rsidR="000016C4" w:rsidRPr="00340A79" w:rsidRDefault="000016C4" w:rsidP="00DF5AF9">
      <w:pPr>
        <w:jc w:val="both"/>
        <w:rPr>
          <w:rFonts w:eastAsia="Times New Roman"/>
          <w:lang w:val="en-US"/>
        </w:rPr>
      </w:pPr>
      <w:r w:rsidRPr="00A15515">
        <w:rPr>
          <w:lang w:val="en-US"/>
        </w:rPr>
        <w:t xml:space="preserve">That </w:t>
      </w:r>
      <w:r w:rsidRPr="00A97DAB">
        <w:rPr>
          <w:lang w:val="en-US"/>
        </w:rPr>
        <w:t>is why it seems important to us - given the fundamentality of the subject treated - to re</w:t>
      </w:r>
      <w:r w:rsidR="00C67FEA" w:rsidRPr="00A97DAB">
        <w:rPr>
          <w:lang w:val="en-US"/>
        </w:rPr>
        <w:t>view</w:t>
      </w:r>
      <w:r w:rsidRPr="00A97DAB">
        <w:rPr>
          <w:lang w:val="en-US"/>
        </w:rPr>
        <w:t xml:space="preserve"> its essential points, in the hope that</w:t>
      </w:r>
      <w:r w:rsidRPr="00A15515">
        <w:rPr>
          <w:lang w:val="en-US"/>
        </w:rPr>
        <w:t xml:space="preserve"> it will </w:t>
      </w:r>
      <w:r>
        <w:rPr>
          <w:lang w:val="en-US"/>
        </w:rPr>
        <w:t xml:space="preserve">make you </w:t>
      </w:r>
      <w:r w:rsidRPr="00A15515">
        <w:rPr>
          <w:lang w:val="en-US"/>
        </w:rPr>
        <w:t xml:space="preserve">want to go </w:t>
      </w:r>
      <w:r w:rsidR="00C67FEA">
        <w:rPr>
          <w:lang w:val="en-US"/>
        </w:rPr>
        <w:t>skim</w:t>
      </w:r>
      <w:r>
        <w:rPr>
          <w:lang w:val="en-US"/>
        </w:rPr>
        <w:t xml:space="preserve"> it, if not to read it </w:t>
      </w:r>
      <w:r w:rsidR="00C67FEA">
        <w:rPr>
          <w:lang w:val="en-US"/>
        </w:rPr>
        <w:t>in its entirety</w:t>
      </w:r>
      <w:r w:rsidRPr="00A15515">
        <w:rPr>
          <w:lang w:val="en-US"/>
        </w:rPr>
        <w:t>.</w:t>
      </w:r>
    </w:p>
    <w:p w14:paraId="3E2A63AE" w14:textId="77777777" w:rsidR="000016C4" w:rsidRPr="00A15515" w:rsidRDefault="000016C4" w:rsidP="00DF5AF9">
      <w:pPr>
        <w:jc w:val="both"/>
        <w:rPr>
          <w:lang w:val="en-US"/>
        </w:rPr>
      </w:pPr>
    </w:p>
    <w:p w14:paraId="7B3EDC2E" w14:textId="77777777" w:rsidR="000016C4" w:rsidRPr="00A15515" w:rsidRDefault="000016C4" w:rsidP="00DF5AF9">
      <w:pPr>
        <w:jc w:val="both"/>
        <w:rPr>
          <w:lang w:val="en-US"/>
        </w:rPr>
      </w:pPr>
    </w:p>
    <w:p w14:paraId="3591DCFA" w14:textId="77777777" w:rsidR="00FD4ACD" w:rsidRPr="00606756" w:rsidRDefault="00FD4ACD" w:rsidP="0063331F">
      <w:pPr>
        <w:pStyle w:val="Pardeliste"/>
        <w:numPr>
          <w:ilvl w:val="0"/>
          <w:numId w:val="3"/>
        </w:numPr>
        <w:autoSpaceDE w:val="0"/>
        <w:autoSpaceDN w:val="0"/>
        <w:adjustRightInd w:val="0"/>
        <w:jc w:val="both"/>
        <w:rPr>
          <w:sz w:val="36"/>
          <w:szCs w:val="36"/>
          <w:lang w:val="en-US" w:eastAsia="ja-JP"/>
        </w:rPr>
      </w:pPr>
      <w:r w:rsidRPr="00606756">
        <w:rPr>
          <w:sz w:val="36"/>
          <w:szCs w:val="36"/>
          <w:lang w:val="en-US" w:eastAsia="ja-JP"/>
        </w:rPr>
        <w:t>The production function in theory and in practice</w:t>
      </w:r>
    </w:p>
    <w:p w14:paraId="37D73DDC" w14:textId="77777777" w:rsidR="005D7B6D" w:rsidRPr="00136AC8" w:rsidRDefault="005D7B6D" w:rsidP="00DF5AF9">
      <w:pPr>
        <w:autoSpaceDE w:val="0"/>
        <w:autoSpaceDN w:val="0"/>
        <w:adjustRightInd w:val="0"/>
        <w:jc w:val="both"/>
        <w:rPr>
          <w:sz w:val="22"/>
          <w:szCs w:val="22"/>
          <w:lang w:val="en-US" w:eastAsia="ja-JP"/>
        </w:rPr>
      </w:pPr>
    </w:p>
    <w:p w14:paraId="576CEEFF" w14:textId="6BC8C34D" w:rsidR="00FD4ACD" w:rsidRPr="00606756" w:rsidRDefault="00FD4ACD" w:rsidP="00DF5AF9">
      <w:pPr>
        <w:autoSpaceDE w:val="0"/>
        <w:autoSpaceDN w:val="0"/>
        <w:adjustRightInd w:val="0"/>
        <w:jc w:val="both"/>
        <w:rPr>
          <w:sz w:val="20"/>
          <w:szCs w:val="20"/>
          <w:lang w:val="en-US" w:eastAsia="ja-JP"/>
        </w:rPr>
      </w:pPr>
      <w:r w:rsidRPr="00606756">
        <w:rPr>
          <w:lang w:val="en-US" w:eastAsia="ja-JP"/>
        </w:rPr>
        <w:t>A prod</w:t>
      </w:r>
      <w:r w:rsidR="005D7B6D" w:rsidRPr="00606756">
        <w:rPr>
          <w:lang w:val="en-US" w:eastAsia="ja-JP"/>
        </w:rPr>
        <w:t>uction</w:t>
      </w:r>
      <w:r w:rsidRPr="00606756">
        <w:rPr>
          <w:lang w:val="en-US" w:eastAsia="ja-JP"/>
        </w:rPr>
        <w:t xml:space="preserve"> function establishes, by definition, a relationship between quantities of goods – the product (output) is obtained from the inputs using the most efficient technique. </w:t>
      </w:r>
      <w:r w:rsidR="002E3511">
        <w:rPr>
          <w:highlight w:val="yellow"/>
          <w:lang w:val="en-US" w:eastAsia="ja-JP"/>
        </w:rPr>
        <w:t>On</w:t>
      </w:r>
      <w:r w:rsidRPr="002E3511">
        <w:rPr>
          <w:highlight w:val="yellow"/>
          <w:lang w:val="en-US" w:eastAsia="ja-JP"/>
        </w:rPr>
        <w:t xml:space="preserve"> the microeconomic level</w:t>
      </w:r>
      <w:r w:rsidR="002E3511">
        <w:rPr>
          <w:highlight w:val="yellow"/>
          <w:lang w:val="en-US" w:eastAsia="ja-JP"/>
        </w:rPr>
        <w:t xml:space="preserve"> – the one anyone can </w:t>
      </w:r>
      <w:r w:rsidR="00A97DAB">
        <w:rPr>
          <w:highlight w:val="yellow"/>
          <w:lang w:val="en-US" w:eastAsia="ja-JP"/>
        </w:rPr>
        <w:t>observe by his own experience –,</w:t>
      </w:r>
      <w:r w:rsidRPr="00606756">
        <w:rPr>
          <w:lang w:val="en-US" w:eastAsia="ja-JP"/>
        </w:rPr>
        <w:t xml:space="preserve"> it is basically impossible to find examples of such functions, so much that the production of whatever item involves a variety of different elements, of which a good part is undividable (</w:t>
      </w:r>
      <w:r w:rsidRPr="006F5496">
        <w:rPr>
          <w:lang w:val="en-US" w:eastAsia="ja-JP"/>
        </w:rPr>
        <w:t xml:space="preserve">facilities, tools, </w:t>
      </w:r>
      <w:proofErr w:type="spellStart"/>
      <w:r w:rsidRPr="006F5496">
        <w:rPr>
          <w:lang w:val="en-US" w:eastAsia="ja-JP"/>
        </w:rPr>
        <w:t>equipements</w:t>
      </w:r>
      <w:proofErr w:type="spellEnd"/>
      <w:r w:rsidRPr="006F5496">
        <w:rPr>
          <w:lang w:val="en-US" w:eastAsia="ja-JP"/>
        </w:rPr>
        <w:t xml:space="preserve">). </w:t>
      </w:r>
      <w:r w:rsidR="00136AC8" w:rsidRPr="006F5496">
        <w:rPr>
          <w:lang w:val="en-US" w:eastAsia="ja-JP"/>
        </w:rPr>
        <w:t xml:space="preserve">Felipe and </w:t>
      </w:r>
      <w:proofErr w:type="spellStart"/>
      <w:r w:rsidR="00136AC8" w:rsidRPr="006F5496">
        <w:rPr>
          <w:lang w:val="en-US" w:eastAsia="ja-JP"/>
        </w:rPr>
        <w:t>McCombie</w:t>
      </w:r>
      <w:proofErr w:type="spellEnd"/>
      <w:r w:rsidRPr="006F5496">
        <w:rPr>
          <w:lang w:val="en-US" w:eastAsia="ja-JP"/>
        </w:rPr>
        <w:t xml:space="preserve"> don’t dwell </w:t>
      </w:r>
      <w:r w:rsidR="002E3511" w:rsidRPr="006F5496">
        <w:rPr>
          <w:lang w:val="en-US" w:eastAsia="ja-JP"/>
        </w:rPr>
        <w:t xml:space="preserve">too much on </w:t>
      </w:r>
      <w:r w:rsidR="002E3511" w:rsidRPr="006F5496">
        <w:rPr>
          <w:color w:val="000000" w:themeColor="text1"/>
          <w:lang w:val="en-US" w:eastAsia="ja-JP"/>
        </w:rPr>
        <w:t xml:space="preserve">this </w:t>
      </w:r>
      <w:r w:rsidRPr="006F5496">
        <w:rPr>
          <w:color w:val="000000" w:themeColor="text1"/>
          <w:lang w:val="en-US" w:eastAsia="ja-JP"/>
        </w:rPr>
        <w:t>aspect -</w:t>
      </w:r>
      <w:r w:rsidRPr="006F5496">
        <w:rPr>
          <w:lang w:val="en-US" w:eastAsia="ja-JP"/>
        </w:rPr>
        <w:t xml:space="preserve"> they even admit the existence of these functions in some of their simulations – since they are interested</w:t>
      </w:r>
      <w:r w:rsidRPr="00606756">
        <w:rPr>
          <w:lang w:val="en-US" w:eastAsia="ja-JP"/>
        </w:rPr>
        <w:t xml:space="preserve"> in the econometrical studies, which only operate at the </w:t>
      </w:r>
      <w:r w:rsidR="002E3511" w:rsidRPr="002E3511">
        <w:rPr>
          <w:highlight w:val="yellow"/>
          <w:lang w:val="en-US" w:eastAsia="ja-JP"/>
        </w:rPr>
        <w:t xml:space="preserve">aggregated </w:t>
      </w:r>
      <w:r w:rsidRPr="002E3511">
        <w:rPr>
          <w:highlight w:val="yellow"/>
          <w:lang w:val="en-US" w:eastAsia="ja-JP"/>
        </w:rPr>
        <w:t>level</w:t>
      </w:r>
      <w:r w:rsidRPr="00606756">
        <w:rPr>
          <w:lang w:val="en-US" w:eastAsia="ja-JP"/>
        </w:rPr>
        <w:t>. This has the advantage of making economists accept more easily the assumption of substitutability between</w:t>
      </w:r>
      <w:r w:rsidR="00997F47">
        <w:rPr>
          <w:lang w:val="en-US" w:eastAsia="ja-JP"/>
        </w:rPr>
        <w:t xml:space="preserve"> “</w:t>
      </w:r>
      <w:r w:rsidRPr="00606756">
        <w:rPr>
          <w:color w:val="FF0000"/>
          <w:lang w:val="en-US" w:eastAsia="ja-JP"/>
        </w:rPr>
        <w:t>factors</w:t>
      </w:r>
      <w:r w:rsidR="00997F47">
        <w:rPr>
          <w:lang w:val="en-US" w:eastAsia="ja-JP"/>
        </w:rPr>
        <w:t xml:space="preserve">” </w:t>
      </w:r>
      <w:r w:rsidRPr="00606756">
        <w:rPr>
          <w:lang w:val="en-US" w:eastAsia="ja-JP"/>
        </w:rPr>
        <w:t>whereas, at the company level, common sense would dictate complementary</w:t>
      </w:r>
      <w:r w:rsidR="00FD3FA3">
        <w:rPr>
          <w:rStyle w:val="Appelnotedebasdep"/>
          <w:lang w:val="en-US" w:eastAsia="ja-JP"/>
        </w:rPr>
        <w:footnoteReference w:id="1"/>
      </w:r>
      <w:r w:rsidRPr="00606756">
        <w:rPr>
          <w:lang w:val="en-US" w:eastAsia="ja-JP"/>
        </w:rPr>
        <w:t xml:space="preserve">. </w:t>
      </w:r>
      <w:r w:rsidR="002E3511">
        <w:rPr>
          <w:lang w:val="en-US" w:eastAsia="ja-JP"/>
        </w:rPr>
        <w:t xml:space="preserve">Actually, </w:t>
      </w:r>
      <w:r w:rsidRPr="002E3511">
        <w:rPr>
          <w:highlight w:val="yellow"/>
          <w:lang w:val="en-US" w:eastAsia="ja-JP"/>
        </w:rPr>
        <w:t>working at the aggregate level</w:t>
      </w:r>
      <w:r w:rsidR="002E3511">
        <w:rPr>
          <w:highlight w:val="yellow"/>
          <w:lang w:val="en-US" w:eastAsia="ja-JP"/>
        </w:rPr>
        <w:t xml:space="preserve"> makes i</w:t>
      </w:r>
      <w:r w:rsidR="00044231">
        <w:rPr>
          <w:highlight w:val="yellow"/>
          <w:lang w:val="en-US" w:eastAsia="ja-JP"/>
        </w:rPr>
        <w:t xml:space="preserve">t more acceptable </w:t>
      </w:r>
      <w:r w:rsidR="006F5496">
        <w:rPr>
          <w:highlight w:val="yellow"/>
          <w:lang w:val="en-US" w:eastAsia="ja-JP"/>
        </w:rPr>
        <w:t>only</w:t>
      </w:r>
      <w:r w:rsidR="00044231">
        <w:rPr>
          <w:highlight w:val="yellow"/>
          <w:lang w:val="en-US" w:eastAsia="ja-JP"/>
        </w:rPr>
        <w:t xml:space="preserve"> because of the lesser experience we have to think at this level. As</w:t>
      </w:r>
      <w:r w:rsidR="006F5496">
        <w:rPr>
          <w:highlight w:val="yellow"/>
          <w:lang w:val="en-US" w:eastAsia="ja-JP"/>
        </w:rPr>
        <w:t>,</w:t>
      </w:r>
      <w:r w:rsidR="00044231">
        <w:rPr>
          <w:highlight w:val="yellow"/>
          <w:lang w:val="en-US" w:eastAsia="ja-JP"/>
        </w:rPr>
        <w:t xml:space="preserve"> here too, problems arise. One of the few authors who didn’t elude this problem, Edmond </w:t>
      </w:r>
      <w:proofErr w:type="spellStart"/>
      <w:r w:rsidR="00044231">
        <w:rPr>
          <w:highlight w:val="yellow"/>
          <w:lang w:val="en-US" w:eastAsia="ja-JP"/>
        </w:rPr>
        <w:t>Malinvaud</w:t>
      </w:r>
      <w:proofErr w:type="spellEnd"/>
      <w:r w:rsidR="00044231">
        <w:rPr>
          <w:highlight w:val="yellow"/>
          <w:lang w:val="en-US" w:eastAsia="ja-JP"/>
        </w:rPr>
        <w:t xml:space="preserve"> explain it here</w:t>
      </w:r>
      <w:r w:rsidRPr="002E3511">
        <w:rPr>
          <w:highlight w:val="yellow"/>
          <w:lang w:val="en-US" w:eastAsia="ja-JP"/>
        </w:rPr>
        <w:t>:</w:t>
      </w:r>
    </w:p>
    <w:p w14:paraId="091990D2" w14:textId="77777777" w:rsidR="00FD4ACD" w:rsidRPr="00606756" w:rsidRDefault="00FD4ACD" w:rsidP="00DF5AF9">
      <w:pPr>
        <w:autoSpaceDE w:val="0"/>
        <w:autoSpaceDN w:val="0"/>
        <w:adjustRightInd w:val="0"/>
        <w:jc w:val="both"/>
        <w:rPr>
          <w:sz w:val="18"/>
          <w:szCs w:val="18"/>
          <w:lang w:val="en-US" w:eastAsia="ja-JP"/>
        </w:rPr>
      </w:pPr>
    </w:p>
    <w:p w14:paraId="34D57625" w14:textId="77777777" w:rsidR="00FD4ACD" w:rsidRPr="00D50364" w:rsidRDefault="00FD4ACD" w:rsidP="00DF5AF9">
      <w:pPr>
        <w:autoSpaceDE w:val="0"/>
        <w:autoSpaceDN w:val="0"/>
        <w:adjustRightInd w:val="0"/>
        <w:jc w:val="both"/>
        <w:rPr>
          <w:sz w:val="20"/>
          <w:szCs w:val="20"/>
          <w:lang w:val="en-US" w:eastAsia="ja-JP"/>
        </w:rPr>
      </w:pPr>
      <w:r w:rsidRPr="00606756">
        <w:rPr>
          <w:sz w:val="20"/>
          <w:szCs w:val="20"/>
          <w:lang w:val="en-US" w:eastAsia="ja-JP"/>
        </w:rPr>
        <w:t xml:space="preserve">At the aggregate level, one has to […] take into account that the same volume of production can have very different composition. For example, </w:t>
      </w:r>
      <w:r w:rsidR="00D50364">
        <w:rPr>
          <w:sz w:val="20"/>
          <w:szCs w:val="20"/>
          <w:lang w:val="en-US" w:eastAsia="ja-JP"/>
        </w:rPr>
        <w:t>replacing</w:t>
      </w:r>
      <w:r w:rsidRPr="00606756">
        <w:rPr>
          <w:sz w:val="20"/>
          <w:szCs w:val="20"/>
          <w:lang w:val="en-US" w:eastAsia="ja-JP"/>
        </w:rPr>
        <w:t xml:space="preserve"> natural fabrics with artificial ones can translate into a reduction of workforce and an increase </w:t>
      </w:r>
      <w:r w:rsidR="00D50364">
        <w:rPr>
          <w:sz w:val="20"/>
          <w:szCs w:val="20"/>
          <w:lang w:val="en-US" w:eastAsia="ja-JP"/>
        </w:rPr>
        <w:t>of</w:t>
      </w:r>
      <w:r w:rsidRPr="00606756">
        <w:rPr>
          <w:sz w:val="20"/>
          <w:szCs w:val="20"/>
          <w:lang w:val="en-US" w:eastAsia="ja-JP"/>
        </w:rPr>
        <w:t xml:space="preserve"> capital </w:t>
      </w:r>
      <w:r w:rsidRPr="00D50364">
        <w:rPr>
          <w:sz w:val="20"/>
          <w:szCs w:val="20"/>
          <w:lang w:val="en-US" w:eastAsia="ja-JP"/>
        </w:rPr>
        <w:t>required. The same can happen with the substitution of purely agricultural food products with industrial ones.</w:t>
      </w:r>
      <w:r w:rsidR="00136AC8" w:rsidRPr="00D50364">
        <w:rPr>
          <w:sz w:val="20"/>
          <w:szCs w:val="20"/>
          <w:lang w:val="en-US" w:eastAsia="ja-JP"/>
        </w:rPr>
        <w:t xml:space="preserve"> </w:t>
      </w:r>
      <w:r w:rsidR="00136AC8" w:rsidRPr="00D50364">
        <w:rPr>
          <w:sz w:val="20"/>
          <w:szCs w:val="20"/>
          <w:lang w:val="en-GB" w:eastAsia="ja-JP"/>
        </w:rPr>
        <w:t>(</w:t>
      </w:r>
      <w:proofErr w:type="spellStart"/>
      <w:r w:rsidR="00136AC8" w:rsidRPr="00D50364">
        <w:rPr>
          <w:sz w:val="20"/>
          <w:szCs w:val="20"/>
          <w:lang w:val="en-GB" w:eastAsia="ja-JP"/>
        </w:rPr>
        <w:t>Malinvaud</w:t>
      </w:r>
      <w:proofErr w:type="spellEnd"/>
      <w:r w:rsidR="00136AC8" w:rsidRPr="00D50364">
        <w:rPr>
          <w:sz w:val="20"/>
          <w:szCs w:val="20"/>
          <w:lang w:val="en-GB" w:eastAsia="ja-JP"/>
        </w:rPr>
        <w:t>, 1981, p. 125)</w:t>
      </w:r>
    </w:p>
    <w:p w14:paraId="7C224992" w14:textId="77777777" w:rsidR="00E018F3" w:rsidRPr="00606756" w:rsidRDefault="00E018F3" w:rsidP="00DF5AF9">
      <w:pPr>
        <w:autoSpaceDE w:val="0"/>
        <w:autoSpaceDN w:val="0"/>
        <w:adjustRightInd w:val="0"/>
        <w:jc w:val="both"/>
        <w:rPr>
          <w:lang w:eastAsia="ja-JP"/>
        </w:rPr>
      </w:pPr>
    </w:p>
    <w:p w14:paraId="4A6D67F7" w14:textId="6BB03CED" w:rsidR="00044231" w:rsidRDefault="00E018F3" w:rsidP="00DF5AF9">
      <w:pPr>
        <w:autoSpaceDE w:val="0"/>
        <w:autoSpaceDN w:val="0"/>
        <w:adjustRightInd w:val="0"/>
        <w:jc w:val="both"/>
        <w:rPr>
          <w:lang w:val="en-US"/>
        </w:rPr>
      </w:pPr>
      <w:r w:rsidRPr="00606756">
        <w:rPr>
          <w:lang w:val="en-US"/>
        </w:rPr>
        <w:t xml:space="preserve">The substitution between capital and labor is accompanied by a </w:t>
      </w:r>
      <w:r w:rsidR="002E3511">
        <w:rPr>
          <w:lang w:val="en-US"/>
        </w:rPr>
        <w:t xml:space="preserve">change in the nature of the </w:t>
      </w:r>
      <w:r w:rsidRPr="00606756">
        <w:rPr>
          <w:lang w:val="en-US"/>
        </w:rPr>
        <w:t xml:space="preserve">goods, which makes intervene elements other than technical, such as the tastes of consumers. </w:t>
      </w:r>
      <w:r w:rsidR="00044231" w:rsidRPr="00EC2756">
        <w:rPr>
          <w:highlight w:val="yellow"/>
          <w:lang w:val="en-US"/>
        </w:rPr>
        <w:t>To this must be added the problem of</w:t>
      </w:r>
      <w:r w:rsidRPr="00EC2756">
        <w:rPr>
          <w:highlight w:val="yellow"/>
          <w:lang w:val="en-US"/>
        </w:rPr>
        <w:t xml:space="preserve"> the implementation</w:t>
      </w:r>
      <w:r w:rsidR="00CF7772" w:rsidRPr="00EC2756">
        <w:rPr>
          <w:highlight w:val="yellow"/>
          <w:lang w:val="en-US"/>
        </w:rPr>
        <w:t xml:space="preserve"> time</w:t>
      </w:r>
      <w:r w:rsidR="00044231" w:rsidRPr="00EC2756">
        <w:rPr>
          <w:highlight w:val="yellow"/>
          <w:lang w:val="en-US"/>
        </w:rPr>
        <w:t xml:space="preserve"> (inertia)</w:t>
      </w:r>
      <w:r w:rsidRPr="00EC2756">
        <w:rPr>
          <w:highlight w:val="yellow"/>
          <w:lang w:val="en-US"/>
        </w:rPr>
        <w:t>, which make this substitution</w:t>
      </w:r>
      <w:r w:rsidR="00997F47">
        <w:rPr>
          <w:i/>
          <w:highlight w:val="yellow"/>
          <w:lang w:val="en-US"/>
        </w:rPr>
        <w:t xml:space="preserve"> “</w:t>
      </w:r>
      <w:r w:rsidRPr="00EC2756">
        <w:rPr>
          <w:i/>
          <w:highlight w:val="yellow"/>
          <w:lang w:val="en-US"/>
        </w:rPr>
        <w:t>play a greater role in the study of the long-term growth than in the one of cyclical phenomena</w:t>
      </w:r>
      <w:r w:rsidR="00997F47">
        <w:rPr>
          <w:i/>
          <w:highlight w:val="yellow"/>
          <w:lang w:val="en-US"/>
        </w:rPr>
        <w:t xml:space="preserve">” </w:t>
      </w:r>
      <w:r w:rsidRPr="00EC2756">
        <w:rPr>
          <w:highlight w:val="yellow"/>
          <w:lang w:val="en-US"/>
        </w:rPr>
        <w:t>(p. 124).</w:t>
      </w:r>
      <w:r w:rsidRPr="00606756">
        <w:rPr>
          <w:lang w:val="en-US"/>
        </w:rPr>
        <w:t xml:space="preserve"> </w:t>
      </w:r>
    </w:p>
    <w:p w14:paraId="70D0DCC7" w14:textId="565314D2" w:rsidR="00044231" w:rsidRDefault="00044231" w:rsidP="00DF5AF9">
      <w:pPr>
        <w:autoSpaceDE w:val="0"/>
        <w:autoSpaceDN w:val="0"/>
        <w:adjustRightInd w:val="0"/>
        <w:jc w:val="both"/>
        <w:rPr>
          <w:lang w:val="en-US"/>
        </w:rPr>
      </w:pPr>
    </w:p>
    <w:p w14:paraId="17B2B342" w14:textId="1863C0B1" w:rsidR="00E018F3" w:rsidRPr="00606756" w:rsidRDefault="00044231" w:rsidP="00DF5AF9">
      <w:pPr>
        <w:autoSpaceDE w:val="0"/>
        <w:autoSpaceDN w:val="0"/>
        <w:adjustRightInd w:val="0"/>
        <w:jc w:val="both"/>
        <w:rPr>
          <w:lang w:val="en-US" w:eastAsia="ja-JP"/>
        </w:rPr>
      </w:pPr>
      <w:r w:rsidRPr="00044231">
        <w:rPr>
          <w:highlight w:val="yellow"/>
          <w:lang w:val="en-US"/>
        </w:rPr>
        <w:t>Now, even if we leave aside those problems and assume instantaneous substitutions</w:t>
      </w:r>
      <w:r w:rsidR="00E018F3" w:rsidRPr="00044231">
        <w:rPr>
          <w:highlight w:val="yellow"/>
          <w:lang w:val="en-US"/>
        </w:rPr>
        <w:t xml:space="preserve">, </w:t>
      </w:r>
      <w:r w:rsidRPr="00044231">
        <w:rPr>
          <w:highlight w:val="yellow"/>
          <w:lang w:val="en-US"/>
        </w:rPr>
        <w:t xml:space="preserve">there is another problem that </w:t>
      </w:r>
      <w:proofErr w:type="spellStart"/>
      <w:r w:rsidRPr="00044231">
        <w:rPr>
          <w:highlight w:val="yellow"/>
          <w:lang w:val="en-US"/>
        </w:rPr>
        <w:t>Malinvaud</w:t>
      </w:r>
      <w:proofErr w:type="spellEnd"/>
      <w:r w:rsidRPr="00044231">
        <w:rPr>
          <w:highlight w:val="yellow"/>
          <w:lang w:val="en-US"/>
        </w:rPr>
        <w:t xml:space="preserve"> doesn’t see</w:t>
      </w:r>
      <w:r w:rsidR="00154F33">
        <w:rPr>
          <w:highlight w:val="yellow"/>
          <w:lang w:val="en-US"/>
        </w:rPr>
        <w:t xml:space="preserve"> and which his at the center of the book of </w:t>
      </w:r>
      <w:r w:rsidR="00154F33" w:rsidRPr="00154F33">
        <w:rPr>
          <w:lang w:val="en-US"/>
        </w:rPr>
        <w:t xml:space="preserve">Felipe and </w:t>
      </w:r>
      <w:proofErr w:type="spellStart"/>
      <w:r w:rsidR="00154F33" w:rsidRPr="00154F33">
        <w:rPr>
          <w:lang w:val="en-US"/>
        </w:rPr>
        <w:t>McCombie</w:t>
      </w:r>
      <w:proofErr w:type="spellEnd"/>
      <w:r w:rsidRPr="00044231">
        <w:rPr>
          <w:highlight w:val="yellow"/>
          <w:lang w:val="en-US"/>
        </w:rPr>
        <w:t xml:space="preserve">: </w:t>
      </w:r>
      <w:r w:rsidR="00E018F3" w:rsidRPr="00044231">
        <w:rPr>
          <w:highlight w:val="yellow"/>
          <w:lang w:val="en-US"/>
        </w:rPr>
        <w:t>the</w:t>
      </w:r>
      <w:r w:rsidR="00997F47">
        <w:rPr>
          <w:highlight w:val="yellow"/>
          <w:lang w:val="en-US"/>
        </w:rPr>
        <w:t xml:space="preserve"> “</w:t>
      </w:r>
      <w:r w:rsidR="00E018F3" w:rsidRPr="00044231">
        <w:rPr>
          <w:highlight w:val="yellow"/>
          <w:lang w:val="en-US"/>
        </w:rPr>
        <w:t>overall level</w:t>
      </w:r>
      <w:r w:rsidR="00997F47">
        <w:rPr>
          <w:highlight w:val="yellow"/>
          <w:lang w:val="en-US"/>
        </w:rPr>
        <w:t xml:space="preserve">” </w:t>
      </w:r>
      <w:r w:rsidRPr="00044231">
        <w:rPr>
          <w:highlight w:val="yellow"/>
          <w:lang w:val="en-US"/>
        </w:rPr>
        <w:t xml:space="preserve">as he calls it is based on </w:t>
      </w:r>
      <w:r w:rsidR="00E018F3" w:rsidRPr="00044231">
        <w:rPr>
          <w:highlight w:val="yellow"/>
          <w:lang w:val="en-US"/>
        </w:rPr>
        <w:t>productions (</w:t>
      </w:r>
      <w:r w:rsidR="001C0D8C" w:rsidRPr="00044231">
        <w:rPr>
          <w:highlight w:val="yellow"/>
          <w:lang w:val="en-US"/>
        </w:rPr>
        <w:t>heterogeneous</w:t>
      </w:r>
      <w:r w:rsidR="00E018F3" w:rsidRPr="00044231">
        <w:rPr>
          <w:highlight w:val="yellow"/>
          <w:lang w:val="en-US"/>
        </w:rPr>
        <w:t>) and inputs (grouped together in the variable</w:t>
      </w:r>
      <w:r w:rsidR="00997F47">
        <w:rPr>
          <w:highlight w:val="yellow"/>
          <w:lang w:val="en-US"/>
        </w:rPr>
        <w:t xml:space="preserve"> “</w:t>
      </w:r>
      <w:r w:rsidR="00E018F3" w:rsidRPr="00044231">
        <w:rPr>
          <w:highlight w:val="yellow"/>
          <w:lang w:val="en-US"/>
        </w:rPr>
        <w:t>capital")</w:t>
      </w:r>
      <w:r w:rsidRPr="00044231">
        <w:rPr>
          <w:highlight w:val="yellow"/>
          <w:lang w:val="en-US"/>
        </w:rPr>
        <w:t xml:space="preserve"> measured</w:t>
      </w:r>
      <w:r w:rsidR="00E018F3" w:rsidRPr="00044231">
        <w:rPr>
          <w:highlight w:val="yellow"/>
          <w:lang w:val="en-US"/>
        </w:rPr>
        <w:t xml:space="preserve"> </w:t>
      </w:r>
      <w:r w:rsidR="00E018F3" w:rsidRPr="00044231">
        <w:rPr>
          <w:i/>
          <w:highlight w:val="yellow"/>
          <w:lang w:val="en-US"/>
        </w:rPr>
        <w:t>in value</w:t>
      </w:r>
      <w:r w:rsidR="00154F33">
        <w:rPr>
          <w:highlight w:val="yellow"/>
          <w:lang w:val="en-US"/>
        </w:rPr>
        <w:t>. To use</w:t>
      </w:r>
      <w:r w:rsidRPr="00044231">
        <w:rPr>
          <w:highlight w:val="yellow"/>
          <w:lang w:val="en-US"/>
        </w:rPr>
        <w:t xml:space="preserve"> </w:t>
      </w:r>
      <w:r w:rsidR="001C0D8C" w:rsidRPr="00044231">
        <w:rPr>
          <w:highlight w:val="yellow"/>
          <w:lang w:val="en-US"/>
        </w:rPr>
        <w:t xml:space="preserve">values </w:t>
      </w:r>
      <w:r w:rsidR="008F4C1A" w:rsidRPr="00044231">
        <w:rPr>
          <w:highlight w:val="yellow"/>
          <w:lang w:val="en-US"/>
        </w:rPr>
        <w:t>in</w:t>
      </w:r>
      <w:r w:rsidR="00154F33">
        <w:rPr>
          <w:highlight w:val="yellow"/>
          <w:lang w:val="en-US"/>
        </w:rPr>
        <w:t>stead of quantities</w:t>
      </w:r>
      <w:r w:rsidR="008F4C1A" w:rsidRPr="00044231">
        <w:rPr>
          <w:highlight w:val="yellow"/>
          <w:lang w:val="en-US"/>
        </w:rPr>
        <w:t xml:space="preserve"> </w:t>
      </w:r>
      <w:r w:rsidR="00154F33">
        <w:rPr>
          <w:highlight w:val="yellow"/>
          <w:lang w:val="en-US"/>
        </w:rPr>
        <w:t>could seem harmless.  But i</w:t>
      </w:r>
      <w:r w:rsidR="001C0D8C" w:rsidRPr="00044231">
        <w:rPr>
          <w:highlight w:val="yellow"/>
          <w:lang w:val="en-US"/>
        </w:rPr>
        <w:t xml:space="preserve">t </w:t>
      </w:r>
      <w:r w:rsidR="00154F33">
        <w:rPr>
          <w:highlight w:val="yellow"/>
          <w:lang w:val="en-US"/>
        </w:rPr>
        <w:t xml:space="preserve">is nothing of the sort, as </w:t>
      </w:r>
      <w:r w:rsidR="001C0D8C" w:rsidRPr="00044231">
        <w:rPr>
          <w:highlight w:val="yellow"/>
          <w:lang w:val="en-US"/>
        </w:rPr>
        <w:t>variables</w:t>
      </w:r>
      <w:r w:rsidR="00154F33">
        <w:rPr>
          <w:highlight w:val="yellow"/>
          <w:lang w:val="en-US"/>
        </w:rPr>
        <w:t xml:space="preserve"> measured</w:t>
      </w:r>
      <w:r w:rsidR="001C0D8C" w:rsidRPr="00044231">
        <w:rPr>
          <w:highlight w:val="yellow"/>
          <w:lang w:val="en-US"/>
        </w:rPr>
        <w:t xml:space="preserve"> in value, especially when they are</w:t>
      </w:r>
      <w:r w:rsidR="001C0D8C" w:rsidRPr="00606756">
        <w:rPr>
          <w:lang w:val="en-US"/>
        </w:rPr>
        <w:t xml:space="preserve"> o</w:t>
      </w:r>
      <w:r w:rsidR="00154F33">
        <w:rPr>
          <w:lang w:val="en-US"/>
        </w:rPr>
        <w:t>f a global, macroeconomic nature,</w:t>
      </w:r>
      <w:r w:rsidR="001C0D8C" w:rsidRPr="00606756">
        <w:rPr>
          <w:lang w:val="en-US"/>
        </w:rPr>
        <w:t xml:space="preserve"> can be related by accounting identities, which </w:t>
      </w:r>
      <w:r w:rsidR="004A3421" w:rsidRPr="00606756">
        <w:rPr>
          <w:lang w:val="en-US"/>
        </w:rPr>
        <w:t>make</w:t>
      </w:r>
      <w:r w:rsidR="001C0D8C" w:rsidRPr="00606756">
        <w:rPr>
          <w:lang w:val="en-US"/>
        </w:rPr>
        <w:t xml:space="preserve"> believe in the existence of causal relations where there </w:t>
      </w:r>
      <w:r w:rsidR="00B17E28" w:rsidRPr="00606756">
        <w:rPr>
          <w:lang w:val="en-US"/>
        </w:rPr>
        <w:t>are</w:t>
      </w:r>
      <w:r w:rsidR="001C0D8C" w:rsidRPr="00606756">
        <w:rPr>
          <w:lang w:val="en-US"/>
        </w:rPr>
        <w:t xml:space="preserve"> not. James Cobb and Paul Douglas, who gave their name to a function famous in </w:t>
      </w:r>
      <w:r w:rsidR="00B05921">
        <w:rPr>
          <w:lang w:val="en-US"/>
        </w:rPr>
        <w:t>E</w:t>
      </w:r>
      <w:r w:rsidR="001C0D8C" w:rsidRPr="00606756">
        <w:rPr>
          <w:lang w:val="en-US"/>
        </w:rPr>
        <w:t xml:space="preserve">conomics, are the first to </w:t>
      </w:r>
      <w:r w:rsidR="00B05921">
        <w:rPr>
          <w:lang w:val="en-US"/>
        </w:rPr>
        <w:t>have</w:t>
      </w:r>
      <w:r w:rsidR="001C0D8C" w:rsidRPr="00606756">
        <w:rPr>
          <w:lang w:val="en-US"/>
        </w:rPr>
        <w:t xml:space="preserve"> fallen into the trap.</w:t>
      </w:r>
    </w:p>
    <w:p w14:paraId="3D93B348" w14:textId="77777777" w:rsidR="0071437C" w:rsidRPr="00B05921" w:rsidRDefault="0071437C" w:rsidP="00DF5AF9">
      <w:pPr>
        <w:autoSpaceDE w:val="0"/>
        <w:autoSpaceDN w:val="0"/>
        <w:adjustRightInd w:val="0"/>
        <w:jc w:val="both"/>
        <w:rPr>
          <w:rFonts w:eastAsia="Times New Roman"/>
          <w:lang w:val="en-US"/>
        </w:rPr>
      </w:pPr>
    </w:p>
    <w:p w14:paraId="6651B5DC" w14:textId="5798A5F4" w:rsidR="0071437C" w:rsidRPr="00606756" w:rsidRDefault="0071437C" w:rsidP="0063331F">
      <w:pPr>
        <w:numPr>
          <w:ilvl w:val="0"/>
          <w:numId w:val="3"/>
        </w:numPr>
        <w:autoSpaceDE w:val="0"/>
        <w:autoSpaceDN w:val="0"/>
        <w:adjustRightInd w:val="0"/>
        <w:jc w:val="both"/>
        <w:rPr>
          <w:sz w:val="36"/>
          <w:szCs w:val="36"/>
          <w:lang w:val="en-US"/>
        </w:rPr>
      </w:pPr>
      <w:r w:rsidRPr="00606756">
        <w:rPr>
          <w:sz w:val="36"/>
          <w:szCs w:val="36"/>
          <w:lang w:val="en-US"/>
        </w:rPr>
        <w:t>The</w:t>
      </w:r>
      <w:r w:rsidR="00997F47">
        <w:rPr>
          <w:sz w:val="36"/>
          <w:szCs w:val="36"/>
          <w:lang w:val="en-US"/>
        </w:rPr>
        <w:t xml:space="preserve"> “</w:t>
      </w:r>
      <w:r w:rsidRPr="00606756">
        <w:rPr>
          <w:sz w:val="36"/>
          <w:szCs w:val="36"/>
          <w:lang w:val="en-US"/>
        </w:rPr>
        <w:t>divine surprise</w:t>
      </w:r>
      <w:r w:rsidR="00997F47">
        <w:rPr>
          <w:sz w:val="36"/>
          <w:szCs w:val="36"/>
          <w:lang w:val="en-US"/>
        </w:rPr>
        <w:t xml:space="preserve">” </w:t>
      </w:r>
      <w:r w:rsidRPr="00606756">
        <w:rPr>
          <w:sz w:val="36"/>
          <w:szCs w:val="36"/>
          <w:lang w:val="en-US"/>
        </w:rPr>
        <w:t>of the adjustment by the Cobb-Douglas function</w:t>
      </w:r>
    </w:p>
    <w:p w14:paraId="67BA978E" w14:textId="77777777" w:rsidR="0071437C" w:rsidRPr="00606756" w:rsidRDefault="0071437C" w:rsidP="00DF5AF9">
      <w:pPr>
        <w:autoSpaceDE w:val="0"/>
        <w:autoSpaceDN w:val="0"/>
        <w:adjustRightInd w:val="0"/>
        <w:jc w:val="both"/>
        <w:rPr>
          <w:rFonts w:eastAsia="Times New Roman"/>
          <w:sz w:val="36"/>
          <w:szCs w:val="36"/>
          <w:lang w:val="en-US"/>
        </w:rPr>
      </w:pPr>
    </w:p>
    <w:p w14:paraId="7C550C3B" w14:textId="77777777" w:rsidR="0071437C" w:rsidRPr="00606756" w:rsidRDefault="0071437C" w:rsidP="00DF5AF9">
      <w:pPr>
        <w:autoSpaceDE w:val="0"/>
        <w:autoSpaceDN w:val="0"/>
        <w:adjustRightInd w:val="0"/>
        <w:jc w:val="both"/>
        <w:rPr>
          <w:rFonts w:eastAsia="Times New Roman"/>
          <w:lang w:val="en-US"/>
        </w:rPr>
      </w:pPr>
      <w:r w:rsidRPr="00606756">
        <w:rPr>
          <w:rFonts w:eastAsia="Times New Roman"/>
          <w:lang w:val="en-US"/>
        </w:rPr>
        <w:t>Felipe and </w:t>
      </w:r>
      <w:proofErr w:type="spellStart"/>
      <w:r w:rsidRPr="00606756">
        <w:rPr>
          <w:rFonts w:eastAsia="Times New Roman"/>
          <w:lang w:val="en-US"/>
        </w:rPr>
        <w:t>McCombie</w:t>
      </w:r>
      <w:proofErr w:type="spellEnd"/>
      <w:r w:rsidRPr="00606756">
        <w:rPr>
          <w:rFonts w:eastAsia="Times New Roman"/>
          <w:lang w:val="en-US"/>
        </w:rPr>
        <w:t xml:space="preserve"> remember how Cobb and Douglas had the idea, in 1928, to adjust a function of the form </w:t>
      </w:r>
      <w:r w:rsidRPr="00606756">
        <w:rPr>
          <w:rFonts w:eastAsia="Times New Roman"/>
          <w:i/>
          <w:iCs/>
          <w:lang w:val="en-US"/>
        </w:rPr>
        <w:t>F</w:t>
      </w:r>
      <w:r w:rsidRPr="00606756">
        <w:rPr>
          <w:rFonts w:eastAsia="Times New Roman"/>
          <w:lang w:val="en-US"/>
        </w:rPr>
        <w:t>(</w:t>
      </w:r>
      <w:proofErr w:type="gramStart"/>
      <w:r w:rsidRPr="00606756">
        <w:rPr>
          <w:rFonts w:eastAsia="Times New Roman"/>
          <w:lang w:val="en-US"/>
        </w:rPr>
        <w:t>K</w:t>
      </w:r>
      <w:r w:rsidRPr="00606756">
        <w:rPr>
          <w:rFonts w:eastAsia="Times New Roman"/>
          <w:i/>
          <w:iCs/>
          <w:lang w:val="en-US"/>
        </w:rPr>
        <w:t>,L</w:t>
      </w:r>
      <w:proofErr w:type="gramEnd"/>
      <w:r w:rsidRPr="00606756">
        <w:rPr>
          <w:rFonts w:eastAsia="Times New Roman"/>
          <w:lang w:val="en-US"/>
        </w:rPr>
        <w:t>) = </w:t>
      </w:r>
      <w:r w:rsidRPr="00606756">
        <w:rPr>
          <w:rFonts w:eastAsia="Times New Roman"/>
          <w:i/>
          <w:iCs/>
          <w:lang w:val="en-US"/>
        </w:rPr>
        <w:t>AL</w:t>
      </w:r>
      <w:r w:rsidRPr="00606756">
        <w:rPr>
          <w:rFonts w:eastAsia="TimesNewRomanPSMT"/>
          <w:sz w:val="20"/>
          <w:szCs w:val="20"/>
          <w:vertAlign w:val="superscript"/>
        </w:rPr>
        <w:t>α</w:t>
      </w:r>
      <w:proofErr w:type="spellStart"/>
      <w:r w:rsidRPr="00606756">
        <w:rPr>
          <w:rFonts w:eastAsia="Times New Roman"/>
          <w:i/>
          <w:iCs/>
          <w:lang w:val="en-US"/>
        </w:rPr>
        <w:t>k</w:t>
      </w:r>
      <w:r w:rsidRPr="00606756">
        <w:rPr>
          <w:rFonts w:eastAsia="TimesNewRomanPSMT"/>
          <w:sz w:val="20"/>
          <w:szCs w:val="20"/>
          <w:vertAlign w:val="superscript"/>
          <w:lang w:val="en-US"/>
        </w:rPr>
        <w:t>ß</w:t>
      </w:r>
      <w:proofErr w:type="spellEnd"/>
      <w:r w:rsidRPr="00606756">
        <w:rPr>
          <w:rFonts w:eastAsia="TimesNewRomanPSMT"/>
          <w:sz w:val="20"/>
          <w:szCs w:val="20"/>
          <w:vertAlign w:val="superscript"/>
          <w:lang w:val="en-US"/>
        </w:rPr>
        <w:t xml:space="preserve">  </w:t>
      </w:r>
      <w:r w:rsidRPr="00606756">
        <w:rPr>
          <w:rFonts w:eastAsia="Times New Roman"/>
          <w:lang w:val="en-US"/>
        </w:rPr>
        <w:t xml:space="preserve">to the data </w:t>
      </w:r>
      <w:r w:rsidR="00154F33" w:rsidRPr="00154F33">
        <w:rPr>
          <w:rFonts w:eastAsia="Times New Roman"/>
          <w:highlight w:val="yellow"/>
          <w:lang w:val="en-US"/>
        </w:rPr>
        <w:t>at their disposal</w:t>
      </w:r>
      <w:r w:rsidR="00154F33">
        <w:rPr>
          <w:rFonts w:eastAsia="Times New Roman"/>
          <w:lang w:val="en-US"/>
        </w:rPr>
        <w:t xml:space="preserve"> </w:t>
      </w:r>
      <w:r w:rsidRPr="00606756">
        <w:rPr>
          <w:rFonts w:eastAsia="Times New Roman"/>
          <w:lang w:val="en-US"/>
        </w:rPr>
        <w:t>on the GDP of the United States between 1899 and 1922. </w:t>
      </w:r>
    </w:p>
    <w:p w14:paraId="65C337FB" w14:textId="669BA24B" w:rsidR="003B3A24" w:rsidRDefault="0071437C" w:rsidP="00DF5AF9">
      <w:pPr>
        <w:autoSpaceDE w:val="0"/>
        <w:autoSpaceDN w:val="0"/>
        <w:adjustRightInd w:val="0"/>
        <w:jc w:val="both"/>
        <w:rPr>
          <w:rFonts w:eastAsia="Times New Roman"/>
          <w:lang w:val="en-US"/>
        </w:rPr>
      </w:pPr>
      <w:r w:rsidRPr="00606756">
        <w:rPr>
          <w:rFonts w:eastAsia="Times New Roman"/>
          <w:lang w:val="en-US"/>
        </w:rPr>
        <w:t xml:space="preserve">To their great satisfaction, they found estimates of </w:t>
      </w:r>
      <w:r w:rsidRPr="00606756">
        <w:rPr>
          <w:rFonts w:eastAsia="Times New Roman"/>
        </w:rPr>
        <w:t>α</w:t>
      </w:r>
      <w:r w:rsidRPr="00606756">
        <w:rPr>
          <w:rFonts w:eastAsia="Times New Roman"/>
          <w:lang w:val="en-US"/>
        </w:rPr>
        <w:t xml:space="preserve"> and </w:t>
      </w:r>
      <w:r w:rsidRPr="00606756">
        <w:rPr>
          <w:rFonts w:eastAsia="Times New Roman"/>
        </w:rPr>
        <w:t>β</w:t>
      </w:r>
      <w:r w:rsidRPr="00606756">
        <w:rPr>
          <w:rFonts w:eastAsia="Times New Roman"/>
          <w:lang w:val="en-US"/>
        </w:rPr>
        <w:t xml:space="preserve"> whose sum is little different from 1, with the values concerning the share of income going to labor and capital </w:t>
      </w:r>
      <w:r w:rsidR="00154F33">
        <w:rPr>
          <w:rFonts w:eastAsia="Times New Roman"/>
          <w:lang w:val="en-US"/>
        </w:rPr>
        <w:t>quite close</w:t>
      </w:r>
      <w:r w:rsidRPr="00606756">
        <w:rPr>
          <w:rFonts w:eastAsia="Times New Roman"/>
          <w:lang w:val="en-US"/>
        </w:rPr>
        <w:t xml:space="preserve"> to those actually observed. This, as Douglas will tell much later during his speech as president of the </w:t>
      </w:r>
      <w:r w:rsidRPr="00606756">
        <w:rPr>
          <w:rFonts w:eastAsia="Times New Roman"/>
          <w:i/>
          <w:lang w:val="en-US"/>
        </w:rPr>
        <w:t>American</w:t>
      </w:r>
      <w:r w:rsidRPr="00606756">
        <w:rPr>
          <w:rFonts w:eastAsia="Times New Roman"/>
          <w:i/>
          <w:iCs/>
          <w:lang w:val="en-US"/>
        </w:rPr>
        <w:t> Economic Association</w:t>
      </w:r>
      <w:r w:rsidRPr="00606756">
        <w:rPr>
          <w:rFonts w:eastAsia="Times New Roman"/>
          <w:lang w:val="en-US"/>
        </w:rPr>
        <w:t>,</w:t>
      </w:r>
      <w:r w:rsidR="00997F47">
        <w:rPr>
          <w:rFonts w:eastAsia="Times New Roman"/>
          <w:lang w:val="en-US"/>
        </w:rPr>
        <w:t xml:space="preserve"> “</w:t>
      </w:r>
      <w:r w:rsidRPr="00606756">
        <w:rPr>
          <w:rFonts w:eastAsia="Times New Roman"/>
          <w:lang w:val="en-US"/>
        </w:rPr>
        <w:t xml:space="preserve">reinforced </w:t>
      </w:r>
      <w:r w:rsidRPr="00154F33">
        <w:rPr>
          <w:rFonts w:eastAsia="Times New Roman"/>
          <w:highlight w:val="yellow"/>
          <w:lang w:val="en-US"/>
        </w:rPr>
        <w:t xml:space="preserve">the competitive </w:t>
      </w:r>
      <w:r w:rsidR="00D04078">
        <w:rPr>
          <w:rFonts w:eastAsia="Times New Roman"/>
          <w:highlight w:val="yellow"/>
          <w:lang w:val="en-US"/>
        </w:rPr>
        <w:t>distribution theory</w:t>
      </w:r>
      <w:r w:rsidRPr="00606756">
        <w:rPr>
          <w:rFonts w:eastAsia="Times New Roman"/>
          <w:lang w:val="en-US"/>
        </w:rPr>
        <w:t xml:space="preserve"> and refuted </w:t>
      </w:r>
      <w:r w:rsidRPr="00606756">
        <w:rPr>
          <w:rFonts w:eastAsia="Times New Roman"/>
          <w:lang w:val="en-US"/>
        </w:rPr>
        <w:lastRenderedPageBreak/>
        <w:t xml:space="preserve">the </w:t>
      </w:r>
      <w:r w:rsidR="00B27166">
        <w:rPr>
          <w:rFonts w:eastAsia="Times New Roman"/>
          <w:lang w:val="en-US"/>
        </w:rPr>
        <w:t>M</w:t>
      </w:r>
      <w:r w:rsidRPr="00606756">
        <w:rPr>
          <w:rFonts w:eastAsia="Times New Roman"/>
          <w:lang w:val="en-US"/>
        </w:rPr>
        <w:t>arxist theses</w:t>
      </w:r>
      <w:r w:rsidR="00997F47">
        <w:rPr>
          <w:rFonts w:eastAsia="Times New Roman"/>
          <w:lang w:val="en-US"/>
        </w:rPr>
        <w:t xml:space="preserve">” </w:t>
      </w:r>
      <w:r w:rsidRPr="00606756">
        <w:rPr>
          <w:rFonts w:eastAsia="Times New Roman"/>
          <w:lang w:val="en-US"/>
        </w:rPr>
        <w:t>(Douglas, 1976)</w:t>
      </w:r>
      <w:r w:rsidR="007B0A6A">
        <w:rPr>
          <w:rStyle w:val="Appelnotedebasdep"/>
          <w:rFonts w:eastAsia="Times New Roman"/>
          <w:lang w:val="en-US"/>
        </w:rPr>
        <w:footnoteReference w:id="2"/>
      </w:r>
      <w:r w:rsidRPr="00606756">
        <w:rPr>
          <w:rFonts w:eastAsia="Times New Roman"/>
          <w:lang w:val="en-US"/>
        </w:rPr>
        <w:t xml:space="preserve">. This ideological dimension did not, however, prevent criticism, especially </w:t>
      </w:r>
      <w:r w:rsidR="00B27166">
        <w:rPr>
          <w:rFonts w:eastAsia="Times New Roman"/>
          <w:lang w:val="en-US"/>
        </w:rPr>
        <w:t>since</w:t>
      </w:r>
      <w:r w:rsidRPr="00606756">
        <w:rPr>
          <w:rFonts w:eastAsia="Times New Roman"/>
          <w:lang w:val="en-US"/>
        </w:rPr>
        <w:t xml:space="preserve"> at the time, </w:t>
      </w:r>
      <w:r w:rsidR="00B27166">
        <w:rPr>
          <w:rFonts w:eastAsia="Times New Roman"/>
          <w:lang w:val="en-US"/>
        </w:rPr>
        <w:t xml:space="preserve">when it came to </w:t>
      </w:r>
      <w:r w:rsidRPr="00606756">
        <w:rPr>
          <w:rFonts w:eastAsia="Times New Roman"/>
          <w:lang w:val="en-US"/>
        </w:rPr>
        <w:t>the interest and scope of econometric studies</w:t>
      </w:r>
      <w:r w:rsidR="00B27166">
        <w:rPr>
          <w:rFonts w:eastAsia="Times New Roman"/>
          <w:lang w:val="en-US"/>
        </w:rPr>
        <w:t xml:space="preserve">, </w:t>
      </w:r>
      <w:r w:rsidR="00B27166" w:rsidRPr="00606756">
        <w:rPr>
          <w:rFonts w:eastAsia="Times New Roman"/>
          <w:lang w:val="en-US"/>
        </w:rPr>
        <w:t>skepticism prevailed</w:t>
      </w:r>
      <w:r w:rsidRPr="00606756">
        <w:rPr>
          <w:rFonts w:eastAsia="Times New Roman"/>
          <w:lang w:val="en-US"/>
        </w:rPr>
        <w:t xml:space="preserve">. </w:t>
      </w:r>
    </w:p>
    <w:p w14:paraId="0D477E77" w14:textId="77777777" w:rsidR="004457D9" w:rsidRPr="00AF5AED" w:rsidRDefault="0071437C" w:rsidP="00DF5AF9">
      <w:pPr>
        <w:autoSpaceDE w:val="0"/>
        <w:autoSpaceDN w:val="0"/>
        <w:adjustRightInd w:val="0"/>
        <w:jc w:val="both"/>
        <w:rPr>
          <w:rFonts w:eastAsia="Times New Roman"/>
          <w:lang w:val="en-US"/>
        </w:rPr>
      </w:pPr>
      <w:r w:rsidRPr="00606756">
        <w:rPr>
          <w:rFonts w:eastAsia="Times New Roman"/>
          <w:lang w:val="en-US"/>
        </w:rPr>
        <w:t xml:space="preserve">One of the main criticisms made at Cobb and Douglas is </w:t>
      </w:r>
      <w:r w:rsidRPr="005F32E0">
        <w:rPr>
          <w:rFonts w:eastAsia="Times New Roman"/>
          <w:highlight w:val="yellow"/>
          <w:lang w:val="en-US"/>
        </w:rPr>
        <w:t>the role almost absent of technical progress in their function</w:t>
      </w:r>
      <w:r w:rsidRPr="00606756">
        <w:rPr>
          <w:rFonts w:eastAsia="Times New Roman"/>
          <w:lang w:val="en-US"/>
        </w:rPr>
        <w:t xml:space="preserve">. </w:t>
      </w:r>
      <w:r w:rsidR="0061066F">
        <w:rPr>
          <w:rFonts w:eastAsia="Times New Roman"/>
          <w:lang w:val="en-US"/>
        </w:rPr>
        <w:t>In</w:t>
      </w:r>
      <w:r w:rsidR="005F32E0">
        <w:rPr>
          <w:rFonts w:eastAsia="Times New Roman"/>
          <w:lang w:val="en-US"/>
        </w:rPr>
        <w:t xml:space="preserve">deed, </w:t>
      </w:r>
      <w:r w:rsidRPr="00606756">
        <w:rPr>
          <w:rFonts w:eastAsia="Times New Roman"/>
          <w:lang w:val="en-US"/>
        </w:rPr>
        <w:t xml:space="preserve">the parameter </w:t>
      </w:r>
      <w:r w:rsidRPr="0061066F">
        <w:rPr>
          <w:rFonts w:eastAsia="Times New Roman"/>
          <w:i/>
          <w:lang w:val="en-US"/>
        </w:rPr>
        <w:t>A</w:t>
      </w:r>
      <w:r w:rsidRPr="00606756">
        <w:rPr>
          <w:rFonts w:eastAsia="Times New Roman"/>
          <w:lang w:val="en-US"/>
        </w:rPr>
        <w:t xml:space="preserve"> </w:t>
      </w:r>
      <w:r w:rsidR="005F32E0">
        <w:rPr>
          <w:rFonts w:eastAsia="Times New Roman"/>
          <w:lang w:val="en-US"/>
        </w:rPr>
        <w:t xml:space="preserve">in their function </w:t>
      </w:r>
      <w:r w:rsidRPr="00606756">
        <w:rPr>
          <w:rFonts w:eastAsia="Times New Roman"/>
          <w:lang w:val="en-US"/>
        </w:rPr>
        <w:t xml:space="preserve">is regarded as constant. The growth pro capita was therefore </w:t>
      </w:r>
      <w:r w:rsidR="0061066F">
        <w:rPr>
          <w:rFonts w:eastAsia="Times New Roman"/>
          <w:lang w:val="en-US"/>
        </w:rPr>
        <w:t xml:space="preserve">a result of </w:t>
      </w:r>
      <w:r w:rsidRPr="00606756">
        <w:rPr>
          <w:rFonts w:eastAsia="Times New Roman"/>
          <w:lang w:val="en-US"/>
        </w:rPr>
        <w:t>that of capital pro capita, contrary to what we can observe. Felipe and </w:t>
      </w:r>
      <w:proofErr w:type="spellStart"/>
      <w:r w:rsidRPr="00606756">
        <w:rPr>
          <w:rFonts w:eastAsia="Times New Roman"/>
          <w:lang w:val="en-US"/>
        </w:rPr>
        <w:t>McCombie</w:t>
      </w:r>
      <w:proofErr w:type="spellEnd"/>
      <w:r w:rsidRPr="00606756">
        <w:rPr>
          <w:rFonts w:eastAsia="Times New Roman"/>
          <w:lang w:val="en-US"/>
        </w:rPr>
        <w:t> </w:t>
      </w:r>
      <w:r w:rsidRPr="005F32E0">
        <w:rPr>
          <w:rFonts w:eastAsia="Times New Roman"/>
          <w:highlight w:val="yellow"/>
          <w:lang w:val="en-US"/>
        </w:rPr>
        <w:t>resume</w:t>
      </w:r>
      <w:r w:rsidRPr="00606756">
        <w:rPr>
          <w:rFonts w:eastAsia="Times New Roman"/>
          <w:lang w:val="en-US"/>
        </w:rPr>
        <w:t xml:space="preserve"> </w:t>
      </w:r>
      <w:r w:rsidR="003B3A24" w:rsidRPr="00606756">
        <w:rPr>
          <w:rFonts w:eastAsia="Times New Roman"/>
          <w:lang w:val="en-US"/>
        </w:rPr>
        <w:t>Cobb and Douglas</w:t>
      </w:r>
      <w:r w:rsidR="003B3A24">
        <w:rPr>
          <w:rFonts w:eastAsia="Times New Roman"/>
          <w:lang w:val="en-US"/>
        </w:rPr>
        <w:t>’s</w:t>
      </w:r>
      <w:r w:rsidRPr="00606756">
        <w:rPr>
          <w:rFonts w:eastAsia="Times New Roman"/>
          <w:lang w:val="en-US"/>
        </w:rPr>
        <w:t xml:space="preserve"> data and show that their results are due in part to luck, in particular on account of the choice of the years considered. </w:t>
      </w:r>
      <w:r w:rsidR="005F32E0">
        <w:rPr>
          <w:rFonts w:eastAsia="Times New Roman"/>
          <w:lang w:val="en-US"/>
        </w:rPr>
        <w:t xml:space="preserve">Concerning the problem of technical progress, </w:t>
      </w:r>
      <w:r w:rsidRPr="00606756">
        <w:rPr>
          <w:rFonts w:eastAsia="Times New Roman"/>
          <w:lang w:val="en-US"/>
        </w:rPr>
        <w:t xml:space="preserve">Douglas was, </w:t>
      </w:r>
      <w:r w:rsidR="00E51C94">
        <w:rPr>
          <w:rFonts w:eastAsia="Times New Roman"/>
          <w:lang w:val="en-US"/>
        </w:rPr>
        <w:t>actually</w:t>
      </w:r>
      <w:r w:rsidR="005F32E0">
        <w:rPr>
          <w:rFonts w:eastAsia="Times New Roman"/>
          <w:lang w:val="en-US"/>
        </w:rPr>
        <w:t>, aware of i</w:t>
      </w:r>
      <w:r w:rsidRPr="00606756">
        <w:rPr>
          <w:rFonts w:eastAsia="Times New Roman"/>
          <w:lang w:val="en-US"/>
        </w:rPr>
        <w:t>t since he had opted for the study of inter-industries data (</w:t>
      </w:r>
      <w:r w:rsidRPr="00EC2756">
        <w:rPr>
          <w:rFonts w:eastAsia="Times New Roman"/>
          <w:lang w:val="en-US"/>
        </w:rPr>
        <w:t>not including any temporal dimension), which avoids t</w:t>
      </w:r>
      <w:r w:rsidR="005F32E0" w:rsidRPr="00EC2756">
        <w:rPr>
          <w:rFonts w:eastAsia="Times New Roman"/>
          <w:lang w:val="en-US"/>
        </w:rPr>
        <w:t>his problem</w:t>
      </w:r>
      <w:r w:rsidRPr="00EC2756">
        <w:rPr>
          <w:rFonts w:eastAsia="Times New Roman"/>
          <w:lang w:val="en-US"/>
        </w:rPr>
        <w:t xml:space="preserve">. He then obtains far better results, without however </w:t>
      </w:r>
      <w:r w:rsidR="00E51C94" w:rsidRPr="00EC2756">
        <w:rPr>
          <w:rFonts w:eastAsia="Times New Roman"/>
          <w:lang w:val="en-US"/>
        </w:rPr>
        <w:t>managing</w:t>
      </w:r>
      <w:r w:rsidRPr="00EC2756">
        <w:rPr>
          <w:rFonts w:eastAsia="Times New Roman"/>
          <w:lang w:val="en-US"/>
        </w:rPr>
        <w:t xml:space="preserve"> to really convince the profession, which had not completely</w:t>
      </w:r>
      <w:r w:rsidRPr="00606756">
        <w:rPr>
          <w:rFonts w:eastAsia="Times New Roman"/>
          <w:lang w:val="en-US"/>
        </w:rPr>
        <w:t xml:space="preserve"> lost its common sense - how can </w:t>
      </w:r>
      <w:r w:rsidR="00BC37F9">
        <w:rPr>
          <w:rFonts w:eastAsia="Times New Roman"/>
          <w:lang w:val="en-US"/>
        </w:rPr>
        <w:t>it be</w:t>
      </w:r>
      <w:r w:rsidRPr="00606756">
        <w:rPr>
          <w:rFonts w:eastAsia="Times New Roman"/>
          <w:lang w:val="en-US"/>
        </w:rPr>
        <w:t xml:space="preserve"> accept</w:t>
      </w:r>
      <w:r w:rsidR="00BC37F9">
        <w:rPr>
          <w:rFonts w:eastAsia="Times New Roman"/>
          <w:lang w:val="en-US"/>
        </w:rPr>
        <w:t>ed</w:t>
      </w:r>
      <w:r w:rsidRPr="00606756">
        <w:rPr>
          <w:rFonts w:eastAsia="Times New Roman"/>
          <w:lang w:val="en-US"/>
        </w:rPr>
        <w:t xml:space="preserve"> that the industries of a country, in all their diversity, can be described (correctly) by a function of two variables?</w:t>
      </w:r>
    </w:p>
    <w:p w14:paraId="0ACB4C63" w14:textId="4C3B3F4C" w:rsidR="00320612" w:rsidRDefault="00FB2A11" w:rsidP="00DF5AF9">
      <w:pPr>
        <w:autoSpaceDE w:val="0"/>
        <w:autoSpaceDN w:val="0"/>
        <w:adjustRightInd w:val="0"/>
        <w:jc w:val="both"/>
        <w:rPr>
          <w:rFonts w:eastAsia="Times New Roman"/>
          <w:lang w:val="en-US"/>
        </w:rPr>
      </w:pPr>
      <w:r w:rsidRPr="00606756">
        <w:rPr>
          <w:rFonts w:eastAsia="Times New Roman"/>
          <w:lang w:val="en-US"/>
        </w:rPr>
        <w:t xml:space="preserve">In reality it took thirty years for the aggregate production function to become a sort of accepted </w:t>
      </w:r>
      <w:r w:rsidR="00E06BC5" w:rsidRPr="00E06BC5">
        <w:rPr>
          <w:rFonts w:eastAsia="Times New Roman"/>
          <w:highlight w:val="yellow"/>
          <w:lang w:val="en-US"/>
        </w:rPr>
        <w:t>tool</w:t>
      </w:r>
      <w:r w:rsidRPr="00606756">
        <w:rPr>
          <w:rFonts w:eastAsia="Times New Roman"/>
          <w:lang w:val="en-US"/>
        </w:rPr>
        <w:t xml:space="preserve"> for a large majority of economists. Robert Solow</w:t>
      </w:r>
      <w:r w:rsidR="00873DCC">
        <w:rPr>
          <w:rFonts w:eastAsia="Times New Roman"/>
          <w:lang w:val="en-US"/>
        </w:rPr>
        <w:t xml:space="preserve">’s article </w:t>
      </w:r>
      <w:r w:rsidR="004E5EB8">
        <w:rPr>
          <w:rFonts w:eastAsia="Times New Roman"/>
          <w:i/>
          <w:lang w:val="en-US"/>
        </w:rPr>
        <w:t>Technical Change and</w:t>
      </w:r>
      <w:r w:rsidRPr="00873DCC">
        <w:rPr>
          <w:rFonts w:eastAsia="Times New Roman"/>
          <w:i/>
          <w:lang w:val="en-US"/>
        </w:rPr>
        <w:t> th</w:t>
      </w:r>
      <w:r w:rsidR="00873DCC">
        <w:rPr>
          <w:rFonts w:eastAsia="Times New Roman"/>
          <w:i/>
          <w:lang w:val="en-US"/>
        </w:rPr>
        <w:t>e Aggregate Production Function</w:t>
      </w:r>
      <w:r w:rsidRPr="00606756">
        <w:rPr>
          <w:rFonts w:eastAsia="Times New Roman"/>
          <w:lang w:val="en-US"/>
        </w:rPr>
        <w:t xml:space="preserve">, published in 1957, seems to have much contributed to </w:t>
      </w:r>
      <w:r w:rsidR="00320612">
        <w:rPr>
          <w:rFonts w:eastAsia="Times New Roman"/>
          <w:lang w:val="en-US"/>
        </w:rPr>
        <w:t>ease the judgm</w:t>
      </w:r>
      <w:r w:rsidR="000B3D74">
        <w:rPr>
          <w:rFonts w:eastAsia="Times New Roman"/>
          <w:lang w:val="en-US"/>
        </w:rPr>
        <w:t>ents</w:t>
      </w:r>
      <w:r w:rsidRPr="00606756">
        <w:rPr>
          <w:rFonts w:eastAsia="Times New Roman"/>
          <w:lang w:val="en-US"/>
        </w:rPr>
        <w:t xml:space="preserve"> on this point. In this article, Solow, who knows well the (unsolvable) problems posed by the aggregation, adopts a very prudent attitude regarding this function, </w:t>
      </w:r>
      <w:r w:rsidR="00420B96">
        <w:rPr>
          <w:rFonts w:eastAsia="Times New Roman"/>
          <w:lang w:val="en-US"/>
        </w:rPr>
        <w:t>as he</w:t>
      </w:r>
      <w:r w:rsidRPr="00606756">
        <w:rPr>
          <w:rFonts w:eastAsia="Times New Roman"/>
          <w:lang w:val="en-US"/>
        </w:rPr>
        <w:t xml:space="preserve"> begins by remarking that</w:t>
      </w:r>
      <w:r w:rsidR="00997F47">
        <w:rPr>
          <w:rFonts w:eastAsia="Times New Roman"/>
          <w:lang w:val="en-US"/>
        </w:rPr>
        <w:t xml:space="preserve"> “</w:t>
      </w:r>
      <w:r w:rsidRPr="00606756">
        <w:rPr>
          <w:rFonts w:eastAsia="Times New Roman"/>
          <w:lang w:val="en-US"/>
        </w:rPr>
        <w:t xml:space="preserve">it </w:t>
      </w:r>
      <w:r w:rsidR="00693D96">
        <w:rPr>
          <w:rFonts w:eastAsia="Times New Roman"/>
          <w:lang w:val="en-US"/>
        </w:rPr>
        <w:t>takes</w:t>
      </w:r>
      <w:r w:rsidRPr="00606756">
        <w:rPr>
          <w:rFonts w:eastAsia="Times New Roman"/>
          <w:lang w:val="en-US"/>
        </w:rPr>
        <w:t xml:space="preserve"> </w:t>
      </w:r>
      <w:r w:rsidR="00693D96">
        <w:rPr>
          <w:rFonts w:eastAsia="Times New Roman"/>
          <w:lang w:val="en-US"/>
        </w:rPr>
        <w:t>something</w:t>
      </w:r>
      <w:r w:rsidRPr="00606756">
        <w:rPr>
          <w:rFonts w:eastAsia="Times New Roman"/>
          <w:lang w:val="en-US"/>
        </w:rPr>
        <w:t xml:space="preserve"> more than the usual</w:t>
      </w:r>
      <w:r w:rsidR="00997F47">
        <w:rPr>
          <w:rFonts w:eastAsia="Times New Roman"/>
          <w:lang w:val="en-US"/>
        </w:rPr>
        <w:t xml:space="preserve"> “</w:t>
      </w:r>
      <w:r w:rsidR="00693D96">
        <w:rPr>
          <w:rFonts w:eastAsia="Times New Roman"/>
          <w:lang w:val="en-US"/>
        </w:rPr>
        <w:t>willing suspension of di</w:t>
      </w:r>
      <w:r w:rsidR="00903C2C">
        <w:rPr>
          <w:rFonts w:eastAsia="Times New Roman"/>
          <w:lang w:val="en-US"/>
        </w:rPr>
        <w:t>s</w:t>
      </w:r>
      <w:r w:rsidR="00693D96">
        <w:rPr>
          <w:rFonts w:eastAsia="Times New Roman"/>
          <w:lang w:val="en-US"/>
        </w:rPr>
        <w:t>belief</w:t>
      </w:r>
      <w:r w:rsidR="00997F47">
        <w:rPr>
          <w:rFonts w:eastAsia="Times New Roman"/>
          <w:lang w:val="en-US"/>
        </w:rPr>
        <w:t xml:space="preserve">” </w:t>
      </w:r>
      <w:r w:rsidRPr="00606756">
        <w:rPr>
          <w:rFonts w:eastAsia="Times New Roman"/>
          <w:lang w:val="en-US"/>
        </w:rPr>
        <w:t xml:space="preserve">to talk seriously </w:t>
      </w:r>
      <w:r w:rsidR="00693D96">
        <w:rPr>
          <w:rFonts w:eastAsia="Times New Roman"/>
          <w:lang w:val="en-US"/>
        </w:rPr>
        <w:t>of</w:t>
      </w:r>
      <w:r w:rsidRPr="00606756">
        <w:rPr>
          <w:rFonts w:eastAsia="Times New Roman"/>
          <w:lang w:val="en-US"/>
        </w:rPr>
        <w:t xml:space="preserve"> the aggregate production function</w:t>
      </w:r>
      <w:r w:rsidR="00997F47">
        <w:rPr>
          <w:rFonts w:eastAsia="Times New Roman"/>
          <w:lang w:val="en-US"/>
        </w:rPr>
        <w:t xml:space="preserve">” </w:t>
      </w:r>
      <w:r w:rsidRPr="00606756">
        <w:rPr>
          <w:rFonts w:eastAsia="Times New Roman"/>
          <w:lang w:val="en-US"/>
        </w:rPr>
        <w:t xml:space="preserve">(Solow, 1957, p. 312).  </w:t>
      </w:r>
    </w:p>
    <w:p w14:paraId="343E2B70" w14:textId="5759F6A8" w:rsidR="00144DA7" w:rsidRPr="00606756" w:rsidRDefault="00FB2A11" w:rsidP="00DF5AF9">
      <w:pPr>
        <w:autoSpaceDE w:val="0"/>
        <w:autoSpaceDN w:val="0"/>
        <w:adjustRightInd w:val="0"/>
        <w:jc w:val="both"/>
        <w:rPr>
          <w:rFonts w:eastAsia="TimesNewRomanPSMT"/>
          <w:lang w:val="en-US"/>
        </w:rPr>
      </w:pPr>
      <w:r w:rsidRPr="00606756">
        <w:rPr>
          <w:rFonts w:eastAsia="Times New Roman"/>
          <w:lang w:val="en-US"/>
        </w:rPr>
        <w:t xml:space="preserve">As the title of the article points out, his purpose is to </w:t>
      </w:r>
      <w:r w:rsidR="00826ED4">
        <w:rPr>
          <w:rFonts w:eastAsia="Times New Roman"/>
          <w:lang w:val="en-US"/>
        </w:rPr>
        <w:t>try</w:t>
      </w:r>
      <w:r w:rsidRPr="00606756">
        <w:rPr>
          <w:rFonts w:eastAsia="Times New Roman"/>
          <w:lang w:val="en-US"/>
        </w:rPr>
        <w:t xml:space="preserve"> to isolate and then measure the effect of technical progress, id</w:t>
      </w:r>
      <w:r w:rsidR="00903C2C">
        <w:rPr>
          <w:rFonts w:eastAsia="Times New Roman"/>
          <w:lang w:val="en-US"/>
        </w:rPr>
        <w:t xml:space="preserve">entified by the letter </w:t>
      </w:r>
      <w:r w:rsidR="00903C2C" w:rsidRPr="00AC192F">
        <w:rPr>
          <w:rFonts w:eastAsia="Times New Roman"/>
          <w:i/>
          <w:lang w:val="en-US"/>
        </w:rPr>
        <w:t>A</w:t>
      </w:r>
      <w:r w:rsidR="00903C2C">
        <w:rPr>
          <w:rFonts w:eastAsia="Times New Roman"/>
          <w:lang w:val="en-US"/>
        </w:rPr>
        <w:t xml:space="preserve"> in the</w:t>
      </w:r>
      <w:r w:rsidRPr="00606756">
        <w:rPr>
          <w:rFonts w:eastAsia="Times New Roman"/>
          <w:i/>
          <w:iCs/>
          <w:lang w:val="en-US"/>
        </w:rPr>
        <w:t> </w:t>
      </w:r>
      <w:r w:rsidRPr="00606756">
        <w:rPr>
          <w:rFonts w:eastAsia="Times New Roman"/>
          <w:lang w:val="en-US"/>
        </w:rPr>
        <w:t xml:space="preserve">function of Cobb and Douglas. Unlike them, Solow considers that this effect is not constant and proposes a method to measure it. </w:t>
      </w:r>
      <w:r w:rsidRPr="007D1DD2">
        <w:rPr>
          <w:rFonts w:eastAsia="Times New Roman"/>
          <w:lang w:val="en-US"/>
        </w:rPr>
        <w:t>This allows hi</w:t>
      </w:r>
      <w:r w:rsidR="007D1DD2" w:rsidRPr="007D1DD2">
        <w:rPr>
          <w:rFonts w:eastAsia="Times New Roman"/>
          <w:lang w:val="en-US"/>
        </w:rPr>
        <w:t>m to isolate and</w:t>
      </w:r>
      <w:r w:rsidR="00997F47">
        <w:rPr>
          <w:rFonts w:eastAsia="Times New Roman"/>
          <w:lang w:val="en-US"/>
        </w:rPr>
        <w:t xml:space="preserve"> “</w:t>
      </w:r>
      <w:r w:rsidR="007D1DD2" w:rsidRPr="007D1DD2">
        <w:rPr>
          <w:rFonts w:eastAsia="Times New Roman"/>
          <w:lang w:val="en-US"/>
        </w:rPr>
        <w:t>eliminate</w:t>
      </w:r>
      <w:r w:rsidR="00997F47">
        <w:rPr>
          <w:rFonts w:eastAsia="Times New Roman"/>
          <w:lang w:val="en-US"/>
        </w:rPr>
        <w:t xml:space="preserve">” </w:t>
      </w:r>
      <w:r w:rsidR="007D1DD2" w:rsidRPr="007D1DD2">
        <w:rPr>
          <w:rFonts w:eastAsia="Times New Roman"/>
          <w:lang w:val="en-US"/>
        </w:rPr>
        <w:t>it</w:t>
      </w:r>
      <w:r w:rsidR="007D1DD2" w:rsidRPr="007D1DD2">
        <w:rPr>
          <w:rFonts w:eastAsia="Times New Roman"/>
          <w:i/>
          <w:lang w:val="en-US"/>
        </w:rPr>
        <w:t>,</w:t>
      </w:r>
      <w:r w:rsidRPr="007D1DD2">
        <w:rPr>
          <w:rFonts w:eastAsia="Times New Roman"/>
          <w:lang w:val="en-US"/>
        </w:rPr>
        <w:t xml:space="preserve"> so as to keep only what in the product - </w:t>
      </w:r>
      <w:r w:rsidRPr="007D1DD2">
        <w:rPr>
          <w:rFonts w:eastAsia="Times New Roman"/>
          <w:i/>
          <w:iCs/>
          <w:lang w:val="en-US"/>
        </w:rPr>
        <w:t>output </w:t>
      </w:r>
      <w:r w:rsidRPr="007D1DD2">
        <w:rPr>
          <w:rFonts w:eastAsia="Times New Roman"/>
          <w:lang w:val="en-US"/>
        </w:rPr>
        <w:t xml:space="preserve">- is </w:t>
      </w:r>
      <w:r w:rsidR="007D1DD2" w:rsidRPr="007D1DD2">
        <w:rPr>
          <w:rFonts w:eastAsia="Times New Roman"/>
          <w:lang w:val="en-US"/>
        </w:rPr>
        <w:t>given by</w:t>
      </w:r>
      <w:r w:rsidR="00892AB4">
        <w:rPr>
          <w:rFonts w:eastAsia="Times New Roman"/>
          <w:lang w:val="en-US"/>
        </w:rPr>
        <w:t xml:space="preserve"> the single combination of</w:t>
      </w:r>
      <w:r w:rsidRPr="007D1DD2">
        <w:rPr>
          <w:rFonts w:eastAsia="Times New Roman"/>
          <w:lang w:val="en-US"/>
        </w:rPr>
        <w:t xml:space="preserve"> labor and capital</w:t>
      </w:r>
      <w:r w:rsidR="00997F47">
        <w:rPr>
          <w:rFonts w:eastAsia="Times New Roman"/>
          <w:lang w:val="en-US"/>
        </w:rPr>
        <w:t xml:space="preserve"> “</w:t>
      </w:r>
      <w:r w:rsidR="007D1DD2" w:rsidRPr="007D1DD2">
        <w:rPr>
          <w:rFonts w:eastAsia="Times New Roman"/>
          <w:lang w:val="en-US"/>
        </w:rPr>
        <w:t>factors"</w:t>
      </w:r>
      <w:r w:rsidRPr="007D1DD2">
        <w:rPr>
          <w:rFonts w:eastAsia="Times New Roman"/>
          <w:lang w:val="en-US"/>
        </w:rPr>
        <w:t xml:space="preserve">. </w:t>
      </w:r>
      <w:r w:rsidR="00320612">
        <w:rPr>
          <w:rFonts w:eastAsia="Times New Roman"/>
          <w:lang w:val="en-US"/>
        </w:rPr>
        <w:t>H</w:t>
      </w:r>
      <w:r w:rsidRPr="007D1DD2">
        <w:rPr>
          <w:rFonts w:eastAsia="Times New Roman"/>
          <w:lang w:val="en-US"/>
        </w:rPr>
        <w:t>e</w:t>
      </w:r>
      <w:r w:rsidRPr="00606756">
        <w:rPr>
          <w:rFonts w:eastAsia="Times New Roman"/>
          <w:lang w:val="en-US"/>
        </w:rPr>
        <w:t xml:space="preserve"> represents the pairs</w:t>
      </w:r>
      <w:r w:rsidR="00320612">
        <w:rPr>
          <w:rFonts w:eastAsia="Times New Roman"/>
          <w:lang w:val="en-US"/>
        </w:rPr>
        <w:t xml:space="preserve"> obtained</w:t>
      </w:r>
      <w:r w:rsidRPr="00606756">
        <w:rPr>
          <w:rFonts w:eastAsia="Times New Roman"/>
          <w:lang w:val="en-US"/>
        </w:rPr>
        <w:t xml:space="preserve"> on a graph (product </w:t>
      </w:r>
      <w:r w:rsidR="00320612">
        <w:rPr>
          <w:rFonts w:eastAsia="Times New Roman"/>
          <w:lang w:val="en-US"/>
        </w:rPr>
        <w:t>pro capita, capital pro capita), resulting in a</w:t>
      </w:r>
      <w:r w:rsidR="00E06BC5">
        <w:rPr>
          <w:rFonts w:eastAsia="Times New Roman"/>
          <w:lang w:val="en-US"/>
        </w:rPr>
        <w:t xml:space="preserve"> scatter plot in the shape of </w:t>
      </w:r>
      <w:r w:rsidR="00144DA7" w:rsidRPr="00E06BC5">
        <w:rPr>
          <w:rFonts w:eastAsia="Times New Roman"/>
          <w:highlight w:val="yellow"/>
          <w:lang w:val="en-US"/>
        </w:rPr>
        <w:t>very slightly curved</w:t>
      </w:r>
      <w:r w:rsidR="00E06BC5" w:rsidRPr="00E06BC5">
        <w:rPr>
          <w:rFonts w:eastAsia="Times New Roman"/>
          <w:highlight w:val="yellow"/>
          <w:lang w:val="en-US"/>
        </w:rPr>
        <w:t xml:space="preserve"> line</w:t>
      </w:r>
      <w:r w:rsidR="00144DA7" w:rsidRPr="00606756">
        <w:rPr>
          <w:rFonts w:eastAsia="Times New Roman"/>
          <w:lang w:val="en-US"/>
        </w:rPr>
        <w:t xml:space="preserve">, with a correlation coefficient </w:t>
      </w:r>
      <w:r w:rsidR="00144DA7" w:rsidRPr="00E06BC5">
        <w:rPr>
          <w:rFonts w:eastAsia="Times New Roman"/>
          <w:lang w:val="en-US"/>
        </w:rPr>
        <w:t>wh</w:t>
      </w:r>
      <w:r w:rsidR="00CB327F" w:rsidRPr="00E06BC5">
        <w:rPr>
          <w:rFonts w:eastAsia="Times New Roman"/>
          <w:lang w:val="en-US"/>
        </w:rPr>
        <w:t>ose square is higher</w:t>
      </w:r>
      <w:r w:rsidR="00CB327F">
        <w:rPr>
          <w:rFonts w:eastAsia="Times New Roman"/>
          <w:lang w:val="en-US"/>
        </w:rPr>
        <w:t xml:space="preserve"> than 0.99!</w:t>
      </w:r>
      <w:r w:rsidR="007B0A6A">
        <w:rPr>
          <w:rStyle w:val="Appelnotedebasdep"/>
          <w:rFonts w:eastAsia="Times New Roman"/>
          <w:lang w:val="en-US"/>
        </w:rPr>
        <w:footnoteReference w:id="3"/>
      </w:r>
      <w:r w:rsidR="00144DA7" w:rsidRPr="00606756">
        <w:rPr>
          <w:rFonts w:eastAsia="Times New Roman"/>
          <w:lang w:val="en-US"/>
        </w:rPr>
        <w:t xml:space="preserve"> This seems to surprise him:</w:t>
      </w:r>
      <w:r w:rsidR="00997F47">
        <w:rPr>
          <w:rFonts w:eastAsia="Times New Roman"/>
          <w:lang w:val="en-US"/>
        </w:rPr>
        <w:t xml:space="preserve"> “</w:t>
      </w:r>
      <w:r w:rsidR="00E06BC5">
        <w:rPr>
          <w:rFonts w:eastAsia="Times New Roman"/>
          <w:lang w:val="en-US"/>
        </w:rPr>
        <w:t xml:space="preserve">Considering the amount </w:t>
      </w:r>
      <w:r w:rsidR="00144DA7" w:rsidRPr="00606756">
        <w:rPr>
          <w:rFonts w:eastAsia="Times New Roman"/>
          <w:lang w:val="en-US"/>
        </w:rPr>
        <w:t xml:space="preserve">of </w:t>
      </w:r>
      <w:r w:rsidR="00144DA7" w:rsidRPr="00606756">
        <w:rPr>
          <w:rFonts w:eastAsia="Times New Roman"/>
          <w:i/>
          <w:iCs/>
          <w:lang w:val="en-US"/>
        </w:rPr>
        <w:t>a priori doctoring</w:t>
      </w:r>
      <w:r w:rsidR="00E06BC5">
        <w:rPr>
          <w:rFonts w:eastAsia="Times New Roman"/>
          <w:lang w:val="en-US"/>
        </w:rPr>
        <w:t xml:space="preserve"> which the raw</w:t>
      </w:r>
      <w:r w:rsidR="00144DA7" w:rsidRPr="00606756">
        <w:rPr>
          <w:rFonts w:eastAsia="Times New Roman"/>
          <w:lang w:val="en-US"/>
        </w:rPr>
        <w:t xml:space="preserve"> data</w:t>
      </w:r>
      <w:r w:rsidR="00E06BC5">
        <w:rPr>
          <w:rFonts w:eastAsia="Times New Roman"/>
          <w:lang w:val="en-US"/>
        </w:rPr>
        <w:t xml:space="preserve"> had undergone</w:t>
      </w:r>
      <w:r w:rsidR="00144DA7" w:rsidRPr="00606756">
        <w:rPr>
          <w:rFonts w:eastAsia="Times New Roman"/>
          <w:lang w:val="en-US"/>
        </w:rPr>
        <w:t xml:space="preserve">, the </w:t>
      </w:r>
      <w:r w:rsidR="00E06BC5">
        <w:rPr>
          <w:rFonts w:eastAsia="Times New Roman"/>
          <w:lang w:val="en-US"/>
        </w:rPr>
        <w:t>fit is remarkably tight</w:t>
      </w:r>
      <w:r w:rsidR="00997F47">
        <w:rPr>
          <w:rFonts w:eastAsia="Times New Roman"/>
          <w:lang w:val="en-US"/>
        </w:rPr>
        <w:t xml:space="preserve">” </w:t>
      </w:r>
      <w:r w:rsidR="00144DA7" w:rsidRPr="00606756">
        <w:rPr>
          <w:rFonts w:eastAsia="Times New Roman"/>
          <w:lang w:val="en-US"/>
        </w:rPr>
        <w:t>(</w:t>
      </w:r>
      <w:r w:rsidR="00144DA7" w:rsidRPr="00606756">
        <w:rPr>
          <w:rFonts w:eastAsia="Times New Roman"/>
          <w:i/>
          <w:iCs/>
          <w:lang w:val="en-US"/>
        </w:rPr>
        <w:t>ibid.</w:t>
      </w:r>
      <w:r w:rsidR="00144DA7" w:rsidRPr="00606756">
        <w:rPr>
          <w:rFonts w:eastAsia="Times New Roman"/>
          <w:lang w:val="en-US"/>
        </w:rPr>
        <w:t xml:space="preserve">).  In addition, the estimates of the </w:t>
      </w:r>
      <w:proofErr w:type="spellStart"/>
      <w:r w:rsidR="00144DA7" w:rsidRPr="00CB327F">
        <w:rPr>
          <w:rFonts w:eastAsia="Times New Roman"/>
          <w:lang w:val="en-US"/>
        </w:rPr>
        <w:t>elasticities</w:t>
      </w:r>
      <w:proofErr w:type="spellEnd"/>
      <w:r w:rsidR="00144DA7" w:rsidRPr="00606756">
        <w:rPr>
          <w:rFonts w:eastAsia="Times New Roman"/>
          <w:lang w:val="en-US"/>
        </w:rPr>
        <w:t> </w:t>
      </w:r>
      <w:r w:rsidR="00144DA7" w:rsidRPr="00606756">
        <w:rPr>
          <w:rFonts w:eastAsia="TimesNewRomanPSMT"/>
        </w:rPr>
        <w:t>α</w:t>
      </w:r>
      <w:r w:rsidR="00144DA7" w:rsidRPr="00606756">
        <w:rPr>
          <w:rFonts w:eastAsia="TimesNewRomanPSMT"/>
          <w:lang w:val="en-US"/>
        </w:rPr>
        <w:t xml:space="preserve"> and </w:t>
      </w:r>
      <w:r w:rsidR="00144DA7" w:rsidRPr="00606756">
        <w:rPr>
          <w:rFonts w:eastAsia="TimesNewRomanPSMT"/>
        </w:rPr>
        <w:t>β</w:t>
      </w:r>
      <w:r w:rsidR="00144DA7" w:rsidRPr="00606756">
        <w:rPr>
          <w:rFonts w:eastAsia="TimesNewRomanPSMT"/>
          <w:lang w:val="en-US"/>
        </w:rPr>
        <w:t xml:space="preserve"> are very close to the observed values of the share of l</w:t>
      </w:r>
      <w:r w:rsidR="007B0A6A">
        <w:rPr>
          <w:rFonts w:eastAsia="TimesNewRomanPSMT"/>
          <w:lang w:val="en-US"/>
        </w:rPr>
        <w:t>abor and capital in the product</w:t>
      </w:r>
      <w:r w:rsidR="007B0A6A">
        <w:rPr>
          <w:rStyle w:val="Appelnotedebasdep"/>
          <w:rFonts w:eastAsia="TimesNewRomanPSMT"/>
          <w:lang w:val="en-US"/>
        </w:rPr>
        <w:footnoteReference w:id="4"/>
      </w:r>
      <w:r w:rsidR="00D04078">
        <w:rPr>
          <w:rFonts w:eastAsia="TimesNewRomanPSMT"/>
          <w:lang w:val="en-US"/>
        </w:rPr>
        <w:t xml:space="preserve">. The </w:t>
      </w:r>
      <w:proofErr w:type="spellStart"/>
      <w:r w:rsidR="00D04078">
        <w:rPr>
          <w:rFonts w:eastAsia="TimesNewRomanPSMT"/>
          <w:lang w:val="en-US"/>
        </w:rPr>
        <w:t>marginalist</w:t>
      </w:r>
      <w:proofErr w:type="spellEnd"/>
      <w:r w:rsidR="00D04078">
        <w:rPr>
          <w:rFonts w:eastAsia="TimesNewRomanPSMT"/>
          <w:lang w:val="en-US"/>
        </w:rPr>
        <w:t xml:space="preserve"> distribution</w:t>
      </w:r>
      <w:r w:rsidR="00D04078" w:rsidRPr="00606756">
        <w:rPr>
          <w:rFonts w:eastAsia="TimesNewRomanPSMT"/>
          <w:lang w:val="en-US"/>
        </w:rPr>
        <w:t xml:space="preserve"> </w:t>
      </w:r>
      <w:r w:rsidR="00D04078">
        <w:rPr>
          <w:rFonts w:eastAsia="TimesNewRomanPSMT"/>
          <w:lang w:val="en-US"/>
        </w:rPr>
        <w:t>theory</w:t>
      </w:r>
      <w:r w:rsidR="00144DA7" w:rsidRPr="00606756">
        <w:rPr>
          <w:rFonts w:eastAsia="TimesNewRomanPSMT"/>
          <w:lang w:val="en-US"/>
        </w:rPr>
        <w:t xml:space="preserve"> would therefore </w:t>
      </w:r>
      <w:r w:rsidR="004E1A7C" w:rsidRPr="00606756">
        <w:rPr>
          <w:rFonts w:eastAsia="TimesNewRomanPSMT"/>
          <w:lang w:val="en-US"/>
        </w:rPr>
        <w:t xml:space="preserve">be </w:t>
      </w:r>
      <w:r w:rsidR="00144DA7" w:rsidRPr="00606756">
        <w:rPr>
          <w:rFonts w:eastAsia="TimesNewRomanPSMT"/>
          <w:lang w:val="en-US"/>
        </w:rPr>
        <w:t>definitively confirmed - and the approximate nature of the results of Cobb and Douglas explained (by a poor assessment of the effects of technical progress).</w:t>
      </w:r>
    </w:p>
    <w:p w14:paraId="50152760" w14:textId="28A97F19" w:rsidR="00144DA7" w:rsidRPr="00B43F31" w:rsidRDefault="00144DA7" w:rsidP="00DF5AF9">
      <w:pPr>
        <w:autoSpaceDE w:val="0"/>
        <w:autoSpaceDN w:val="0"/>
        <w:adjustRightInd w:val="0"/>
        <w:jc w:val="both"/>
        <w:rPr>
          <w:rFonts w:eastAsia="TimesNewRomanPSMT"/>
          <w:lang w:val="en-US"/>
        </w:rPr>
      </w:pPr>
      <w:r w:rsidRPr="00606756">
        <w:rPr>
          <w:rFonts w:eastAsia="TimesNewRomanPSMT"/>
          <w:lang w:val="en-US"/>
        </w:rPr>
        <w:t>As Solow noted in his Nobel conference, following the results obtained in his 1957 article,</w:t>
      </w:r>
      <w:r w:rsidR="00997F47">
        <w:rPr>
          <w:rFonts w:eastAsia="TimesNewRomanPSMT"/>
          <w:lang w:val="en-US"/>
        </w:rPr>
        <w:t xml:space="preserve"> “</w:t>
      </w:r>
      <w:r w:rsidRPr="00606756">
        <w:rPr>
          <w:rFonts w:eastAsia="TimesNewRomanPSMT"/>
          <w:lang w:val="en-US"/>
        </w:rPr>
        <w:t>a small industry", which</w:t>
      </w:r>
      <w:r w:rsidR="00997F47">
        <w:rPr>
          <w:rFonts w:eastAsia="TimesNewRomanPSMT"/>
          <w:lang w:val="en-US"/>
        </w:rPr>
        <w:t xml:space="preserve"> “</w:t>
      </w:r>
      <w:r w:rsidR="00D04078">
        <w:rPr>
          <w:rFonts w:eastAsia="TimesNewRomanPSMT"/>
          <w:lang w:val="en-US"/>
        </w:rPr>
        <w:t xml:space="preserve">stimulated </w:t>
      </w:r>
      <w:r w:rsidRPr="00606756">
        <w:rPr>
          <w:rFonts w:eastAsia="TimesNewRomanPSMT"/>
          <w:lang w:val="en-US"/>
        </w:rPr>
        <w:t xml:space="preserve">hundreds of theoretical and empirical articles", has established itself around the aggregate production function, </w:t>
      </w:r>
      <w:r w:rsidR="004A2E6C">
        <w:rPr>
          <w:rFonts w:eastAsia="TimesNewRomanPSMT"/>
          <w:lang w:val="en-US"/>
        </w:rPr>
        <w:t>which has</w:t>
      </w:r>
      <w:r w:rsidR="00997F47">
        <w:rPr>
          <w:rFonts w:eastAsia="TimesNewRomanPSMT"/>
          <w:lang w:val="en-US"/>
        </w:rPr>
        <w:t xml:space="preserve"> “</w:t>
      </w:r>
      <w:r w:rsidRPr="00606756">
        <w:rPr>
          <w:rFonts w:eastAsia="TimesNewRomanPSMT"/>
          <w:lang w:val="en-US"/>
        </w:rPr>
        <w:t xml:space="preserve">very quickly found its </w:t>
      </w:r>
      <w:r w:rsidR="00D04078">
        <w:rPr>
          <w:rFonts w:eastAsia="TimesNewRomanPSMT"/>
          <w:lang w:val="en-US"/>
        </w:rPr>
        <w:t xml:space="preserve">way in textbooks </w:t>
      </w:r>
      <w:r w:rsidRPr="00606756">
        <w:rPr>
          <w:rFonts w:eastAsia="TimesNewRomanPSMT"/>
          <w:lang w:val="en-US"/>
        </w:rPr>
        <w:t xml:space="preserve">and in the </w:t>
      </w:r>
      <w:r w:rsidR="00D04078">
        <w:rPr>
          <w:rFonts w:eastAsia="TimesNewRomanPSMT"/>
          <w:lang w:val="en-US"/>
        </w:rPr>
        <w:t xml:space="preserve">fund </w:t>
      </w:r>
      <w:r w:rsidR="00D04078" w:rsidRPr="00D04078">
        <w:rPr>
          <w:rFonts w:eastAsia="TimesNewRomanPSMT"/>
          <w:lang w:val="en-US"/>
        </w:rPr>
        <w:t xml:space="preserve">of common </w:t>
      </w:r>
      <w:r w:rsidRPr="00D04078">
        <w:rPr>
          <w:rFonts w:eastAsia="TimesNewRomanPSMT"/>
          <w:lang w:val="en-US"/>
        </w:rPr>
        <w:t>knowledg</w:t>
      </w:r>
      <w:r w:rsidR="00D04078" w:rsidRPr="00D04078">
        <w:rPr>
          <w:rFonts w:eastAsia="TimesNewRomanPSMT"/>
          <w:lang w:val="en-US"/>
        </w:rPr>
        <w:t>e</w:t>
      </w:r>
      <w:r w:rsidRPr="00D04078">
        <w:rPr>
          <w:rFonts w:eastAsia="TimesNewRomanPSMT"/>
          <w:lang w:val="en-US"/>
        </w:rPr>
        <w:t xml:space="preserve"> of</w:t>
      </w:r>
      <w:r w:rsidRPr="00606756">
        <w:rPr>
          <w:rFonts w:eastAsia="TimesNewRomanPSMT"/>
          <w:lang w:val="en-US"/>
        </w:rPr>
        <w:t xml:space="preserve"> the profession"</w:t>
      </w:r>
      <w:r w:rsidR="00431561">
        <w:rPr>
          <w:rStyle w:val="Appelnotedebasdep"/>
          <w:rFonts w:eastAsia="TimesNewRomanPSMT"/>
          <w:lang w:val="en-US"/>
        </w:rPr>
        <w:footnoteReference w:id="5"/>
      </w:r>
      <w:r w:rsidRPr="00606756">
        <w:rPr>
          <w:rFonts w:eastAsia="TimesNewRomanPSMT"/>
          <w:lang w:val="en-US"/>
        </w:rPr>
        <w:t xml:space="preserve">. This does not prevent </w:t>
      </w:r>
      <w:r w:rsidR="00B43F31">
        <w:rPr>
          <w:rFonts w:eastAsia="TimesNewRomanPSMT"/>
          <w:lang w:val="en-US"/>
        </w:rPr>
        <w:t>him</w:t>
      </w:r>
      <w:r w:rsidRPr="00606756">
        <w:rPr>
          <w:rFonts w:eastAsia="TimesNewRomanPSMT"/>
          <w:lang w:val="en-US"/>
        </w:rPr>
        <w:t xml:space="preserve"> from remembering, thirty years after, </w:t>
      </w:r>
      <w:r w:rsidR="00B43F31">
        <w:rPr>
          <w:rFonts w:eastAsia="TimesNewRomanPSMT"/>
          <w:lang w:val="en-US"/>
        </w:rPr>
        <w:t>his</w:t>
      </w:r>
      <w:r w:rsidR="00997F47">
        <w:rPr>
          <w:rFonts w:eastAsia="TimesNewRomanPSMT"/>
          <w:lang w:val="en-US"/>
        </w:rPr>
        <w:t xml:space="preserve"> “</w:t>
      </w:r>
      <w:r w:rsidRPr="00606756">
        <w:rPr>
          <w:rFonts w:eastAsia="TimesNewRomanPSMT"/>
          <w:lang w:val="en-US"/>
        </w:rPr>
        <w:t>surprise</w:t>
      </w:r>
      <w:r w:rsidR="00997F47">
        <w:rPr>
          <w:rFonts w:eastAsia="TimesNewRomanPSMT"/>
          <w:lang w:val="en-US"/>
        </w:rPr>
        <w:t xml:space="preserve">” </w:t>
      </w:r>
      <w:r w:rsidRPr="00606756">
        <w:rPr>
          <w:rFonts w:eastAsia="TimesNewRomanPSMT"/>
          <w:lang w:val="en-US"/>
        </w:rPr>
        <w:t xml:space="preserve">before the results obtained. </w:t>
      </w:r>
      <w:r w:rsidR="005B0301">
        <w:rPr>
          <w:rFonts w:eastAsia="TimesNewRomanPSMT"/>
          <w:lang w:val="en-US"/>
        </w:rPr>
        <w:t>T</w:t>
      </w:r>
      <w:r w:rsidRPr="00B43F31">
        <w:rPr>
          <w:rFonts w:eastAsia="TimesNewRomanPSMT"/>
          <w:lang w:val="en-US"/>
        </w:rPr>
        <w:t>oo good to be true?</w:t>
      </w:r>
    </w:p>
    <w:p w14:paraId="569476D9" w14:textId="77777777" w:rsidR="00144DA7" w:rsidRPr="00B43F31" w:rsidRDefault="00144DA7" w:rsidP="00DF5AF9">
      <w:pPr>
        <w:jc w:val="both"/>
        <w:rPr>
          <w:lang w:val="en-US"/>
        </w:rPr>
      </w:pPr>
    </w:p>
    <w:p w14:paraId="18A04F08" w14:textId="77777777" w:rsidR="00144DA7" w:rsidRPr="00B43F31" w:rsidRDefault="00144DA7" w:rsidP="00DF5AF9">
      <w:pPr>
        <w:jc w:val="both"/>
        <w:rPr>
          <w:lang w:val="en-US"/>
        </w:rPr>
      </w:pPr>
    </w:p>
    <w:p w14:paraId="5904A478" w14:textId="77777777" w:rsidR="00726C4C" w:rsidRPr="00606756" w:rsidRDefault="00726C4C" w:rsidP="0063331F">
      <w:pPr>
        <w:numPr>
          <w:ilvl w:val="0"/>
          <w:numId w:val="3"/>
        </w:numPr>
        <w:autoSpaceDE w:val="0"/>
        <w:autoSpaceDN w:val="0"/>
        <w:adjustRightInd w:val="0"/>
        <w:jc w:val="both"/>
        <w:rPr>
          <w:color w:val="000000"/>
          <w:sz w:val="32"/>
          <w:szCs w:val="32"/>
        </w:rPr>
      </w:pPr>
      <w:r w:rsidRPr="00606756">
        <w:rPr>
          <w:color w:val="000000"/>
          <w:sz w:val="32"/>
          <w:szCs w:val="32"/>
        </w:rPr>
        <w:t xml:space="preserve">The </w:t>
      </w:r>
      <w:proofErr w:type="spellStart"/>
      <w:r w:rsidRPr="00606756">
        <w:rPr>
          <w:color w:val="000000"/>
          <w:sz w:val="32"/>
          <w:szCs w:val="32"/>
        </w:rPr>
        <w:t>doubts</w:t>
      </w:r>
      <w:proofErr w:type="spellEnd"/>
    </w:p>
    <w:p w14:paraId="22268323" w14:textId="77777777" w:rsidR="006E73B3" w:rsidRPr="00606756" w:rsidRDefault="006E73B3" w:rsidP="00DF5AF9">
      <w:pPr>
        <w:autoSpaceDE w:val="0"/>
        <w:autoSpaceDN w:val="0"/>
        <w:adjustRightInd w:val="0"/>
        <w:jc w:val="both"/>
        <w:rPr>
          <w:rFonts w:eastAsia="TimesNewRomanPSMT"/>
          <w:color w:val="000000"/>
        </w:rPr>
      </w:pPr>
    </w:p>
    <w:p w14:paraId="3A818CA3" w14:textId="1B2AA6BB" w:rsidR="00B664B6" w:rsidRDefault="004A0F94" w:rsidP="00DF5AF9">
      <w:pPr>
        <w:autoSpaceDE w:val="0"/>
        <w:autoSpaceDN w:val="0"/>
        <w:adjustRightInd w:val="0"/>
        <w:jc w:val="both"/>
        <w:rPr>
          <w:color w:val="000000"/>
          <w:lang w:val="en-US"/>
        </w:rPr>
      </w:pPr>
      <w:r>
        <w:rPr>
          <w:color w:val="000000"/>
          <w:lang w:val="en-US"/>
        </w:rPr>
        <w:t>Very f</w:t>
      </w:r>
      <w:r w:rsidR="006E73B3" w:rsidRPr="00606756">
        <w:rPr>
          <w:color w:val="000000"/>
          <w:lang w:val="en-US"/>
        </w:rPr>
        <w:t>ew questioned Solow’s</w:t>
      </w:r>
      <w:r w:rsidR="00997F47">
        <w:rPr>
          <w:color w:val="000000"/>
          <w:lang w:val="en-US"/>
        </w:rPr>
        <w:t xml:space="preserve"> “</w:t>
      </w:r>
      <w:r w:rsidR="006E73B3" w:rsidRPr="00606756">
        <w:rPr>
          <w:color w:val="000000"/>
          <w:lang w:val="en-US"/>
        </w:rPr>
        <w:t>surprising</w:t>
      </w:r>
      <w:r w:rsidR="00997F47">
        <w:rPr>
          <w:color w:val="000000"/>
          <w:lang w:val="en-US"/>
        </w:rPr>
        <w:t xml:space="preserve">” </w:t>
      </w:r>
      <w:r w:rsidR="006E73B3" w:rsidRPr="00606756">
        <w:rPr>
          <w:color w:val="000000"/>
          <w:lang w:val="en-US"/>
        </w:rPr>
        <w:t>result</w:t>
      </w:r>
      <w:r>
        <w:rPr>
          <w:color w:val="000000"/>
          <w:lang w:val="en-US"/>
        </w:rPr>
        <w:t>s. A</w:t>
      </w:r>
      <w:r w:rsidR="00D47885">
        <w:rPr>
          <w:color w:val="000000"/>
          <w:lang w:val="en-US"/>
        </w:rPr>
        <w:t xml:space="preserve"> certain</w:t>
      </w:r>
      <w:r>
        <w:rPr>
          <w:color w:val="000000"/>
          <w:lang w:val="en-US"/>
        </w:rPr>
        <w:t xml:space="preserve"> Hogan </w:t>
      </w:r>
      <w:r w:rsidR="006E73B3" w:rsidRPr="00606756">
        <w:rPr>
          <w:color w:val="000000"/>
          <w:lang w:val="en-US"/>
        </w:rPr>
        <w:t>remarked that in Solow’s data</w:t>
      </w:r>
      <w:r w:rsidR="005B0301">
        <w:rPr>
          <w:color w:val="000000"/>
          <w:lang w:val="en-US"/>
        </w:rPr>
        <w:t>,</w:t>
      </w:r>
      <w:r w:rsidR="006E73B3" w:rsidRPr="00606756">
        <w:rPr>
          <w:color w:val="000000"/>
          <w:lang w:val="en-US"/>
        </w:rPr>
        <w:t xml:space="preserve"> the shares of labor and capital are almost constant (0.344 for the capital with a va</w:t>
      </w:r>
      <w:r w:rsidR="00D47885">
        <w:rPr>
          <w:color w:val="000000"/>
          <w:lang w:val="en-US"/>
        </w:rPr>
        <w:t xml:space="preserve">riation coefficient of 0.05). </w:t>
      </w:r>
      <w:r w:rsidR="006E73B3" w:rsidRPr="00606756">
        <w:rPr>
          <w:color w:val="000000"/>
          <w:lang w:val="en-US"/>
        </w:rPr>
        <w:t xml:space="preserve">If we take that into account, </w:t>
      </w:r>
      <w:r w:rsidR="006E73B3" w:rsidRPr="005B0301">
        <w:rPr>
          <w:color w:val="000000"/>
          <w:lang w:val="en-US"/>
        </w:rPr>
        <w:t xml:space="preserve">it </w:t>
      </w:r>
      <w:r w:rsidR="005B0301" w:rsidRPr="005B0301">
        <w:rPr>
          <w:color w:val="000000"/>
          <w:lang w:val="en-US"/>
        </w:rPr>
        <w:t>stems</w:t>
      </w:r>
      <w:r w:rsidR="006E73B3" w:rsidRPr="005B0301">
        <w:rPr>
          <w:color w:val="000000"/>
          <w:lang w:val="en-US"/>
        </w:rPr>
        <w:t xml:space="preserve"> from t</w:t>
      </w:r>
      <w:r w:rsidR="006E73B3" w:rsidRPr="00606756">
        <w:rPr>
          <w:color w:val="000000"/>
          <w:lang w:val="en-US"/>
        </w:rPr>
        <w:t>he way in which Solow</w:t>
      </w:r>
      <w:r w:rsidR="00997F47">
        <w:rPr>
          <w:color w:val="000000"/>
          <w:lang w:val="en-US"/>
        </w:rPr>
        <w:t xml:space="preserve"> “</w:t>
      </w:r>
      <w:r w:rsidR="006E73B3" w:rsidRPr="00606756">
        <w:rPr>
          <w:color w:val="000000"/>
          <w:lang w:val="en-US"/>
        </w:rPr>
        <w:t>eliminates</w:t>
      </w:r>
      <w:r w:rsidR="00997F47">
        <w:rPr>
          <w:color w:val="000000"/>
          <w:lang w:val="en-US"/>
        </w:rPr>
        <w:t xml:space="preserve">” </w:t>
      </w:r>
      <w:r w:rsidR="006E73B3" w:rsidRPr="00606756">
        <w:rPr>
          <w:color w:val="000000"/>
          <w:lang w:val="en-US"/>
        </w:rPr>
        <w:t>the effects of the term </w:t>
      </w:r>
      <w:r w:rsidR="006E73B3" w:rsidRPr="00606756">
        <w:rPr>
          <w:i/>
          <w:iCs/>
          <w:color w:val="000000"/>
          <w:lang w:val="en-US"/>
        </w:rPr>
        <w:t>A </w:t>
      </w:r>
      <w:r w:rsidR="006E73B3" w:rsidRPr="00606756">
        <w:rPr>
          <w:iCs/>
          <w:color w:val="000000"/>
          <w:lang w:val="en-US"/>
        </w:rPr>
        <w:t>wit</w:t>
      </w:r>
      <w:r w:rsidR="006E73B3" w:rsidRPr="00606756">
        <w:rPr>
          <w:color w:val="000000"/>
          <w:lang w:val="en-US"/>
        </w:rPr>
        <w:t>hin the production function that the term remaining in </w:t>
      </w:r>
      <w:r w:rsidR="006E73B3" w:rsidRPr="00606756">
        <w:rPr>
          <w:i/>
          <w:iCs/>
          <w:color w:val="000000"/>
          <w:lang w:val="en-US"/>
        </w:rPr>
        <w:t>L </w:t>
      </w:r>
      <w:r w:rsidR="006E73B3" w:rsidRPr="00606756">
        <w:rPr>
          <w:color w:val="000000"/>
          <w:lang w:val="en-US"/>
        </w:rPr>
        <w:t>and </w:t>
      </w:r>
      <w:r w:rsidR="006E73B3" w:rsidRPr="00606756">
        <w:rPr>
          <w:i/>
          <w:iCs/>
          <w:color w:val="000000"/>
          <w:lang w:val="en-US"/>
        </w:rPr>
        <w:t>K </w:t>
      </w:r>
      <w:r w:rsidR="006E73B3" w:rsidRPr="00606756">
        <w:rPr>
          <w:color w:val="000000"/>
          <w:lang w:val="en-US"/>
        </w:rPr>
        <w:t>is necessarily of the form </w:t>
      </w:r>
      <w:r w:rsidR="006E73B3" w:rsidRPr="0010014B">
        <w:rPr>
          <w:i/>
          <w:iCs/>
          <w:color w:val="000000"/>
          <w:lang w:val="en-US"/>
        </w:rPr>
        <w:t>L</w:t>
      </w:r>
      <w:r w:rsidR="0010014B" w:rsidRPr="0010014B">
        <w:rPr>
          <w:i/>
          <w:iCs/>
          <w:color w:val="000000"/>
          <w:sz w:val="28"/>
          <w:vertAlign w:val="superscript"/>
          <w:lang w:val="en-US"/>
        </w:rPr>
        <w:t>a</w:t>
      </w:r>
      <w:r w:rsidR="006E73B3" w:rsidRPr="0010014B">
        <w:rPr>
          <w:i/>
          <w:iCs/>
          <w:color w:val="000000"/>
          <w:lang w:val="en-US"/>
        </w:rPr>
        <w:t>K</w:t>
      </w:r>
      <w:r w:rsidR="0010014B" w:rsidRPr="0010014B">
        <w:rPr>
          <w:i/>
          <w:iCs/>
          <w:color w:val="000000"/>
          <w:sz w:val="28"/>
          <w:vertAlign w:val="superscript"/>
          <w:lang w:val="en-US"/>
        </w:rPr>
        <w:t>1-a</w:t>
      </w:r>
      <w:r w:rsidR="006E73B3" w:rsidRPr="00606756">
        <w:rPr>
          <w:color w:val="000000"/>
          <w:sz w:val="16"/>
          <w:szCs w:val="16"/>
          <w:lang w:val="en-US"/>
        </w:rPr>
        <w:t>, </w:t>
      </w:r>
      <w:r w:rsidR="006E73B3" w:rsidRPr="00606756">
        <w:rPr>
          <w:color w:val="000000"/>
          <w:lang w:val="en-US"/>
        </w:rPr>
        <w:t xml:space="preserve">where </w:t>
      </w:r>
      <w:r w:rsidR="006E73B3" w:rsidRPr="00D47885">
        <w:rPr>
          <w:i/>
          <w:color w:val="000000"/>
          <w:lang w:val="en-US"/>
        </w:rPr>
        <w:t>a</w:t>
      </w:r>
      <w:r w:rsidR="006E73B3" w:rsidRPr="00606756">
        <w:rPr>
          <w:color w:val="000000"/>
          <w:lang w:val="en-US"/>
        </w:rPr>
        <w:t xml:space="preserve"> is the observed share of labor (and </w:t>
      </w:r>
      <w:r w:rsidR="006E73B3" w:rsidRPr="00D47885">
        <w:rPr>
          <w:i/>
          <w:color w:val="000000"/>
          <w:lang w:val="en-US"/>
        </w:rPr>
        <w:t>1</w:t>
      </w:r>
      <w:r w:rsidR="0010014B">
        <w:rPr>
          <w:i/>
          <w:color w:val="000000"/>
          <w:lang w:val="en-US"/>
        </w:rPr>
        <w:t>-</w:t>
      </w:r>
      <w:r w:rsidR="006E73B3" w:rsidRPr="00606756">
        <w:rPr>
          <w:i/>
          <w:iCs/>
          <w:color w:val="000000"/>
          <w:lang w:val="en-US"/>
        </w:rPr>
        <w:t>a </w:t>
      </w:r>
      <w:r w:rsidR="006E73B3" w:rsidRPr="00606756">
        <w:rPr>
          <w:color w:val="000000"/>
          <w:lang w:val="en-US"/>
        </w:rPr>
        <w:t xml:space="preserve">the one of capital).  </w:t>
      </w:r>
      <w:r w:rsidR="007F167E">
        <w:rPr>
          <w:color w:val="000000"/>
          <w:lang w:val="en-US"/>
        </w:rPr>
        <w:t>A</w:t>
      </w:r>
      <w:r w:rsidR="007F167E" w:rsidRPr="00606756">
        <w:rPr>
          <w:color w:val="000000"/>
          <w:lang w:val="en-US"/>
        </w:rPr>
        <w:t xml:space="preserve">ccording to Hogan, </w:t>
      </w:r>
      <w:r w:rsidR="007F167E">
        <w:rPr>
          <w:color w:val="000000"/>
          <w:lang w:val="en-US"/>
        </w:rPr>
        <w:t>we are therefore</w:t>
      </w:r>
      <w:r w:rsidR="006E73B3" w:rsidRPr="00606756">
        <w:rPr>
          <w:color w:val="000000"/>
          <w:lang w:val="en-US"/>
        </w:rPr>
        <w:t xml:space="preserve"> in the presence of a tautology: the result obtained is present in the hypothesis (Hogan, 1958).  </w:t>
      </w:r>
    </w:p>
    <w:p w14:paraId="16FD2887" w14:textId="342AE1FC" w:rsidR="006E73B3" w:rsidRPr="00606756" w:rsidRDefault="006E73B3" w:rsidP="00DF5AF9">
      <w:pPr>
        <w:autoSpaceDE w:val="0"/>
        <w:autoSpaceDN w:val="0"/>
        <w:adjustRightInd w:val="0"/>
        <w:jc w:val="both"/>
        <w:rPr>
          <w:color w:val="000000"/>
          <w:lang w:val="en-US"/>
        </w:rPr>
      </w:pPr>
      <w:r w:rsidRPr="00606756">
        <w:rPr>
          <w:color w:val="000000"/>
          <w:lang w:val="en-US"/>
        </w:rPr>
        <w:t>Solow</w:t>
      </w:r>
      <w:r w:rsidR="00B664B6">
        <w:rPr>
          <w:color w:val="000000"/>
          <w:lang w:val="en-US"/>
        </w:rPr>
        <w:t>’s response</w:t>
      </w:r>
      <w:r w:rsidRPr="00606756">
        <w:rPr>
          <w:color w:val="000000"/>
          <w:lang w:val="en-US"/>
        </w:rPr>
        <w:t xml:space="preserve"> to Hogan is somewhat blurry. He admits that</w:t>
      </w:r>
      <w:r w:rsidR="00997F47">
        <w:rPr>
          <w:color w:val="000000"/>
          <w:lang w:val="en-US"/>
        </w:rPr>
        <w:t xml:space="preserve"> “</w:t>
      </w:r>
      <w:r w:rsidRPr="00606756">
        <w:rPr>
          <w:color w:val="000000"/>
          <w:lang w:val="en-US"/>
        </w:rPr>
        <w:t>he should warn the reader that his method leads to a perfect adaptation of the Cobb Douglas function if the observed shares of capital and labor are constant</w:t>
      </w:r>
      <w:r w:rsidR="00997F47">
        <w:rPr>
          <w:color w:val="000000"/>
          <w:lang w:val="en-US"/>
        </w:rPr>
        <w:t xml:space="preserve">” </w:t>
      </w:r>
      <w:r w:rsidRPr="00606756">
        <w:rPr>
          <w:color w:val="000000"/>
          <w:lang w:val="en-US"/>
        </w:rPr>
        <w:t xml:space="preserve">(Solow, 1958, p. 412). </w:t>
      </w:r>
      <w:r w:rsidR="005B0301">
        <w:rPr>
          <w:color w:val="000000"/>
          <w:lang w:val="en-US"/>
        </w:rPr>
        <w:t>And they are nearly so</w:t>
      </w:r>
      <w:r w:rsidRPr="00606756">
        <w:rPr>
          <w:color w:val="000000"/>
          <w:lang w:val="en-US"/>
        </w:rPr>
        <w:t>...  Almost at the same time, Henry Phelps Brown published an article where he proposes another</w:t>
      </w:r>
      <w:r w:rsidR="00F33605">
        <w:rPr>
          <w:color w:val="000000"/>
          <w:lang w:val="en-US"/>
        </w:rPr>
        <w:t xml:space="preserve"> explanation than that of Hogan</w:t>
      </w:r>
      <w:r w:rsidRPr="00606756">
        <w:rPr>
          <w:color w:val="000000"/>
          <w:lang w:val="en-US"/>
        </w:rPr>
        <w:t xml:space="preserve">: the good results obtained </w:t>
      </w:r>
      <w:r w:rsidR="00F33605">
        <w:rPr>
          <w:color w:val="000000"/>
          <w:lang w:val="en-US"/>
        </w:rPr>
        <w:t>with the Cobb-Douglas function</w:t>
      </w:r>
      <w:r w:rsidRPr="00606756">
        <w:rPr>
          <w:color w:val="000000"/>
          <w:lang w:val="en-US"/>
        </w:rPr>
        <w:t xml:space="preserve"> arise from the existence of an accounting identity that binds the variables (in value, for the most part) used during the econometric adjustments (Phelps Brown, 1957).  If we identify as </w:t>
      </w:r>
      <w:r w:rsidRPr="00606756">
        <w:rPr>
          <w:i/>
          <w:iCs/>
          <w:color w:val="000000"/>
          <w:lang w:val="en-US"/>
        </w:rPr>
        <w:t>V </w:t>
      </w:r>
      <w:r w:rsidRPr="00606756">
        <w:rPr>
          <w:color w:val="000000"/>
          <w:lang w:val="en-US"/>
        </w:rPr>
        <w:t xml:space="preserve">the added value of a country (or a company, an industry, a sector, </w:t>
      </w:r>
      <w:proofErr w:type="gramStart"/>
      <w:r w:rsidRPr="00606756">
        <w:rPr>
          <w:color w:val="000000"/>
          <w:lang w:val="en-US"/>
        </w:rPr>
        <w:t>etc. )</w:t>
      </w:r>
      <w:proofErr w:type="gramEnd"/>
      <w:r w:rsidRPr="00606756">
        <w:rPr>
          <w:color w:val="000000"/>
          <w:lang w:val="en-US"/>
        </w:rPr>
        <w:t>, </w:t>
      </w:r>
      <w:r w:rsidRPr="00606756">
        <w:rPr>
          <w:i/>
          <w:iCs/>
          <w:color w:val="000000"/>
          <w:lang w:val="en-US"/>
        </w:rPr>
        <w:t>L </w:t>
      </w:r>
      <w:r w:rsidRPr="00606756">
        <w:rPr>
          <w:color w:val="000000"/>
          <w:lang w:val="en-US"/>
        </w:rPr>
        <w:t>the quantity of work, paid at wage </w:t>
      </w:r>
      <w:r w:rsidRPr="00606756">
        <w:rPr>
          <w:i/>
          <w:iCs/>
          <w:color w:val="000000"/>
          <w:lang w:val="en-US"/>
        </w:rPr>
        <w:t>w</w:t>
      </w:r>
      <w:r w:rsidRPr="00606756">
        <w:rPr>
          <w:color w:val="000000"/>
          <w:lang w:val="en-US"/>
        </w:rPr>
        <w:t>, and </w:t>
      </w:r>
      <w:r w:rsidRPr="00606756">
        <w:rPr>
          <w:i/>
          <w:iCs/>
          <w:color w:val="000000"/>
          <w:lang w:val="en-US"/>
        </w:rPr>
        <w:t>J </w:t>
      </w:r>
      <w:r w:rsidRPr="00606756">
        <w:rPr>
          <w:color w:val="000000"/>
          <w:lang w:val="en-US"/>
        </w:rPr>
        <w:t>the value of</w:t>
      </w:r>
      <w:r w:rsidR="00997F47">
        <w:rPr>
          <w:color w:val="000000"/>
          <w:lang w:val="en-US"/>
        </w:rPr>
        <w:t xml:space="preserve"> “</w:t>
      </w:r>
      <w:r w:rsidRPr="00606756">
        <w:rPr>
          <w:color w:val="000000"/>
          <w:lang w:val="en-US"/>
        </w:rPr>
        <w:t xml:space="preserve">capital", paid at the rate </w:t>
      </w:r>
      <w:r w:rsidRPr="00606756">
        <w:rPr>
          <w:i/>
          <w:iCs/>
          <w:color w:val="000000"/>
          <w:lang w:val="en-US"/>
        </w:rPr>
        <w:t xml:space="preserve">R , </w:t>
      </w:r>
      <w:r w:rsidRPr="00606756">
        <w:rPr>
          <w:iCs/>
          <w:color w:val="000000"/>
          <w:lang w:val="en-US"/>
        </w:rPr>
        <w:t xml:space="preserve">then </w:t>
      </w:r>
      <w:r w:rsidRPr="00606756">
        <w:rPr>
          <w:color w:val="000000"/>
          <w:lang w:val="en-US"/>
        </w:rPr>
        <w:t>these variables are linked by the accounting identity: </w:t>
      </w:r>
    </w:p>
    <w:p w14:paraId="7DD36126" w14:textId="23A30C0B" w:rsidR="00396154" w:rsidRPr="00EA1499" w:rsidRDefault="00EA1499" w:rsidP="0063331F">
      <w:pPr>
        <w:pStyle w:val="Equationsuruneligne"/>
        <w:rPr>
          <w:rFonts w:hint="eastAsia"/>
        </w:rPr>
      </w:pPr>
      <m:oMath>
        <m:r>
          <m:t>V≡wL+rJ</m:t>
        </m:r>
      </m:oMath>
      <w:r w:rsidR="0063331F">
        <w:t>.</w:t>
      </w:r>
    </w:p>
    <w:p w14:paraId="24FC9AE3" w14:textId="795E3E9F" w:rsidR="00204055" w:rsidRPr="00EA1499" w:rsidRDefault="0010014B" w:rsidP="00EA1499">
      <w:pPr>
        <w:jc w:val="both"/>
        <w:rPr>
          <w:rFonts w:eastAsia="TimesNewRomanPSMT"/>
          <w:color w:val="000000"/>
          <w:lang w:val="en-US"/>
        </w:rPr>
      </w:pPr>
      <w:r w:rsidRPr="00EA1499">
        <w:rPr>
          <w:lang w:val="en-US"/>
        </w:rPr>
        <w:t xml:space="preserve">One has also to note that </w:t>
      </w:r>
      <w:r w:rsidR="00204055" w:rsidRPr="00EA1499">
        <w:rPr>
          <w:lang w:val="en-US"/>
        </w:rPr>
        <w:t>the production function tested by Cobb, Douglas, Solow, etc. is not the</w:t>
      </w:r>
      <w:r w:rsidR="00997F47">
        <w:rPr>
          <w:lang w:val="en-US"/>
        </w:rPr>
        <w:t xml:space="preserve"> “</w:t>
      </w:r>
      <w:r w:rsidR="00204055" w:rsidRPr="00EA1499">
        <w:rPr>
          <w:lang w:val="en-US"/>
        </w:rPr>
        <w:t>technical</w:t>
      </w:r>
      <w:r w:rsidR="00997F47">
        <w:rPr>
          <w:lang w:val="en-US"/>
        </w:rPr>
        <w:t xml:space="preserve">” </w:t>
      </w:r>
      <w:r w:rsidR="00204055" w:rsidRPr="00EA1499">
        <w:rPr>
          <w:lang w:val="en-US"/>
        </w:rPr>
        <w:t xml:space="preserve">relation between quantities </w:t>
      </w:r>
      <m:oMath>
        <m:r>
          <w:rPr>
            <w:rFonts w:ascii="Cambria Math" w:hAnsi="Cambria Math"/>
            <w:lang w:val="en-US"/>
          </w:rPr>
          <m:t>Q=A</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α</m:t>
            </m:r>
          </m:sup>
        </m:s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β</m:t>
            </m:r>
          </m:sup>
        </m:sSup>
      </m:oMath>
      <w:r w:rsidR="00204055" w:rsidRPr="00EA1499">
        <w:rPr>
          <w:lang w:val="en-US"/>
        </w:rPr>
        <w:t xml:space="preserve">, </w:t>
      </w:r>
      <w:r w:rsidR="009A176F" w:rsidRPr="00EA1499">
        <w:rPr>
          <w:lang w:val="en-US"/>
        </w:rPr>
        <w:t xml:space="preserve">but </w:t>
      </w:r>
      <w:r w:rsidR="00204055" w:rsidRPr="00EA1499">
        <w:rPr>
          <w:lang w:val="en-US"/>
        </w:rPr>
        <w:t>between values</w:t>
      </w:r>
      <w:r w:rsidR="008F0D84" w:rsidRPr="00EA1499">
        <w:rPr>
          <w:lang w:val="en-US"/>
        </w:rPr>
        <w:t>. Using the terms above, this relation</w:t>
      </w:r>
      <w:r w:rsidRPr="00EA1499">
        <w:rPr>
          <w:lang w:val="en-US"/>
        </w:rPr>
        <w:t xml:space="preserve"> can be stated </w:t>
      </w:r>
      <w:r w:rsidR="00396154" w:rsidRPr="00EA1499">
        <w:rPr>
          <w:lang w:val="en-US"/>
        </w:rPr>
        <w:t>as</w:t>
      </w:r>
      <w:r w:rsidR="00204055" w:rsidRPr="00EA1499">
        <w:rPr>
          <w:rFonts w:eastAsia="TimesNewRomanPSMT"/>
          <w:color w:val="000000"/>
          <w:lang w:val="en-US"/>
        </w:rPr>
        <w:t>:</w:t>
      </w:r>
    </w:p>
    <w:p w14:paraId="09CEB9AE" w14:textId="737EE2AD" w:rsidR="00204055" w:rsidRPr="00481932" w:rsidRDefault="0063331F" w:rsidP="0063331F">
      <w:pPr>
        <w:pStyle w:val="Equationsuruneligne"/>
        <w:rPr>
          <w:rFonts w:hint="eastAsia"/>
        </w:rPr>
      </w:pPr>
      <m:oMath>
        <m:r>
          <m:t>V=c</m:t>
        </m:r>
        <m:sSup>
          <m:sSupPr>
            <m:ctrlPr/>
          </m:sSupPr>
          <m:e>
            <m:r>
              <m:t>L</m:t>
            </m:r>
          </m:e>
          <m:sup>
            <m:r>
              <m:t>α</m:t>
            </m:r>
          </m:sup>
        </m:sSup>
        <m:sSup>
          <m:sSupPr>
            <m:ctrlPr/>
          </m:sSupPr>
          <m:e>
            <m:r>
              <m:t>J</m:t>
            </m:r>
          </m:e>
          <m:sup>
            <m:r>
              <m:t>β</m:t>
            </m:r>
          </m:sup>
        </m:sSup>
      </m:oMath>
      <w:r w:rsidR="00204055" w:rsidRPr="00481932">
        <w:t>.</w:t>
      </w:r>
    </w:p>
    <w:p w14:paraId="74739DAB" w14:textId="3DF8E180" w:rsidR="008F0D84" w:rsidRDefault="00204055" w:rsidP="00DF5AF9">
      <w:pPr>
        <w:jc w:val="both"/>
        <w:rPr>
          <w:rFonts w:eastAsia="TimesNewRomanPSMT"/>
          <w:color w:val="000000"/>
          <w:szCs w:val="22"/>
        </w:rPr>
      </w:pPr>
      <w:r w:rsidRPr="00481932">
        <w:rPr>
          <w:rFonts w:eastAsia="TimesNewRomanPSMT"/>
          <w:color w:val="000000"/>
        </w:rPr>
        <w:t xml:space="preserve">Phelps Brown </w:t>
      </w:r>
      <w:proofErr w:type="spellStart"/>
      <w:r w:rsidRPr="00481932">
        <w:rPr>
          <w:rFonts w:eastAsia="TimesNewRomanPSMT"/>
          <w:color w:val="000000"/>
        </w:rPr>
        <w:t>remarks</w:t>
      </w:r>
      <w:proofErr w:type="spellEnd"/>
      <w:r w:rsidRPr="00481932">
        <w:rPr>
          <w:rFonts w:eastAsia="TimesNewRomanPSMT"/>
          <w:color w:val="000000"/>
        </w:rPr>
        <w:t xml:space="preserve"> </w:t>
      </w:r>
      <w:proofErr w:type="spellStart"/>
      <w:r w:rsidRPr="00481932">
        <w:rPr>
          <w:rFonts w:eastAsia="TimesNewRomanPSMT"/>
          <w:color w:val="000000"/>
        </w:rPr>
        <w:t>that</w:t>
      </w:r>
      <w:proofErr w:type="spellEnd"/>
      <w:r w:rsidRPr="00481932">
        <w:rPr>
          <w:rFonts w:eastAsia="TimesNewRomanPSMT"/>
          <w:color w:val="000000"/>
        </w:rPr>
        <w:t xml:space="preserve"> </w:t>
      </w:r>
      <w:proofErr w:type="spellStart"/>
      <w:r w:rsidRPr="00481932">
        <w:rPr>
          <w:rFonts w:eastAsia="TimesNewRomanPSMT"/>
          <w:color w:val="000000"/>
        </w:rPr>
        <w:t>then</w:t>
      </w:r>
      <w:proofErr w:type="spellEnd"/>
      <w:r w:rsidRPr="00481932">
        <w:rPr>
          <w:rFonts w:eastAsia="TimesNewRomanPSMT"/>
          <w:color w:val="000000"/>
        </w:rPr>
        <w:t xml:space="preserve"> </w:t>
      </w:r>
      <w:proofErr w:type="spellStart"/>
      <w:r w:rsidRPr="00481932">
        <w:rPr>
          <w:rFonts w:eastAsia="TimesNewRomanPSMT"/>
          <w:color w:val="000000"/>
        </w:rPr>
        <w:t>we</w:t>
      </w:r>
      <w:proofErr w:type="spellEnd"/>
      <w:r w:rsidR="008F0D84">
        <w:rPr>
          <w:rFonts w:eastAsia="TimesNewRomanPSMT"/>
          <w:color w:val="000000"/>
        </w:rPr>
        <w:t xml:space="preserve"> </w:t>
      </w:r>
      <w:proofErr w:type="spellStart"/>
      <w:r w:rsidR="008F0D84">
        <w:rPr>
          <w:rFonts w:eastAsia="TimesNewRomanPSMT"/>
          <w:color w:val="000000"/>
        </w:rPr>
        <w:t>then</w:t>
      </w:r>
      <w:proofErr w:type="spellEnd"/>
      <w:r w:rsidRPr="00481932">
        <w:rPr>
          <w:rFonts w:eastAsia="TimesNewRomanPSMT"/>
          <w:color w:val="000000"/>
        </w:rPr>
        <w:t xml:space="preserve"> have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L</m:t>
            </m:r>
          </m:sub>
        </m:sSub>
        <m:r>
          <w:rPr>
            <w:rFonts w:ascii="Cambria Math" w:eastAsia="TimesNewRomanPSMT" w:hAnsi="Cambria Math"/>
            <w:color w:val="000000"/>
          </w:rPr>
          <m:t>= αc</m:t>
        </m:r>
        <m:sSup>
          <m:sSupPr>
            <m:ctrlPr>
              <w:rPr>
                <w:rFonts w:ascii="Cambria Math" w:eastAsia="TimesNewRomanPSMT" w:hAnsi="Cambria Math"/>
                <w:i/>
                <w:color w:val="000000"/>
              </w:rPr>
            </m:ctrlPr>
          </m:sSupPr>
          <m:e>
            <m:r>
              <w:rPr>
                <w:rFonts w:ascii="Cambria Math" w:eastAsia="TimesNewRomanPSMT" w:hAnsi="Cambria Math"/>
                <w:color w:val="000000"/>
              </w:rPr>
              <m:t>L</m:t>
            </m:r>
          </m:e>
          <m:sup>
            <m:r>
              <w:rPr>
                <w:rFonts w:ascii="Cambria Math" w:eastAsia="TimesNewRomanPSMT" w:hAnsi="Cambria Math"/>
                <w:color w:val="000000"/>
              </w:rPr>
              <m:t>α-1</m:t>
            </m:r>
          </m:sup>
        </m:sSup>
        <m:sSup>
          <m:sSupPr>
            <m:ctrlPr>
              <w:rPr>
                <w:rFonts w:ascii="Cambria Math" w:eastAsia="TimesNewRomanPSMT" w:hAnsi="Cambria Math"/>
                <w:i/>
                <w:color w:val="000000"/>
              </w:rPr>
            </m:ctrlPr>
          </m:sSupPr>
          <m:e>
            <m:r>
              <w:rPr>
                <w:rFonts w:ascii="Cambria Math" w:eastAsia="TimesNewRomanPSMT" w:hAnsi="Cambria Math"/>
                <w:color w:val="000000"/>
              </w:rPr>
              <m:t>J</m:t>
            </m:r>
          </m:e>
          <m:sup>
            <m:r>
              <w:rPr>
                <w:rFonts w:ascii="Cambria Math" w:eastAsia="TimesNewRomanPSMT" w:hAnsi="Cambria Math"/>
                <w:color w:val="000000"/>
              </w:rPr>
              <m:t>β</m:t>
            </m:r>
          </m:sup>
        </m:sSup>
        <m:r>
          <w:rPr>
            <w:rFonts w:ascii="Cambria Math" w:eastAsia="TimesNewRomanPSMT" w:hAnsi="Cambria Math"/>
            <w:color w:val="000000"/>
          </w:rPr>
          <m:t>= αV/L</m:t>
        </m:r>
      </m:oMath>
      <w:r w:rsidRPr="00481932">
        <w:rPr>
          <w:rFonts w:eastAsia="TimesNewRomanPSMT"/>
          <w:i/>
          <w:iCs/>
          <w:color w:val="000000"/>
        </w:rPr>
        <w:t xml:space="preserve"> </w:t>
      </w:r>
      <w:r w:rsidRPr="00481932">
        <w:rPr>
          <w:rFonts w:eastAsia="TimesNewRomanPSMT"/>
          <w:color w:val="000000"/>
        </w:rPr>
        <w:t xml:space="preserve">et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J</m:t>
            </m:r>
          </m:sub>
        </m:sSub>
        <m:r>
          <w:rPr>
            <w:rFonts w:ascii="Cambria Math" w:eastAsia="TimesNewRomanPSMT" w:hAnsi="Cambria Math"/>
            <w:color w:val="000000"/>
          </w:rPr>
          <m:t>= βc</m:t>
        </m:r>
        <m:sSup>
          <m:sSupPr>
            <m:ctrlPr>
              <w:rPr>
                <w:rFonts w:ascii="Cambria Math" w:eastAsia="TimesNewRomanPSMT" w:hAnsi="Cambria Math"/>
                <w:i/>
                <w:color w:val="000000"/>
              </w:rPr>
            </m:ctrlPr>
          </m:sSupPr>
          <m:e>
            <m:r>
              <w:rPr>
                <w:rFonts w:ascii="Cambria Math" w:eastAsia="TimesNewRomanPSMT" w:hAnsi="Cambria Math"/>
                <w:color w:val="000000"/>
              </w:rPr>
              <m:t>L</m:t>
            </m:r>
          </m:e>
          <m:sup>
            <m:r>
              <w:rPr>
                <w:rFonts w:ascii="Cambria Math" w:eastAsia="TimesNewRomanPSMT" w:hAnsi="Cambria Math"/>
                <w:color w:val="000000"/>
              </w:rPr>
              <m:t>α</m:t>
            </m:r>
          </m:sup>
        </m:sSup>
        <m:sSup>
          <m:sSupPr>
            <m:ctrlPr>
              <w:rPr>
                <w:rFonts w:ascii="Cambria Math" w:eastAsia="TimesNewRomanPSMT" w:hAnsi="Cambria Math"/>
                <w:i/>
                <w:color w:val="000000"/>
              </w:rPr>
            </m:ctrlPr>
          </m:sSupPr>
          <m:e>
            <m:r>
              <w:rPr>
                <w:rFonts w:ascii="Cambria Math" w:eastAsia="TimesNewRomanPSMT" w:hAnsi="Cambria Math"/>
                <w:color w:val="000000"/>
              </w:rPr>
              <m:t>J</m:t>
            </m:r>
          </m:e>
          <m:sup>
            <m:r>
              <w:rPr>
                <w:rFonts w:ascii="Cambria Math" w:eastAsia="TimesNewRomanPSMT" w:hAnsi="Cambria Math"/>
                <w:color w:val="000000"/>
              </w:rPr>
              <m:t>β-1</m:t>
            </m:r>
          </m:sup>
        </m:sSup>
        <m:r>
          <w:rPr>
            <w:rFonts w:ascii="Cambria Math" w:eastAsia="TimesNewRomanPSMT" w:hAnsi="Cambria Math"/>
            <w:color w:val="000000"/>
          </w:rPr>
          <m:t xml:space="preserve">= βV/J </m:t>
        </m:r>
      </m:oMath>
      <w:r w:rsidRPr="008F0D84">
        <w:rPr>
          <w:rFonts w:eastAsia="TimesNewRomanPSMT"/>
          <w:i/>
          <w:color w:val="000000"/>
        </w:rPr>
        <w:t xml:space="preserve">. </w:t>
      </w:r>
      <w:proofErr w:type="spellStart"/>
      <w:r w:rsidR="008831CD" w:rsidRPr="00481932">
        <w:rPr>
          <w:rFonts w:eastAsia="TimesNewRomanPSMT"/>
          <w:color w:val="000000"/>
          <w:szCs w:val="22"/>
        </w:rPr>
        <w:t>Assuming</w:t>
      </w:r>
      <w:proofErr w:type="spellEnd"/>
      <w:r w:rsidR="008831CD" w:rsidRPr="00481932">
        <w:rPr>
          <w:rFonts w:eastAsia="TimesNewRomanPSMT"/>
          <w:color w:val="000000"/>
          <w:szCs w:val="22"/>
        </w:rPr>
        <w:t xml:space="preserve"> the « </w:t>
      </w:r>
      <w:proofErr w:type="spellStart"/>
      <w:r w:rsidR="008831CD" w:rsidRPr="00481932">
        <w:rPr>
          <w:rFonts w:eastAsia="TimesNewRomanPSMT"/>
          <w:color w:val="000000"/>
          <w:szCs w:val="22"/>
        </w:rPr>
        <w:t>perfect</w:t>
      </w:r>
      <w:proofErr w:type="spellEnd"/>
      <w:r w:rsidR="008831CD" w:rsidRPr="00481932">
        <w:rPr>
          <w:rFonts w:eastAsia="TimesNewRomanPSMT"/>
          <w:color w:val="000000"/>
          <w:szCs w:val="22"/>
        </w:rPr>
        <w:t xml:space="preserve"> </w:t>
      </w:r>
      <w:proofErr w:type="spellStart"/>
      <w:r w:rsidR="008831CD" w:rsidRPr="00481932">
        <w:rPr>
          <w:rFonts w:eastAsia="TimesNewRomanPSMT"/>
          <w:color w:val="000000"/>
          <w:szCs w:val="22"/>
        </w:rPr>
        <w:t>competition</w:t>
      </w:r>
      <w:proofErr w:type="spellEnd"/>
      <w:r w:rsidR="008831CD" w:rsidRPr="00481932">
        <w:rPr>
          <w:rFonts w:eastAsia="TimesNewRomanPSMT"/>
          <w:color w:val="000000"/>
          <w:szCs w:val="22"/>
        </w:rPr>
        <w:t xml:space="preserve"> » </w:t>
      </w:r>
      <w:proofErr w:type="spellStart"/>
      <w:r w:rsidR="008831CD" w:rsidRPr="00481932">
        <w:rPr>
          <w:rFonts w:eastAsia="TimesNewRomanPSMT"/>
          <w:color w:val="000000"/>
          <w:szCs w:val="22"/>
        </w:rPr>
        <w:t>hypothesis</w:t>
      </w:r>
      <w:proofErr w:type="spellEnd"/>
      <w:r w:rsidRPr="00481932">
        <w:rPr>
          <w:rFonts w:eastAsia="TimesNewRomanPSMT"/>
          <w:color w:val="000000"/>
          <w:szCs w:val="22"/>
        </w:rPr>
        <w:t xml:space="preserve"> :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L</m:t>
            </m:r>
          </m:sub>
        </m:sSub>
        <m:r>
          <w:rPr>
            <w:rFonts w:ascii="Cambria Math" w:eastAsia="TimesNewRomanPSMT" w:hAnsi="Cambria Math"/>
            <w:color w:val="000000"/>
          </w:rPr>
          <m:t>= w</m:t>
        </m:r>
      </m:oMath>
      <w:r w:rsidRPr="00481932">
        <w:rPr>
          <w:rFonts w:eastAsia="TimesNewRomanPSMT"/>
          <w:i/>
          <w:iCs/>
          <w:color w:val="000000"/>
          <w:szCs w:val="22"/>
        </w:rPr>
        <w:t xml:space="preserve"> </w:t>
      </w:r>
      <w:r w:rsidRPr="00481932">
        <w:rPr>
          <w:rFonts w:eastAsia="TimesNewRomanPSMT"/>
          <w:color w:val="000000"/>
          <w:szCs w:val="22"/>
        </w:rPr>
        <w:t xml:space="preserve">et </w:t>
      </w:r>
      <m:oMath>
        <m:sSub>
          <m:sSubPr>
            <m:ctrlPr>
              <w:rPr>
                <w:rFonts w:ascii="Cambria Math" w:eastAsia="TimesNewRomanPSMT" w:hAnsi="Cambria Math"/>
                <w:i/>
                <w:color w:val="000000"/>
              </w:rPr>
            </m:ctrlPr>
          </m:sSubPr>
          <m:e>
            <m:r>
              <w:rPr>
                <w:rFonts w:ascii="Cambria Math" w:eastAsia="TimesNewRomanPSMT" w:hAnsi="Cambria Math"/>
                <w:color w:val="000000"/>
              </w:rPr>
              <m:t>V'</m:t>
            </m:r>
          </m:e>
          <m:sub>
            <m:r>
              <w:rPr>
                <w:rFonts w:ascii="Cambria Math" w:eastAsia="TimesNewRomanPSMT" w:hAnsi="Cambria Math"/>
                <w:color w:val="000000"/>
              </w:rPr>
              <m:t>J</m:t>
            </m:r>
          </m:sub>
        </m:sSub>
        <m:r>
          <w:rPr>
            <w:rFonts w:ascii="Cambria Math" w:eastAsia="TimesNewRomanPSMT" w:hAnsi="Cambria Math"/>
            <w:color w:val="000000"/>
          </w:rPr>
          <m:t>=r</m:t>
        </m:r>
      </m:oMath>
      <w:r w:rsidRPr="00481932">
        <w:rPr>
          <w:rFonts w:eastAsia="TimesNewRomanPSMT"/>
          <w:i/>
          <w:iCs/>
          <w:color w:val="000000"/>
          <w:szCs w:val="22"/>
        </w:rPr>
        <w:t xml:space="preserve">, </w:t>
      </w:r>
      <w:proofErr w:type="spellStart"/>
      <w:r w:rsidR="00C0443E" w:rsidRPr="00481932">
        <w:rPr>
          <w:rFonts w:eastAsia="TimesNewRomanPSMT"/>
          <w:iCs/>
          <w:color w:val="000000"/>
          <w:szCs w:val="22"/>
        </w:rPr>
        <w:t>it</w:t>
      </w:r>
      <w:proofErr w:type="spellEnd"/>
      <w:r w:rsidR="00C0443E" w:rsidRPr="00481932">
        <w:rPr>
          <w:rFonts w:eastAsia="TimesNewRomanPSMT"/>
          <w:iCs/>
          <w:color w:val="000000"/>
          <w:szCs w:val="22"/>
        </w:rPr>
        <w:t xml:space="preserve"> </w:t>
      </w:r>
      <w:proofErr w:type="spellStart"/>
      <w:r w:rsidR="00C0443E" w:rsidRPr="00481932">
        <w:rPr>
          <w:rFonts w:eastAsia="TimesNewRomanPSMT"/>
          <w:iCs/>
          <w:color w:val="000000"/>
          <w:szCs w:val="22"/>
        </w:rPr>
        <w:t>follows</w:t>
      </w:r>
      <w:proofErr w:type="spellEnd"/>
      <w:r w:rsidR="00C0443E" w:rsidRPr="00481932">
        <w:rPr>
          <w:rFonts w:eastAsia="TimesNewRomanPSMT"/>
          <w:iCs/>
          <w:color w:val="000000"/>
          <w:szCs w:val="22"/>
        </w:rPr>
        <w:t xml:space="preserve"> </w:t>
      </w:r>
      <w:proofErr w:type="spellStart"/>
      <w:r w:rsidR="00C0443E" w:rsidRPr="00481932">
        <w:rPr>
          <w:rFonts w:eastAsia="TimesNewRomanPSMT"/>
          <w:iCs/>
          <w:color w:val="000000"/>
          <w:szCs w:val="22"/>
        </w:rPr>
        <w:t>that</w:t>
      </w:r>
      <w:proofErr w:type="spellEnd"/>
      <w:r w:rsidRPr="00481932">
        <w:rPr>
          <w:rFonts w:eastAsia="TimesNewRomanPSMT"/>
          <w:color w:val="000000"/>
          <w:szCs w:val="22"/>
        </w:rPr>
        <w:t xml:space="preserve"> </w:t>
      </w:r>
      <m:oMath>
        <m:r>
          <w:rPr>
            <w:rFonts w:ascii="Cambria Math" w:eastAsia="TimesNewRomanPSMT" w:hAnsi="Cambria Math"/>
            <w:color w:val="000000"/>
          </w:rPr>
          <m:t>α=wL/V</m:t>
        </m:r>
      </m:oMath>
      <w:r w:rsidRPr="00481932">
        <w:rPr>
          <w:rFonts w:eastAsia="TimesNewRomanPSMT"/>
          <w:color w:val="000000"/>
          <w:szCs w:val="22"/>
        </w:rPr>
        <w:t xml:space="preserve">α </w:t>
      </w:r>
      <w:r w:rsidRPr="00481932">
        <w:rPr>
          <w:rFonts w:eastAsia="TimesNewRomanPSMT"/>
          <w:i/>
          <w:iCs/>
          <w:color w:val="000000"/>
          <w:szCs w:val="22"/>
        </w:rPr>
        <w:t xml:space="preserve">= </w:t>
      </w:r>
      <w:proofErr w:type="spellStart"/>
      <w:r w:rsidRPr="00481932">
        <w:rPr>
          <w:rFonts w:eastAsia="TimesNewRomanPSMT"/>
          <w:i/>
          <w:iCs/>
          <w:color w:val="000000"/>
          <w:szCs w:val="22"/>
        </w:rPr>
        <w:t>wL</w:t>
      </w:r>
      <w:proofErr w:type="spellEnd"/>
      <w:r w:rsidRPr="00481932">
        <w:rPr>
          <w:rFonts w:eastAsia="TimesNewRomanPSMT"/>
          <w:i/>
          <w:iCs/>
          <w:color w:val="000000"/>
          <w:szCs w:val="22"/>
        </w:rPr>
        <w:t>/V</w:t>
      </w:r>
      <w:r w:rsidRPr="00481932">
        <w:rPr>
          <w:rFonts w:eastAsia="TimesNewRomanPSMT"/>
          <w:color w:val="000000"/>
          <w:szCs w:val="22"/>
        </w:rPr>
        <w:t xml:space="preserve"> et </w:t>
      </w:r>
      <m:oMath>
        <m:r>
          <w:rPr>
            <w:rFonts w:ascii="Cambria Math" w:eastAsia="TimesNewRomanPSMT" w:hAnsi="Cambria Math"/>
            <w:color w:val="000000"/>
          </w:rPr>
          <m:t>β</m:t>
        </m:r>
      </m:oMath>
      <w:r w:rsidRPr="00481932">
        <w:rPr>
          <w:rFonts w:eastAsia="TimesNewRomanPSMT"/>
          <w:color w:val="000000"/>
          <w:szCs w:val="22"/>
        </w:rPr>
        <w:t xml:space="preserve"> </w:t>
      </w:r>
      <w:r w:rsidRPr="00481932">
        <w:rPr>
          <w:rFonts w:eastAsia="TimesNewRomanPSMT"/>
          <w:i/>
          <w:iCs/>
          <w:color w:val="000000"/>
          <w:szCs w:val="22"/>
        </w:rPr>
        <w:t xml:space="preserve">= </w:t>
      </w:r>
      <w:proofErr w:type="spellStart"/>
      <w:r w:rsidRPr="00481932">
        <w:rPr>
          <w:rFonts w:eastAsia="TimesNewRomanPSMT"/>
          <w:i/>
          <w:iCs/>
          <w:color w:val="000000"/>
          <w:szCs w:val="22"/>
        </w:rPr>
        <w:t>rJ</w:t>
      </w:r>
      <w:proofErr w:type="spellEnd"/>
      <w:r w:rsidRPr="00481932">
        <w:rPr>
          <w:rFonts w:eastAsia="TimesNewRomanPSMT"/>
          <w:i/>
          <w:iCs/>
          <w:color w:val="000000"/>
          <w:szCs w:val="22"/>
        </w:rPr>
        <w:t>/V</w:t>
      </w:r>
      <w:r w:rsidRPr="00481932">
        <w:rPr>
          <w:rFonts w:eastAsia="TimesNewRomanPSMT"/>
          <w:color w:val="000000"/>
          <w:szCs w:val="22"/>
        </w:rPr>
        <w:t xml:space="preserve">. </w:t>
      </w:r>
      <w:r w:rsidR="00C0443E" w:rsidRPr="00481932">
        <w:rPr>
          <w:rFonts w:eastAsia="TimesNewRomanPSMT"/>
          <w:color w:val="000000"/>
          <w:szCs w:val="22"/>
        </w:rPr>
        <w:t xml:space="preserve">One the </w:t>
      </w:r>
      <w:proofErr w:type="spellStart"/>
      <w:r w:rsidR="00C0443E" w:rsidRPr="00481932">
        <w:rPr>
          <w:rFonts w:eastAsia="TimesNewRomanPSMT"/>
          <w:color w:val="000000"/>
          <w:szCs w:val="22"/>
        </w:rPr>
        <w:t>other</w:t>
      </w:r>
      <w:proofErr w:type="spellEnd"/>
      <w:r w:rsidR="008F0D84">
        <w:rPr>
          <w:rFonts w:eastAsia="TimesNewRomanPSMT"/>
          <w:color w:val="000000"/>
          <w:szCs w:val="22"/>
        </w:rPr>
        <w:t xml:space="preserve"> hand</w:t>
      </w:r>
      <w:r w:rsidR="00C0443E" w:rsidRPr="00481932">
        <w:rPr>
          <w:rFonts w:eastAsia="TimesNewRomanPSMT"/>
          <w:color w:val="000000"/>
          <w:szCs w:val="22"/>
        </w:rPr>
        <w:t xml:space="preserve">, if </w:t>
      </w:r>
      <w:proofErr w:type="spellStart"/>
      <w:r w:rsidR="00C0443E" w:rsidRPr="00481932">
        <w:rPr>
          <w:rFonts w:eastAsia="TimesNewRomanPSMT"/>
          <w:color w:val="000000"/>
          <w:szCs w:val="22"/>
        </w:rPr>
        <w:t>we</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divide</w:t>
      </w:r>
      <w:proofErr w:type="spellEnd"/>
      <w:r w:rsidR="00C0443E" w:rsidRPr="00481932">
        <w:rPr>
          <w:rFonts w:eastAsia="TimesNewRomanPSMT"/>
          <w:color w:val="000000"/>
          <w:szCs w:val="22"/>
        </w:rPr>
        <w:t xml:space="preserve"> the </w:t>
      </w:r>
      <w:proofErr w:type="spellStart"/>
      <w:r w:rsidR="00C0443E" w:rsidRPr="00481932">
        <w:rPr>
          <w:rFonts w:eastAsia="TimesNewRomanPSMT"/>
          <w:color w:val="000000"/>
          <w:szCs w:val="22"/>
        </w:rPr>
        <w:t>identity</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equality</w:t>
      </w:r>
      <w:proofErr w:type="spellEnd"/>
      <w:r w:rsidR="00C0443E" w:rsidRPr="00481932">
        <w:rPr>
          <w:rFonts w:eastAsia="TimesNewRomanPSMT"/>
          <w:color w:val="000000"/>
          <w:szCs w:val="22"/>
        </w:rPr>
        <w:t xml:space="preserve"> (1) by</w:t>
      </w:r>
      <w:r w:rsidRPr="00481932">
        <w:rPr>
          <w:rFonts w:eastAsia="TimesNewRomanPSMT"/>
          <w:color w:val="000000"/>
          <w:szCs w:val="22"/>
        </w:rPr>
        <w:t xml:space="preserve"> </w:t>
      </w:r>
      <w:r w:rsidRPr="00481932">
        <w:rPr>
          <w:rFonts w:eastAsia="TimesNewRomanPSMT"/>
          <w:i/>
          <w:iCs/>
          <w:color w:val="000000"/>
          <w:szCs w:val="22"/>
        </w:rPr>
        <w:t>V</w:t>
      </w:r>
      <w:r w:rsidR="00C0443E" w:rsidRPr="00481932">
        <w:rPr>
          <w:rFonts w:eastAsia="TimesNewRomanPSMT"/>
          <w:color w:val="000000"/>
          <w:szCs w:val="22"/>
        </w:rPr>
        <w:t xml:space="preserve">, </w:t>
      </w:r>
      <w:proofErr w:type="spellStart"/>
      <w:r w:rsidR="00C0443E" w:rsidRPr="00481932">
        <w:rPr>
          <w:rFonts w:eastAsia="TimesNewRomanPSMT"/>
          <w:color w:val="000000"/>
          <w:szCs w:val="22"/>
        </w:rPr>
        <w:t>we</w:t>
      </w:r>
      <w:proofErr w:type="spellEnd"/>
      <w:r w:rsidR="00C0443E" w:rsidRPr="00481932">
        <w:rPr>
          <w:rFonts w:eastAsia="TimesNewRomanPSMT"/>
          <w:color w:val="000000"/>
          <w:szCs w:val="22"/>
        </w:rPr>
        <w:t xml:space="preserve"> have</w:t>
      </w:r>
      <w:r w:rsidRPr="00481932">
        <w:rPr>
          <w:rFonts w:eastAsia="TimesNewRomanPSMT"/>
          <w:color w:val="000000"/>
          <w:szCs w:val="22"/>
        </w:rPr>
        <w:t xml:space="preserve"> : </w:t>
      </w:r>
    </w:p>
    <w:p w14:paraId="62628104" w14:textId="246FBFAA" w:rsidR="0014685A" w:rsidRPr="00EA1499" w:rsidRDefault="0014685A" w:rsidP="0014685A">
      <w:pPr>
        <w:pStyle w:val="Equationsuruneligne"/>
        <w:numPr>
          <w:ilvl w:val="0"/>
          <w:numId w:val="0"/>
        </w:numPr>
        <w:ind w:left="284"/>
        <w:jc w:val="center"/>
        <w:rPr>
          <w:rFonts w:hint="eastAsia"/>
        </w:rPr>
      </w:pPr>
      <m:oMath>
        <m:r>
          <m:t>1</m:t>
        </m:r>
        <m:r>
          <m:t>≡</m:t>
        </m:r>
        <m:r>
          <m:t>w</m:t>
        </m:r>
        <m:f>
          <m:fPr>
            <m:ctrlPr/>
          </m:fPr>
          <m:num>
            <m:r>
              <m:t>L</m:t>
            </m:r>
          </m:num>
          <m:den>
            <m:r>
              <m:t>V</m:t>
            </m:r>
          </m:den>
        </m:f>
        <m:r>
          <m:t>+</m:t>
        </m:r>
        <m:r>
          <m:t>r</m:t>
        </m:r>
        <m:f>
          <m:fPr>
            <m:ctrlPr/>
          </m:fPr>
          <m:num>
            <m:r>
              <m:t>J</m:t>
            </m:r>
          </m:num>
          <m:den>
            <m:r>
              <m:t>V</m:t>
            </m:r>
          </m:den>
        </m:f>
      </m:oMath>
      <w:r>
        <w:t>.</w:t>
      </w:r>
    </w:p>
    <w:p w14:paraId="774254A1" w14:textId="5AE1AAA5" w:rsidR="0014685A" w:rsidRDefault="0014685A" w:rsidP="0014685A">
      <w:pPr>
        <w:rPr>
          <w:rFonts w:eastAsia="TimesNewRomanPSMT"/>
          <w:color w:val="000000"/>
          <w:szCs w:val="22"/>
        </w:rPr>
      </w:pPr>
      <w:r>
        <w:rPr>
          <w:rFonts w:eastAsia="TimesNewRomanPSMT"/>
          <w:color w:val="000000"/>
          <w:szCs w:val="22"/>
        </w:rPr>
        <w:t xml:space="preserve">And </w:t>
      </w:r>
      <w:proofErr w:type="spellStart"/>
      <w:r>
        <w:rPr>
          <w:rFonts w:eastAsia="TimesNewRomanPSMT"/>
          <w:color w:val="000000"/>
          <w:szCs w:val="22"/>
        </w:rPr>
        <w:t>w</w:t>
      </w:r>
      <w:r w:rsidR="00C0443E" w:rsidRPr="00481932">
        <w:rPr>
          <w:rFonts w:eastAsia="TimesNewRomanPSMT"/>
          <w:color w:val="000000"/>
          <w:szCs w:val="22"/>
        </w:rPr>
        <w:t>e</w:t>
      </w:r>
      <w:proofErr w:type="spellEnd"/>
      <w:r>
        <w:rPr>
          <w:rFonts w:eastAsia="TimesNewRomanPSMT"/>
          <w:color w:val="000000"/>
          <w:szCs w:val="22"/>
        </w:rPr>
        <w:t xml:space="preserve"> </w:t>
      </w:r>
      <w:proofErr w:type="spellStart"/>
      <w:r w:rsidR="00C0443E" w:rsidRPr="00481932">
        <w:rPr>
          <w:rFonts w:eastAsia="TimesNewRomanPSMT"/>
          <w:color w:val="000000"/>
          <w:szCs w:val="22"/>
        </w:rPr>
        <w:t>can</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finally</w:t>
      </w:r>
      <w:proofErr w:type="spellEnd"/>
      <w:r w:rsidR="00C0443E" w:rsidRPr="00481932">
        <w:rPr>
          <w:rFonts w:eastAsia="TimesNewRomanPSMT"/>
          <w:color w:val="000000"/>
          <w:szCs w:val="22"/>
        </w:rPr>
        <w:t xml:space="preserve"> </w:t>
      </w:r>
      <w:proofErr w:type="spellStart"/>
      <w:r w:rsidR="00C0443E" w:rsidRPr="00481932">
        <w:rPr>
          <w:rFonts w:eastAsia="TimesNewRomanPSMT"/>
          <w:color w:val="000000"/>
          <w:szCs w:val="22"/>
        </w:rPr>
        <w:t>deduce</w:t>
      </w:r>
      <w:proofErr w:type="spellEnd"/>
      <w:r>
        <w:rPr>
          <w:rFonts w:eastAsia="TimesNewRomanPSMT"/>
          <w:color w:val="000000"/>
          <w:szCs w:val="22"/>
        </w:rPr>
        <w:t> :</w:t>
      </w:r>
    </w:p>
    <w:p w14:paraId="4181807E" w14:textId="18DF0BE7" w:rsidR="00997F47" w:rsidRPr="00997F47" w:rsidRDefault="00997F47" w:rsidP="00997F47">
      <w:pPr>
        <w:pStyle w:val="Equationsuruneligne"/>
        <w:numPr>
          <w:ilvl w:val="0"/>
          <w:numId w:val="0"/>
        </w:numPr>
        <w:rPr>
          <w:szCs w:val="22"/>
        </w:rPr>
      </w:pPr>
      <m:oMathPara>
        <m:oMath>
          <m:r>
            <m:t>1=α+β</m:t>
          </m:r>
        </m:oMath>
      </m:oMathPara>
    </w:p>
    <w:p w14:paraId="1220C524" w14:textId="331E014F" w:rsidR="00CC3D7A" w:rsidRPr="00606756" w:rsidRDefault="00C0443E" w:rsidP="00DF5AF9">
      <w:pPr>
        <w:jc w:val="both"/>
        <w:rPr>
          <w:lang w:val="en-US"/>
        </w:rPr>
      </w:pPr>
      <w:r w:rsidRPr="00997F47">
        <w:rPr>
          <w:lang w:val="en-US"/>
        </w:rPr>
        <w:t xml:space="preserve">This </w:t>
      </w:r>
      <w:r w:rsidR="00481932" w:rsidRPr="00997F47">
        <w:rPr>
          <w:lang w:val="en-US"/>
        </w:rPr>
        <w:t>equality</w:t>
      </w:r>
      <w:r w:rsidRPr="00997F47">
        <w:rPr>
          <w:lang w:val="en-US"/>
        </w:rPr>
        <w:t xml:space="preserve">, which </w:t>
      </w:r>
      <w:r w:rsidR="00CC3D7A" w:rsidRPr="00997F47">
        <w:rPr>
          <w:lang w:val="en-US"/>
        </w:rPr>
        <w:t xml:space="preserve">is presented as a proof of the </w:t>
      </w:r>
      <w:proofErr w:type="spellStart"/>
      <w:r w:rsidR="00CC3D7A" w:rsidRPr="00997F47">
        <w:rPr>
          <w:lang w:val="en-US"/>
        </w:rPr>
        <w:t>marginalist</w:t>
      </w:r>
      <w:proofErr w:type="spellEnd"/>
      <w:r w:rsidR="00CC3D7A" w:rsidRPr="00997F47">
        <w:rPr>
          <w:lang w:val="en-US"/>
        </w:rPr>
        <w:t xml:space="preserve"> theory of the distribution - constant returns, elasticity of</w:t>
      </w:r>
      <w:r w:rsidR="00997F47">
        <w:rPr>
          <w:lang w:val="en-US"/>
        </w:rPr>
        <w:t xml:space="preserve"> “</w:t>
      </w:r>
      <w:r w:rsidR="00CC3D7A" w:rsidRPr="00997F47">
        <w:rPr>
          <w:lang w:val="en-US"/>
        </w:rPr>
        <w:t>factors</w:t>
      </w:r>
      <w:r w:rsidR="00997F47">
        <w:rPr>
          <w:lang w:val="en-US"/>
        </w:rPr>
        <w:t xml:space="preserve">” </w:t>
      </w:r>
      <w:r w:rsidR="00CC3D7A" w:rsidRPr="00997F47">
        <w:rPr>
          <w:lang w:val="en-US"/>
        </w:rPr>
        <w:t>equal to their share in the product –</w:t>
      </w:r>
      <w:r w:rsidR="00481932" w:rsidRPr="00997F47">
        <w:rPr>
          <w:lang w:val="en-US"/>
        </w:rPr>
        <w:t xml:space="preserve"> is nothing more than an illusion: the result comes from the w</w:t>
      </w:r>
      <w:r w:rsidR="00B84F65" w:rsidRPr="00997F47">
        <w:rPr>
          <w:lang w:val="en-US"/>
        </w:rPr>
        <w:t xml:space="preserve">ay </w:t>
      </w:r>
      <w:r w:rsidR="00481932" w:rsidRPr="00997F47">
        <w:rPr>
          <w:lang w:val="en-US"/>
        </w:rPr>
        <w:t xml:space="preserve">the </w:t>
      </w:r>
      <w:r w:rsidR="00B84F65" w:rsidRPr="00997F47">
        <w:rPr>
          <w:lang w:val="en-US"/>
        </w:rPr>
        <w:t>aggregates are calculated</w:t>
      </w:r>
      <w:r w:rsidR="00CC3D7A" w:rsidRPr="00997F47">
        <w:rPr>
          <w:lang w:val="en-US"/>
        </w:rPr>
        <w:t>.</w:t>
      </w:r>
      <w:r w:rsidR="00CC3D7A" w:rsidRPr="00606756">
        <w:rPr>
          <w:lang w:val="en-US"/>
        </w:rPr>
        <w:t xml:space="preserve"> Phelps Brown speaks of the</w:t>
      </w:r>
      <w:r w:rsidR="00997F47">
        <w:rPr>
          <w:lang w:val="en-US"/>
        </w:rPr>
        <w:t xml:space="preserve"> “</w:t>
      </w:r>
      <w:r w:rsidR="00CC3D7A" w:rsidRPr="00606756">
        <w:rPr>
          <w:lang w:val="en-US"/>
        </w:rPr>
        <w:t>two sides of the same coin</w:t>
      </w:r>
      <w:r w:rsidR="00997F47">
        <w:rPr>
          <w:lang w:val="en-US"/>
        </w:rPr>
        <w:t xml:space="preserve">” </w:t>
      </w:r>
      <w:r w:rsidR="00CC3D7A" w:rsidRPr="00606756">
        <w:rPr>
          <w:lang w:val="en-US"/>
        </w:rPr>
        <w:t xml:space="preserve">- </w:t>
      </w:r>
      <w:r w:rsidR="00CC3D7A" w:rsidRPr="00997F47">
        <w:rPr>
          <w:lang w:val="en-US"/>
        </w:rPr>
        <w:t>adjustment by a Cobb</w:t>
      </w:r>
      <w:r w:rsidR="00CC3D7A" w:rsidRPr="00606756">
        <w:rPr>
          <w:lang w:val="en-US"/>
        </w:rPr>
        <w:t>-Douglas and accounting identity.</w:t>
      </w:r>
    </w:p>
    <w:p w14:paraId="0E379FE4" w14:textId="77777777" w:rsidR="000A3D8B" w:rsidRDefault="009A2023" w:rsidP="00DF5AF9">
      <w:pPr>
        <w:jc w:val="both"/>
        <w:rPr>
          <w:lang w:val="en-US"/>
        </w:rPr>
      </w:pPr>
      <w:r w:rsidRPr="00606756">
        <w:rPr>
          <w:lang w:val="en-US"/>
        </w:rPr>
        <w:t>The criticism of Phelps Brown</w:t>
      </w:r>
      <w:r w:rsidR="004D7CE8">
        <w:rPr>
          <w:lang w:val="en-US"/>
        </w:rPr>
        <w:t xml:space="preserve"> has, it seems, gone unnoticed,</w:t>
      </w:r>
      <w:r w:rsidRPr="00606756">
        <w:rPr>
          <w:lang w:val="en-US"/>
        </w:rPr>
        <w:t xml:space="preserve"> despite having been pub</w:t>
      </w:r>
      <w:r w:rsidR="008220EC">
        <w:rPr>
          <w:lang w:val="en-US"/>
        </w:rPr>
        <w:t>lished in a prestigious magazine</w:t>
      </w:r>
      <w:r w:rsidR="008220EC">
        <w:rPr>
          <w:rStyle w:val="Appelnotedebasdep"/>
          <w:lang w:val="en-US"/>
        </w:rPr>
        <w:footnoteReference w:id="6"/>
      </w:r>
      <w:r w:rsidRPr="00606756">
        <w:rPr>
          <w:lang w:val="en-US"/>
        </w:rPr>
        <w:t xml:space="preserve">. It is, that </w:t>
      </w:r>
      <w:r w:rsidR="004D7CE8">
        <w:rPr>
          <w:lang w:val="en-US"/>
        </w:rPr>
        <w:t>has to be admitted</w:t>
      </w:r>
      <w:r w:rsidR="00871834">
        <w:rPr>
          <w:lang w:val="en-US"/>
        </w:rPr>
        <w:t>, a little vague. Doesn’t it</w:t>
      </w:r>
      <w:r w:rsidRPr="00606756">
        <w:rPr>
          <w:lang w:val="en-US"/>
        </w:rPr>
        <w:t xml:space="preserve"> </w:t>
      </w:r>
      <w:r w:rsidR="00871834">
        <w:rPr>
          <w:lang w:val="en-US"/>
        </w:rPr>
        <w:t>overlook</w:t>
      </w:r>
      <w:r w:rsidRPr="00606756">
        <w:rPr>
          <w:lang w:val="en-US"/>
        </w:rPr>
        <w:t xml:space="preserve"> the fact that the results obtained by adjusting a Cobb-Douglas can someti</w:t>
      </w:r>
      <w:r w:rsidR="00871834">
        <w:rPr>
          <w:lang w:val="en-US"/>
        </w:rPr>
        <w:t xml:space="preserve">mes be mediocre - or even bad? How can this be </w:t>
      </w:r>
      <w:r w:rsidRPr="00606756">
        <w:rPr>
          <w:lang w:val="en-US"/>
        </w:rPr>
        <w:t>compatib</w:t>
      </w:r>
      <w:r w:rsidR="00871834">
        <w:rPr>
          <w:lang w:val="en-US"/>
        </w:rPr>
        <w:t>le with an accounting identity?</w:t>
      </w:r>
    </w:p>
    <w:p w14:paraId="06FDAEF2" w14:textId="794E2CC4" w:rsidR="00256CB6" w:rsidRDefault="009A2023" w:rsidP="00DF5AF9">
      <w:pPr>
        <w:jc w:val="both"/>
        <w:rPr>
          <w:lang w:val="en-US"/>
        </w:rPr>
      </w:pPr>
      <w:r w:rsidRPr="00606756">
        <w:rPr>
          <w:lang w:val="en-US"/>
        </w:rPr>
        <w:t xml:space="preserve">We had to wait another six years for Simon </w:t>
      </w:r>
      <w:r w:rsidR="00871834">
        <w:rPr>
          <w:lang w:val="en-US"/>
        </w:rPr>
        <w:t>and Levy to answer these questions</w:t>
      </w:r>
      <w:r w:rsidRPr="00606756">
        <w:rPr>
          <w:lang w:val="en-US"/>
        </w:rPr>
        <w:t xml:space="preserve"> (Simon and Levy, 1963). In a short note, they show how this identity can be obtained by</w:t>
      </w:r>
      <w:r w:rsidR="00997F47">
        <w:rPr>
          <w:lang w:val="en-US"/>
        </w:rPr>
        <w:t xml:space="preserve"> “</w:t>
      </w:r>
      <w:r w:rsidRPr="00606756">
        <w:rPr>
          <w:lang w:val="en-US"/>
        </w:rPr>
        <w:t>linearizing</w:t>
      </w:r>
      <w:r w:rsidR="00997F47">
        <w:rPr>
          <w:lang w:val="en-US"/>
        </w:rPr>
        <w:t xml:space="preserve">” </w:t>
      </w:r>
      <w:r w:rsidRPr="00606756">
        <w:rPr>
          <w:lang w:val="en-US"/>
        </w:rPr>
        <w:t>(by its</w:t>
      </w:r>
      <w:r w:rsidR="00997F47">
        <w:rPr>
          <w:lang w:val="en-US"/>
        </w:rPr>
        <w:t xml:space="preserve"> </w:t>
      </w:r>
      <w:r w:rsidRPr="00606756">
        <w:rPr>
          <w:lang w:val="en-US"/>
        </w:rPr>
        <w:t xml:space="preserve">differential) a Cobb-Douglas function in which the </w:t>
      </w:r>
      <w:proofErr w:type="spellStart"/>
      <w:r w:rsidRPr="00333242">
        <w:rPr>
          <w:lang w:val="en-US"/>
        </w:rPr>
        <w:t>elasticities</w:t>
      </w:r>
      <w:proofErr w:type="spellEnd"/>
      <w:r w:rsidRPr="00606756">
        <w:rPr>
          <w:lang w:val="en-US"/>
        </w:rPr>
        <w:t xml:space="preserve"> are equal to the shar</w:t>
      </w:r>
      <w:r w:rsidR="008220EC">
        <w:rPr>
          <w:lang w:val="en-US"/>
        </w:rPr>
        <w:t>es of</w:t>
      </w:r>
      <w:r w:rsidR="00997F47">
        <w:rPr>
          <w:lang w:val="en-US"/>
        </w:rPr>
        <w:t xml:space="preserve"> “</w:t>
      </w:r>
      <w:r w:rsidR="008220EC">
        <w:rPr>
          <w:lang w:val="en-US"/>
        </w:rPr>
        <w:t>factors</w:t>
      </w:r>
      <w:r w:rsidR="00997F47">
        <w:rPr>
          <w:lang w:val="en-US"/>
        </w:rPr>
        <w:t xml:space="preserve">” </w:t>
      </w:r>
      <w:r w:rsidR="008220EC">
        <w:rPr>
          <w:lang w:val="en-US"/>
        </w:rPr>
        <w:t>in the product</w:t>
      </w:r>
      <w:r w:rsidR="008220EC">
        <w:rPr>
          <w:rStyle w:val="Appelnotedebasdep"/>
          <w:lang w:val="en-US"/>
        </w:rPr>
        <w:footnoteReference w:id="7"/>
      </w:r>
      <w:r w:rsidRPr="00606756">
        <w:rPr>
          <w:lang w:val="en-US"/>
        </w:rPr>
        <w:t xml:space="preserve">. To do so, they assume not, like Hogan, that these shares are constant, </w:t>
      </w:r>
      <w:r w:rsidRPr="00606756">
        <w:rPr>
          <w:lang w:val="en-US"/>
        </w:rPr>
        <w:lastRenderedPageBreak/>
        <w:t>but that the wage and the rate of retur</w:t>
      </w:r>
      <w:r w:rsidR="00337E82">
        <w:rPr>
          <w:lang w:val="en-US"/>
        </w:rPr>
        <w:t>n are. Two approximations that</w:t>
      </w:r>
      <w:r w:rsidRPr="00606756">
        <w:rPr>
          <w:lang w:val="en-US"/>
        </w:rPr>
        <w:t xml:space="preserve"> explain why</w:t>
      </w:r>
      <w:r w:rsidR="00997F47">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8220EC">
        <w:rPr>
          <w:lang w:val="en-US"/>
        </w:rPr>
        <w:t xml:space="preserve"> </w:t>
      </w:r>
      <w:r w:rsidR="00FA2244">
        <w:rPr>
          <w:lang w:val="en-US"/>
        </w:rPr>
        <w:t>is not necessarily equal to 1.</w:t>
      </w:r>
    </w:p>
    <w:p w14:paraId="4D2D2778" w14:textId="3036E7F6" w:rsidR="009A2023" w:rsidRPr="00606756" w:rsidRDefault="009A2023" w:rsidP="00DF5AF9">
      <w:pPr>
        <w:jc w:val="both"/>
        <w:rPr>
          <w:rFonts w:eastAsia="Times New Roman"/>
          <w:lang w:val="en-US"/>
        </w:rPr>
      </w:pPr>
      <w:r w:rsidRPr="00606756">
        <w:rPr>
          <w:rFonts w:eastAsia="Times New Roman"/>
          <w:lang w:val="en-US"/>
        </w:rPr>
        <w:t xml:space="preserve">Herbert </w:t>
      </w:r>
      <w:r w:rsidRPr="00997F47">
        <w:rPr>
          <w:rFonts w:eastAsia="Times New Roman"/>
          <w:lang w:val="en-US"/>
        </w:rPr>
        <w:t>Simon refers to thi</w:t>
      </w:r>
      <w:r w:rsidR="00871834" w:rsidRPr="00997F47">
        <w:rPr>
          <w:rFonts w:eastAsia="Times New Roman"/>
          <w:lang w:val="en-US"/>
        </w:rPr>
        <w:t>s note in his Nobel conference –</w:t>
      </w:r>
      <w:r w:rsidRPr="00997F47">
        <w:rPr>
          <w:rFonts w:eastAsia="Times New Roman"/>
          <w:lang w:val="en-US"/>
        </w:rPr>
        <w:t xml:space="preserve"> although it is only a drop of water in the</w:t>
      </w:r>
      <w:r w:rsidR="00997F47" w:rsidRPr="00997F47">
        <w:rPr>
          <w:rFonts w:eastAsia="Times New Roman"/>
          <w:lang w:val="en-US"/>
        </w:rPr>
        <w:t xml:space="preserve"> “</w:t>
      </w:r>
      <w:r w:rsidRPr="00997F47">
        <w:rPr>
          <w:rFonts w:eastAsia="Times New Roman"/>
          <w:lang w:val="en-US"/>
        </w:rPr>
        <w:t>sea</w:t>
      </w:r>
      <w:r w:rsidR="00997F47" w:rsidRPr="00997F47">
        <w:rPr>
          <w:rFonts w:eastAsia="Times New Roman"/>
          <w:lang w:val="en-US"/>
        </w:rPr>
        <w:t xml:space="preserve">” </w:t>
      </w:r>
      <w:r w:rsidRPr="00997F47">
        <w:rPr>
          <w:rFonts w:eastAsia="Times New Roman"/>
          <w:lang w:val="en-US"/>
        </w:rPr>
        <w:t>of his publications</w:t>
      </w:r>
      <w:r w:rsidR="008220EC" w:rsidRPr="00997F47">
        <w:rPr>
          <w:rStyle w:val="Appelnotedebasdep"/>
          <w:rFonts w:eastAsia="Times New Roman"/>
          <w:lang w:val="en-US"/>
        </w:rPr>
        <w:footnoteReference w:id="8"/>
      </w:r>
      <w:r w:rsidR="00871834" w:rsidRPr="00997F47">
        <w:rPr>
          <w:rFonts w:eastAsia="Times New Roman"/>
          <w:lang w:val="en-US"/>
        </w:rPr>
        <w:t xml:space="preserve"> –</w:t>
      </w:r>
      <w:r w:rsidRPr="00997F47">
        <w:rPr>
          <w:rFonts w:eastAsia="Times New Roman"/>
          <w:lang w:val="en-US"/>
        </w:rPr>
        <w:t>, when he recalls that</w:t>
      </w:r>
      <w:r w:rsidR="00997F47" w:rsidRPr="00997F47">
        <w:rPr>
          <w:rFonts w:eastAsia="Times New Roman"/>
          <w:lang w:val="en-US"/>
        </w:rPr>
        <w:t xml:space="preserve"> “</w:t>
      </w:r>
      <w:r w:rsidRPr="00997F47">
        <w:rPr>
          <w:rFonts w:eastAsia="Times New Roman"/>
          <w:lang w:val="en-US"/>
        </w:rPr>
        <w:t>the empirical results</w:t>
      </w:r>
      <w:r w:rsidR="00997F47" w:rsidRPr="00997F47">
        <w:rPr>
          <w:rFonts w:eastAsia="Times New Roman"/>
          <w:lang w:val="en-US"/>
        </w:rPr>
        <w:t xml:space="preserve">” </w:t>
      </w:r>
      <w:r w:rsidRPr="00997F47">
        <w:rPr>
          <w:rFonts w:eastAsia="Times New Roman"/>
          <w:lang w:val="en-US"/>
        </w:rPr>
        <w:t>related to the aggregate production functions</w:t>
      </w:r>
      <w:r w:rsidR="00997F47" w:rsidRPr="00997F47">
        <w:rPr>
          <w:rFonts w:eastAsia="Times New Roman"/>
          <w:lang w:val="en-US"/>
        </w:rPr>
        <w:t xml:space="preserve"> “</w:t>
      </w:r>
      <w:r w:rsidRPr="00997F47">
        <w:rPr>
          <w:rFonts w:eastAsia="Times New Roman"/>
          <w:lang w:val="en-US"/>
        </w:rPr>
        <w:t>do not allow to draw a conclusion on the relative plausibility</w:t>
      </w:r>
      <w:r w:rsidR="00997F47" w:rsidRPr="00997F47">
        <w:rPr>
          <w:rFonts w:eastAsia="Times New Roman"/>
          <w:lang w:val="en-US"/>
        </w:rPr>
        <w:t xml:space="preserve">” </w:t>
      </w:r>
      <w:r w:rsidRPr="00997F47">
        <w:rPr>
          <w:rFonts w:eastAsia="Times New Roman"/>
          <w:lang w:val="en-US"/>
        </w:rPr>
        <w:t xml:space="preserve">of different theories that are at </w:t>
      </w:r>
      <w:r w:rsidR="00CF63B9" w:rsidRPr="00997F47">
        <w:rPr>
          <w:rFonts w:eastAsia="Times New Roman"/>
          <w:lang w:val="en-US"/>
        </w:rPr>
        <w:t>the origin of these functions</w:t>
      </w:r>
      <w:r w:rsidR="00CF63B9" w:rsidRPr="00997F47">
        <w:rPr>
          <w:rStyle w:val="Appelnotedebasdep"/>
          <w:rFonts w:eastAsia="Times New Roman"/>
          <w:lang w:val="en-US"/>
        </w:rPr>
        <w:footnoteReference w:id="9"/>
      </w:r>
      <w:r w:rsidRPr="00997F47">
        <w:rPr>
          <w:rFonts w:eastAsia="Times New Roman"/>
          <w:lang w:val="en-US"/>
        </w:rPr>
        <w:t xml:space="preserve">. Felipe and </w:t>
      </w:r>
      <w:proofErr w:type="spellStart"/>
      <w:r w:rsidRPr="00997F47">
        <w:rPr>
          <w:rFonts w:eastAsia="Times New Roman"/>
          <w:lang w:val="en-US"/>
        </w:rPr>
        <w:t>McCombie</w:t>
      </w:r>
      <w:proofErr w:type="spellEnd"/>
      <w:r w:rsidRPr="00997F47">
        <w:rPr>
          <w:rFonts w:eastAsia="Times New Roman"/>
          <w:lang w:val="en-US"/>
        </w:rPr>
        <w:t xml:space="preserve"> provide an illustration of the </w:t>
      </w:r>
      <w:r w:rsidR="000B20AC" w:rsidRPr="00997F47">
        <w:rPr>
          <w:rFonts w:eastAsia="Times New Roman"/>
          <w:lang w:val="en-US"/>
        </w:rPr>
        <w:t xml:space="preserve">remarks </w:t>
      </w:r>
      <w:r w:rsidRPr="00997F47">
        <w:rPr>
          <w:rFonts w:eastAsia="Times New Roman"/>
          <w:lang w:val="en-US"/>
        </w:rPr>
        <w:t>of Simon by performing a very simple simulation where they show the possibility of achieving results</w:t>
      </w:r>
      <w:r w:rsidRPr="00606756">
        <w:rPr>
          <w:rFonts w:eastAsia="Times New Roman"/>
          <w:lang w:val="en-US"/>
        </w:rPr>
        <w:t xml:space="preserve"> a</w:t>
      </w:r>
      <w:r w:rsidR="000B20AC">
        <w:rPr>
          <w:rFonts w:eastAsia="Times New Roman"/>
          <w:lang w:val="en-US"/>
        </w:rPr>
        <w:t>s good as those of Solow from a completely different theory</w:t>
      </w:r>
      <w:r w:rsidR="001233FF">
        <w:rPr>
          <w:rStyle w:val="Appelnotedebasdep"/>
          <w:rFonts w:eastAsia="Times New Roman"/>
          <w:lang w:val="en-US"/>
        </w:rPr>
        <w:footnoteReference w:id="10"/>
      </w:r>
      <w:r w:rsidR="000B20AC">
        <w:rPr>
          <w:rFonts w:eastAsia="Times New Roman"/>
          <w:lang w:val="en-US"/>
        </w:rPr>
        <w:t>.</w:t>
      </w:r>
    </w:p>
    <w:p w14:paraId="58501137" w14:textId="77777777" w:rsidR="009A2023" w:rsidRPr="00606756" w:rsidRDefault="009A2023" w:rsidP="00DF5AF9">
      <w:pPr>
        <w:jc w:val="both"/>
        <w:rPr>
          <w:lang w:val="en-US"/>
        </w:rPr>
      </w:pPr>
    </w:p>
    <w:p w14:paraId="12B15708" w14:textId="77777777" w:rsidR="00682F76" w:rsidRPr="00606756" w:rsidRDefault="00682F76" w:rsidP="00DF5AF9">
      <w:pPr>
        <w:jc w:val="both"/>
        <w:rPr>
          <w:sz w:val="36"/>
          <w:szCs w:val="36"/>
          <w:lang w:val="en-US"/>
        </w:rPr>
      </w:pPr>
      <w:r w:rsidRPr="00606756">
        <w:rPr>
          <w:sz w:val="36"/>
          <w:szCs w:val="36"/>
          <w:lang w:val="en-US"/>
        </w:rPr>
        <w:t xml:space="preserve">4. A thought-provoking simulation </w:t>
      </w:r>
    </w:p>
    <w:p w14:paraId="38647E89" w14:textId="3AEB7CF9" w:rsidR="00325DEE" w:rsidRDefault="00682F76" w:rsidP="00DF5AF9">
      <w:pPr>
        <w:jc w:val="both"/>
        <w:rPr>
          <w:lang w:val="en-US"/>
        </w:rPr>
      </w:pPr>
      <w:r w:rsidRPr="00606756">
        <w:rPr>
          <w:lang w:val="en-US"/>
        </w:rPr>
        <w:t xml:space="preserve">Felipe and </w:t>
      </w:r>
      <w:proofErr w:type="spellStart"/>
      <w:r w:rsidRPr="00606756">
        <w:rPr>
          <w:lang w:val="en-US"/>
        </w:rPr>
        <w:t>McCombie</w:t>
      </w:r>
      <w:proofErr w:type="spellEnd"/>
      <w:r w:rsidRPr="00606756">
        <w:rPr>
          <w:lang w:val="en-US"/>
        </w:rPr>
        <w:t xml:space="preserve"> </w:t>
      </w:r>
      <w:r w:rsidR="000B20AC" w:rsidRPr="000B20AC">
        <w:rPr>
          <w:highlight w:val="yellow"/>
          <w:lang w:val="en-US"/>
        </w:rPr>
        <w:t>assume</w:t>
      </w:r>
      <w:r w:rsidR="000B20AC">
        <w:rPr>
          <w:lang w:val="en-US"/>
        </w:rPr>
        <w:t xml:space="preserve"> </w:t>
      </w:r>
      <w:r w:rsidR="000B20AC" w:rsidRPr="000B20AC">
        <w:rPr>
          <w:lang w:val="en-US"/>
        </w:rPr>
        <w:t>the most</w:t>
      </w:r>
      <w:r w:rsidRPr="000B20AC">
        <w:rPr>
          <w:lang w:val="en-US"/>
        </w:rPr>
        <w:t xml:space="preserve"> favorable </w:t>
      </w:r>
      <w:r w:rsidR="000B20AC">
        <w:rPr>
          <w:lang w:val="en-US"/>
        </w:rPr>
        <w:t xml:space="preserve">case </w:t>
      </w:r>
      <w:r w:rsidRPr="000B20AC">
        <w:rPr>
          <w:lang w:val="en-US"/>
        </w:rPr>
        <w:t>to the aggregation, the one where</w:t>
      </w:r>
      <w:r w:rsidRPr="00606756">
        <w:rPr>
          <w:lang w:val="en-US"/>
        </w:rPr>
        <w:t xml:space="preserve"> all the companies are represented by the same Cobb-Douglas </w:t>
      </w:r>
      <w:r w:rsidR="006A3FF8" w:rsidRPr="00606756">
        <w:rPr>
          <w:lang w:val="en-US"/>
        </w:rPr>
        <w:t xml:space="preserve">function </w:t>
      </w:r>
      <w:r w:rsidRPr="00606756">
        <w:rPr>
          <w:lang w:val="en-US"/>
        </w:rPr>
        <w:t>with constant returns. They deliberately choose the coefficients (</w:t>
      </w:r>
      <w:proofErr w:type="spellStart"/>
      <w:r w:rsidRPr="00606756">
        <w:rPr>
          <w:lang w:val="en-US"/>
        </w:rPr>
        <w:t>elasticities</w:t>
      </w:r>
      <w:proofErr w:type="spellEnd"/>
      <w:r w:rsidRPr="00606756">
        <w:rPr>
          <w:lang w:val="en-US"/>
        </w:rPr>
        <w:t>) of this function</w:t>
      </w:r>
      <w:r w:rsidR="00997F47">
        <w:rPr>
          <w:lang w:val="en-US"/>
        </w:rPr>
        <w:t xml:space="preserve"> “</w:t>
      </w:r>
      <w:r w:rsidRPr="00606756">
        <w:rPr>
          <w:lang w:val="en-US"/>
        </w:rPr>
        <w:t>to the opposite</w:t>
      </w:r>
      <w:r w:rsidR="00997F47">
        <w:rPr>
          <w:lang w:val="en-US"/>
        </w:rPr>
        <w:t xml:space="preserve">” </w:t>
      </w:r>
      <w:r w:rsidRPr="00606756">
        <w:rPr>
          <w:lang w:val="en-US"/>
        </w:rPr>
        <w:t xml:space="preserve">of those found by Solow at the aggregate level: 0.25 for the labor and 0.75 for the capital (it was 0.75 and 0.25 for Solow). So, for each company: </w:t>
      </w:r>
      <m:oMath>
        <m:r>
          <w:rPr>
            <w:rFonts w:ascii="Cambria Math" w:hAnsi="Cambria Math"/>
            <w:lang w:val="en-US"/>
          </w:rPr>
          <m:t>F</m:t>
        </m:r>
        <m:d>
          <m:dPr>
            <m:ctrlPr>
              <w:rPr>
                <w:rFonts w:ascii="Cambria Math" w:hAnsi="Cambria Math"/>
                <w:i/>
                <w:lang w:val="en-US"/>
              </w:rPr>
            </m:ctrlPr>
          </m:dPr>
          <m:e>
            <m:r>
              <w:rPr>
                <w:rFonts w:ascii="Cambria Math" w:hAnsi="Cambria Math"/>
                <w:lang w:val="en-US"/>
              </w:rPr>
              <m:t>K,L</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0.</m:t>
            </m:r>
            <m:r>
              <w:rPr>
                <w:rFonts w:ascii="Cambria Math" w:hAnsi="Cambria Math"/>
                <w:lang w:val="en-US"/>
              </w:rPr>
              <m:t>75</m:t>
            </m:r>
          </m:sup>
        </m:sSup>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0.</m:t>
            </m:r>
            <m:r>
              <w:rPr>
                <w:rFonts w:ascii="Cambria Math" w:hAnsi="Cambria Math"/>
                <w:lang w:val="en-US"/>
              </w:rPr>
              <m:t>25</m:t>
            </m:r>
          </m:sup>
        </m:sSup>
      </m:oMath>
      <w:r w:rsidRPr="00606756">
        <w:rPr>
          <w:i/>
          <w:lang w:val="en-US"/>
        </w:rPr>
        <w:t xml:space="preserve"> </w:t>
      </w:r>
      <w:r w:rsidR="00FC1C67">
        <w:rPr>
          <w:i/>
          <w:lang w:val="en-US"/>
        </w:rPr>
        <w:t>–</w:t>
      </w:r>
      <w:r w:rsidR="00C21462">
        <w:rPr>
          <w:i/>
          <w:lang w:val="en-US"/>
        </w:rPr>
        <w:t xml:space="preserve"> </w:t>
      </w:r>
      <w:r w:rsidRPr="00606756">
        <w:rPr>
          <w:lang w:val="en-US"/>
        </w:rPr>
        <w:t>with</w:t>
      </w:r>
      <w:r w:rsidR="00FC1C67">
        <w:rPr>
          <w:i/>
          <w:lang w:val="en-US"/>
        </w:rPr>
        <w:t xml:space="preserve"> </w:t>
      </w:r>
      <m:oMath>
        <m:r>
          <w:rPr>
            <w:rFonts w:ascii="Cambria Math" w:hAnsi="Cambria Math"/>
            <w:lang w:val="en-US"/>
          </w:rPr>
          <m:t>K</m:t>
        </m:r>
      </m:oMath>
      <w:r w:rsidR="00FC1C67" w:rsidRPr="00606756">
        <w:rPr>
          <w:i/>
          <w:lang w:val="en-US"/>
        </w:rPr>
        <w:t xml:space="preserve"> </w:t>
      </w:r>
      <w:r w:rsidRPr="00606756">
        <w:rPr>
          <w:lang w:val="en-US"/>
        </w:rPr>
        <w:t xml:space="preserve">and </w:t>
      </w:r>
      <m:oMath>
        <m:r>
          <w:rPr>
            <w:rFonts w:ascii="Cambria Math" w:hAnsi="Cambria Math"/>
            <w:lang w:val="en-US"/>
          </w:rPr>
          <m:t>L</m:t>
        </m:r>
      </m:oMath>
      <w:r w:rsidRPr="00606756">
        <w:rPr>
          <w:lang w:val="en-US"/>
        </w:rPr>
        <w:t xml:space="preserve"> that can vary from one company to another. If</w:t>
      </w:r>
      <w:r w:rsidR="000B20AC">
        <w:rPr>
          <w:lang w:val="en-US"/>
        </w:rPr>
        <w:t xml:space="preserve"> we assume</w:t>
      </w:r>
      <w:r w:rsidR="00997F47">
        <w:rPr>
          <w:lang w:val="en-US"/>
        </w:rPr>
        <w:t xml:space="preserve"> “</w:t>
      </w:r>
      <w:r w:rsidR="000B20AC">
        <w:rPr>
          <w:lang w:val="en-US"/>
        </w:rPr>
        <w:t>competitive markets</w:t>
      </w:r>
      <w:r w:rsidR="00FC1C67">
        <w:rPr>
          <w:lang w:val="en-US"/>
        </w:rPr>
        <w:t>”</w:t>
      </w:r>
      <w:r w:rsidRPr="00606756">
        <w:rPr>
          <w:lang w:val="en-US"/>
        </w:rPr>
        <w:t>, the remuneration of labor and capital are given by the marginal productivities in asking</w:t>
      </w:r>
      <w:r w:rsidR="0051580A">
        <w:rPr>
          <w:i/>
          <w:lang w:val="en-US"/>
        </w:rPr>
        <w:t xml:space="preserve"> </w:t>
      </w:r>
      <m:oMath>
        <m:sSub>
          <m:sSubPr>
            <m:ctrlPr>
              <w:rPr>
                <w:rFonts w:ascii="Cambria Math" w:hAnsi="Cambria Math"/>
                <w:i/>
                <w:lang w:val="en-US"/>
              </w:rPr>
            </m:ctrlPr>
          </m:sSubPr>
          <m:e>
            <m:r>
              <w:rPr>
                <w:rFonts w:ascii="Cambria Math" w:hAnsi="Cambria Math"/>
                <w:lang w:val="en-US"/>
              </w:rPr>
              <m:t>F</m:t>
            </m:r>
            <m:r>
              <w:rPr>
                <w:rFonts w:ascii="Cambria Math" w:hAnsi="Cambria Math"/>
                <w:lang w:val="en-US"/>
              </w:rPr>
              <m:t>'</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K,L</m:t>
            </m:r>
          </m:e>
        </m:d>
        <m:r>
          <w:rPr>
            <w:rFonts w:ascii="Cambria Math" w:hAnsi="Cambria Math"/>
            <w:lang w:val="en-US"/>
          </w:rPr>
          <m:t>=</m:t>
        </m:r>
        <m:r>
          <w:rPr>
            <w:rFonts w:ascii="Cambria Math" w:hAnsi="Cambria Math"/>
            <w:lang w:val="en-US"/>
          </w:rPr>
          <m:t>w</m:t>
        </m:r>
      </m:oMath>
      <w:r w:rsidRPr="00606756">
        <w:rPr>
          <w:i/>
          <w:lang w:val="en-US"/>
        </w:rPr>
        <w:t xml:space="preserve"> and </w:t>
      </w:r>
      <m:oMath>
        <m:sSub>
          <m:sSubPr>
            <m:ctrlPr>
              <w:rPr>
                <w:rFonts w:ascii="Cambria Math" w:hAnsi="Cambria Math"/>
                <w:i/>
                <w:lang w:val="en-US"/>
              </w:rPr>
            </m:ctrlPr>
          </m:sSubPr>
          <m:e>
            <m:r>
              <w:rPr>
                <w:rFonts w:ascii="Cambria Math" w:hAnsi="Cambria Math"/>
                <w:lang w:val="en-US"/>
              </w:rPr>
              <m:t>F</m:t>
            </m:r>
            <m:r>
              <w:rPr>
                <w:rFonts w:ascii="Cambria Math" w:hAnsi="Cambria Math"/>
                <w:lang w:val="en-US"/>
              </w:rPr>
              <m:t>'</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K,L</m:t>
            </m:r>
          </m:e>
        </m:d>
        <m:r>
          <w:rPr>
            <w:rFonts w:ascii="Cambria Math" w:hAnsi="Cambria Math"/>
            <w:lang w:val="en-US"/>
          </w:rPr>
          <m:t>=</m:t>
        </m:r>
        <m:r>
          <w:rPr>
            <w:rFonts w:ascii="Cambria Math" w:hAnsi="Cambria Math"/>
            <w:lang w:val="en-US"/>
          </w:rPr>
          <m:t>r</m:t>
        </m:r>
      </m:oMath>
      <w:r w:rsidRPr="00606756">
        <w:rPr>
          <w:lang w:val="en-US"/>
        </w:rPr>
        <w:t>, then 75% of the revenue of</w:t>
      </w:r>
      <w:r w:rsidR="00C21462">
        <w:rPr>
          <w:lang w:val="en-US"/>
        </w:rPr>
        <w:t xml:space="preserve"> the </w:t>
      </w:r>
      <w:r w:rsidR="00C21462" w:rsidRPr="0051580A">
        <w:rPr>
          <w:lang w:val="en-US"/>
        </w:rPr>
        <w:t>production goes to capital and</w:t>
      </w:r>
      <w:r w:rsidRPr="0051580A">
        <w:rPr>
          <w:lang w:val="en-US"/>
        </w:rPr>
        <w:t xml:space="preserve"> the remainder goes to work - t</w:t>
      </w:r>
      <w:r w:rsidR="009A14C6" w:rsidRPr="0051580A">
        <w:rPr>
          <w:lang w:val="en-US"/>
        </w:rPr>
        <w:t>his for each of the companies</w:t>
      </w:r>
      <w:r w:rsidR="009A14C6" w:rsidRPr="0051580A">
        <w:rPr>
          <w:rStyle w:val="Appelnotedebasdep"/>
          <w:lang w:val="en-US"/>
        </w:rPr>
        <w:footnoteReference w:id="11"/>
      </w:r>
      <w:r w:rsidRPr="0051580A">
        <w:rPr>
          <w:lang w:val="en-US"/>
        </w:rPr>
        <w:t xml:space="preserve">. As they have all the same production function, logically we should find this </w:t>
      </w:r>
      <w:r w:rsidR="00C21462" w:rsidRPr="0051580A">
        <w:rPr>
          <w:lang w:val="en-US"/>
        </w:rPr>
        <w:t>distribution</w:t>
      </w:r>
      <w:r w:rsidRPr="0051580A">
        <w:rPr>
          <w:lang w:val="en-US"/>
        </w:rPr>
        <w:t xml:space="preserve"> of revenues</w:t>
      </w:r>
      <w:r w:rsidRPr="00606756">
        <w:rPr>
          <w:lang w:val="en-US"/>
        </w:rPr>
        <w:t xml:space="preserve"> at the global level. But this is no longer strictly the case if one chooses a different system of evaluation of the product and </w:t>
      </w:r>
      <w:r w:rsidR="00325DEE">
        <w:rPr>
          <w:lang w:val="en-US"/>
        </w:rPr>
        <w:t>of</w:t>
      </w:r>
      <w:r w:rsidRPr="00606756">
        <w:rPr>
          <w:lang w:val="en-US"/>
        </w:rPr>
        <w:t xml:space="preserve"> return of the capital. </w:t>
      </w:r>
    </w:p>
    <w:p w14:paraId="02572331" w14:textId="3EF1CD7D" w:rsidR="00D64C83" w:rsidRDefault="00682F76" w:rsidP="00DF5AF9">
      <w:pPr>
        <w:jc w:val="both"/>
        <w:rPr>
          <w:rFonts w:eastAsia="Times New Roman"/>
          <w:lang w:val="en-US"/>
        </w:rPr>
      </w:pPr>
      <w:r w:rsidRPr="00606756">
        <w:rPr>
          <w:lang w:val="en-US"/>
        </w:rPr>
        <w:t xml:space="preserve">Felipe and </w:t>
      </w:r>
      <w:proofErr w:type="spellStart"/>
      <w:r w:rsidRPr="00606756">
        <w:rPr>
          <w:lang w:val="en-US"/>
        </w:rPr>
        <w:t>McCombie</w:t>
      </w:r>
      <w:proofErr w:type="spellEnd"/>
      <w:r w:rsidRPr="00606756">
        <w:rPr>
          <w:lang w:val="en-US"/>
        </w:rPr>
        <w:t xml:space="preserve"> assume as well that the price of the single good produced in their simulation is obtained by adding a margin of </w:t>
      </w:r>
      <m:oMath>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 </m:t>
        </m:r>
      </m:oMath>
      <w:r w:rsidRPr="00606756">
        <w:rPr>
          <w:lang w:val="en-US"/>
        </w:rPr>
        <w:t xml:space="preserve">to its </w:t>
      </w:r>
      <w:r w:rsidR="00325DEE">
        <w:rPr>
          <w:lang w:val="en-US"/>
        </w:rPr>
        <w:t>labor</w:t>
      </w:r>
      <w:r w:rsidR="00EA49F6">
        <w:rPr>
          <w:lang w:val="en-US"/>
        </w:rPr>
        <w:t xml:space="preserve"> cost</w:t>
      </w:r>
      <w:r w:rsidRPr="00606756">
        <w:rPr>
          <w:lang w:val="en-US"/>
        </w:rPr>
        <w:t xml:space="preserve"> - margin </w:t>
      </w:r>
      <w:r w:rsidR="00A51BDA" w:rsidRPr="00606756">
        <w:rPr>
          <w:lang w:val="en-US"/>
        </w:rPr>
        <w:t>that</w:t>
      </w:r>
      <w:r w:rsidRPr="00606756">
        <w:rPr>
          <w:lang w:val="en-US"/>
        </w:rPr>
        <w:t xml:space="preserve"> pays the capital. </w:t>
      </w:r>
      <w:r w:rsidRPr="00606756">
        <w:rPr>
          <w:rFonts w:eastAsia="Times New Roman"/>
          <w:lang w:val="en-US"/>
        </w:rPr>
        <w:t>The work</w:t>
      </w:r>
      <w:r w:rsidR="00325DEE">
        <w:rPr>
          <w:rFonts w:eastAsia="Times New Roman"/>
          <w:lang w:val="en-US"/>
        </w:rPr>
        <w:t>,</w:t>
      </w:r>
      <w:r w:rsidRPr="00606756">
        <w:rPr>
          <w:rFonts w:eastAsia="Times New Roman"/>
          <w:lang w:val="en-US"/>
        </w:rPr>
        <w:t xml:space="preserve"> therefore</w:t>
      </w:r>
      <w:r w:rsidR="00325DEE">
        <w:rPr>
          <w:rFonts w:eastAsia="Times New Roman"/>
          <w:lang w:val="en-US"/>
        </w:rPr>
        <w:t>, receives 75%</w:t>
      </w:r>
      <w:r w:rsidRPr="00606756">
        <w:rPr>
          <w:rFonts w:eastAsia="Times New Roman"/>
          <w:lang w:val="en-US"/>
        </w:rPr>
        <w:t xml:space="preserve"> (</w:t>
      </w:r>
      <m:oMath>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1</m:t>
            </m:r>
          </m:num>
          <m:den>
            <m:r>
              <w:rPr>
                <w:rFonts w:ascii="Cambria Math" w:eastAsia="Times New Roman" w:hAnsi="Cambria Math"/>
                <w:lang w:val="en-US"/>
              </w:rPr>
              <m:t>1+</m:t>
            </m:r>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 </m:t>
            </m:r>
          </m:den>
        </m:f>
      </m:oMath>
      <w:r w:rsidR="00FC1C67">
        <w:rPr>
          <w:rFonts w:eastAsia="Times New Roman"/>
          <w:lang w:val="en-US"/>
        </w:rPr>
        <w:t>)</w:t>
      </w:r>
      <w:r w:rsidRPr="00606756">
        <w:rPr>
          <w:rFonts w:eastAsia="Times New Roman"/>
          <w:lang w:val="en-US"/>
        </w:rPr>
        <w:t xml:space="preserve"> of the value</w:t>
      </w:r>
      <w:r w:rsidR="00FC1C67">
        <w:rPr>
          <w:rFonts w:eastAsia="Times New Roman"/>
          <w:lang w:val="en-US"/>
        </w:rPr>
        <w:t xml:space="preserve"> </w:t>
      </w:r>
      <m:oMath>
        <m:r>
          <w:rPr>
            <w:rFonts w:ascii="Cambria Math" w:eastAsia="Times New Roman" w:hAnsi="Cambria Math"/>
            <w:lang w:val="en-US"/>
          </w:rPr>
          <m:t>V=wL+</m:t>
        </m:r>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.wL</m:t>
        </m:r>
      </m:oMath>
      <w:r w:rsidRPr="00606756">
        <w:rPr>
          <w:rFonts w:eastAsia="Times New Roman"/>
          <w:lang w:val="en-US"/>
        </w:rPr>
        <w:t xml:space="preserve"> of the production, the remaining 25</w:t>
      </w:r>
      <w:r w:rsidR="00325DEE">
        <w:rPr>
          <w:rFonts w:eastAsia="Times New Roman"/>
          <w:lang w:val="en-US"/>
        </w:rPr>
        <w:t>%</w:t>
      </w:r>
      <w:r w:rsidRPr="00606756">
        <w:rPr>
          <w:rFonts w:eastAsia="Times New Roman"/>
          <w:lang w:val="en-US"/>
        </w:rPr>
        <w:t xml:space="preserve"> going to the capital. The simulation of Felipe and </w:t>
      </w:r>
      <w:proofErr w:type="spellStart"/>
      <w:r w:rsidRPr="00606756">
        <w:rPr>
          <w:rFonts w:eastAsia="Times New Roman"/>
          <w:lang w:val="en-US"/>
        </w:rPr>
        <w:t>McCombie</w:t>
      </w:r>
      <w:proofErr w:type="spellEnd"/>
      <w:r w:rsidRPr="00606756">
        <w:rPr>
          <w:rFonts w:eastAsia="Times New Roman"/>
          <w:lang w:val="en-US"/>
        </w:rPr>
        <w:t xml:space="preserve"> </w:t>
      </w:r>
      <w:r w:rsidR="00AF57D2">
        <w:rPr>
          <w:rFonts w:eastAsia="Times New Roman"/>
          <w:lang w:val="en-US"/>
        </w:rPr>
        <w:t>consists in giving</w:t>
      </w:r>
      <w:r w:rsidRPr="00606756">
        <w:rPr>
          <w:rFonts w:eastAsia="Times New Roman"/>
          <w:lang w:val="en-US"/>
        </w:rPr>
        <w:t xml:space="preserve"> </w:t>
      </w:r>
      <w:r w:rsidR="00497C51">
        <w:rPr>
          <w:rFonts w:eastAsia="Times New Roman"/>
          <w:lang w:val="en-US"/>
        </w:rPr>
        <w:t>random</w:t>
      </w:r>
      <w:r w:rsidRPr="00606756">
        <w:rPr>
          <w:rFonts w:eastAsia="Times New Roman"/>
          <w:lang w:val="en-US"/>
        </w:rPr>
        <w:t xml:space="preserve"> variables (in quantities) to two of the three </w:t>
      </w:r>
      <w:r w:rsidR="00332AB6" w:rsidRPr="00606756">
        <w:rPr>
          <w:rFonts w:eastAsia="Times New Roman"/>
          <w:lang w:val="en-US"/>
        </w:rPr>
        <w:t xml:space="preserve">micro </w:t>
      </w:r>
      <w:r w:rsidRPr="00606756">
        <w:rPr>
          <w:rFonts w:eastAsia="Times New Roman"/>
          <w:lang w:val="en-US"/>
        </w:rPr>
        <w:t xml:space="preserve">variables, </w:t>
      </w:r>
      <w:r w:rsidRPr="00606756">
        <w:rPr>
          <w:rFonts w:eastAsia="Times New Roman"/>
          <w:i/>
          <w:lang w:val="en-US"/>
        </w:rPr>
        <w:t xml:space="preserve">Q, K </w:t>
      </w:r>
      <w:r w:rsidRPr="00606756">
        <w:rPr>
          <w:rFonts w:eastAsia="Times New Roman"/>
          <w:lang w:val="en-US"/>
        </w:rPr>
        <w:t xml:space="preserve">and </w:t>
      </w:r>
      <w:r w:rsidRPr="00606756">
        <w:rPr>
          <w:rFonts w:eastAsia="Times New Roman"/>
          <w:i/>
          <w:lang w:val="en-US"/>
        </w:rPr>
        <w:t>L</w:t>
      </w:r>
      <w:r w:rsidR="00A379B6">
        <w:rPr>
          <w:rFonts w:eastAsia="Times New Roman"/>
          <w:lang w:val="en-US"/>
        </w:rPr>
        <w:t xml:space="preserve"> –</w:t>
      </w:r>
      <w:r w:rsidRPr="00606756">
        <w:rPr>
          <w:rFonts w:eastAsia="Times New Roman"/>
          <w:lang w:val="en-US"/>
        </w:rPr>
        <w:t xml:space="preserve"> the </w:t>
      </w:r>
      <w:r w:rsidR="00A379B6">
        <w:rPr>
          <w:rFonts w:eastAsia="Times New Roman"/>
          <w:lang w:val="en-US"/>
        </w:rPr>
        <w:t>last one being</w:t>
      </w:r>
      <w:r w:rsidRPr="00606756">
        <w:rPr>
          <w:rFonts w:eastAsia="Times New Roman"/>
          <w:lang w:val="en-US"/>
        </w:rPr>
        <w:t xml:space="preserve"> deducible from the relationship </w:t>
      </w:r>
      <m:oMath>
        <m:r>
          <w:rPr>
            <w:rFonts w:ascii="Cambria Math" w:eastAsia="Times New Roman" w:hAnsi="Cambria Math"/>
            <w:lang w:val="en-US"/>
          </w:rPr>
          <m:t>Q=</m:t>
        </m:r>
        <m:r>
          <w:rPr>
            <w:rFonts w:ascii="Cambria Math" w:hAnsi="Cambria Math"/>
            <w:lang w:val="en-US"/>
          </w:rPr>
          <m:t>F</m:t>
        </m:r>
        <m:d>
          <m:dPr>
            <m:ctrlPr>
              <w:rPr>
                <w:rFonts w:ascii="Cambria Math" w:hAnsi="Cambria Math"/>
                <w:i/>
                <w:lang w:val="en-US"/>
              </w:rPr>
            </m:ctrlPr>
          </m:dPr>
          <m:e>
            <m:r>
              <w:rPr>
                <w:rFonts w:ascii="Cambria Math" w:hAnsi="Cambria Math"/>
                <w:lang w:val="en-US"/>
              </w:rPr>
              <m:t>K,L</m:t>
            </m:r>
          </m:e>
        </m:d>
      </m:oMath>
      <w:r w:rsidRPr="00606756">
        <w:rPr>
          <w:rFonts w:eastAsia="Times New Roman"/>
          <w:i/>
          <w:lang w:val="en-US"/>
        </w:rPr>
        <w:t>.</w:t>
      </w:r>
      <w:r w:rsidRPr="00606756">
        <w:rPr>
          <w:rFonts w:eastAsia="Times New Roman"/>
          <w:lang w:val="en-US"/>
        </w:rPr>
        <w:t xml:space="preserve"> After aggregation, in value, they adjust the </w:t>
      </w:r>
      <w:r w:rsidR="006074E1" w:rsidRPr="00606756">
        <w:rPr>
          <w:rFonts w:eastAsia="Times New Roman"/>
          <w:lang w:val="en-US"/>
        </w:rPr>
        <w:t xml:space="preserve">macro </w:t>
      </w:r>
      <w:r w:rsidRPr="00606756">
        <w:rPr>
          <w:rFonts w:eastAsia="Times New Roman"/>
          <w:lang w:val="en-US"/>
        </w:rPr>
        <w:t xml:space="preserve">production function </w:t>
      </w:r>
      <m:oMath>
        <m:r>
          <w:rPr>
            <w:rFonts w:ascii="Cambria Math" w:eastAsia="Times New Roman" w:hAnsi="Cambria Math"/>
            <w:lang w:val="en-US"/>
          </w:rPr>
          <m:t>V=</m:t>
        </m:r>
        <m:r>
          <w:rPr>
            <w:rFonts w:ascii="Cambria Math" w:eastAsia="Times New Roman" w:hAnsi="Cambria Math"/>
            <w:lang w:val="en-US"/>
          </w:rPr>
          <m:t>u</m:t>
        </m:r>
        <m:sSup>
          <m:sSupPr>
            <m:ctrlPr>
              <w:rPr>
                <w:rFonts w:ascii="Cambria Math" w:eastAsia="Times New Roman" w:hAnsi="Cambria Math"/>
                <w:i/>
                <w:lang w:val="en-US"/>
              </w:rPr>
            </m:ctrlPr>
          </m:sSupPr>
          <m:e>
            <m:r>
              <w:rPr>
                <w:rFonts w:ascii="Cambria Math" w:eastAsia="Times New Roman" w:hAnsi="Cambria Math"/>
                <w:lang w:val="en-US"/>
              </w:rPr>
              <m:t>L</m:t>
            </m:r>
          </m:e>
          <m:sup>
            <m:r>
              <w:rPr>
                <w:rFonts w:ascii="Cambria Math" w:eastAsia="Times New Roman" w:hAnsi="Cambria Math"/>
                <w:lang w:val="en-US"/>
              </w:rPr>
              <m:t>α</m:t>
            </m:r>
          </m:sup>
        </m:sSup>
        <m:sSup>
          <m:sSupPr>
            <m:ctrlPr>
              <w:rPr>
                <w:rFonts w:ascii="Cambria Math" w:eastAsia="Times New Roman" w:hAnsi="Cambria Math"/>
                <w:i/>
                <w:lang w:val="en-US"/>
              </w:rPr>
            </m:ctrlPr>
          </m:sSupPr>
          <m:e>
            <m:r>
              <w:rPr>
                <w:rFonts w:ascii="Cambria Math" w:eastAsia="Times New Roman" w:hAnsi="Cambria Math"/>
                <w:lang w:val="en-US"/>
              </w:rPr>
              <m:t>J</m:t>
            </m:r>
          </m:e>
          <m:sup>
            <m:r>
              <w:rPr>
                <w:rFonts w:ascii="Cambria Math" w:eastAsia="Times New Roman" w:hAnsi="Cambria Math"/>
                <w:lang w:val="en-US"/>
              </w:rPr>
              <m:t>β</m:t>
            </m:r>
          </m:sup>
        </m:sSup>
      </m:oMath>
      <w:r w:rsidRPr="00606756">
        <w:rPr>
          <w:rFonts w:eastAsia="Times New Roman"/>
          <w:i/>
          <w:lang w:val="en-US"/>
        </w:rPr>
        <w:t xml:space="preserve">V </w:t>
      </w:r>
      <w:r w:rsidRPr="00606756">
        <w:rPr>
          <w:rFonts w:eastAsia="Times New Roman"/>
          <w:lang w:val="en-US"/>
        </w:rPr>
        <w:t xml:space="preserve">on the data obtained. </w:t>
      </w:r>
    </w:p>
    <w:p w14:paraId="63EDC4F9" w14:textId="53BA0FCE" w:rsidR="00D64C83" w:rsidRDefault="00682F76" w:rsidP="00DF5AF9">
      <w:pPr>
        <w:jc w:val="both"/>
        <w:rPr>
          <w:rFonts w:eastAsia="Times New Roman"/>
          <w:lang w:val="en-US"/>
        </w:rPr>
      </w:pPr>
      <w:r w:rsidRPr="00606756">
        <w:rPr>
          <w:rFonts w:eastAsia="Times New Roman"/>
          <w:lang w:val="en-US"/>
        </w:rPr>
        <w:t>They get results at least as good as Solow</w:t>
      </w:r>
      <w:r w:rsidR="006074E1">
        <w:rPr>
          <w:rFonts w:eastAsia="Times New Roman"/>
          <w:lang w:val="en-US"/>
        </w:rPr>
        <w:t>’s</w:t>
      </w:r>
      <w:r w:rsidRPr="00606756">
        <w:rPr>
          <w:rFonts w:eastAsia="Times New Roman"/>
          <w:lang w:val="en-US"/>
        </w:rPr>
        <w:t xml:space="preserve"> (an </w:t>
      </w:r>
      <w:r w:rsidRPr="00606756">
        <w:rPr>
          <w:rFonts w:eastAsia="Times New Roman"/>
          <w:i/>
          <w:lang w:val="en-US"/>
        </w:rPr>
        <w:t>R²</w:t>
      </w:r>
      <w:r w:rsidR="00C87DE1">
        <w:rPr>
          <w:rFonts w:eastAsia="Times New Roman"/>
          <w:lang w:val="en-US"/>
        </w:rPr>
        <w:t xml:space="preserve"> greater than 0.</w:t>
      </w:r>
      <w:r w:rsidR="00D64C83">
        <w:rPr>
          <w:rFonts w:eastAsia="Times New Roman"/>
          <w:lang w:val="en-US"/>
        </w:rPr>
        <w:t>99</w:t>
      </w:r>
      <w:r w:rsidRPr="00606756">
        <w:rPr>
          <w:rFonts w:eastAsia="Times New Roman"/>
          <w:lang w:val="en-US"/>
        </w:rPr>
        <w:t xml:space="preserve">) and the estimated coefficients of </w:t>
      </w:r>
      <w:r w:rsidRPr="00FC1C67">
        <w:rPr>
          <w:rFonts w:eastAsia="Times New Roman"/>
          <w:i/>
        </w:rPr>
        <w:t>α</w:t>
      </w:r>
      <w:r w:rsidRPr="00606756">
        <w:rPr>
          <w:rFonts w:eastAsia="Times New Roman"/>
          <w:lang w:val="en-US"/>
        </w:rPr>
        <w:t xml:space="preserve"> and </w:t>
      </w:r>
      <w:r w:rsidRPr="00FC1C67">
        <w:rPr>
          <w:rFonts w:eastAsia="Times New Roman"/>
          <w:i/>
        </w:rPr>
        <w:t>β</w:t>
      </w:r>
      <w:r w:rsidR="00FC1C67">
        <w:rPr>
          <w:rFonts w:eastAsia="Times New Roman"/>
          <w:lang w:val="en-US"/>
        </w:rPr>
        <w:t xml:space="preserve"> very close to hi</w:t>
      </w:r>
      <w:r w:rsidR="00C87DE1">
        <w:rPr>
          <w:rFonts w:eastAsia="Times New Roman"/>
          <w:lang w:val="en-US"/>
        </w:rPr>
        <w:t>s own (0.75 for the labor and 0.</w:t>
      </w:r>
      <w:r w:rsidRPr="00606756">
        <w:rPr>
          <w:rFonts w:eastAsia="Times New Roman"/>
          <w:lang w:val="en-US"/>
        </w:rPr>
        <w:t xml:space="preserve">25 for the capital). </w:t>
      </w:r>
    </w:p>
    <w:p w14:paraId="33AA6AD0" w14:textId="06707764" w:rsidR="00556BF2" w:rsidRDefault="00682F76" w:rsidP="00DF5AF9">
      <w:pPr>
        <w:jc w:val="both"/>
        <w:rPr>
          <w:rFonts w:eastAsia="Times New Roman"/>
          <w:lang w:val="en-US"/>
        </w:rPr>
      </w:pPr>
      <w:r w:rsidRPr="00606756">
        <w:rPr>
          <w:rFonts w:eastAsia="Times New Roman"/>
          <w:lang w:val="en-US"/>
        </w:rPr>
        <w:t xml:space="preserve">This is not surprising, as these coefficients are in fact determined by the accounting identity </w:t>
      </w:r>
      <m:oMath>
        <m:r>
          <w:rPr>
            <w:rFonts w:ascii="Cambria Math" w:hAnsi="Cambria Math"/>
          </w:rPr>
          <m:t>V</m:t>
        </m:r>
        <m:r>
          <m:rPr>
            <m:sty m:val="p"/>
          </m:rPr>
          <w:rPr>
            <w:rFonts w:ascii="Cambria Math" w:hAnsi="Cambria Math"/>
          </w:rPr>
          <m:t>≡</m:t>
        </m:r>
        <m:r>
          <w:rPr>
            <w:rFonts w:ascii="Cambria Math" w:hAnsi="Cambria Math"/>
          </w:rPr>
          <m:t>wL</m:t>
        </m:r>
        <m:r>
          <m:rPr>
            <m:sty m:val="p"/>
          </m:rPr>
          <w:rPr>
            <w:rFonts w:ascii="Cambria Math" w:hAnsi="Cambria Math"/>
          </w:rPr>
          <m:t>+</m:t>
        </m:r>
        <m:r>
          <w:rPr>
            <w:rFonts w:ascii="Cambria Math" w:hAnsi="Cambria Math"/>
          </w:rPr>
          <m:t>rJ</m:t>
        </m:r>
      </m:oMath>
      <w:r w:rsidRPr="00606756">
        <w:rPr>
          <w:rFonts w:eastAsia="Times New Roman"/>
          <w:lang w:val="en-US"/>
        </w:rPr>
        <w:t xml:space="preserve"> with, given the rule of price fixing, </w:t>
      </w:r>
      <m:oMath>
        <m:r>
          <w:rPr>
            <w:rFonts w:ascii="Cambria Math" w:hAnsi="Cambria Math"/>
          </w:rPr>
          <m:t>rJ</m:t>
        </m:r>
        <m:r>
          <w:rPr>
            <w:rFonts w:ascii="Cambria Math" w:hAnsi="Cambria Math"/>
          </w:rPr>
          <m:t>=</m:t>
        </m:r>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.wL</m:t>
        </m:r>
      </m:oMath>
      <w:r w:rsidRPr="00606756">
        <w:rPr>
          <w:rFonts w:eastAsia="Times New Roman"/>
          <w:lang w:val="en-US"/>
        </w:rPr>
        <w:t>. This result invalids as well the marginalist</w:t>
      </w:r>
      <w:r w:rsidR="00A379B6">
        <w:rPr>
          <w:rFonts w:eastAsia="Times New Roman"/>
          <w:lang w:val="en-US"/>
        </w:rPr>
        <w:t xml:space="preserve"> </w:t>
      </w:r>
      <w:r w:rsidR="00A379B6" w:rsidRPr="00A379B6">
        <w:rPr>
          <w:rFonts w:eastAsia="Times New Roman"/>
          <w:highlight w:val="yellow"/>
          <w:lang w:val="en-US"/>
        </w:rPr>
        <w:t>(</w:t>
      </w:r>
      <w:proofErr w:type="gramStart"/>
      <w:r w:rsidR="00A379B6" w:rsidRPr="00A379B6">
        <w:rPr>
          <w:rFonts w:eastAsia="Times New Roman"/>
          <w:highlight w:val="yellow"/>
          <w:lang w:val="en-US"/>
        </w:rPr>
        <w:t>neoclassical ?</w:t>
      </w:r>
      <w:proofErr w:type="gramEnd"/>
      <w:r w:rsidR="00A379B6" w:rsidRPr="00A379B6">
        <w:rPr>
          <w:rFonts w:eastAsia="Times New Roman"/>
          <w:highlight w:val="yellow"/>
          <w:lang w:val="en-US"/>
        </w:rPr>
        <w:t>)</w:t>
      </w:r>
      <w:r w:rsidRPr="00606756">
        <w:rPr>
          <w:rFonts w:eastAsia="Times New Roman"/>
          <w:lang w:val="en-US"/>
        </w:rPr>
        <w:t xml:space="preserve"> theory of distribution - which, given the values of </w:t>
      </w:r>
      <w:r w:rsidRPr="00FC1C67">
        <w:rPr>
          <w:rFonts w:eastAsia="Times New Roman"/>
          <w:i/>
        </w:rPr>
        <w:t>α</w:t>
      </w:r>
      <w:r w:rsidRPr="00606756">
        <w:rPr>
          <w:rFonts w:eastAsia="Times New Roman"/>
          <w:lang w:val="en-US"/>
        </w:rPr>
        <w:t xml:space="preserve"> and </w:t>
      </w:r>
      <w:r w:rsidRPr="00FC1C67">
        <w:rPr>
          <w:rFonts w:eastAsia="Times New Roman"/>
          <w:i/>
        </w:rPr>
        <w:t>β</w:t>
      </w:r>
      <w:r w:rsidRPr="00606756">
        <w:rPr>
          <w:rFonts w:eastAsia="Times New Roman"/>
          <w:lang w:val="en-US"/>
        </w:rPr>
        <w:t xml:space="preserve"> at the micro level, predicts the sharing</w:t>
      </w:r>
      <w:r w:rsidR="00D64C83">
        <w:rPr>
          <w:rFonts w:eastAsia="Times New Roman"/>
          <w:lang w:val="en-US"/>
        </w:rPr>
        <w:t xml:space="preserve"> as such</w:t>
      </w:r>
      <w:r w:rsidRPr="00606756">
        <w:rPr>
          <w:rFonts w:eastAsia="Times New Roman"/>
          <w:lang w:val="en-US"/>
        </w:rPr>
        <w:t>: 25</w:t>
      </w:r>
      <w:r w:rsidR="00D64C83">
        <w:rPr>
          <w:rFonts w:eastAsia="Times New Roman"/>
          <w:lang w:val="en-US"/>
        </w:rPr>
        <w:t>%</w:t>
      </w:r>
      <w:r w:rsidRPr="00606756">
        <w:rPr>
          <w:rFonts w:eastAsia="Times New Roman"/>
          <w:lang w:val="en-US"/>
        </w:rPr>
        <w:t xml:space="preserve"> for the labor and 75</w:t>
      </w:r>
      <w:r w:rsidR="00D64C83">
        <w:rPr>
          <w:rFonts w:eastAsia="Times New Roman"/>
          <w:lang w:val="en-US"/>
        </w:rPr>
        <w:t>%</w:t>
      </w:r>
      <w:r w:rsidRPr="00606756">
        <w:rPr>
          <w:rFonts w:eastAsia="Times New Roman"/>
          <w:lang w:val="en-US"/>
        </w:rPr>
        <w:t xml:space="preserve"> for capital. </w:t>
      </w:r>
    </w:p>
    <w:p w14:paraId="2BD07CB0" w14:textId="667F4BA6" w:rsidR="00682F76" w:rsidRPr="00606756" w:rsidRDefault="00682F76" w:rsidP="00DF5AF9">
      <w:pPr>
        <w:jc w:val="both"/>
        <w:rPr>
          <w:rFonts w:eastAsia="Times New Roman"/>
          <w:lang w:val="en-US"/>
        </w:rPr>
      </w:pPr>
      <w:r w:rsidRPr="00C87DE1">
        <w:rPr>
          <w:rFonts w:eastAsia="Times New Roman"/>
          <w:highlight w:val="red"/>
          <w:lang w:val="en-US"/>
        </w:rPr>
        <w:lastRenderedPageBreak/>
        <w:t>The need to resort to a sys</w:t>
      </w:r>
      <w:r w:rsidR="00D87D37">
        <w:rPr>
          <w:rFonts w:eastAsia="Times New Roman"/>
          <w:highlight w:val="red"/>
          <w:lang w:val="en-US"/>
        </w:rPr>
        <w:t xml:space="preserve">tem of price completely changes </w:t>
      </w:r>
      <w:r w:rsidRPr="00C87DE1">
        <w:rPr>
          <w:rFonts w:eastAsia="Times New Roman"/>
          <w:highlight w:val="red"/>
          <w:lang w:val="en-US"/>
        </w:rPr>
        <w:t>the</w:t>
      </w:r>
      <w:r w:rsidR="00D87D37">
        <w:rPr>
          <w:rFonts w:eastAsia="Times New Roman"/>
          <w:highlight w:val="red"/>
          <w:lang w:val="en-US"/>
        </w:rPr>
        <w:t xml:space="preserve"> relation to the</w:t>
      </w:r>
      <w:r w:rsidRPr="00C87DE1">
        <w:rPr>
          <w:rFonts w:eastAsia="Times New Roman"/>
          <w:highlight w:val="red"/>
          <w:lang w:val="en-US"/>
        </w:rPr>
        <w:t xml:space="preserve"> </w:t>
      </w:r>
      <w:r w:rsidR="00997F47" w:rsidRPr="00C87DE1">
        <w:rPr>
          <w:rFonts w:eastAsia="Times New Roman"/>
          <w:highlight w:val="red"/>
          <w:lang w:val="en-US"/>
        </w:rPr>
        <w:t>“</w:t>
      </w:r>
      <w:r w:rsidR="00D87D37">
        <w:rPr>
          <w:rFonts w:eastAsia="Times New Roman"/>
          <w:highlight w:val="red"/>
          <w:lang w:val="en-US"/>
        </w:rPr>
        <w:t>technique</w:t>
      </w:r>
      <w:r w:rsidR="00997F47" w:rsidRPr="00C87DE1">
        <w:rPr>
          <w:rFonts w:eastAsia="Times New Roman"/>
          <w:highlight w:val="red"/>
          <w:lang w:val="en-US"/>
        </w:rPr>
        <w:t xml:space="preserve">” </w:t>
      </w:r>
      <w:r w:rsidR="00D87D37">
        <w:rPr>
          <w:rFonts w:eastAsia="Times New Roman"/>
          <w:highlight w:val="red"/>
          <w:lang w:val="en-US"/>
        </w:rPr>
        <w:t>–</w:t>
      </w:r>
      <w:r w:rsidRPr="00C87DE1">
        <w:rPr>
          <w:rFonts w:eastAsia="Times New Roman"/>
          <w:highlight w:val="red"/>
          <w:lang w:val="en-US"/>
        </w:rPr>
        <w:t xml:space="preserve"> </w:t>
      </w:r>
      <w:r w:rsidR="00D87D37">
        <w:rPr>
          <w:rFonts w:eastAsia="Times New Roman"/>
          <w:highlight w:val="red"/>
          <w:lang w:val="en-US"/>
        </w:rPr>
        <w:t xml:space="preserve">as it is </w:t>
      </w:r>
      <w:r w:rsidRPr="00C87DE1">
        <w:rPr>
          <w:rFonts w:eastAsia="Times New Roman"/>
          <w:highlight w:val="red"/>
          <w:lang w:val="en-US"/>
        </w:rPr>
        <w:t>clear</w:t>
      </w:r>
      <w:r w:rsidR="00D87D37">
        <w:rPr>
          <w:rFonts w:eastAsia="Times New Roman"/>
          <w:highlight w:val="red"/>
          <w:lang w:val="en-US"/>
        </w:rPr>
        <w:t>ly shown</w:t>
      </w:r>
      <w:r w:rsidRPr="00C87DE1">
        <w:rPr>
          <w:rFonts w:eastAsia="Times New Roman"/>
          <w:highlight w:val="red"/>
          <w:lang w:val="en-US"/>
        </w:rPr>
        <w:t xml:space="preserve"> in the example chosen.</w:t>
      </w:r>
      <w:r w:rsidRPr="00606756">
        <w:rPr>
          <w:rFonts w:eastAsia="Times New Roman"/>
          <w:lang w:val="en-US"/>
        </w:rPr>
        <w:t xml:space="preserve"> </w:t>
      </w:r>
    </w:p>
    <w:p w14:paraId="784C3E95" w14:textId="3C86153E" w:rsidR="0035508F" w:rsidRPr="00606756" w:rsidRDefault="0035508F" w:rsidP="00DF5AF9">
      <w:pPr>
        <w:jc w:val="both"/>
        <w:rPr>
          <w:lang w:val="en-US"/>
        </w:rPr>
      </w:pPr>
      <w:r w:rsidRPr="00D87D37">
        <w:rPr>
          <w:lang w:val="en-US"/>
        </w:rPr>
        <w:t xml:space="preserve">Felipe and </w:t>
      </w:r>
      <w:proofErr w:type="spellStart"/>
      <w:r w:rsidRPr="00D87D37">
        <w:rPr>
          <w:lang w:val="en-US"/>
        </w:rPr>
        <w:t>McCombie</w:t>
      </w:r>
      <w:proofErr w:type="spellEnd"/>
      <w:r w:rsidRPr="00D87D37">
        <w:rPr>
          <w:lang w:val="en-US"/>
        </w:rPr>
        <w:t xml:space="preserve"> show as well, like Simon, Levy and Fisher before them, that the results concerning the aggregated production </w:t>
      </w:r>
      <w:r w:rsidR="00167DB9" w:rsidRPr="00D87D37">
        <w:rPr>
          <w:lang w:val="en-US"/>
        </w:rPr>
        <w:t xml:space="preserve">functions </w:t>
      </w:r>
      <w:r w:rsidRPr="00D87D37">
        <w:rPr>
          <w:lang w:val="en-US"/>
        </w:rPr>
        <w:t>do not allow to decide between several theories supposed to t</w:t>
      </w:r>
      <w:r w:rsidR="00D32CF7" w:rsidRPr="00D87D37">
        <w:rPr>
          <w:lang w:val="en-US"/>
        </w:rPr>
        <w:t>he explain them</w:t>
      </w:r>
      <w:r w:rsidR="00D32CF7" w:rsidRPr="00D87D37">
        <w:rPr>
          <w:rStyle w:val="Appelnotedebasdep"/>
          <w:lang w:val="en-US"/>
        </w:rPr>
        <w:footnoteReference w:id="12"/>
      </w:r>
      <w:r w:rsidRPr="00D87D37">
        <w:rPr>
          <w:lang w:val="en-US"/>
        </w:rPr>
        <w:t xml:space="preserve">. </w:t>
      </w:r>
      <w:r w:rsidR="00A379B6" w:rsidRPr="00D87D37">
        <w:rPr>
          <w:lang w:val="en-US"/>
        </w:rPr>
        <w:t>And they even go further</w:t>
      </w:r>
      <w:r w:rsidRPr="00D87D37">
        <w:rPr>
          <w:lang w:val="en-US"/>
        </w:rPr>
        <w:t>, since they provide a more general</w:t>
      </w:r>
      <w:r w:rsidR="00A379B6" w:rsidRPr="00D87D37">
        <w:rPr>
          <w:lang w:val="en-US"/>
        </w:rPr>
        <w:t xml:space="preserve"> framework </w:t>
      </w:r>
      <w:r w:rsidRPr="00D87D37">
        <w:rPr>
          <w:lang w:val="en-US"/>
        </w:rPr>
        <w:t xml:space="preserve">than that of Simon, Levy and Fisher, </w:t>
      </w:r>
      <w:r w:rsidR="00561FAB" w:rsidRPr="00D87D37">
        <w:rPr>
          <w:lang w:val="en-US"/>
        </w:rPr>
        <w:t xml:space="preserve">to </w:t>
      </w:r>
      <w:r w:rsidRPr="00D87D37">
        <w:rPr>
          <w:lang w:val="en-US"/>
        </w:rPr>
        <w:t xml:space="preserve">explain all the results obtained by assuming the existence of production features – where some variables are </w:t>
      </w:r>
      <w:r w:rsidR="00A379B6" w:rsidRPr="00D87D37">
        <w:rPr>
          <w:lang w:val="en-US"/>
        </w:rPr>
        <w:t>given</w:t>
      </w:r>
      <w:r w:rsidRPr="00D87D37">
        <w:rPr>
          <w:lang w:val="en-US"/>
        </w:rPr>
        <w:t xml:space="preserve"> in value</w:t>
      </w:r>
      <w:r w:rsidR="00923D3A" w:rsidRPr="00D87D37">
        <w:rPr>
          <w:lang w:val="en-US"/>
        </w:rPr>
        <w:t xml:space="preserve"> terms </w:t>
      </w:r>
      <w:r w:rsidRPr="00D87D37">
        <w:rPr>
          <w:lang w:val="en-US"/>
        </w:rPr>
        <w:t xml:space="preserve">- without the need </w:t>
      </w:r>
      <w:r w:rsidR="00923D3A" w:rsidRPr="00D87D37">
        <w:rPr>
          <w:lang w:val="en-US"/>
        </w:rPr>
        <w:t xml:space="preserve">of </w:t>
      </w:r>
      <w:r w:rsidR="00561FAB" w:rsidRPr="00D87D37">
        <w:rPr>
          <w:lang w:val="en-US"/>
        </w:rPr>
        <w:t>such</w:t>
      </w:r>
      <w:r w:rsidRPr="00D87D37">
        <w:rPr>
          <w:lang w:val="en-US"/>
        </w:rPr>
        <w:t xml:space="preserve"> hypothesis. They are inspired in this </w:t>
      </w:r>
      <w:r w:rsidR="001474CE" w:rsidRPr="00D87D37">
        <w:rPr>
          <w:lang w:val="en-US"/>
        </w:rPr>
        <w:t>by</w:t>
      </w:r>
      <w:r w:rsidRPr="00D87D37">
        <w:rPr>
          <w:lang w:val="en-US"/>
        </w:rPr>
        <w:t xml:space="preserve"> the approach of Shaikh who has shown in 1974 - 17 years after Solow’s article! - how the accounting</w:t>
      </w:r>
      <w:r w:rsidRPr="00606756">
        <w:rPr>
          <w:lang w:val="en-US"/>
        </w:rPr>
        <w:t xml:space="preserve"> identity can be transformed, </w:t>
      </w:r>
      <w:r w:rsidR="00923D3A">
        <w:rPr>
          <w:lang w:val="en-US"/>
        </w:rPr>
        <w:t>under</w:t>
      </w:r>
      <w:r w:rsidRPr="00606756">
        <w:rPr>
          <w:lang w:val="en-US"/>
        </w:rPr>
        <w:t xml:space="preserve"> certain conditions, in a Cobb-Douglas </w:t>
      </w:r>
      <w:r w:rsidR="00923D3A">
        <w:rPr>
          <w:lang w:val="en-US"/>
        </w:rPr>
        <w:t>function</w:t>
      </w:r>
      <w:r w:rsidR="001474CE" w:rsidRPr="00606756">
        <w:rPr>
          <w:lang w:val="en-US"/>
        </w:rPr>
        <w:t xml:space="preserve"> </w:t>
      </w:r>
      <w:r w:rsidRPr="00606756">
        <w:rPr>
          <w:lang w:val="en-US"/>
        </w:rPr>
        <w:t>(Shaikh, 1974).</w:t>
      </w:r>
    </w:p>
    <w:p w14:paraId="2009C162" w14:textId="77777777" w:rsidR="009F4D4F" w:rsidRPr="001474CE" w:rsidRDefault="009F4D4F" w:rsidP="00DF5AF9">
      <w:pPr>
        <w:jc w:val="both"/>
        <w:rPr>
          <w:rFonts w:eastAsia="TimesNewRomanPSMT"/>
          <w:sz w:val="22"/>
          <w:szCs w:val="22"/>
          <w:lang w:val="en-US"/>
        </w:rPr>
      </w:pPr>
    </w:p>
    <w:p w14:paraId="314C8BC4" w14:textId="77777777" w:rsidR="009F3F42" w:rsidRPr="00606756" w:rsidRDefault="009F3F42" w:rsidP="00DF5AF9">
      <w:pPr>
        <w:jc w:val="both"/>
        <w:rPr>
          <w:sz w:val="36"/>
          <w:szCs w:val="36"/>
          <w:lang w:val="en-US"/>
        </w:rPr>
      </w:pPr>
      <w:r w:rsidRPr="00606756">
        <w:rPr>
          <w:sz w:val="36"/>
          <w:szCs w:val="36"/>
          <w:lang w:val="en-US"/>
        </w:rPr>
        <w:t xml:space="preserve">5. The mystery (finally) clarified </w:t>
      </w:r>
    </w:p>
    <w:p w14:paraId="609ABCC3" w14:textId="77777777" w:rsidR="009F3F42" w:rsidRPr="00606756" w:rsidRDefault="009F3F42" w:rsidP="00DF5AF9">
      <w:pPr>
        <w:jc w:val="both"/>
        <w:rPr>
          <w:lang w:val="en-US"/>
        </w:rPr>
      </w:pPr>
      <w:r w:rsidRPr="00606756">
        <w:rPr>
          <w:lang w:val="en-US"/>
        </w:rPr>
        <w:t xml:space="preserve">Shaikh (1974) begins by deriving the two members of the accounting identity </w:t>
      </w:r>
      <w:r w:rsidRPr="00606756">
        <w:rPr>
          <w:i/>
          <w:lang w:val="en-US"/>
        </w:rPr>
        <w:t xml:space="preserve">V ≡ </w:t>
      </w:r>
      <w:proofErr w:type="spellStart"/>
      <w:r w:rsidRPr="00606756">
        <w:rPr>
          <w:i/>
          <w:lang w:val="en-US"/>
        </w:rPr>
        <w:t>wL</w:t>
      </w:r>
      <w:proofErr w:type="spellEnd"/>
      <w:r w:rsidRPr="00606756">
        <w:rPr>
          <w:i/>
          <w:lang w:val="en-US"/>
        </w:rPr>
        <w:t xml:space="preserve"> + </w:t>
      </w:r>
      <w:proofErr w:type="spellStart"/>
      <w:r w:rsidRPr="00606756">
        <w:rPr>
          <w:i/>
          <w:lang w:val="en-US"/>
        </w:rPr>
        <w:t>rJ</w:t>
      </w:r>
      <w:proofErr w:type="spellEnd"/>
      <w:r w:rsidRPr="00606756">
        <w:rPr>
          <w:lang w:val="en-US"/>
        </w:rPr>
        <w:t xml:space="preserve">, assuming that all the variables may vary in time - or in the space, depending on the type of study done. Either: </w:t>
      </w:r>
      <w:r w:rsidRPr="00606756">
        <w:rPr>
          <w:i/>
          <w:lang w:val="en-US"/>
        </w:rPr>
        <w:t xml:space="preserve">V' ≡ </w:t>
      </w:r>
      <w:proofErr w:type="spellStart"/>
      <w:r w:rsidRPr="00606756">
        <w:rPr>
          <w:i/>
          <w:lang w:val="en-US"/>
        </w:rPr>
        <w:t>w'L</w:t>
      </w:r>
      <w:proofErr w:type="spellEnd"/>
      <w:r w:rsidRPr="00606756">
        <w:rPr>
          <w:i/>
          <w:lang w:val="en-US"/>
        </w:rPr>
        <w:t xml:space="preserve">+ </w:t>
      </w:r>
      <w:proofErr w:type="spellStart"/>
      <w:r w:rsidRPr="00606756">
        <w:rPr>
          <w:i/>
          <w:lang w:val="en-US"/>
        </w:rPr>
        <w:t>wL</w:t>
      </w:r>
      <w:proofErr w:type="spellEnd"/>
      <w:r w:rsidRPr="00606756">
        <w:rPr>
          <w:i/>
          <w:lang w:val="en-US"/>
        </w:rPr>
        <w:t>' +</w:t>
      </w:r>
      <w:proofErr w:type="spellStart"/>
      <w:r w:rsidRPr="00606756">
        <w:rPr>
          <w:i/>
          <w:lang w:val="en-US"/>
        </w:rPr>
        <w:t>r'J+rJ</w:t>
      </w:r>
      <w:proofErr w:type="spellEnd"/>
      <w:r w:rsidRPr="00606756">
        <w:rPr>
          <w:i/>
          <w:lang w:val="en-US"/>
        </w:rPr>
        <w:t>'</w:t>
      </w:r>
      <w:r w:rsidRPr="00606756">
        <w:rPr>
          <w:lang w:val="en-US"/>
        </w:rPr>
        <w:t xml:space="preserve">. By dividing by </w:t>
      </w:r>
      <w:r w:rsidRPr="00606756">
        <w:rPr>
          <w:i/>
          <w:lang w:val="en-US"/>
        </w:rPr>
        <w:t>V</w:t>
      </w:r>
      <w:r w:rsidRPr="00606756">
        <w:rPr>
          <w:lang w:val="en-US"/>
        </w:rPr>
        <w:t xml:space="preserve"> it originates:</w:t>
      </w:r>
    </w:p>
    <w:p w14:paraId="2B486786" w14:textId="77777777" w:rsidR="0008717C" w:rsidRPr="00606756" w:rsidRDefault="0008717C" w:rsidP="0063331F">
      <w:pPr>
        <w:numPr>
          <w:ilvl w:val="0"/>
          <w:numId w:val="5"/>
        </w:numPr>
        <w:jc w:val="both"/>
        <w:rPr>
          <w:i/>
          <w:iCs/>
          <w:color w:val="000000"/>
          <w:sz w:val="22"/>
          <w:szCs w:val="22"/>
          <w:highlight w:val="magenta"/>
        </w:rPr>
      </w:pPr>
      <w:r w:rsidRPr="00606756">
        <w:rPr>
          <w:i/>
          <w:iCs/>
          <w:color w:val="000000"/>
          <w:sz w:val="22"/>
          <w:szCs w:val="22"/>
          <w:highlight w:val="magenta"/>
        </w:rPr>
        <w:t>V′</w:t>
      </w:r>
    </w:p>
    <w:p w14:paraId="13B83BA0" w14:textId="77777777" w:rsidR="0008717C" w:rsidRPr="00606756" w:rsidRDefault="0008717C" w:rsidP="00DF5AF9">
      <w:pPr>
        <w:ind w:left="720"/>
        <w:jc w:val="both"/>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14:paraId="1DD42897" w14:textId="77777777" w:rsidR="0008717C" w:rsidRPr="00606756" w:rsidRDefault="0008717C" w:rsidP="00DF5AF9">
      <w:pPr>
        <w:ind w:left="720"/>
        <w:jc w:val="both"/>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bookmarkStart w:id="0" w:name="_GoBack"/>
      <w:bookmarkEnd w:id="0"/>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14:paraId="6F25FCEC" w14:textId="77777777" w:rsidR="0008717C" w:rsidRPr="00606756" w:rsidRDefault="0008717C" w:rsidP="00DF5AF9">
      <w:pPr>
        <w:jc w:val="both"/>
        <w:rPr>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xml:space="preserve">+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14:paraId="1F64E24C" w14:textId="17CA4FEA" w:rsidR="0008717C" w:rsidRPr="00606756" w:rsidRDefault="0008717C" w:rsidP="00DF5AF9">
      <w:pPr>
        <w:jc w:val="both"/>
        <w:rPr>
          <w:lang w:val="en-US"/>
        </w:rPr>
      </w:pPr>
      <w:r w:rsidRPr="00606756">
        <w:rPr>
          <w:lang w:val="en-US"/>
        </w:rPr>
        <w:t xml:space="preserve">In addition, if </w:t>
      </w:r>
      <w:r w:rsidR="007C5D8F">
        <w:rPr>
          <w:lang w:val="en-US"/>
        </w:rPr>
        <w:t>we accept</w:t>
      </w:r>
      <w:r w:rsidRPr="00606756">
        <w:rPr>
          <w:lang w:val="en-US"/>
        </w:rPr>
        <w:t>, the</w:t>
      </w:r>
      <w:r w:rsidR="00997F47">
        <w:rPr>
          <w:lang w:val="en-US"/>
        </w:rPr>
        <w:t xml:space="preserve"> “</w:t>
      </w:r>
      <w:r w:rsidRPr="00606756">
        <w:rPr>
          <w:lang w:val="en-US"/>
        </w:rPr>
        <w:t>stylized fact</w:t>
      </w:r>
      <w:r w:rsidR="00997F47">
        <w:rPr>
          <w:lang w:val="en-US"/>
        </w:rPr>
        <w:t xml:space="preserve">” </w:t>
      </w:r>
      <w:r w:rsidRPr="00606756">
        <w:rPr>
          <w:lang w:val="en-US"/>
        </w:rPr>
        <w:t xml:space="preserve">according to which the shares of labor and capital are constant (in time or space, depending on the case), </w:t>
      </w:r>
      <w:r w:rsidR="007C5D8F">
        <w:rPr>
          <w:lang w:val="en-US"/>
        </w:rPr>
        <w:t>we can show</w:t>
      </w:r>
      <w:r w:rsidRPr="00606756">
        <w:rPr>
          <w:lang w:val="en-US"/>
        </w:rPr>
        <w:t xml:space="preserve"> by a simple calculation that the accounting identity (4) implies the identity:</w:t>
      </w:r>
    </w:p>
    <w:p w14:paraId="7C4A3B1F" w14:textId="77777777" w:rsidR="0008717C" w:rsidRPr="00923D3A" w:rsidRDefault="0008717C" w:rsidP="00997F47">
      <w:pPr>
        <w:ind w:left="360"/>
        <w:jc w:val="both"/>
        <w:outlineLvl w:val="0"/>
        <w:rPr>
          <w:color w:val="000000"/>
        </w:rPr>
      </w:pPr>
      <w:r w:rsidRPr="00923D3A">
        <w:rPr>
          <w:i/>
          <w:iCs/>
          <w:color w:val="000000"/>
        </w:rPr>
        <w:lastRenderedPageBreak/>
        <w:t>(</w:t>
      </w:r>
      <w:proofErr w:type="gramStart"/>
      <w:r w:rsidRPr="00923D3A">
        <w:rPr>
          <w:i/>
          <w:iCs/>
          <w:color w:val="000000"/>
        </w:rPr>
        <w:t>5)V</w:t>
      </w:r>
      <w:proofErr w:type="gramEnd"/>
      <w:r w:rsidRPr="00923D3A">
        <w:rPr>
          <w:i/>
          <w:iCs/>
          <w:color w:val="000000"/>
        </w:rPr>
        <w:t xml:space="preserve"> ≡ BL</w:t>
      </w:r>
      <w:r w:rsidRPr="00923D3A">
        <w:rPr>
          <w:i/>
          <w:iCs/>
          <w:color w:val="000000"/>
          <w:sz w:val="16"/>
          <w:szCs w:val="16"/>
        </w:rPr>
        <w:t>a</w:t>
      </w:r>
      <w:r w:rsidRPr="00923D3A">
        <w:rPr>
          <w:i/>
          <w:iCs/>
          <w:color w:val="000000"/>
        </w:rPr>
        <w:t>J</w:t>
      </w:r>
      <w:r w:rsidRPr="00923D3A">
        <w:rPr>
          <w:color w:val="000000"/>
          <w:sz w:val="16"/>
          <w:szCs w:val="16"/>
        </w:rPr>
        <w:t>1 –</w:t>
      </w:r>
      <w:r w:rsidRPr="00923D3A">
        <w:rPr>
          <w:i/>
          <w:iCs/>
          <w:color w:val="000000"/>
          <w:sz w:val="16"/>
          <w:szCs w:val="16"/>
        </w:rPr>
        <w:t>a</w:t>
      </w:r>
      <w:r w:rsidRPr="00923D3A">
        <w:rPr>
          <w:color w:val="000000"/>
        </w:rPr>
        <w:t xml:space="preserve"> </w:t>
      </w:r>
    </w:p>
    <w:p w14:paraId="46CB1956" w14:textId="77777777" w:rsidR="0008717C" w:rsidRPr="00606756" w:rsidRDefault="0008717C" w:rsidP="00DF5AF9">
      <w:pPr>
        <w:jc w:val="both"/>
        <w:rPr>
          <w:color w:val="000000"/>
          <w:sz w:val="16"/>
          <w:szCs w:val="16"/>
        </w:rPr>
      </w:pPr>
      <w:proofErr w:type="spellStart"/>
      <w:r w:rsidRPr="00606756">
        <w:rPr>
          <w:color w:val="000000"/>
          <w:highlight w:val="magenta"/>
        </w:rPr>
        <w:t>where</w:t>
      </w:r>
      <w:proofErr w:type="spellEnd"/>
      <w:r w:rsidRPr="00606756">
        <w:rPr>
          <w:color w:val="000000"/>
          <w:highlight w:val="magenta"/>
        </w:rPr>
        <w:t xml:space="preserve"> </w:t>
      </w:r>
      <w:r w:rsidRPr="00606756">
        <w:rPr>
          <w:i/>
          <w:iCs/>
          <w:color w:val="000000"/>
          <w:highlight w:val="magenta"/>
        </w:rPr>
        <w:t xml:space="preserve">B = a </w:t>
      </w:r>
      <w:r w:rsidRPr="00606756">
        <w:rPr>
          <w:color w:val="000000"/>
          <w:sz w:val="16"/>
          <w:szCs w:val="16"/>
          <w:highlight w:val="magenta"/>
        </w:rPr>
        <w:t>–</w:t>
      </w:r>
      <w:r w:rsidRPr="00606756">
        <w:rPr>
          <w:i/>
          <w:iCs/>
          <w:color w:val="000000"/>
          <w:sz w:val="16"/>
          <w:szCs w:val="16"/>
          <w:highlight w:val="magenta"/>
        </w:rPr>
        <w:t>a</w:t>
      </w:r>
      <w:r w:rsidRPr="00606756">
        <w:rPr>
          <w:color w:val="000000"/>
          <w:highlight w:val="magenta"/>
        </w:rPr>
        <w:t xml:space="preserve">(1– </w:t>
      </w:r>
      <w:r w:rsidRPr="00606756">
        <w:rPr>
          <w:i/>
          <w:iCs/>
          <w:color w:val="000000"/>
          <w:highlight w:val="magenta"/>
        </w:rPr>
        <w:t>a</w:t>
      </w:r>
      <w:r w:rsidRPr="00606756">
        <w:rPr>
          <w:color w:val="000000"/>
          <w:highlight w:val="magenta"/>
        </w:rPr>
        <w:t xml:space="preserve">) </w:t>
      </w:r>
      <w:r w:rsidRPr="00606756">
        <w:rPr>
          <w:color w:val="000000"/>
          <w:sz w:val="16"/>
          <w:szCs w:val="16"/>
          <w:highlight w:val="magenta"/>
        </w:rPr>
        <w:t>– (1–</w:t>
      </w:r>
      <w:r w:rsidRPr="00606756">
        <w:rPr>
          <w:i/>
          <w:iCs/>
          <w:color w:val="000000"/>
          <w:sz w:val="16"/>
          <w:szCs w:val="16"/>
          <w:highlight w:val="magenta"/>
        </w:rPr>
        <w:t>a</w:t>
      </w:r>
      <w:r w:rsidRPr="00606756">
        <w:rPr>
          <w:color w:val="000000"/>
          <w:sz w:val="16"/>
          <w:szCs w:val="16"/>
          <w:highlight w:val="magenta"/>
        </w:rPr>
        <w:t xml:space="preserve">) </w:t>
      </w:r>
      <w:proofErr w:type="spellStart"/>
      <w:r w:rsidRPr="00606756">
        <w:rPr>
          <w:i/>
          <w:iCs/>
          <w:color w:val="000000"/>
          <w:highlight w:val="magenta"/>
        </w:rPr>
        <w:t>w</w:t>
      </w:r>
      <w:r w:rsidRPr="00606756">
        <w:rPr>
          <w:i/>
          <w:iCs/>
          <w:color w:val="000000"/>
          <w:sz w:val="16"/>
          <w:szCs w:val="16"/>
          <w:highlight w:val="magenta"/>
        </w:rPr>
        <w:t>a</w:t>
      </w:r>
      <w:proofErr w:type="spellEnd"/>
      <w:r w:rsidRPr="00606756">
        <w:rPr>
          <w:i/>
          <w:iCs/>
          <w:color w:val="000000"/>
          <w:sz w:val="16"/>
          <w:szCs w:val="16"/>
          <w:highlight w:val="magenta"/>
        </w:rPr>
        <w:t xml:space="preserve"> </w:t>
      </w:r>
      <w:r w:rsidRPr="00606756">
        <w:rPr>
          <w:i/>
          <w:iCs/>
          <w:color w:val="000000"/>
          <w:highlight w:val="magenta"/>
        </w:rPr>
        <w:t>r</w:t>
      </w:r>
      <w:r w:rsidRPr="00606756">
        <w:rPr>
          <w:color w:val="000000"/>
          <w:sz w:val="16"/>
          <w:szCs w:val="16"/>
          <w:highlight w:val="magenta"/>
        </w:rPr>
        <w:t>1 –</w:t>
      </w:r>
      <w:r w:rsidRPr="00606756">
        <w:rPr>
          <w:i/>
          <w:iCs/>
          <w:color w:val="000000"/>
          <w:sz w:val="16"/>
          <w:szCs w:val="16"/>
          <w:highlight w:val="magenta"/>
        </w:rPr>
        <w:t xml:space="preserve">a </w:t>
      </w:r>
      <w:r w:rsidRPr="00606756">
        <w:rPr>
          <w:color w:val="000000"/>
          <w:highlight w:val="magenta"/>
        </w:rPr>
        <w:t xml:space="preserve">ne dépend ni de </w:t>
      </w:r>
      <w:r w:rsidRPr="00606756">
        <w:rPr>
          <w:i/>
          <w:iCs/>
          <w:color w:val="000000"/>
          <w:highlight w:val="magenta"/>
        </w:rPr>
        <w:t>L</w:t>
      </w:r>
      <w:r w:rsidRPr="00606756">
        <w:rPr>
          <w:color w:val="000000"/>
          <w:highlight w:val="magenta"/>
        </w:rPr>
        <w:t xml:space="preserve">, ni de </w:t>
      </w:r>
      <w:r w:rsidRPr="00606756">
        <w:rPr>
          <w:i/>
          <w:iCs/>
          <w:color w:val="000000"/>
          <w:highlight w:val="magenta"/>
        </w:rPr>
        <w:t xml:space="preserve">J </w:t>
      </w:r>
      <w:r w:rsidR="00F479FD">
        <w:rPr>
          <w:rStyle w:val="Appelnotedebasdep"/>
          <w:i/>
          <w:iCs/>
          <w:color w:val="000000"/>
        </w:rPr>
        <w:footnoteReference w:id="13"/>
      </w:r>
    </w:p>
    <w:p w14:paraId="7897C27E" w14:textId="5CFD369F" w:rsidR="00C21F41" w:rsidRDefault="0008717C" w:rsidP="00DF5AF9">
      <w:pPr>
        <w:jc w:val="both"/>
        <w:rPr>
          <w:lang w:val="en-US"/>
        </w:rPr>
      </w:pPr>
      <w:r w:rsidRPr="00606756">
        <w:rPr>
          <w:lang w:val="en-US"/>
        </w:rPr>
        <w:t>The identity (5) looks incredibly like the relation of Cobb-Douglas! It may be, therefore, that</w:t>
      </w:r>
      <w:r w:rsidR="0027194A">
        <w:rPr>
          <w:lang w:val="en-US"/>
        </w:rPr>
        <w:t xml:space="preserve"> the one who performs (foolishly</w:t>
      </w:r>
      <w:r w:rsidRPr="00606756">
        <w:rPr>
          <w:lang w:val="en-US"/>
        </w:rPr>
        <w:t xml:space="preserve">…) a regression of </w:t>
      </w:r>
      <w:r w:rsidRPr="00606756">
        <w:rPr>
          <w:i/>
          <w:lang w:val="en-US"/>
        </w:rPr>
        <w:t>V</w:t>
      </w:r>
      <w:r w:rsidRPr="00606756">
        <w:rPr>
          <w:lang w:val="en-US"/>
        </w:rPr>
        <w:t xml:space="preserve"> on </w:t>
      </w:r>
      <w:r w:rsidRPr="00606756">
        <w:rPr>
          <w:i/>
          <w:lang w:val="en-US"/>
        </w:rPr>
        <w:t>L</w:t>
      </w:r>
      <w:r w:rsidRPr="00606756">
        <w:rPr>
          <w:lang w:val="en-US"/>
        </w:rPr>
        <w:t xml:space="preserve"> and </w:t>
      </w:r>
      <w:r w:rsidRPr="00606756">
        <w:rPr>
          <w:i/>
          <w:lang w:val="en-US"/>
        </w:rPr>
        <w:t>J</w:t>
      </w:r>
      <w:r w:rsidRPr="00606756">
        <w:rPr>
          <w:lang w:val="en-US"/>
        </w:rPr>
        <w:t xml:space="preserve"> </w:t>
      </w:r>
      <w:r w:rsidR="00831E45">
        <w:rPr>
          <w:lang w:val="en-US"/>
        </w:rPr>
        <w:t xml:space="preserve">willing </w:t>
      </w:r>
      <w:r w:rsidRPr="00606756">
        <w:rPr>
          <w:lang w:val="en-US"/>
        </w:rPr>
        <w:t>to test a causal relationship gets a</w:t>
      </w:r>
      <w:r w:rsidR="00997F47">
        <w:rPr>
          <w:lang w:val="en-US"/>
        </w:rPr>
        <w:t xml:space="preserve"> “</w:t>
      </w:r>
      <w:r w:rsidRPr="00606756">
        <w:rPr>
          <w:lang w:val="en-US"/>
        </w:rPr>
        <w:t>perfect</w:t>
      </w:r>
      <w:r w:rsidR="00997F47">
        <w:rPr>
          <w:lang w:val="en-US"/>
        </w:rPr>
        <w:t xml:space="preserve">” </w:t>
      </w:r>
      <w:r w:rsidRPr="00606756">
        <w:rPr>
          <w:lang w:val="en-US"/>
        </w:rPr>
        <w:t xml:space="preserve">adjustment (with a </w:t>
      </w:r>
      <w:r w:rsidRPr="00606756">
        <w:rPr>
          <w:i/>
          <w:lang w:val="en-US"/>
        </w:rPr>
        <w:t xml:space="preserve">R² </w:t>
      </w:r>
      <w:r w:rsidR="00600508">
        <w:rPr>
          <w:lang w:val="en-US"/>
        </w:rPr>
        <w:t>equal to 1).</w:t>
      </w:r>
      <w:r w:rsidRPr="00606756">
        <w:rPr>
          <w:lang w:val="en-US"/>
        </w:rPr>
        <w:t xml:space="preserve"> </w:t>
      </w:r>
      <w:r w:rsidR="00600508">
        <w:rPr>
          <w:lang w:val="en-US"/>
        </w:rPr>
        <w:t>I</w:t>
      </w:r>
      <w:r w:rsidRPr="00606756">
        <w:rPr>
          <w:lang w:val="en-US"/>
        </w:rPr>
        <w:t xml:space="preserve">t is sufficient for that purpose that the elements </w:t>
      </w:r>
      <w:r w:rsidRPr="00606756">
        <w:rPr>
          <w:i/>
          <w:lang w:val="en-US"/>
        </w:rPr>
        <w:t xml:space="preserve">a, w </w:t>
      </w:r>
      <w:r w:rsidRPr="00606756">
        <w:rPr>
          <w:lang w:val="en-US"/>
        </w:rPr>
        <w:t xml:space="preserve">and </w:t>
      </w:r>
      <w:r w:rsidRPr="00606756">
        <w:rPr>
          <w:i/>
          <w:lang w:val="en-US"/>
        </w:rPr>
        <w:t>r</w:t>
      </w:r>
      <w:r w:rsidRPr="00606756">
        <w:rPr>
          <w:lang w:val="en-US"/>
        </w:rPr>
        <w:t xml:space="preserve"> of</w:t>
      </w:r>
      <w:r w:rsidRPr="00606756">
        <w:rPr>
          <w:i/>
          <w:lang w:val="en-US"/>
        </w:rPr>
        <w:t xml:space="preserve"> B</w:t>
      </w:r>
      <w:r w:rsidRPr="00606756">
        <w:rPr>
          <w:lang w:val="en-US"/>
        </w:rPr>
        <w:t xml:space="preserve"> are all constant</w:t>
      </w:r>
      <w:r w:rsidR="00831E45">
        <w:rPr>
          <w:lang w:val="en-US"/>
        </w:rPr>
        <w:t>s</w:t>
      </w:r>
      <w:r w:rsidRPr="00606756">
        <w:rPr>
          <w:lang w:val="en-US"/>
        </w:rPr>
        <w:t xml:space="preserve"> - since what it does is just to</w:t>
      </w:r>
      <w:r w:rsidR="00997F47">
        <w:rPr>
          <w:lang w:val="en-US"/>
        </w:rPr>
        <w:t xml:space="preserve"> “</w:t>
      </w:r>
      <w:r w:rsidRPr="00606756">
        <w:rPr>
          <w:lang w:val="en-US"/>
        </w:rPr>
        <w:t>test</w:t>
      </w:r>
      <w:r w:rsidR="00997F47">
        <w:rPr>
          <w:lang w:val="en-US"/>
        </w:rPr>
        <w:t xml:space="preserve">” </w:t>
      </w:r>
      <w:r w:rsidRPr="00606756">
        <w:rPr>
          <w:lang w:val="en-US"/>
        </w:rPr>
        <w:t>an accounting identity</w:t>
      </w:r>
      <w:r w:rsidR="001755F6" w:rsidRPr="00606756">
        <w:rPr>
          <w:lang w:val="en-US"/>
        </w:rPr>
        <w:t>. The formula (5), which may be obtained by any first year student of Economics, therefore explains the</w:t>
      </w:r>
      <w:r w:rsidR="00997F47">
        <w:rPr>
          <w:lang w:val="en-US"/>
        </w:rPr>
        <w:t xml:space="preserve"> “</w:t>
      </w:r>
      <w:r w:rsidR="001755F6" w:rsidRPr="00606756">
        <w:rPr>
          <w:lang w:val="en-US"/>
        </w:rPr>
        <w:t>mystery</w:t>
      </w:r>
      <w:r w:rsidR="00997F47">
        <w:rPr>
          <w:lang w:val="en-US"/>
        </w:rPr>
        <w:t xml:space="preserve">” </w:t>
      </w:r>
      <w:r w:rsidR="001755F6" w:rsidRPr="00606756">
        <w:rPr>
          <w:lang w:val="en-US"/>
        </w:rPr>
        <w:t xml:space="preserve">of the aggregate production function. </w:t>
      </w:r>
    </w:p>
    <w:p w14:paraId="710D5C33" w14:textId="3CE8165E" w:rsidR="000C2E66" w:rsidRDefault="001755F6" w:rsidP="00DF5AF9">
      <w:pPr>
        <w:jc w:val="both"/>
        <w:rPr>
          <w:lang w:val="en-US"/>
        </w:rPr>
      </w:pPr>
      <w:r w:rsidRPr="00606756">
        <w:rPr>
          <w:lang w:val="en-US"/>
        </w:rPr>
        <w:t xml:space="preserve">It allows us to understand, for example, why </w:t>
      </w:r>
      <w:r w:rsidR="00831E45">
        <w:rPr>
          <w:lang w:val="en-US"/>
        </w:rPr>
        <w:t>statistical adjustment</w:t>
      </w:r>
      <w:r w:rsidRPr="00606756">
        <w:rPr>
          <w:lang w:val="en-US"/>
        </w:rPr>
        <w:t xml:space="preserve"> </w:t>
      </w:r>
      <w:r w:rsidR="00831E45">
        <w:rPr>
          <w:lang w:val="en-US"/>
        </w:rPr>
        <w:t xml:space="preserve">with a Cobb-Douglas can </w:t>
      </w:r>
      <w:r w:rsidR="001250E5">
        <w:rPr>
          <w:lang w:val="en-US"/>
        </w:rPr>
        <w:t>sometime lead to astonishing results</w:t>
      </w:r>
      <w:r w:rsidR="00600508">
        <w:rPr>
          <w:lang w:val="en-US"/>
        </w:rPr>
        <w:t xml:space="preserve"> and other times </w:t>
      </w:r>
      <w:r w:rsidR="001250E5">
        <w:rPr>
          <w:lang w:val="en-US"/>
        </w:rPr>
        <w:t>mediocre</w:t>
      </w:r>
      <w:r w:rsidRPr="00606756">
        <w:rPr>
          <w:lang w:val="en-US"/>
        </w:rPr>
        <w:t>. It all depends on the validity of the</w:t>
      </w:r>
      <w:r w:rsidR="00997F47">
        <w:rPr>
          <w:lang w:val="en-US"/>
        </w:rPr>
        <w:t xml:space="preserve"> “</w:t>
      </w:r>
      <w:r w:rsidRPr="00606756">
        <w:rPr>
          <w:lang w:val="en-US"/>
        </w:rPr>
        <w:t xml:space="preserve">stylized facts": the degree of variability of </w:t>
      </w:r>
      <w:r w:rsidRPr="00606756">
        <w:rPr>
          <w:i/>
          <w:lang w:val="en-US"/>
        </w:rPr>
        <w:t>a</w:t>
      </w:r>
      <w:r w:rsidRPr="00606756">
        <w:rPr>
          <w:lang w:val="en-US"/>
        </w:rPr>
        <w:t xml:space="preserve"> at the time of the passage from (4) to (5), to which it may be added that of </w:t>
      </w:r>
      <w:r w:rsidRPr="00606756">
        <w:rPr>
          <w:i/>
          <w:lang w:val="en-US"/>
        </w:rPr>
        <w:t>w</w:t>
      </w:r>
      <w:r w:rsidRPr="00606756">
        <w:rPr>
          <w:lang w:val="en-US"/>
        </w:rPr>
        <w:t xml:space="preserve"> or </w:t>
      </w:r>
      <w:r w:rsidRPr="00606756">
        <w:rPr>
          <w:i/>
          <w:lang w:val="en-US"/>
        </w:rPr>
        <w:t>r</w:t>
      </w:r>
      <w:r w:rsidRPr="00606756">
        <w:rPr>
          <w:lang w:val="en-US"/>
        </w:rPr>
        <w:t xml:space="preserve">, which influence, along with </w:t>
      </w:r>
      <w:r w:rsidRPr="00606756">
        <w:rPr>
          <w:i/>
          <w:lang w:val="en-US"/>
        </w:rPr>
        <w:t>a</w:t>
      </w:r>
      <w:r w:rsidRPr="00606756">
        <w:rPr>
          <w:lang w:val="en-US"/>
        </w:rPr>
        <w:t xml:space="preserve">, the term </w:t>
      </w:r>
      <w:r w:rsidRPr="00606756">
        <w:rPr>
          <w:i/>
          <w:lang w:val="en-US"/>
        </w:rPr>
        <w:t>B (= a-a(1-a)- (1-a) w</w:t>
      </w:r>
      <w:r w:rsidR="001250E5">
        <w:rPr>
          <w:i/>
          <w:lang w:val="en-US"/>
        </w:rPr>
        <w:t xml:space="preserve"> </w:t>
      </w:r>
      <w:r w:rsidRPr="00606756">
        <w:rPr>
          <w:i/>
          <w:lang w:val="en-US"/>
        </w:rPr>
        <w:t>a r 1 -a)</w:t>
      </w:r>
      <w:r w:rsidRPr="00606756">
        <w:rPr>
          <w:lang w:val="en-US"/>
        </w:rPr>
        <w:t xml:space="preserve"> of the relationship (5)</w:t>
      </w:r>
      <w:r w:rsidR="00EB1098">
        <w:rPr>
          <w:rStyle w:val="Appelnotedebasdep"/>
          <w:lang w:val="en-US"/>
        </w:rPr>
        <w:footnoteReference w:id="14"/>
      </w:r>
      <w:r w:rsidRPr="00606756">
        <w:rPr>
          <w:lang w:val="en-US"/>
        </w:rPr>
        <w:t xml:space="preserve">. </w:t>
      </w:r>
    </w:p>
    <w:p w14:paraId="2896F741" w14:textId="27EEB7D1" w:rsidR="00247C54" w:rsidRPr="00606756" w:rsidRDefault="001755F6" w:rsidP="00DF5AF9">
      <w:pPr>
        <w:jc w:val="both"/>
        <w:rPr>
          <w:lang w:val="en-US"/>
        </w:rPr>
      </w:pPr>
      <w:r w:rsidRPr="00606756">
        <w:rPr>
          <w:lang w:val="en-US"/>
        </w:rPr>
        <w:t xml:space="preserve">Felipe and </w:t>
      </w:r>
      <w:proofErr w:type="spellStart"/>
      <w:r w:rsidRPr="00606756">
        <w:rPr>
          <w:lang w:val="en-US"/>
        </w:rPr>
        <w:t>McCombie</w:t>
      </w:r>
      <w:proofErr w:type="spellEnd"/>
      <w:r w:rsidRPr="00606756">
        <w:rPr>
          <w:lang w:val="en-US"/>
        </w:rPr>
        <w:t xml:space="preserve"> also show how</w:t>
      </w:r>
      <w:r w:rsidR="001250E5">
        <w:rPr>
          <w:lang w:val="en-US"/>
        </w:rPr>
        <w:t xml:space="preserve"> in </w:t>
      </w:r>
      <w:proofErr w:type="gramStart"/>
      <w:r w:rsidR="001250E5">
        <w:rPr>
          <w:lang w:val="en-US"/>
        </w:rPr>
        <w:t>some  cases</w:t>
      </w:r>
      <w:proofErr w:type="gramEnd"/>
      <w:r w:rsidR="001250E5">
        <w:rPr>
          <w:lang w:val="en-US"/>
        </w:rPr>
        <w:t xml:space="preserve"> (when these parameters have an important relative</w:t>
      </w:r>
      <w:r w:rsidRPr="00606756">
        <w:rPr>
          <w:lang w:val="en-US"/>
        </w:rPr>
        <w:t xml:space="preserve"> variability</w:t>
      </w:r>
      <w:r w:rsidR="001250E5">
        <w:rPr>
          <w:lang w:val="en-US"/>
        </w:rPr>
        <w:t>)</w:t>
      </w:r>
      <w:r w:rsidRPr="00606756">
        <w:rPr>
          <w:lang w:val="en-US"/>
        </w:rPr>
        <w:t xml:space="preserve">, </w:t>
      </w:r>
      <w:r w:rsidRPr="001250E5">
        <w:rPr>
          <w:highlight w:val="yellow"/>
          <w:lang w:val="en-US"/>
        </w:rPr>
        <w:t>the transition from (4) to (5) is better done with</w:t>
      </w:r>
      <w:r w:rsidR="00997F47">
        <w:rPr>
          <w:highlight w:val="yellow"/>
          <w:lang w:val="en-US"/>
        </w:rPr>
        <w:t xml:space="preserve"> “</w:t>
      </w:r>
      <w:r w:rsidRPr="001250E5">
        <w:rPr>
          <w:highlight w:val="yellow"/>
          <w:lang w:val="en-US"/>
        </w:rPr>
        <w:t>more flexible</w:t>
      </w:r>
      <w:r w:rsidR="00997F47">
        <w:rPr>
          <w:highlight w:val="yellow"/>
          <w:lang w:val="en-US"/>
        </w:rPr>
        <w:t xml:space="preserve">” </w:t>
      </w:r>
      <w:r w:rsidRPr="001250E5">
        <w:rPr>
          <w:highlight w:val="yellow"/>
          <w:lang w:val="en-US"/>
        </w:rPr>
        <w:t>functions</w:t>
      </w:r>
      <w:r w:rsidR="001250E5" w:rsidRPr="001250E5">
        <w:rPr>
          <w:highlight w:val="yellow"/>
          <w:lang w:val="en-US"/>
        </w:rPr>
        <w:t xml:space="preserve"> je </w:t>
      </w:r>
      <w:proofErr w:type="spellStart"/>
      <w:r w:rsidR="001250E5" w:rsidRPr="001250E5">
        <w:rPr>
          <w:highlight w:val="yellow"/>
          <w:lang w:val="en-US"/>
        </w:rPr>
        <w:t>comprends</w:t>
      </w:r>
      <w:proofErr w:type="spellEnd"/>
      <w:r w:rsidR="001250E5" w:rsidRPr="001250E5">
        <w:rPr>
          <w:highlight w:val="yellow"/>
          <w:lang w:val="en-US"/>
        </w:rPr>
        <w:t xml:space="preserve"> pas</w:t>
      </w:r>
      <w:r w:rsidRPr="00606756">
        <w:rPr>
          <w:lang w:val="en-US"/>
        </w:rPr>
        <w:t>.</w:t>
      </w:r>
      <w:r w:rsidR="00247C54" w:rsidRPr="00606756">
        <w:rPr>
          <w:lang w:val="en-US"/>
        </w:rPr>
        <w:t xml:space="preserve"> </w:t>
      </w:r>
      <w:r w:rsidR="004F05FF">
        <w:rPr>
          <w:lang w:val="en-US"/>
        </w:rPr>
        <w:t>From which they conclude</w:t>
      </w:r>
      <w:r w:rsidR="00247C54" w:rsidRPr="00606756">
        <w:rPr>
          <w:lang w:val="en-US"/>
        </w:rPr>
        <w:t>:</w:t>
      </w:r>
    </w:p>
    <w:p w14:paraId="429853A7" w14:textId="77777777" w:rsidR="00247C54" w:rsidRPr="00606756" w:rsidRDefault="00247C54" w:rsidP="00DF5AF9">
      <w:pPr>
        <w:jc w:val="both"/>
        <w:rPr>
          <w:lang w:val="en-US"/>
        </w:rPr>
      </w:pPr>
    </w:p>
    <w:p w14:paraId="68CDFBBE" w14:textId="77777777" w:rsidR="00247C54" w:rsidRPr="0086641B" w:rsidRDefault="00247C54" w:rsidP="0086641B">
      <w:pPr>
        <w:ind w:left="709" w:right="1134"/>
        <w:jc w:val="both"/>
        <w:rPr>
          <w:i/>
          <w:sz w:val="22"/>
          <w:szCs w:val="22"/>
          <w:lang w:val="en-US"/>
        </w:rPr>
      </w:pPr>
      <w:r w:rsidRPr="0086641B">
        <w:rPr>
          <w:i/>
          <w:sz w:val="22"/>
          <w:szCs w:val="22"/>
          <w:lang w:val="en-US"/>
        </w:rPr>
        <w:t xml:space="preserve">The </w:t>
      </w:r>
      <w:r w:rsidRPr="004F05FF">
        <w:rPr>
          <w:i/>
          <w:sz w:val="22"/>
          <w:szCs w:val="22"/>
          <w:lang w:val="en-US"/>
        </w:rPr>
        <w:t>use of value data means that</w:t>
      </w:r>
      <w:r w:rsidR="004F05FF" w:rsidRPr="004F05FF">
        <w:rPr>
          <w:i/>
          <w:sz w:val="22"/>
          <w:szCs w:val="22"/>
          <w:lang w:val="en-US"/>
        </w:rPr>
        <w:t>, because</w:t>
      </w:r>
      <w:r w:rsidR="004F05FF">
        <w:rPr>
          <w:i/>
          <w:sz w:val="22"/>
          <w:szCs w:val="22"/>
          <w:lang w:val="en-US"/>
        </w:rPr>
        <w:t xml:space="preserve"> of, the </w:t>
      </w:r>
      <w:r w:rsidR="004F05FF" w:rsidRPr="004F05FF">
        <w:rPr>
          <w:i/>
          <w:sz w:val="22"/>
          <w:szCs w:val="22"/>
          <w:lang w:val="en-US"/>
        </w:rPr>
        <w:t>underlying accounting</w:t>
      </w:r>
      <w:r w:rsidR="004F05FF" w:rsidRPr="0086641B">
        <w:rPr>
          <w:i/>
          <w:sz w:val="22"/>
          <w:szCs w:val="22"/>
          <w:lang w:val="en-US"/>
        </w:rPr>
        <w:t xml:space="preserve"> identity</w:t>
      </w:r>
      <w:r w:rsidRPr="004F05FF">
        <w:rPr>
          <w:i/>
          <w:sz w:val="22"/>
          <w:szCs w:val="22"/>
          <w:lang w:val="en-US"/>
        </w:rPr>
        <w:t xml:space="preserve"> it is always possible to obtain, </w:t>
      </w:r>
      <w:r w:rsidR="004F05FF">
        <w:rPr>
          <w:i/>
          <w:sz w:val="22"/>
          <w:szCs w:val="22"/>
          <w:lang w:val="en-US"/>
        </w:rPr>
        <w:t>a close</w:t>
      </w:r>
      <w:r w:rsidRPr="0086641B">
        <w:rPr>
          <w:i/>
          <w:sz w:val="22"/>
          <w:szCs w:val="22"/>
          <w:lang w:val="en-US"/>
        </w:rPr>
        <w:t xml:space="preserve"> </w:t>
      </w:r>
      <w:r w:rsidR="004F05FF">
        <w:rPr>
          <w:i/>
          <w:sz w:val="22"/>
          <w:szCs w:val="22"/>
          <w:lang w:val="en-US"/>
        </w:rPr>
        <w:t>statistical fit</w:t>
      </w:r>
      <w:r w:rsidRPr="0086641B">
        <w:rPr>
          <w:i/>
          <w:sz w:val="22"/>
          <w:szCs w:val="22"/>
          <w:lang w:val="en-US"/>
        </w:rPr>
        <w:t xml:space="preserve"> to </w:t>
      </w:r>
      <w:r w:rsidR="004F05FF">
        <w:rPr>
          <w:i/>
          <w:sz w:val="22"/>
          <w:szCs w:val="22"/>
          <w:lang w:val="en-US"/>
        </w:rPr>
        <w:t>the</w:t>
      </w:r>
      <w:r w:rsidRPr="0086641B">
        <w:rPr>
          <w:i/>
          <w:sz w:val="22"/>
          <w:szCs w:val="22"/>
          <w:lang w:val="en-US"/>
        </w:rPr>
        <w:t xml:space="preserve"> Cobb-Douglas functions, </w:t>
      </w:r>
      <w:r w:rsidR="004F05FF">
        <w:rPr>
          <w:i/>
          <w:sz w:val="22"/>
          <w:szCs w:val="22"/>
          <w:lang w:val="en-US"/>
        </w:rPr>
        <w:t>CES</w:t>
      </w:r>
      <w:r w:rsidRPr="0086641B">
        <w:rPr>
          <w:i/>
          <w:sz w:val="22"/>
          <w:szCs w:val="22"/>
          <w:lang w:val="en-US"/>
        </w:rPr>
        <w:t xml:space="preserve"> </w:t>
      </w:r>
      <w:r w:rsidR="004F05FF">
        <w:rPr>
          <w:i/>
          <w:sz w:val="22"/>
          <w:szCs w:val="22"/>
          <w:lang w:val="en-US"/>
        </w:rPr>
        <w:t>and other</w:t>
      </w:r>
      <w:r w:rsidRPr="0086641B">
        <w:rPr>
          <w:i/>
          <w:sz w:val="22"/>
          <w:szCs w:val="22"/>
          <w:lang w:val="en-US"/>
        </w:rPr>
        <w:t xml:space="preserve"> more flexible</w:t>
      </w:r>
      <w:r w:rsidR="004F05FF">
        <w:rPr>
          <w:i/>
          <w:sz w:val="22"/>
          <w:szCs w:val="22"/>
          <w:lang w:val="en-US"/>
        </w:rPr>
        <w:t xml:space="preserve"> functions</w:t>
      </w:r>
      <w:r w:rsidRPr="0086641B">
        <w:rPr>
          <w:i/>
          <w:sz w:val="22"/>
          <w:szCs w:val="22"/>
          <w:lang w:val="en-US"/>
        </w:rPr>
        <w:t xml:space="preserve">, such as the </w:t>
      </w:r>
      <w:proofErr w:type="spellStart"/>
      <w:r w:rsidRPr="0086641B">
        <w:rPr>
          <w:i/>
          <w:sz w:val="22"/>
          <w:szCs w:val="22"/>
          <w:lang w:val="en-US"/>
        </w:rPr>
        <w:t>translog</w:t>
      </w:r>
      <w:proofErr w:type="spellEnd"/>
      <w:r w:rsidRPr="0086641B">
        <w:rPr>
          <w:i/>
          <w:sz w:val="22"/>
          <w:szCs w:val="22"/>
          <w:lang w:val="en-US"/>
        </w:rPr>
        <w:t xml:space="preserve"> function, </w:t>
      </w:r>
      <w:r w:rsidR="004F05FF">
        <w:rPr>
          <w:i/>
          <w:sz w:val="22"/>
          <w:szCs w:val="22"/>
          <w:lang w:val="en-US"/>
        </w:rPr>
        <w:t xml:space="preserve">with </w:t>
      </w:r>
      <w:r w:rsidRPr="0086641B">
        <w:rPr>
          <w:i/>
          <w:sz w:val="22"/>
          <w:szCs w:val="22"/>
          <w:lang w:val="en-US"/>
        </w:rPr>
        <w:t>the</w:t>
      </w:r>
      <w:r w:rsidR="004F05FF">
        <w:rPr>
          <w:i/>
          <w:sz w:val="22"/>
          <w:szCs w:val="22"/>
          <w:lang w:val="en-US"/>
        </w:rPr>
        <w:t xml:space="preserve"> output </w:t>
      </w:r>
      <w:proofErr w:type="spellStart"/>
      <w:r w:rsidR="004F05FF">
        <w:rPr>
          <w:i/>
          <w:sz w:val="22"/>
          <w:szCs w:val="22"/>
          <w:lang w:val="en-US"/>
        </w:rPr>
        <w:t>elasticities</w:t>
      </w:r>
      <w:proofErr w:type="spellEnd"/>
      <w:r w:rsidR="004F05FF">
        <w:rPr>
          <w:i/>
          <w:sz w:val="22"/>
          <w:szCs w:val="22"/>
          <w:lang w:val="en-US"/>
        </w:rPr>
        <w:t xml:space="preserve"> </w:t>
      </w:r>
      <w:r w:rsidRPr="0086641B">
        <w:rPr>
          <w:i/>
          <w:sz w:val="22"/>
          <w:szCs w:val="22"/>
          <w:lang w:val="en-US"/>
        </w:rPr>
        <w:t xml:space="preserve">equal to </w:t>
      </w:r>
      <w:r w:rsidR="004F05FF">
        <w:rPr>
          <w:i/>
          <w:sz w:val="22"/>
          <w:szCs w:val="22"/>
          <w:lang w:val="en-US"/>
        </w:rPr>
        <w:t xml:space="preserve">factors share </w:t>
      </w:r>
      <w:r w:rsidRPr="0086641B">
        <w:rPr>
          <w:i/>
          <w:sz w:val="22"/>
          <w:szCs w:val="22"/>
          <w:lang w:val="en-US"/>
        </w:rPr>
        <w:t>(</w:t>
      </w:r>
      <w:r w:rsidR="000C2E66" w:rsidRPr="0086641B">
        <w:rPr>
          <w:i/>
          <w:sz w:val="22"/>
          <w:szCs w:val="22"/>
          <w:lang w:val="en-US"/>
        </w:rPr>
        <w:t xml:space="preserve">p. </w:t>
      </w:r>
      <w:r w:rsidRPr="0086641B">
        <w:rPr>
          <w:i/>
          <w:sz w:val="22"/>
          <w:szCs w:val="22"/>
          <w:lang w:val="en-US"/>
        </w:rPr>
        <w:t>344).</w:t>
      </w:r>
    </w:p>
    <w:p w14:paraId="413F8C34" w14:textId="77777777" w:rsidR="00247C54" w:rsidRPr="00606756" w:rsidRDefault="00247C54" w:rsidP="00DF5AF9">
      <w:pPr>
        <w:ind w:left="567" w:right="1134"/>
        <w:jc w:val="both"/>
        <w:rPr>
          <w:sz w:val="22"/>
          <w:szCs w:val="22"/>
          <w:lang w:val="en-US"/>
        </w:rPr>
      </w:pPr>
    </w:p>
    <w:p w14:paraId="3DF27B1C" w14:textId="77777777" w:rsidR="00247C54" w:rsidRPr="00606756" w:rsidRDefault="00247C54" w:rsidP="00DF5AF9">
      <w:pPr>
        <w:jc w:val="both"/>
        <w:rPr>
          <w:sz w:val="22"/>
          <w:szCs w:val="22"/>
        </w:rPr>
      </w:pPr>
      <w:r w:rsidRPr="00606756">
        <w:rPr>
          <w:lang w:val="en-US"/>
        </w:rPr>
        <w:t xml:space="preserve">Felipe and </w:t>
      </w:r>
      <w:proofErr w:type="spellStart"/>
      <w:r w:rsidRPr="00606756">
        <w:rPr>
          <w:lang w:val="en-US"/>
        </w:rPr>
        <w:t>McCombie</w:t>
      </w:r>
      <w:proofErr w:type="spellEnd"/>
      <w:r w:rsidRPr="00606756">
        <w:rPr>
          <w:lang w:val="en-US"/>
        </w:rPr>
        <w:t xml:space="preserve"> also review the arguments of the (rare) authors who have tried to deny the role of the accounting identity. They show that all </w:t>
      </w:r>
      <w:r w:rsidR="00FF0C78">
        <w:rPr>
          <w:lang w:val="en-US"/>
        </w:rPr>
        <w:t xml:space="preserve">of them </w:t>
      </w:r>
      <w:r w:rsidRPr="00606756">
        <w:rPr>
          <w:lang w:val="en-US"/>
        </w:rPr>
        <w:t xml:space="preserve">implicitly assume the existence of an aggregate production function, while </w:t>
      </w:r>
      <w:r w:rsidR="0092043F" w:rsidRPr="004F05FF">
        <w:rPr>
          <w:lang w:val="en-US"/>
        </w:rPr>
        <w:t>letting</w:t>
      </w:r>
      <w:r w:rsidRPr="004F05FF">
        <w:rPr>
          <w:lang w:val="en-US"/>
        </w:rPr>
        <w:t xml:space="preserve"> believe - or, even worse, believin</w:t>
      </w:r>
      <w:r w:rsidR="0092043F" w:rsidRPr="004F05FF">
        <w:rPr>
          <w:lang w:val="en-US"/>
        </w:rPr>
        <w:t>g themselves</w:t>
      </w:r>
      <w:r w:rsidRPr="004F05FF">
        <w:rPr>
          <w:lang w:val="en-US"/>
        </w:rPr>
        <w:t xml:space="preserve"> - that the (good) adjustments obtained</w:t>
      </w:r>
      <w:r w:rsidRPr="00606756">
        <w:rPr>
          <w:lang w:val="en-US"/>
        </w:rPr>
        <w:t xml:space="preserve"> prove this existence. </w:t>
      </w:r>
      <w:proofErr w:type="spellStart"/>
      <w:r w:rsidRPr="00606756">
        <w:t>Typical</w:t>
      </w:r>
      <w:proofErr w:type="spellEnd"/>
      <w:r w:rsidRPr="00606756">
        <w:t xml:space="preserve"> </w:t>
      </w:r>
      <w:proofErr w:type="spellStart"/>
      <w:r w:rsidRPr="00606756">
        <w:t>example</w:t>
      </w:r>
      <w:proofErr w:type="spellEnd"/>
      <w:r w:rsidRPr="00606756">
        <w:t xml:space="preserve"> of </w:t>
      </w:r>
      <w:proofErr w:type="spellStart"/>
      <w:r w:rsidRPr="00606756">
        <w:t>circular</w:t>
      </w:r>
      <w:proofErr w:type="spellEnd"/>
      <w:r w:rsidRPr="00606756">
        <w:t xml:space="preserve"> </w:t>
      </w:r>
      <w:proofErr w:type="spellStart"/>
      <w:r w:rsidRPr="00606756">
        <w:t>reasoning</w:t>
      </w:r>
      <w:proofErr w:type="spellEnd"/>
      <w:r w:rsidRPr="00606756">
        <w:t>.</w:t>
      </w:r>
    </w:p>
    <w:p w14:paraId="1A69C14F" w14:textId="77777777" w:rsidR="00854F2A" w:rsidRPr="00606756" w:rsidRDefault="00854F2A" w:rsidP="00DF5AF9">
      <w:pPr>
        <w:jc w:val="both"/>
        <w:rPr>
          <w:color w:val="000000"/>
          <w:sz w:val="22"/>
          <w:szCs w:val="22"/>
        </w:rPr>
      </w:pPr>
    </w:p>
    <w:p w14:paraId="6629A8E5" w14:textId="256BE98E" w:rsidR="00854F2A" w:rsidRPr="00606756" w:rsidRDefault="00854F2A" w:rsidP="00DF5AF9">
      <w:pPr>
        <w:jc w:val="both"/>
        <w:rPr>
          <w:sz w:val="36"/>
          <w:szCs w:val="36"/>
          <w:lang w:val="en-US"/>
        </w:rPr>
      </w:pPr>
      <w:r w:rsidRPr="00606756">
        <w:rPr>
          <w:sz w:val="36"/>
          <w:szCs w:val="36"/>
          <w:lang w:val="en-US"/>
        </w:rPr>
        <w:t>6. On the</w:t>
      </w:r>
      <w:r w:rsidR="00997F47">
        <w:rPr>
          <w:sz w:val="36"/>
          <w:szCs w:val="36"/>
          <w:lang w:val="en-US"/>
        </w:rPr>
        <w:t xml:space="preserve"> “</w:t>
      </w:r>
      <w:r w:rsidRPr="00606756">
        <w:rPr>
          <w:sz w:val="36"/>
          <w:szCs w:val="36"/>
          <w:lang w:val="en-US"/>
        </w:rPr>
        <w:t>total factor productivity</w:t>
      </w:r>
      <w:r w:rsidR="00997F47">
        <w:rPr>
          <w:sz w:val="36"/>
          <w:szCs w:val="36"/>
          <w:lang w:val="en-US"/>
        </w:rPr>
        <w:t xml:space="preserve">” </w:t>
      </w:r>
    </w:p>
    <w:p w14:paraId="6741580B" w14:textId="67EC3A83" w:rsidR="00854F2A" w:rsidRPr="00606756" w:rsidRDefault="00854F2A" w:rsidP="00DF5AF9">
      <w:pPr>
        <w:jc w:val="both"/>
        <w:rPr>
          <w:lang w:val="en-US"/>
        </w:rPr>
      </w:pPr>
      <w:r w:rsidRPr="00606756">
        <w:rPr>
          <w:lang w:val="en-US"/>
        </w:rPr>
        <w:t xml:space="preserve">The initial </w:t>
      </w:r>
      <w:r w:rsidR="00BF79B7">
        <w:rPr>
          <w:lang w:val="en-US"/>
        </w:rPr>
        <w:t>goal</w:t>
      </w:r>
      <w:r w:rsidRPr="00606756">
        <w:rPr>
          <w:lang w:val="en-US"/>
        </w:rPr>
        <w:t xml:space="preserve"> o</w:t>
      </w:r>
      <w:r w:rsidR="00BF79B7">
        <w:rPr>
          <w:lang w:val="en-US"/>
        </w:rPr>
        <w:t>f</w:t>
      </w:r>
      <w:r w:rsidRPr="00606756">
        <w:rPr>
          <w:lang w:val="en-US"/>
        </w:rPr>
        <w:t xml:space="preserve"> Solow’s 1957 article</w:t>
      </w:r>
      <w:r w:rsidR="00BF79B7">
        <w:rPr>
          <w:lang w:val="en-US"/>
        </w:rPr>
        <w:t xml:space="preserve"> was</w:t>
      </w:r>
      <w:r w:rsidRPr="00606756">
        <w:rPr>
          <w:lang w:val="en-US"/>
        </w:rPr>
        <w:t xml:space="preserve"> to</w:t>
      </w:r>
      <w:r w:rsidR="00773F62">
        <w:rPr>
          <w:lang w:val="en-US"/>
        </w:rPr>
        <w:t xml:space="preserve"> distinguish, in the growth, what</w:t>
      </w:r>
      <w:r w:rsidRPr="00606756">
        <w:rPr>
          <w:lang w:val="en-US"/>
        </w:rPr>
        <w:t xml:space="preserve"> is relative to th</w:t>
      </w:r>
      <w:r w:rsidR="00773F62">
        <w:rPr>
          <w:lang w:val="en-US"/>
        </w:rPr>
        <w:t>e</w:t>
      </w:r>
      <w:r w:rsidR="00997F47">
        <w:rPr>
          <w:lang w:val="en-US"/>
        </w:rPr>
        <w:t xml:space="preserve"> “</w:t>
      </w:r>
      <w:r w:rsidR="00773F62">
        <w:rPr>
          <w:lang w:val="en-US"/>
        </w:rPr>
        <w:t>factors</w:t>
      </w:r>
      <w:r w:rsidR="00997F47">
        <w:rPr>
          <w:lang w:val="en-US"/>
        </w:rPr>
        <w:t xml:space="preserve">” </w:t>
      </w:r>
      <w:r w:rsidR="00773F62">
        <w:rPr>
          <w:lang w:val="en-US"/>
        </w:rPr>
        <w:t>themselves</w:t>
      </w:r>
      <w:r w:rsidRPr="00606756">
        <w:rPr>
          <w:lang w:val="en-US"/>
        </w:rPr>
        <w:t xml:space="preserve"> and </w:t>
      </w:r>
      <w:r w:rsidR="004F05FF">
        <w:rPr>
          <w:lang w:val="en-US"/>
        </w:rPr>
        <w:t xml:space="preserve">to </w:t>
      </w:r>
      <w:r w:rsidRPr="00606756">
        <w:rPr>
          <w:lang w:val="en-US"/>
        </w:rPr>
        <w:t>the</w:t>
      </w:r>
      <w:r w:rsidR="00997F47">
        <w:rPr>
          <w:lang w:val="en-US"/>
        </w:rPr>
        <w:t xml:space="preserve"> “</w:t>
      </w:r>
      <w:r w:rsidRPr="00606756">
        <w:rPr>
          <w:lang w:val="en-US"/>
        </w:rPr>
        <w:t>rest", which can be attributed to technical progress - in a broad</w:t>
      </w:r>
      <w:r w:rsidR="00665AEA">
        <w:rPr>
          <w:lang w:val="en-US"/>
        </w:rPr>
        <w:t>er</w:t>
      </w:r>
      <w:r w:rsidRPr="00606756">
        <w:rPr>
          <w:lang w:val="en-US"/>
        </w:rPr>
        <w:t xml:space="preserve"> sense - and which </w:t>
      </w:r>
      <w:r w:rsidR="00665AEA">
        <w:rPr>
          <w:lang w:val="en-US"/>
        </w:rPr>
        <w:t>was</w:t>
      </w:r>
      <w:r w:rsidRPr="00606756">
        <w:rPr>
          <w:lang w:val="en-US"/>
        </w:rPr>
        <w:t xml:space="preserve"> </w:t>
      </w:r>
      <w:r w:rsidR="00665AEA">
        <w:rPr>
          <w:lang w:val="en-US"/>
        </w:rPr>
        <w:t>later labeled</w:t>
      </w:r>
      <w:r w:rsidRPr="00606756">
        <w:rPr>
          <w:lang w:val="en-US"/>
        </w:rPr>
        <w:t xml:space="preserve"> </w:t>
      </w:r>
      <w:r w:rsidR="00665AEA">
        <w:rPr>
          <w:lang w:val="en-US"/>
        </w:rPr>
        <w:t>with</w:t>
      </w:r>
      <w:r w:rsidRPr="00606756">
        <w:rPr>
          <w:lang w:val="en-US"/>
        </w:rPr>
        <w:t xml:space="preserve"> the vague term</w:t>
      </w:r>
      <w:r w:rsidR="00997F47">
        <w:rPr>
          <w:lang w:val="en-US"/>
        </w:rPr>
        <w:t xml:space="preserve"> “</w:t>
      </w:r>
      <w:r w:rsidRPr="00606756">
        <w:rPr>
          <w:lang w:val="en-US"/>
        </w:rPr>
        <w:t xml:space="preserve">total factor productivity". </w:t>
      </w:r>
      <w:r w:rsidR="008B1ED5" w:rsidRPr="00606756">
        <w:rPr>
          <w:lang w:val="en-US"/>
        </w:rPr>
        <w:t>Hence</w:t>
      </w:r>
      <w:r w:rsidRPr="00606756">
        <w:rPr>
          <w:lang w:val="en-US"/>
        </w:rPr>
        <w:t>, in the case of the Cobb Douglas relation</w:t>
      </w:r>
      <w:r w:rsidR="00997F47">
        <w:rPr>
          <w:lang w:val="en-US"/>
        </w:rPr>
        <w:t xml:space="preserve"> “</w:t>
      </w:r>
      <w:r w:rsidRPr="00606756">
        <w:rPr>
          <w:lang w:val="en-US"/>
        </w:rPr>
        <w:t>in quantities":</w:t>
      </w:r>
    </w:p>
    <w:p w14:paraId="50DB8BB1" w14:textId="77777777" w:rsidR="00854F2A" w:rsidRPr="00606756" w:rsidRDefault="00854F2A" w:rsidP="00DF5AF9">
      <w:pPr>
        <w:jc w:val="both"/>
        <w:rPr>
          <w:rFonts w:eastAsia="TimesNewRomanPSMT"/>
          <w:color w:val="000000"/>
          <w:sz w:val="22"/>
          <w:szCs w:val="22"/>
          <w:highlight w:val="magenta"/>
          <w:lang w:val="en-US"/>
        </w:rPr>
      </w:pPr>
      <w:r w:rsidRPr="00606756">
        <w:rPr>
          <w:i/>
          <w:iCs/>
          <w:color w:val="000000"/>
          <w:sz w:val="22"/>
          <w:szCs w:val="22"/>
          <w:highlight w:val="magenta"/>
          <w:lang w:val="en-US"/>
        </w:rPr>
        <w:t xml:space="preserve">Q </w:t>
      </w:r>
      <w:r w:rsidRPr="00606756">
        <w:rPr>
          <w:color w:val="000000"/>
          <w:sz w:val="22"/>
          <w:szCs w:val="22"/>
          <w:highlight w:val="magenta"/>
          <w:lang w:val="en-US"/>
        </w:rPr>
        <w:t xml:space="preserve">= </w:t>
      </w:r>
      <w:r w:rsidRPr="00606756">
        <w:rPr>
          <w:i/>
          <w:iCs/>
          <w:color w:val="000000"/>
          <w:sz w:val="22"/>
          <w:szCs w:val="22"/>
          <w:highlight w:val="magenta"/>
          <w:lang w:val="en-US"/>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lang w:val="en-US"/>
        </w:rPr>
        <w:t>K</w:t>
      </w:r>
      <w:r w:rsidRPr="00606756">
        <w:rPr>
          <w:rFonts w:eastAsia="TimesNewRomanPSMT"/>
          <w:color w:val="000000"/>
          <w:sz w:val="22"/>
          <w:szCs w:val="22"/>
          <w:highlight w:val="magenta"/>
          <w:lang w:val="en-US"/>
        </w:rPr>
        <w:t>1 –</w:t>
      </w:r>
      <w:r w:rsidRPr="00606756">
        <w:rPr>
          <w:rFonts w:eastAsia="TimesNewRomanPSMT"/>
          <w:color w:val="000000"/>
          <w:sz w:val="22"/>
          <w:szCs w:val="22"/>
          <w:highlight w:val="magenta"/>
        </w:rPr>
        <w:t>α</w:t>
      </w:r>
      <w:r w:rsidRPr="00606756">
        <w:rPr>
          <w:rFonts w:eastAsia="TimesNewRomanPSMT"/>
          <w:color w:val="000000"/>
          <w:sz w:val="22"/>
          <w:szCs w:val="22"/>
          <w:highlight w:val="magenta"/>
          <w:lang w:val="en-US"/>
        </w:rPr>
        <w:t>,</w:t>
      </w:r>
    </w:p>
    <w:p w14:paraId="118ADC25" w14:textId="77777777" w:rsidR="00854F2A" w:rsidRPr="00606756" w:rsidRDefault="00854F2A" w:rsidP="00DF5AF9">
      <w:pPr>
        <w:jc w:val="both"/>
        <w:rPr>
          <w:color w:val="000000"/>
          <w:sz w:val="22"/>
          <w:szCs w:val="22"/>
          <w:highlight w:val="magenta"/>
          <w:lang w:val="en-US"/>
        </w:rPr>
      </w:pPr>
      <w:r w:rsidRPr="00606756">
        <w:rPr>
          <w:color w:val="000000"/>
          <w:sz w:val="22"/>
          <w:szCs w:val="22"/>
          <w:lang w:val="en-US"/>
        </w:rPr>
        <w:t>in which we take the logarithmic derivative, we have:</w:t>
      </w:r>
      <w:r w:rsidRPr="00606756">
        <w:rPr>
          <w:color w:val="000000"/>
          <w:sz w:val="22"/>
          <w:szCs w:val="22"/>
          <w:highlight w:val="magenta"/>
          <w:lang w:val="en-US"/>
        </w:rPr>
        <w:t xml:space="preserve"> </w:t>
      </w:r>
    </w:p>
    <w:p w14:paraId="172C3EED" w14:textId="77777777" w:rsidR="00854F2A" w:rsidRPr="00606756" w:rsidRDefault="00854F2A" w:rsidP="00997F47">
      <w:pPr>
        <w:jc w:val="both"/>
        <w:outlineLvl w:val="0"/>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xml:space="preserve">^ + (1 – </w:t>
      </w:r>
      <w:proofErr w:type="gramStart"/>
      <w:r w:rsidRPr="00606756">
        <w:rPr>
          <w:color w:val="000000"/>
          <w:sz w:val="22"/>
          <w:szCs w:val="22"/>
          <w:highlight w:val="magenta"/>
        </w:rPr>
        <w:t>α)</w:t>
      </w:r>
      <w:r w:rsidRPr="00606756">
        <w:rPr>
          <w:i/>
          <w:iCs/>
          <w:color w:val="000000"/>
          <w:sz w:val="22"/>
          <w:szCs w:val="22"/>
          <w:highlight w:val="magenta"/>
        </w:rPr>
        <w:t>K</w:t>
      </w:r>
      <w:proofErr w:type="gramEnd"/>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14:paraId="1776C884" w14:textId="60656EDC" w:rsidR="00854F2A" w:rsidRPr="00606756" w:rsidRDefault="00854F2A" w:rsidP="00DF5AF9">
      <w:pPr>
        <w:jc w:val="both"/>
        <w:rPr>
          <w:lang w:val="en-US"/>
        </w:rPr>
      </w:pPr>
      <w:r w:rsidRPr="00606756">
        <w:rPr>
          <w:lang w:val="en-US"/>
        </w:rPr>
        <w:t xml:space="preserve">If we consider that the term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proofErr w:type="gramStart"/>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proofErr w:type="gramEnd"/>
      <w:r w:rsidRPr="00606756">
        <w:rPr>
          <w:color w:val="000000"/>
          <w:sz w:val="22"/>
          <w:szCs w:val="22"/>
          <w:highlight w:val="magenta"/>
          <w:lang w:val="en-US"/>
        </w:rPr>
        <w:t xml:space="preserve">^ </w:t>
      </w:r>
      <w:r w:rsidRPr="00606756">
        <w:rPr>
          <w:color w:val="000000"/>
          <w:sz w:val="22"/>
          <w:szCs w:val="22"/>
          <w:lang w:val="en-US"/>
        </w:rPr>
        <w:t xml:space="preserve"> </w:t>
      </w:r>
      <w:r w:rsidRPr="00606756">
        <w:rPr>
          <w:lang w:val="en-US"/>
        </w:rPr>
        <w:t>represents the growth rate of the factors (weighted by their</w:t>
      </w:r>
      <w:r w:rsidR="00997F47">
        <w:rPr>
          <w:lang w:val="en-US"/>
        </w:rPr>
        <w:t xml:space="preserve"> “</w:t>
      </w:r>
      <w:r w:rsidRPr="00606756">
        <w:rPr>
          <w:lang w:val="en-US"/>
        </w:rPr>
        <w:t>share</w:t>
      </w:r>
      <w:r w:rsidR="00997F47">
        <w:rPr>
          <w:lang w:val="en-US"/>
        </w:rPr>
        <w:t xml:space="preserve">” </w:t>
      </w:r>
      <w:r w:rsidRPr="00606756">
        <w:rPr>
          <w:lang w:val="en-US"/>
        </w:rPr>
        <w:t xml:space="preserve">in the product), then we can see in the term </w:t>
      </w:r>
      <w:r w:rsidRPr="00606756">
        <w:rPr>
          <w:i/>
          <w:lang w:val="en-US"/>
        </w:rPr>
        <w:t>c^</w:t>
      </w:r>
      <w:r w:rsidRPr="00606756">
        <w:rPr>
          <w:lang w:val="en-US"/>
        </w:rPr>
        <w:t xml:space="preserve"> the representative of the</w:t>
      </w:r>
      <w:r w:rsidR="00997F47">
        <w:rPr>
          <w:lang w:val="en-US"/>
        </w:rPr>
        <w:t xml:space="preserve"> “</w:t>
      </w:r>
      <w:r w:rsidRPr="00606756">
        <w:rPr>
          <w:lang w:val="en-US"/>
        </w:rPr>
        <w:t>other</w:t>
      </w:r>
      <w:r w:rsidR="00997F47">
        <w:rPr>
          <w:lang w:val="en-US"/>
        </w:rPr>
        <w:t xml:space="preserve">” </w:t>
      </w:r>
      <w:r w:rsidRPr="00606756">
        <w:rPr>
          <w:lang w:val="en-US"/>
        </w:rPr>
        <w:t>factors which influence the growth of the product - essentially, the technical progress. If we identify this term as</w:t>
      </w:r>
      <w:r w:rsidRPr="00606756">
        <w:rPr>
          <w:i/>
          <w:lang w:val="en-US"/>
        </w:rPr>
        <w:t xml:space="preserve"> </w:t>
      </w:r>
      <w:r w:rsidRPr="00606756">
        <w:rPr>
          <w:i/>
        </w:rPr>
        <w:t>φ</w:t>
      </w:r>
      <w:r w:rsidRPr="00606756">
        <w:rPr>
          <w:lang w:val="en-US"/>
        </w:rPr>
        <w:t>, it follows from (5) that it is given by the difference, or</w:t>
      </w:r>
      <w:r w:rsidR="00997F47">
        <w:rPr>
          <w:lang w:val="en-US"/>
        </w:rPr>
        <w:t xml:space="preserve"> “</w:t>
      </w:r>
      <w:r w:rsidRPr="00606756">
        <w:rPr>
          <w:lang w:val="en-US"/>
        </w:rPr>
        <w:t>the rest":</w:t>
      </w:r>
    </w:p>
    <w:p w14:paraId="42F72F31" w14:textId="77777777" w:rsidR="00854F2A" w:rsidRPr="00606756" w:rsidRDefault="00854F2A" w:rsidP="00997F47">
      <w:pPr>
        <w:jc w:val="both"/>
        <w:outlineLvl w:val="0"/>
        <w:rPr>
          <w:color w:val="000000"/>
          <w:sz w:val="22"/>
          <w:szCs w:val="22"/>
          <w:highlight w:val="magenta"/>
          <w:lang w:val="en-US"/>
        </w:rPr>
      </w:pPr>
      <w:r w:rsidRPr="00606756">
        <w:rPr>
          <w:color w:val="000000"/>
          <w:sz w:val="22"/>
          <w:szCs w:val="22"/>
          <w:highlight w:val="magenta"/>
          <w:lang w:val="en-US"/>
        </w:rPr>
        <w:t xml:space="preserve">(6) </w:t>
      </w:r>
      <w:r w:rsidRPr="00606756">
        <w:rPr>
          <w:color w:val="000000"/>
          <w:sz w:val="22"/>
          <w:szCs w:val="22"/>
          <w:highlight w:val="magenta"/>
        </w:rPr>
        <w:t>φ</w:t>
      </w:r>
      <w:r w:rsidRPr="00606756">
        <w:rPr>
          <w:color w:val="000000"/>
          <w:sz w:val="22"/>
          <w:szCs w:val="22"/>
          <w:highlight w:val="magenta"/>
          <w:lang w:val="en-US"/>
        </w:rPr>
        <w:t xml:space="preserve"> = </w:t>
      </w:r>
      <w:r w:rsidRPr="00606756">
        <w:rPr>
          <w:i/>
          <w:iCs/>
          <w:color w:val="000000"/>
          <w:sz w:val="22"/>
          <w:szCs w:val="22"/>
          <w:highlight w:val="magenta"/>
          <w:lang w:val="en-US"/>
        </w:rPr>
        <w:t>Q</w:t>
      </w:r>
      <w:r w:rsidRPr="00606756">
        <w:rPr>
          <w:color w:val="000000"/>
          <w:sz w:val="22"/>
          <w:szCs w:val="22"/>
          <w:highlight w:val="magenta"/>
          <w:lang w:val="en-US"/>
        </w:rPr>
        <w:t xml:space="preserve">^ – </w:t>
      </w:r>
      <w:r w:rsidRPr="00606756">
        <w:rPr>
          <w:color w:val="000000"/>
          <w:sz w:val="22"/>
          <w:szCs w:val="22"/>
          <w:highlight w:val="magenta"/>
        </w:rPr>
        <w:t>α</w:t>
      </w:r>
      <w:r w:rsidRPr="00606756">
        <w:rPr>
          <w:i/>
          <w:iCs/>
          <w:color w:val="000000"/>
          <w:sz w:val="22"/>
          <w:szCs w:val="22"/>
          <w:highlight w:val="magenta"/>
          <w:lang w:val="en-US"/>
        </w:rPr>
        <w:t>L</w:t>
      </w:r>
      <w:r w:rsidRPr="00606756">
        <w:rPr>
          <w:color w:val="000000"/>
          <w:sz w:val="22"/>
          <w:szCs w:val="22"/>
          <w:highlight w:val="magenta"/>
          <w:lang w:val="en-US"/>
        </w:rPr>
        <w:t xml:space="preserve">^ – (1 – </w:t>
      </w:r>
      <w:proofErr w:type="gramStart"/>
      <w:r w:rsidRPr="00606756">
        <w:rPr>
          <w:color w:val="000000"/>
          <w:sz w:val="22"/>
          <w:szCs w:val="22"/>
          <w:highlight w:val="magenta"/>
        </w:rPr>
        <w:t>α</w:t>
      </w:r>
      <w:r w:rsidRPr="00606756">
        <w:rPr>
          <w:color w:val="000000"/>
          <w:sz w:val="22"/>
          <w:szCs w:val="22"/>
          <w:highlight w:val="magenta"/>
          <w:lang w:val="en-US"/>
        </w:rPr>
        <w:t>)</w:t>
      </w:r>
      <w:r w:rsidRPr="00606756">
        <w:rPr>
          <w:i/>
          <w:iCs/>
          <w:color w:val="000000"/>
          <w:sz w:val="22"/>
          <w:szCs w:val="22"/>
          <w:highlight w:val="magenta"/>
          <w:lang w:val="en-US"/>
        </w:rPr>
        <w:t>K</w:t>
      </w:r>
      <w:proofErr w:type="gramEnd"/>
      <w:r w:rsidRPr="00606756">
        <w:rPr>
          <w:color w:val="000000"/>
          <w:sz w:val="22"/>
          <w:szCs w:val="22"/>
          <w:highlight w:val="magenta"/>
          <w:lang w:val="en-US"/>
        </w:rPr>
        <w:t xml:space="preserve">^ . </w:t>
      </w:r>
    </w:p>
    <w:p w14:paraId="1FDA5055" w14:textId="77777777" w:rsidR="00854F2A" w:rsidRPr="00606756" w:rsidRDefault="00854F2A" w:rsidP="00DF5AF9">
      <w:pPr>
        <w:jc w:val="both"/>
        <w:rPr>
          <w:lang w:val="en-US"/>
        </w:rPr>
      </w:pPr>
      <w:r w:rsidRPr="00606756">
        <w:rPr>
          <w:lang w:val="en-US"/>
        </w:rPr>
        <w:lastRenderedPageBreak/>
        <w:t xml:space="preserve">The measurement of </w:t>
      </w:r>
      <w:r w:rsidRPr="00D12739">
        <w:rPr>
          <w:i/>
        </w:rPr>
        <w:t>φ</w:t>
      </w:r>
      <w:r w:rsidRPr="00606756">
        <w:rPr>
          <w:lang w:val="en-US"/>
        </w:rPr>
        <w:t xml:space="preserve"> is, however, valid only at </w:t>
      </w:r>
      <w:r w:rsidR="00CE366E">
        <w:rPr>
          <w:lang w:val="en-US"/>
        </w:rPr>
        <w:t>the firm-</w:t>
      </w:r>
      <w:r w:rsidRPr="00606756">
        <w:rPr>
          <w:lang w:val="en-US"/>
        </w:rPr>
        <w:t xml:space="preserve">level, assuming that such </w:t>
      </w:r>
      <w:r w:rsidR="00A86EE7">
        <w:rPr>
          <w:lang w:val="en-US"/>
        </w:rPr>
        <w:t>company</w:t>
      </w:r>
      <w:r w:rsidRPr="00606756">
        <w:rPr>
          <w:lang w:val="en-US"/>
        </w:rPr>
        <w:t xml:space="preserve"> can be described by a Cobb-Douglas function in which </w:t>
      </w:r>
      <w:r w:rsidRPr="00606756">
        <w:rPr>
          <w:i/>
          <w:lang w:val="en-US"/>
        </w:rPr>
        <w:t>K</w:t>
      </w:r>
      <w:r w:rsidRPr="00606756">
        <w:rPr>
          <w:lang w:val="en-US"/>
        </w:rPr>
        <w:t xml:space="preserve"> designates a quantity (of 'machinery', for example) - hypothesis never verified, of course.</w:t>
      </w:r>
    </w:p>
    <w:p w14:paraId="15488514" w14:textId="6C664D3C" w:rsidR="00B60A49" w:rsidRPr="00606756" w:rsidRDefault="00B60A49" w:rsidP="00DF5AF9">
      <w:pPr>
        <w:jc w:val="both"/>
        <w:rPr>
          <w:lang w:val="en-US"/>
        </w:rPr>
      </w:pPr>
      <w:r w:rsidRPr="00606756">
        <w:rPr>
          <w:lang w:val="en-US"/>
        </w:rPr>
        <w:t xml:space="preserve">"In practice", we resort to </w:t>
      </w:r>
      <w:r w:rsidRPr="00606756">
        <w:rPr>
          <w:highlight w:val="magenta"/>
          <w:lang w:val="en-US"/>
        </w:rPr>
        <w:t>variables in value</w:t>
      </w:r>
      <w:r w:rsidRPr="00606756">
        <w:rPr>
          <w:lang w:val="en-US"/>
        </w:rPr>
        <w:t xml:space="preserve"> </w:t>
      </w:r>
      <w:r w:rsidR="00CE366E">
        <w:rPr>
          <w:lang w:val="en-US"/>
        </w:rPr>
        <w:t xml:space="preserve">terms </w:t>
      </w:r>
      <w:r w:rsidRPr="00606756">
        <w:rPr>
          <w:lang w:val="en-US"/>
        </w:rPr>
        <w:t>and we prefer to talk about</w:t>
      </w:r>
      <w:r w:rsidR="00997F47">
        <w:rPr>
          <w:lang w:val="en-US"/>
        </w:rPr>
        <w:t xml:space="preserve"> “</w:t>
      </w:r>
      <w:r w:rsidRPr="00606756">
        <w:rPr>
          <w:lang w:val="en-US"/>
        </w:rPr>
        <w:t>total factor productivity</w:t>
      </w:r>
      <w:r w:rsidR="00997F47">
        <w:rPr>
          <w:lang w:val="en-US"/>
        </w:rPr>
        <w:t xml:space="preserve">” </w:t>
      </w:r>
      <w:r w:rsidRPr="00606756">
        <w:rPr>
          <w:lang w:val="en-US"/>
        </w:rPr>
        <w:t xml:space="preserve">(TFG). By analogy with (6), by replacing </w:t>
      </w:r>
      <w:r w:rsidRPr="00606756">
        <w:rPr>
          <w:i/>
          <w:lang w:val="en-US"/>
        </w:rPr>
        <w:t xml:space="preserve">Q </w:t>
      </w:r>
      <w:r w:rsidRPr="00606756">
        <w:rPr>
          <w:lang w:val="en-US"/>
        </w:rPr>
        <w:t xml:space="preserve">with </w:t>
      </w:r>
      <w:r w:rsidRPr="00606756">
        <w:rPr>
          <w:i/>
          <w:lang w:val="en-US"/>
        </w:rPr>
        <w:t>V</w:t>
      </w:r>
      <w:r w:rsidRPr="00606756">
        <w:rPr>
          <w:lang w:val="en-US"/>
        </w:rPr>
        <w:t xml:space="preserve"> and </w:t>
      </w:r>
      <w:r w:rsidRPr="00606756">
        <w:rPr>
          <w:i/>
          <w:lang w:val="en-US"/>
        </w:rPr>
        <w:t>K</w:t>
      </w:r>
      <w:r w:rsidRPr="00606756">
        <w:rPr>
          <w:lang w:val="en-US"/>
        </w:rPr>
        <w:t xml:space="preserve"> with </w:t>
      </w:r>
      <w:r w:rsidRPr="00606756">
        <w:rPr>
          <w:i/>
          <w:lang w:val="en-US"/>
        </w:rPr>
        <w:t>J</w:t>
      </w:r>
      <w:r w:rsidRPr="00606756">
        <w:rPr>
          <w:lang w:val="en-US"/>
        </w:rPr>
        <w:t xml:space="preserve">, we obtain the equivalent in value of </w:t>
      </w:r>
      <w:r w:rsidRPr="00312848">
        <w:rPr>
          <w:i/>
        </w:rPr>
        <w:t>φ</w:t>
      </w:r>
      <w:r w:rsidRPr="00606756">
        <w:rPr>
          <w:lang w:val="en-US"/>
        </w:rPr>
        <w:t>:</w:t>
      </w:r>
    </w:p>
    <w:p w14:paraId="1A260C96" w14:textId="77777777" w:rsidR="00B60A49" w:rsidRPr="00606756" w:rsidRDefault="00B60A49" w:rsidP="00997F47">
      <w:pPr>
        <w:jc w:val="both"/>
        <w:outlineLvl w:val="0"/>
        <w:rPr>
          <w:color w:val="000000"/>
          <w:lang w:val="en-US"/>
        </w:rPr>
      </w:pPr>
      <w:r w:rsidRPr="00606756">
        <w:rPr>
          <w:color w:val="000000"/>
          <w:highlight w:val="magenta"/>
          <w:lang w:val="en-US"/>
        </w:rPr>
        <w:t xml:space="preserve">(7) </w:t>
      </w:r>
      <w:r w:rsidRPr="00606756">
        <w:rPr>
          <w:i/>
          <w:iCs/>
          <w:color w:val="000000"/>
          <w:highlight w:val="magenta"/>
          <w:lang w:val="en-US"/>
        </w:rPr>
        <w:t>PGF</w:t>
      </w:r>
      <w:r w:rsidRPr="00606756">
        <w:rPr>
          <w:color w:val="000000"/>
          <w:highlight w:val="magenta"/>
          <w:lang w:val="en-US"/>
        </w:rPr>
        <w:t xml:space="preserve">^ = </w:t>
      </w:r>
      <w:r w:rsidRPr="00606756">
        <w:rPr>
          <w:i/>
          <w:iCs/>
          <w:color w:val="000000"/>
          <w:highlight w:val="magenta"/>
          <w:lang w:val="en-US"/>
        </w:rPr>
        <w:t>V</w:t>
      </w:r>
      <w:r w:rsidRPr="00606756">
        <w:rPr>
          <w:color w:val="000000"/>
          <w:highlight w:val="magenta"/>
          <w:lang w:val="en-US"/>
        </w:rPr>
        <w:t xml:space="preserve">^ – </w:t>
      </w:r>
      <w:proofErr w:type="spellStart"/>
      <w:r w:rsidRPr="00606756">
        <w:rPr>
          <w:i/>
          <w:iCs/>
          <w:color w:val="000000"/>
          <w:highlight w:val="magenta"/>
          <w:lang w:val="en-US"/>
        </w:rPr>
        <w:t>aL</w:t>
      </w:r>
      <w:proofErr w:type="spellEnd"/>
      <w:r w:rsidRPr="00606756">
        <w:rPr>
          <w:color w:val="000000"/>
          <w:highlight w:val="magenta"/>
          <w:lang w:val="en-US"/>
        </w:rPr>
        <w:t xml:space="preserve">^ – (1 – </w:t>
      </w:r>
      <w:r w:rsidRPr="00606756">
        <w:rPr>
          <w:i/>
          <w:iCs/>
          <w:color w:val="000000"/>
          <w:highlight w:val="magenta"/>
          <w:lang w:val="en-US"/>
        </w:rPr>
        <w:t>a</w:t>
      </w:r>
      <w:r w:rsidRPr="00606756">
        <w:rPr>
          <w:color w:val="000000"/>
          <w:highlight w:val="magenta"/>
          <w:lang w:val="en-US"/>
        </w:rPr>
        <w:t xml:space="preserve">) </w:t>
      </w:r>
      <w:r w:rsidRPr="00606756">
        <w:rPr>
          <w:i/>
          <w:iCs/>
          <w:color w:val="000000"/>
          <w:highlight w:val="magenta"/>
          <w:lang w:val="en-US"/>
        </w:rPr>
        <w:t>J</w:t>
      </w:r>
      <w:proofErr w:type="gramStart"/>
      <w:r w:rsidRPr="00606756">
        <w:rPr>
          <w:color w:val="000000"/>
          <w:highlight w:val="magenta"/>
          <w:lang w:val="en-US"/>
        </w:rPr>
        <w:t>^ .</w:t>
      </w:r>
      <w:proofErr w:type="gramEnd"/>
      <w:r w:rsidRPr="00606756">
        <w:rPr>
          <w:color w:val="000000"/>
          <w:lang w:val="en-US"/>
        </w:rPr>
        <w:t xml:space="preserve"> </w:t>
      </w:r>
    </w:p>
    <w:p w14:paraId="40BD926F" w14:textId="1213CFDA" w:rsidR="00B60A49" w:rsidRPr="00606756" w:rsidRDefault="00B60A49" w:rsidP="00DF5AF9">
      <w:pPr>
        <w:jc w:val="both"/>
        <w:rPr>
          <w:lang w:val="en-US"/>
        </w:rPr>
      </w:pPr>
      <w:r w:rsidRPr="00606756">
        <w:rPr>
          <w:lang w:val="en-US"/>
        </w:rPr>
        <w:t xml:space="preserve">Although the formulae (6) and (7) are very similar, they may lead to drastically different results. To see this, it is sufficient to resume the simulation described </w:t>
      </w:r>
      <w:r w:rsidR="00312848">
        <w:rPr>
          <w:lang w:val="en-US"/>
        </w:rPr>
        <w:t>above: the</w:t>
      </w:r>
      <w:r w:rsidR="00997F47">
        <w:rPr>
          <w:lang w:val="en-US"/>
        </w:rPr>
        <w:t xml:space="preserve"> “</w:t>
      </w:r>
      <w:r w:rsidR="00312848">
        <w:rPr>
          <w:lang w:val="en-US"/>
        </w:rPr>
        <w:t>real</w:t>
      </w:r>
      <w:r w:rsidR="00997F47">
        <w:rPr>
          <w:lang w:val="en-US"/>
        </w:rPr>
        <w:t xml:space="preserve">” </w:t>
      </w:r>
      <w:r w:rsidRPr="00606756">
        <w:rPr>
          <w:lang w:val="en-US"/>
        </w:rPr>
        <w:t xml:space="preserve">effect of the technical </w:t>
      </w:r>
      <w:r w:rsidRPr="00CE366E">
        <w:rPr>
          <w:lang w:val="en-US"/>
        </w:rPr>
        <w:t xml:space="preserve">progress </w:t>
      </w:r>
      <w:r w:rsidRPr="00CE366E">
        <w:rPr>
          <w:i/>
        </w:rPr>
        <w:t>φ</w:t>
      </w:r>
      <w:r w:rsidRPr="00CE366E">
        <w:rPr>
          <w:lang w:val="en-US"/>
        </w:rPr>
        <w:t xml:space="preserve"> </w:t>
      </w:r>
      <w:r w:rsidR="00EC30FE" w:rsidRPr="00CE366E">
        <w:rPr>
          <w:lang w:val="en-US"/>
        </w:rPr>
        <w:t xml:space="preserve">here </w:t>
      </w:r>
      <w:r w:rsidRPr="00CE366E">
        <w:rPr>
          <w:lang w:val="en-US"/>
        </w:rPr>
        <w:t>is given</w:t>
      </w:r>
      <w:r w:rsidRPr="00606756">
        <w:rPr>
          <w:lang w:val="en-US"/>
        </w:rPr>
        <w:t xml:space="preserve"> by the formula (6) with </w:t>
      </w:r>
      <w:r w:rsidRPr="00606756">
        <w:t>α</w:t>
      </w:r>
      <w:r w:rsidRPr="00606756">
        <w:rPr>
          <w:lang w:val="en-US"/>
        </w:rPr>
        <w:t xml:space="preserve"> = 0.25 (remember that it has been assumed that all companies have the same production function) but its</w:t>
      </w:r>
      <w:r w:rsidR="00997F47">
        <w:rPr>
          <w:lang w:val="en-US"/>
        </w:rPr>
        <w:t xml:space="preserve"> “</w:t>
      </w:r>
      <w:r w:rsidRPr="00606756">
        <w:rPr>
          <w:lang w:val="en-US"/>
        </w:rPr>
        <w:t>observed</w:t>
      </w:r>
      <w:r w:rsidR="00997F47">
        <w:rPr>
          <w:lang w:val="en-US"/>
        </w:rPr>
        <w:t xml:space="preserve">” </w:t>
      </w:r>
      <w:r w:rsidRPr="00606756">
        <w:rPr>
          <w:lang w:val="en-US"/>
        </w:rPr>
        <w:t xml:space="preserve">value is given by the formula (7) or, because of the price rule adopted (cost in work + margin), it was </w:t>
      </w:r>
      <w:r w:rsidRPr="00606756">
        <w:rPr>
          <w:i/>
          <w:lang w:val="en-US"/>
        </w:rPr>
        <w:t xml:space="preserve">a </w:t>
      </w:r>
      <w:r w:rsidRPr="00606756">
        <w:rPr>
          <w:lang w:val="en-US"/>
        </w:rPr>
        <w:t xml:space="preserve">= </w:t>
      </w:r>
      <w:proofErr w:type="gramStart"/>
      <w:r w:rsidRPr="00606756">
        <w:rPr>
          <w:lang w:val="en-US"/>
        </w:rPr>
        <w:t>0.75 .</w:t>
      </w:r>
      <w:proofErr w:type="gramEnd"/>
      <w:r w:rsidRPr="00606756">
        <w:rPr>
          <w:lang w:val="en-US"/>
        </w:rPr>
        <w:t xml:space="preserve"> The variable </w:t>
      </w:r>
      <w:r w:rsidRPr="00606756">
        <w:rPr>
          <w:i/>
          <w:lang w:val="en-US"/>
        </w:rPr>
        <w:t>TFG</w:t>
      </w:r>
      <w:r w:rsidRPr="00EC30FE">
        <w:rPr>
          <w:highlight w:val="magenta"/>
          <w:lang w:val="en-US"/>
        </w:rPr>
        <w:t>^</w:t>
      </w:r>
      <w:r w:rsidRPr="00606756">
        <w:rPr>
          <w:lang w:val="en-US"/>
        </w:rPr>
        <w:t xml:space="preserve"> therefore gives a wholly erroneous estimate of the</w:t>
      </w:r>
      <w:r w:rsidR="00997F47">
        <w:rPr>
          <w:lang w:val="en-US"/>
        </w:rPr>
        <w:t xml:space="preserve"> “</w:t>
      </w:r>
      <w:r w:rsidRPr="00606756">
        <w:rPr>
          <w:lang w:val="en-US"/>
        </w:rPr>
        <w:t>true value</w:t>
      </w:r>
      <w:r w:rsidR="00997F47">
        <w:rPr>
          <w:lang w:val="en-US"/>
        </w:rPr>
        <w:t xml:space="preserve">” </w:t>
      </w:r>
      <w:r w:rsidRPr="00606756">
        <w:t>φ</w:t>
      </w:r>
      <w:r w:rsidR="009E4BC3">
        <w:rPr>
          <w:rStyle w:val="Appelnotedebasdep"/>
        </w:rPr>
        <w:footnoteReference w:id="15"/>
      </w:r>
      <w:r w:rsidRPr="00606756">
        <w:rPr>
          <w:lang w:val="en-US"/>
        </w:rPr>
        <w:t>.</w:t>
      </w:r>
    </w:p>
    <w:p w14:paraId="43A79227" w14:textId="2A4835CA" w:rsidR="00B60A49" w:rsidRPr="00606756" w:rsidRDefault="00641432" w:rsidP="00DF5AF9">
      <w:pPr>
        <w:jc w:val="both"/>
        <w:rPr>
          <w:color w:val="000000"/>
          <w:lang w:val="en-US"/>
        </w:rPr>
      </w:pPr>
      <w:r>
        <w:rPr>
          <w:lang w:val="en-US"/>
        </w:rPr>
        <w:t>In the</w:t>
      </w:r>
      <w:r w:rsidR="00CE366E">
        <w:rPr>
          <w:lang w:val="en-US"/>
        </w:rPr>
        <w:t xml:space="preserve"> case where constan</w:t>
      </w:r>
      <w:r>
        <w:rPr>
          <w:lang w:val="en-US"/>
        </w:rPr>
        <w:t>t share of</w:t>
      </w:r>
      <w:r w:rsidR="00997F47">
        <w:rPr>
          <w:lang w:val="en-US"/>
        </w:rPr>
        <w:t xml:space="preserve"> “</w:t>
      </w:r>
      <w:r>
        <w:rPr>
          <w:lang w:val="en-US"/>
        </w:rPr>
        <w:t>factors</w:t>
      </w:r>
      <w:r w:rsidR="00997F47">
        <w:rPr>
          <w:lang w:val="en-US"/>
        </w:rPr>
        <w:t xml:space="preserve">” </w:t>
      </w:r>
      <w:r>
        <w:rPr>
          <w:lang w:val="en-US"/>
        </w:rPr>
        <w:t xml:space="preserve">is assumed </w:t>
      </w:r>
      <w:r w:rsidR="00B60A49" w:rsidRPr="00606756">
        <w:rPr>
          <w:lang w:val="en-US"/>
        </w:rPr>
        <w:t>("stylized fact</w:t>
      </w:r>
      <w:proofErr w:type="gramStart"/>
      <w:r w:rsidR="00997F47">
        <w:rPr>
          <w:lang w:val="en-US"/>
        </w:rPr>
        <w:t xml:space="preserve">” </w:t>
      </w:r>
      <w:r w:rsidR="00B60A49" w:rsidRPr="00606756">
        <w:rPr>
          <w:lang w:val="en-US"/>
        </w:rPr>
        <w:t>)</w:t>
      </w:r>
      <w:proofErr w:type="gramEnd"/>
      <w:r w:rsidR="00B60A49" w:rsidRPr="00606756">
        <w:rPr>
          <w:lang w:val="en-US"/>
        </w:rPr>
        <w:t xml:space="preserve">, if we refer back to the identity (5), </w:t>
      </w:r>
      <w:r w:rsidR="00B60A49" w:rsidRPr="00606756">
        <w:rPr>
          <w:i/>
          <w:lang w:val="en-US"/>
        </w:rPr>
        <w:t>V ≡ Bl</w:t>
      </w:r>
      <w:r w:rsidR="00B60A49" w:rsidRPr="00606756">
        <w:rPr>
          <w:i/>
          <w:vertAlign w:val="superscript"/>
          <w:lang w:val="en-US"/>
        </w:rPr>
        <w:t>a</w:t>
      </w:r>
      <w:r w:rsidR="00B60A49" w:rsidRPr="00606756">
        <w:rPr>
          <w:i/>
          <w:lang w:val="en-US"/>
        </w:rPr>
        <w:t>j</w:t>
      </w:r>
      <w:r w:rsidR="00B60A49" w:rsidRPr="00606756">
        <w:rPr>
          <w:i/>
          <w:vertAlign w:val="superscript"/>
          <w:lang w:val="en-US"/>
        </w:rPr>
        <w:t>1 -a</w:t>
      </w:r>
      <w:r w:rsidR="00B60A49" w:rsidRPr="00606756">
        <w:rPr>
          <w:lang w:val="en-US"/>
        </w:rPr>
        <w:t xml:space="preserve">, proceeding as done for (6) and (7) </w:t>
      </w:r>
      <w:r>
        <w:rPr>
          <w:lang w:val="en-US"/>
        </w:rPr>
        <w:t>–</w:t>
      </w:r>
      <w:r w:rsidR="00B60A49" w:rsidRPr="00606756">
        <w:rPr>
          <w:lang w:val="en-US"/>
        </w:rPr>
        <w:t xml:space="preserve"> </w:t>
      </w:r>
      <w:r>
        <w:rPr>
          <w:highlight w:val="magenta"/>
          <w:lang w:val="en-US"/>
        </w:rPr>
        <w:t>taking their logarithms and then deriving them</w:t>
      </w:r>
      <w:r w:rsidR="00B60A49" w:rsidRPr="00606756">
        <w:rPr>
          <w:highlight w:val="magenta"/>
          <w:lang w:val="en-US"/>
        </w:rPr>
        <w:t xml:space="preserve"> </w:t>
      </w:r>
      <w:r w:rsidR="00B60A49" w:rsidRPr="00606756">
        <w:rPr>
          <w:lang w:val="en-US"/>
        </w:rPr>
        <w:t>- we obtain:</w:t>
      </w:r>
    </w:p>
    <w:p w14:paraId="0E9EB63E" w14:textId="77777777" w:rsidR="00B60A49" w:rsidRPr="00606756" w:rsidRDefault="00B60A49" w:rsidP="00DF5AF9">
      <w:pPr>
        <w:jc w:val="both"/>
        <w:rPr>
          <w:rFonts w:eastAsia="TimesNewRomanPSMT"/>
          <w:color w:val="000000"/>
          <w:highlight w:val="magenta"/>
          <w:lang w:val="en-US"/>
        </w:rPr>
      </w:pPr>
      <w:r w:rsidRPr="00606756">
        <w:rPr>
          <w:color w:val="000000"/>
          <w:highlight w:val="magenta"/>
          <w:lang w:val="en-US"/>
        </w:rPr>
        <w:t>^</w:t>
      </w:r>
      <w:r w:rsidRPr="00606756">
        <w:rPr>
          <w:i/>
          <w:iCs/>
          <w:color w:val="000000"/>
          <w:highlight w:val="magenta"/>
          <w:lang w:val="en-US"/>
        </w:rPr>
        <w:t xml:space="preserve">V </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w:t>
      </w:r>
    </w:p>
    <w:p w14:paraId="79C2145A" w14:textId="77777777" w:rsidR="00B60A49" w:rsidRPr="00606756" w:rsidRDefault="00B60A49" w:rsidP="00DF5AF9">
      <w:pPr>
        <w:jc w:val="both"/>
        <w:rPr>
          <w:rFonts w:eastAsia="TimesNewRomanPSMT"/>
          <w:color w:val="000000"/>
          <w:lang w:val="en-US"/>
        </w:rPr>
      </w:pPr>
      <w:r w:rsidRPr="00606756">
        <w:rPr>
          <w:rFonts w:eastAsia="TimesNewRomanPSMT"/>
          <w:color w:val="000000"/>
          <w:lang w:val="en-US"/>
        </w:rPr>
        <w:t xml:space="preserve">And </w:t>
      </w:r>
      <w:r w:rsidR="00641432" w:rsidRPr="00606756">
        <w:rPr>
          <w:rFonts w:eastAsia="TimesNewRomanPSMT"/>
          <w:color w:val="000000"/>
          <w:lang w:val="en-US"/>
        </w:rPr>
        <w:t>consequently:</w:t>
      </w:r>
    </w:p>
    <w:p w14:paraId="2593CADD" w14:textId="77777777" w:rsidR="00B60A49" w:rsidRPr="00606756" w:rsidRDefault="00B60A49" w:rsidP="00997F47">
      <w:pPr>
        <w:jc w:val="both"/>
        <w:outlineLvl w:val="0"/>
        <w:rPr>
          <w:rFonts w:eastAsia="TimesNewRomanPSMT"/>
          <w:color w:val="000000"/>
          <w:highlight w:val="magenta"/>
          <w:lang w:val="en-US"/>
        </w:rPr>
      </w:pPr>
      <w:r w:rsidRPr="00606756">
        <w:rPr>
          <w:rFonts w:eastAsia="TimesNewRomanPSMT"/>
          <w:color w:val="000000"/>
          <w:highlight w:val="magenta"/>
          <w:lang w:val="en-US"/>
        </w:rPr>
        <w:t xml:space="preserve">(8) </w:t>
      </w:r>
      <w:r w:rsidRPr="00606756">
        <w:rPr>
          <w:rFonts w:eastAsia="TimesNewRomanPSMT"/>
          <w:i/>
          <w:iCs/>
          <w:color w:val="000000"/>
          <w:highlight w:val="magenta"/>
          <w:lang w:val="en-US"/>
        </w:rPr>
        <w:t>B</w:t>
      </w:r>
      <w:r w:rsidRPr="00606756">
        <w:rPr>
          <w:rFonts w:eastAsia="TimesNewRomanPSMT"/>
          <w:color w:val="000000"/>
          <w:highlight w:val="magenta"/>
          <w:lang w:val="en-US"/>
        </w:rPr>
        <w:t xml:space="preserve">^ ≡ </w:t>
      </w:r>
      <w:r w:rsidRPr="00606756">
        <w:rPr>
          <w:rFonts w:eastAsia="TimesNewRomanPSMT"/>
          <w:i/>
          <w:iCs/>
          <w:color w:val="000000"/>
          <w:highlight w:val="magenta"/>
          <w:lang w:val="en-US"/>
        </w:rPr>
        <w:t>V</w:t>
      </w:r>
      <w:r w:rsidRPr="00606756">
        <w:rPr>
          <w:rFonts w:eastAsia="TimesNewRomanPSMT"/>
          <w:color w:val="000000"/>
          <w:highlight w:val="magenta"/>
          <w:lang w:val="en-US"/>
        </w:rPr>
        <w:t xml:space="preserve">^ – </w:t>
      </w:r>
      <w:proofErr w:type="spellStart"/>
      <w:r w:rsidRPr="00606756">
        <w:rPr>
          <w:rFonts w:eastAsia="TimesNewRomanPSMT"/>
          <w:i/>
          <w:iCs/>
          <w:color w:val="000000"/>
          <w:highlight w:val="magenta"/>
          <w:lang w:val="en-US"/>
        </w:rPr>
        <w:t>aL</w:t>
      </w:r>
      <w:proofErr w:type="spellEnd"/>
      <w:r w:rsidRPr="00606756">
        <w:rPr>
          <w:rFonts w:eastAsia="TimesNewRomanPSMT"/>
          <w:color w:val="000000"/>
          <w:highlight w:val="magenta"/>
          <w:lang w:val="en-US"/>
        </w:rPr>
        <w:t xml:space="preserve">^ – (1 – </w:t>
      </w:r>
      <w:r w:rsidRPr="00606756">
        <w:rPr>
          <w:rFonts w:eastAsia="TimesNewRomanPSMT"/>
          <w:i/>
          <w:iCs/>
          <w:color w:val="000000"/>
          <w:highlight w:val="magenta"/>
          <w:lang w:val="en-US"/>
        </w:rPr>
        <w:t>a</w:t>
      </w:r>
      <w:r w:rsidRPr="00606756">
        <w:rPr>
          <w:rFonts w:eastAsia="TimesNewRomanPSMT"/>
          <w:color w:val="000000"/>
          <w:highlight w:val="magenta"/>
          <w:lang w:val="en-US"/>
        </w:rPr>
        <w:t xml:space="preserve">) </w:t>
      </w:r>
      <w:r w:rsidRPr="00606756">
        <w:rPr>
          <w:rFonts w:eastAsia="TimesNewRomanPSMT"/>
          <w:i/>
          <w:iCs/>
          <w:color w:val="000000"/>
          <w:highlight w:val="magenta"/>
          <w:lang w:val="en-US"/>
        </w:rPr>
        <w:t>J</w:t>
      </w:r>
      <w:r w:rsidRPr="00606756">
        <w:rPr>
          <w:rFonts w:eastAsia="TimesNewRomanPSMT"/>
          <w:color w:val="000000"/>
          <w:highlight w:val="magenta"/>
          <w:lang w:val="en-US"/>
        </w:rPr>
        <w:t xml:space="preserve">^ (≡ </w:t>
      </w:r>
      <w:r w:rsidRPr="00606756">
        <w:rPr>
          <w:rFonts w:eastAsia="TimesNewRomanPSMT"/>
          <w:i/>
          <w:iCs/>
          <w:color w:val="000000"/>
          <w:sz w:val="26"/>
          <w:szCs w:val="26"/>
          <w:highlight w:val="magenta"/>
          <w:lang w:val="en-US"/>
        </w:rPr>
        <w:t>PGF</w:t>
      </w:r>
      <w:proofErr w:type="gramStart"/>
      <w:r w:rsidRPr="00606756">
        <w:rPr>
          <w:rFonts w:eastAsia="TimesNewRomanPSMT"/>
          <w:color w:val="000000"/>
          <w:highlight w:val="magenta"/>
          <w:lang w:val="en-US"/>
        </w:rPr>
        <w:t>^ )</w:t>
      </w:r>
      <w:proofErr w:type="gramEnd"/>
      <w:r w:rsidRPr="00606756">
        <w:rPr>
          <w:rFonts w:eastAsia="TimesNewRomanPSMT"/>
          <w:color w:val="000000"/>
          <w:highlight w:val="magenta"/>
          <w:lang w:val="en-US"/>
        </w:rPr>
        <w:t xml:space="preserve">. </w:t>
      </w:r>
    </w:p>
    <w:p w14:paraId="31DA5807" w14:textId="77777777" w:rsidR="00B60A49" w:rsidRPr="00606756" w:rsidRDefault="00B60A49" w:rsidP="00DF5AF9">
      <w:pPr>
        <w:jc w:val="both"/>
        <w:rPr>
          <w:lang w:val="en-US"/>
        </w:rPr>
      </w:pPr>
      <w:r w:rsidRPr="00606756">
        <w:rPr>
          <w:lang w:val="en-US"/>
        </w:rPr>
        <w:t xml:space="preserve">Therefore, comparing that with (7), we see that the rate of change of the total factor productivity is given by the logarithmic derivative of </w:t>
      </w:r>
      <w:r w:rsidRPr="00606756">
        <w:rPr>
          <w:rFonts w:eastAsia="TimesNewRomanPSMT"/>
          <w:i/>
          <w:iCs/>
          <w:color w:val="000000"/>
          <w:sz w:val="22"/>
          <w:szCs w:val="22"/>
          <w:lang w:val="en-US"/>
        </w:rPr>
        <w:t xml:space="preserve">B = a </w:t>
      </w:r>
      <w:r w:rsidRPr="00606756">
        <w:rPr>
          <w:rFonts w:eastAsia="TimesNewRomanPSMT"/>
          <w:color w:val="000000"/>
          <w:sz w:val="22"/>
          <w:szCs w:val="22"/>
          <w:lang w:val="en-US"/>
        </w:rPr>
        <w:t>–</w:t>
      </w:r>
      <w:proofErr w:type="gramStart"/>
      <w:r w:rsidRPr="00606756">
        <w:rPr>
          <w:rFonts w:eastAsia="TimesNewRomanPSMT"/>
          <w:i/>
          <w:iCs/>
          <w:color w:val="000000"/>
          <w:sz w:val="22"/>
          <w:szCs w:val="22"/>
          <w:lang w:val="en-US"/>
        </w:rPr>
        <w:t>a</w:t>
      </w:r>
      <w:r w:rsidRPr="00606756">
        <w:rPr>
          <w:rFonts w:eastAsia="TimesNewRomanPSMT"/>
          <w:color w:val="000000"/>
          <w:sz w:val="22"/>
          <w:szCs w:val="22"/>
          <w:lang w:val="en-US"/>
        </w:rPr>
        <w:t>(</w:t>
      </w:r>
      <w:proofErr w:type="gramEnd"/>
      <w:r w:rsidRPr="00606756">
        <w:rPr>
          <w:rFonts w:eastAsia="TimesNewRomanPSMT"/>
          <w:color w:val="000000"/>
          <w:sz w:val="22"/>
          <w:szCs w:val="22"/>
          <w:lang w:val="en-US"/>
        </w:rPr>
        <w:t xml:space="preserve">1– </w:t>
      </w:r>
      <w:r w:rsidRPr="00606756">
        <w:rPr>
          <w:rFonts w:eastAsia="TimesNewRomanPSMT"/>
          <w:i/>
          <w:iCs/>
          <w:color w:val="000000"/>
          <w:sz w:val="22"/>
          <w:szCs w:val="22"/>
          <w:lang w:val="en-US"/>
        </w:rPr>
        <w:t>a</w:t>
      </w:r>
      <w:r w:rsidRPr="00606756">
        <w:rPr>
          <w:rFonts w:eastAsia="TimesNewRomanPSMT"/>
          <w:color w:val="000000"/>
          <w:sz w:val="22"/>
          <w:szCs w:val="22"/>
          <w:lang w:val="en-US"/>
        </w:rPr>
        <w:t>)1 –</w:t>
      </w:r>
      <w:r w:rsidRPr="00606756">
        <w:rPr>
          <w:rFonts w:eastAsia="TimesNewRomanPSMT"/>
          <w:i/>
          <w:iCs/>
          <w:color w:val="000000"/>
          <w:sz w:val="22"/>
          <w:szCs w:val="22"/>
          <w:lang w:val="en-US"/>
        </w:rPr>
        <w:t xml:space="preserve">a </w:t>
      </w:r>
      <w:proofErr w:type="spellStart"/>
      <w:r w:rsidRPr="00606756">
        <w:rPr>
          <w:rFonts w:eastAsia="TimesNewRomanPSMT"/>
          <w:i/>
          <w:iCs/>
          <w:color w:val="000000"/>
          <w:sz w:val="22"/>
          <w:szCs w:val="22"/>
          <w:lang w:val="en-US"/>
        </w:rPr>
        <w:t>wa</w:t>
      </w:r>
      <w:proofErr w:type="spellEnd"/>
      <w:r w:rsidRPr="00606756">
        <w:rPr>
          <w:rFonts w:eastAsia="TimesNewRomanPSMT"/>
          <w:i/>
          <w:iCs/>
          <w:color w:val="000000"/>
          <w:sz w:val="22"/>
          <w:szCs w:val="22"/>
          <w:lang w:val="en-US"/>
        </w:rPr>
        <w:t xml:space="preserve"> r</w:t>
      </w:r>
      <w:r w:rsidRPr="00606756">
        <w:rPr>
          <w:rFonts w:eastAsia="TimesNewRomanPSMT"/>
          <w:color w:val="000000"/>
          <w:sz w:val="22"/>
          <w:szCs w:val="22"/>
          <w:lang w:val="en-US"/>
        </w:rPr>
        <w:t>1 –</w:t>
      </w:r>
      <w:r w:rsidRPr="00606756">
        <w:rPr>
          <w:rFonts w:eastAsia="TimesNewRomanPSMT"/>
          <w:i/>
          <w:iCs/>
          <w:color w:val="000000"/>
          <w:sz w:val="22"/>
          <w:szCs w:val="22"/>
          <w:lang w:val="en-US"/>
        </w:rPr>
        <w:t>a</w:t>
      </w:r>
      <w:r w:rsidRPr="00606756">
        <w:rPr>
          <w:lang w:val="en-US"/>
        </w:rPr>
        <w:t xml:space="preserve">, </w:t>
      </w:r>
      <w:r w:rsidR="00EC30FE" w:rsidRPr="00EC30FE">
        <w:rPr>
          <w:highlight w:val="magenta"/>
          <w:lang w:val="en-US"/>
        </w:rPr>
        <w:t>or</w:t>
      </w:r>
      <w:r w:rsidRPr="00606756">
        <w:rPr>
          <w:lang w:val="en-US"/>
        </w:rPr>
        <w:t xml:space="preserve">, since we assume </w:t>
      </w:r>
      <w:r w:rsidRPr="00606756">
        <w:rPr>
          <w:i/>
          <w:lang w:val="en-US"/>
        </w:rPr>
        <w:t>a</w:t>
      </w:r>
      <w:r w:rsidRPr="00606756">
        <w:rPr>
          <w:lang w:val="en-US"/>
        </w:rPr>
        <w:t xml:space="preserve"> is constant:</w:t>
      </w:r>
    </w:p>
    <w:p w14:paraId="206FD2EC" w14:textId="77777777" w:rsidR="00B60A49" w:rsidRPr="00606756" w:rsidRDefault="00B60A49" w:rsidP="00DF5AF9">
      <w:pPr>
        <w:jc w:val="both"/>
        <w:rPr>
          <w:rFonts w:eastAsia="TimesNewRomanPSMT"/>
          <w:color w:val="000000"/>
          <w:sz w:val="22"/>
          <w:szCs w:val="22"/>
          <w:highlight w:val="magenta"/>
          <w:lang w:val="en-US"/>
        </w:rPr>
      </w:pPr>
      <w:r w:rsidRPr="00606756">
        <w:rPr>
          <w:rFonts w:eastAsia="TimesNewRomanPSMT"/>
          <w:i/>
          <w:iCs/>
          <w:color w:val="000000"/>
          <w:sz w:val="22"/>
          <w:szCs w:val="22"/>
          <w:highlight w:val="magenta"/>
          <w:lang w:val="en-US"/>
        </w:rPr>
        <w:t>PGF</w:t>
      </w:r>
      <w:r w:rsidRPr="00606756">
        <w:rPr>
          <w:rFonts w:eastAsia="TimesNewRomanPSMT"/>
          <w:color w:val="000000"/>
          <w:sz w:val="22"/>
          <w:szCs w:val="22"/>
          <w:highlight w:val="magenta"/>
          <w:lang w:val="en-US"/>
        </w:rPr>
        <w:t xml:space="preserve">^ = </w:t>
      </w:r>
      <w:r w:rsidRPr="00606756">
        <w:rPr>
          <w:rFonts w:eastAsia="TimesNewRomanPSMT"/>
          <w:i/>
          <w:iCs/>
          <w:color w:val="000000"/>
          <w:sz w:val="22"/>
          <w:szCs w:val="22"/>
          <w:highlight w:val="magenta"/>
          <w:lang w:val="en-US"/>
        </w:rPr>
        <w:t>aw</w:t>
      </w:r>
      <w:r w:rsidRPr="00606756">
        <w:rPr>
          <w:rFonts w:eastAsia="TimesNewRomanPSMT"/>
          <w:color w:val="000000"/>
          <w:sz w:val="22"/>
          <w:szCs w:val="22"/>
          <w:highlight w:val="magenta"/>
          <w:lang w:val="en-US"/>
        </w:rPr>
        <w:t xml:space="preserve">^ + (1 – </w:t>
      </w:r>
      <w:r w:rsidRPr="00606756">
        <w:rPr>
          <w:rFonts w:eastAsia="TimesNewRomanPSMT"/>
          <w:i/>
          <w:iCs/>
          <w:color w:val="000000"/>
          <w:sz w:val="22"/>
          <w:szCs w:val="22"/>
          <w:highlight w:val="magenta"/>
          <w:lang w:val="en-US"/>
        </w:rPr>
        <w:t>a</w:t>
      </w:r>
      <w:r w:rsidRPr="00606756">
        <w:rPr>
          <w:rFonts w:eastAsia="TimesNewRomanPSMT"/>
          <w:color w:val="000000"/>
          <w:sz w:val="22"/>
          <w:szCs w:val="22"/>
          <w:highlight w:val="magenta"/>
          <w:lang w:val="en-US"/>
        </w:rPr>
        <w:t xml:space="preserve">) </w:t>
      </w:r>
      <w:r w:rsidRPr="00606756">
        <w:rPr>
          <w:rFonts w:eastAsia="TimesNewRomanPSMT"/>
          <w:i/>
          <w:iCs/>
          <w:color w:val="000000"/>
          <w:sz w:val="22"/>
          <w:szCs w:val="22"/>
          <w:highlight w:val="magenta"/>
          <w:lang w:val="en-US"/>
        </w:rPr>
        <w:t>r</w:t>
      </w:r>
      <w:proofErr w:type="gramStart"/>
      <w:r w:rsidRPr="00606756">
        <w:rPr>
          <w:rFonts w:eastAsia="TimesNewRomanPSMT"/>
          <w:color w:val="000000"/>
          <w:sz w:val="22"/>
          <w:szCs w:val="22"/>
          <w:highlight w:val="magenta"/>
          <w:lang w:val="en-US"/>
        </w:rPr>
        <w:t>^ .</w:t>
      </w:r>
      <w:proofErr w:type="gramEnd"/>
    </w:p>
    <w:p w14:paraId="7CFB5B0F" w14:textId="2900C672" w:rsidR="00B60A49" w:rsidRPr="00606756" w:rsidRDefault="00B60A49" w:rsidP="00DF5AF9">
      <w:pPr>
        <w:jc w:val="both"/>
        <w:rPr>
          <w:lang w:val="en-US"/>
        </w:rPr>
      </w:pPr>
      <w:r w:rsidRPr="00606756">
        <w:rPr>
          <w:lang w:val="en-US"/>
        </w:rPr>
        <w:t xml:space="preserve">As Felipe and </w:t>
      </w:r>
      <w:proofErr w:type="spellStart"/>
      <w:r w:rsidRPr="00606756">
        <w:rPr>
          <w:lang w:val="en-US"/>
        </w:rPr>
        <w:t>McCombie</w:t>
      </w:r>
      <w:proofErr w:type="spellEnd"/>
      <w:r w:rsidRPr="00606756">
        <w:rPr>
          <w:lang w:val="en-US"/>
        </w:rPr>
        <w:t xml:space="preserve"> said:</w:t>
      </w:r>
      <w:r w:rsidR="00997F47">
        <w:rPr>
          <w:lang w:val="en-US"/>
        </w:rPr>
        <w:t xml:space="preserve"> “</w:t>
      </w:r>
      <w:r w:rsidRPr="00641432">
        <w:rPr>
          <w:highlight w:val="green"/>
          <w:lang w:val="en-US"/>
        </w:rPr>
        <w:t>what the neoclassical theory called</w:t>
      </w:r>
      <w:r w:rsidR="00997F47">
        <w:rPr>
          <w:highlight w:val="green"/>
          <w:lang w:val="en-US"/>
        </w:rPr>
        <w:t xml:space="preserve"> “</w:t>
      </w:r>
      <w:r w:rsidRPr="00641432">
        <w:rPr>
          <w:highlight w:val="green"/>
          <w:lang w:val="en-US"/>
        </w:rPr>
        <w:t>total factor</w:t>
      </w:r>
      <w:r w:rsidR="00EC30FE" w:rsidRPr="00641432">
        <w:rPr>
          <w:highlight w:val="green"/>
          <w:lang w:val="en-US"/>
        </w:rPr>
        <w:t xml:space="preserve"> productivity</w:t>
      </w:r>
      <w:r w:rsidR="00997F47">
        <w:rPr>
          <w:highlight w:val="green"/>
          <w:lang w:val="en-US"/>
        </w:rPr>
        <w:t xml:space="preserve">” </w:t>
      </w:r>
      <w:r w:rsidRPr="00641432">
        <w:rPr>
          <w:highlight w:val="green"/>
          <w:lang w:val="en-US"/>
        </w:rPr>
        <w:t xml:space="preserve">is, </w:t>
      </w:r>
      <w:r w:rsidRPr="00641432">
        <w:rPr>
          <w:i/>
          <w:highlight w:val="green"/>
          <w:lang w:val="en-US"/>
        </w:rPr>
        <w:t>tautologically</w:t>
      </w:r>
      <w:r w:rsidRPr="00641432">
        <w:rPr>
          <w:highlight w:val="green"/>
          <w:lang w:val="en-US"/>
        </w:rPr>
        <w:t>, a fun</w:t>
      </w:r>
      <w:r w:rsidR="005502C1" w:rsidRPr="00641432">
        <w:rPr>
          <w:highlight w:val="green"/>
          <w:lang w:val="en-US"/>
        </w:rPr>
        <w:t>ction of wages and profit rates</w:t>
      </w:r>
      <w:r w:rsidR="00997F47">
        <w:rPr>
          <w:highlight w:val="green"/>
          <w:lang w:val="en-US"/>
        </w:rPr>
        <w:t xml:space="preserve">” </w:t>
      </w:r>
      <w:r w:rsidRPr="00606756">
        <w:rPr>
          <w:lang w:val="en-US"/>
        </w:rPr>
        <w:t>(p. 209, their italics), which explains nothing - especially when one compares countries. Anyway,</w:t>
      </w:r>
      <w:r w:rsidR="00997F47">
        <w:rPr>
          <w:lang w:val="en-US"/>
        </w:rPr>
        <w:t xml:space="preserve"> “</w:t>
      </w:r>
      <w:r w:rsidRPr="00641432">
        <w:rPr>
          <w:highlight w:val="green"/>
          <w:lang w:val="en-US"/>
        </w:rPr>
        <w:t xml:space="preserve">as far as there is no </w:t>
      </w:r>
      <w:r w:rsidR="002E1F91" w:rsidRPr="00641432">
        <w:rPr>
          <w:highlight w:val="green"/>
          <w:lang w:val="en-US"/>
        </w:rPr>
        <w:t xml:space="preserve">underlying </w:t>
      </w:r>
      <w:r w:rsidRPr="00641432">
        <w:rPr>
          <w:highlight w:val="green"/>
          <w:lang w:val="en-US"/>
        </w:rPr>
        <w:t xml:space="preserve">production function, it is not possible to calculate separately the contribution to the growth of technical progress (growth of TFP) and the </w:t>
      </w:r>
      <w:r w:rsidR="00342114" w:rsidRPr="00641432">
        <w:rPr>
          <w:highlight w:val="green"/>
          <w:lang w:val="en-US"/>
        </w:rPr>
        <w:t>growth of each factor</w:t>
      </w:r>
      <w:r w:rsidR="00997F47">
        <w:rPr>
          <w:highlight w:val="green"/>
          <w:lang w:val="en-US"/>
        </w:rPr>
        <w:t xml:space="preserve">” </w:t>
      </w:r>
      <w:r w:rsidR="00342114">
        <w:rPr>
          <w:lang w:val="en-US"/>
        </w:rPr>
        <w:t>(ibid)</w:t>
      </w:r>
      <w:r w:rsidR="000A05AA">
        <w:rPr>
          <w:rStyle w:val="Appelnotedebasdep"/>
          <w:lang w:val="en-US"/>
        </w:rPr>
        <w:footnoteReference w:id="16"/>
      </w:r>
      <w:r w:rsidRPr="00606756">
        <w:rPr>
          <w:lang w:val="en-US"/>
        </w:rPr>
        <w:t xml:space="preserve">. </w:t>
      </w:r>
    </w:p>
    <w:p w14:paraId="51E1388C" w14:textId="77777777" w:rsidR="00B60A49" w:rsidRPr="00606756" w:rsidRDefault="00B60A49" w:rsidP="00DF5AF9">
      <w:pPr>
        <w:jc w:val="both"/>
        <w:rPr>
          <w:sz w:val="22"/>
          <w:szCs w:val="22"/>
          <w:lang w:val="en-US"/>
        </w:rPr>
      </w:pPr>
      <w:r w:rsidRPr="00606756">
        <w:rPr>
          <w:lang w:val="en-US"/>
        </w:rPr>
        <w:t>It is, of course, always possible to calculate terms such as the ones given by the formula (7), while knowing that it derives from an accounting identity and not from relations which would reflect the technical evolution of the economy</w:t>
      </w:r>
      <w:r w:rsidRPr="004508B2">
        <w:rPr>
          <w:lang w:val="en-US"/>
        </w:rPr>
        <w:t xml:space="preserve">. </w:t>
      </w:r>
      <w:r w:rsidR="00641432" w:rsidRPr="004508B2">
        <w:rPr>
          <w:lang w:val="en-US"/>
        </w:rPr>
        <w:t xml:space="preserve">It </w:t>
      </w:r>
      <w:r w:rsidR="004508B2">
        <w:rPr>
          <w:lang w:val="en-US"/>
        </w:rPr>
        <w:t>r</w:t>
      </w:r>
      <w:r w:rsidRPr="004508B2">
        <w:rPr>
          <w:lang w:val="en-US"/>
        </w:rPr>
        <w:t xml:space="preserve">emains to </w:t>
      </w:r>
      <w:r w:rsidR="00641432" w:rsidRPr="004508B2">
        <w:rPr>
          <w:lang w:val="en-US"/>
        </w:rPr>
        <w:t xml:space="preserve">give </w:t>
      </w:r>
      <w:r w:rsidR="004508B2">
        <w:rPr>
          <w:lang w:val="en-US"/>
        </w:rPr>
        <w:t xml:space="preserve">them </w:t>
      </w:r>
      <w:r w:rsidR="00641432" w:rsidRPr="004508B2">
        <w:rPr>
          <w:lang w:val="en-US"/>
        </w:rPr>
        <w:t xml:space="preserve">an interpretation, once </w:t>
      </w:r>
      <w:r w:rsidR="004508B2" w:rsidRPr="004508B2">
        <w:rPr>
          <w:lang w:val="en-US"/>
        </w:rPr>
        <w:t xml:space="preserve">they have been </w:t>
      </w:r>
      <w:r w:rsidR="004508B2" w:rsidRPr="004508B2">
        <w:rPr>
          <w:highlight w:val="yellow"/>
          <w:lang w:val="en-US"/>
        </w:rPr>
        <w:t xml:space="preserve">freed/cleaned (au </w:t>
      </w:r>
      <w:proofErr w:type="spellStart"/>
      <w:r w:rsidR="004508B2" w:rsidRPr="004508B2">
        <w:rPr>
          <w:highlight w:val="yellow"/>
          <w:lang w:val="en-US"/>
        </w:rPr>
        <w:t>choix</w:t>
      </w:r>
      <w:proofErr w:type="spellEnd"/>
      <w:r w:rsidR="004B3066">
        <w:rPr>
          <w:highlight w:val="yellow"/>
          <w:lang w:val="en-US"/>
        </w:rPr>
        <w:t>?</w:t>
      </w:r>
      <w:r w:rsidR="004508B2" w:rsidRPr="004508B2">
        <w:rPr>
          <w:highlight w:val="yellow"/>
          <w:lang w:val="en-US"/>
        </w:rPr>
        <w:t>)</w:t>
      </w:r>
      <w:r w:rsidR="004508B2" w:rsidRPr="004508B2">
        <w:rPr>
          <w:lang w:val="en-US"/>
        </w:rPr>
        <w:t xml:space="preserve"> from </w:t>
      </w:r>
      <w:r w:rsidRPr="004508B2">
        <w:rPr>
          <w:lang w:val="en-US"/>
        </w:rPr>
        <w:t>their ideological gangue</w:t>
      </w:r>
      <w:r w:rsidRPr="00606756">
        <w:rPr>
          <w:lang w:val="en-US"/>
        </w:rPr>
        <w:t xml:space="preserve"> (</w:t>
      </w:r>
      <w:r w:rsidR="00641432">
        <w:rPr>
          <w:lang w:val="en-US"/>
        </w:rPr>
        <w:t xml:space="preserve">the </w:t>
      </w:r>
      <w:proofErr w:type="spellStart"/>
      <w:r w:rsidRPr="00606756">
        <w:rPr>
          <w:lang w:val="en-US"/>
        </w:rPr>
        <w:t>marginalist</w:t>
      </w:r>
      <w:proofErr w:type="spellEnd"/>
      <w:r w:rsidRPr="00606756">
        <w:rPr>
          <w:lang w:val="en-US"/>
        </w:rPr>
        <w:t xml:space="preserve"> theory of distribution).</w:t>
      </w:r>
    </w:p>
    <w:p w14:paraId="4843347E" w14:textId="77777777" w:rsidR="0008717C" w:rsidRPr="00606756" w:rsidRDefault="0008717C" w:rsidP="00DF5AF9">
      <w:pPr>
        <w:jc w:val="both"/>
        <w:rPr>
          <w:lang w:val="en-US"/>
        </w:rPr>
      </w:pPr>
    </w:p>
    <w:p w14:paraId="55419340" w14:textId="77777777" w:rsidR="00FD5298" w:rsidRPr="00AF5AED" w:rsidRDefault="00FD5298" w:rsidP="00997F47">
      <w:pPr>
        <w:jc w:val="both"/>
        <w:outlineLvl w:val="0"/>
        <w:rPr>
          <w:color w:val="000000"/>
          <w:lang w:val="en-US"/>
        </w:rPr>
      </w:pPr>
      <w:r w:rsidRPr="00AF5AED">
        <w:rPr>
          <w:color w:val="000000"/>
          <w:sz w:val="36"/>
          <w:szCs w:val="36"/>
          <w:lang w:val="en-US"/>
        </w:rPr>
        <w:t>Conclusion</w:t>
      </w:r>
      <w:r w:rsidRPr="00AF5AED">
        <w:rPr>
          <w:color w:val="000000"/>
          <w:lang w:val="en-US"/>
        </w:rPr>
        <w:t xml:space="preserve"> </w:t>
      </w:r>
    </w:p>
    <w:p w14:paraId="4FBAD10C" w14:textId="633FC389" w:rsidR="00060FBF" w:rsidRDefault="00FD5298" w:rsidP="00DF5AF9">
      <w:pPr>
        <w:jc w:val="both"/>
        <w:rPr>
          <w:lang w:val="en-US"/>
        </w:rPr>
      </w:pPr>
      <w:r w:rsidRPr="00606756">
        <w:rPr>
          <w:lang w:val="en-US"/>
        </w:rPr>
        <w:t>Among the countless assumptions made by most of the neoclassica</w:t>
      </w:r>
      <w:r w:rsidR="004508B2">
        <w:rPr>
          <w:lang w:val="en-US"/>
        </w:rPr>
        <w:t>l theorists, there are three, which</w:t>
      </w:r>
      <w:r w:rsidRPr="00606756">
        <w:rPr>
          <w:lang w:val="en-US"/>
        </w:rPr>
        <w:t xml:space="preserve"> are a challenge to common sense while being fundamental to </w:t>
      </w:r>
      <w:r w:rsidRPr="00606756">
        <w:rPr>
          <w:highlight w:val="magenta"/>
          <w:lang w:val="en-US"/>
        </w:rPr>
        <w:t>them</w:t>
      </w:r>
      <w:r w:rsidRPr="00606756">
        <w:rPr>
          <w:lang w:val="en-US"/>
        </w:rPr>
        <w:t>. First, there is the one which states that in perfect competition all agents are price takers - this implies a highly centralized system, the precise antithesis of what the model claims describe. Then comes the hypothesis of the</w:t>
      </w:r>
      <w:r w:rsidR="00997F47">
        <w:rPr>
          <w:lang w:val="en-US"/>
        </w:rPr>
        <w:t xml:space="preserve"> “</w:t>
      </w:r>
      <w:r w:rsidRPr="00606756">
        <w:rPr>
          <w:lang w:val="en-US"/>
        </w:rPr>
        <w:t>representative agent</w:t>
      </w:r>
      <w:r w:rsidR="00997F47">
        <w:rPr>
          <w:lang w:val="en-US"/>
        </w:rPr>
        <w:t xml:space="preserve">” </w:t>
      </w:r>
      <w:r w:rsidR="0035022A">
        <w:rPr>
          <w:lang w:val="en-US"/>
        </w:rPr>
        <w:t>where</w:t>
      </w:r>
      <w:r w:rsidRPr="00606756">
        <w:rPr>
          <w:lang w:val="en-US"/>
        </w:rPr>
        <w:t xml:space="preserve"> </w:t>
      </w:r>
      <w:r w:rsidRPr="004B3066">
        <w:rPr>
          <w:lang w:val="en-US"/>
        </w:rPr>
        <w:t xml:space="preserve">the </w:t>
      </w:r>
      <w:proofErr w:type="spellStart"/>
      <w:r w:rsidRPr="004B3066">
        <w:rPr>
          <w:lang w:val="en-US"/>
        </w:rPr>
        <w:t>intertemporal</w:t>
      </w:r>
      <w:proofErr w:type="spellEnd"/>
      <w:r w:rsidRPr="004B3066">
        <w:rPr>
          <w:lang w:val="en-US"/>
        </w:rPr>
        <w:t xml:space="preserve"> choice</w:t>
      </w:r>
      <w:r w:rsidRPr="00606756">
        <w:rPr>
          <w:lang w:val="en-US"/>
        </w:rPr>
        <w:t xml:space="preserve"> is supposed to </w:t>
      </w:r>
      <w:r w:rsidRPr="00606756">
        <w:rPr>
          <w:lang w:val="en-US"/>
        </w:rPr>
        <w:lastRenderedPageBreak/>
        <w:t>reprod</w:t>
      </w:r>
      <w:r w:rsidR="008C3680">
        <w:rPr>
          <w:lang w:val="en-US"/>
        </w:rPr>
        <w:t>uce that of the whole economy</w:t>
      </w:r>
      <w:r w:rsidR="008C3680">
        <w:rPr>
          <w:rStyle w:val="Appelnotedebasdep"/>
          <w:lang w:val="en-US"/>
        </w:rPr>
        <w:footnoteReference w:id="17"/>
      </w:r>
      <w:r w:rsidRPr="00606756">
        <w:rPr>
          <w:lang w:val="en-US"/>
        </w:rPr>
        <w:t xml:space="preserve">. There is, finally, the aggregate production function, a sort of review of the various techniques available to an economy at a given time. The final argument - in fact, the only one - advanced to justify the hypothesis of perfect competition and of the representative agent is that they allow you to obtain unquestionable </w:t>
      </w:r>
      <w:r w:rsidR="005D167A">
        <w:rPr>
          <w:lang w:val="en-US"/>
        </w:rPr>
        <w:t xml:space="preserve">(theoretical) </w:t>
      </w:r>
      <w:r w:rsidRPr="00606756">
        <w:rPr>
          <w:lang w:val="en-US"/>
        </w:rPr>
        <w:t xml:space="preserve">results, since </w:t>
      </w:r>
      <w:r w:rsidR="005D167A">
        <w:rPr>
          <w:lang w:val="en-US"/>
        </w:rPr>
        <w:t xml:space="preserve">they are </w:t>
      </w:r>
      <w:r w:rsidRPr="00606756">
        <w:rPr>
          <w:lang w:val="en-US"/>
        </w:rPr>
        <w:t>produc</w:t>
      </w:r>
      <w:r w:rsidR="00242200">
        <w:rPr>
          <w:lang w:val="en-US"/>
        </w:rPr>
        <w:t>t</w:t>
      </w:r>
      <w:r w:rsidRPr="00606756">
        <w:rPr>
          <w:lang w:val="en-US"/>
        </w:rPr>
        <w:t>s of mathematical d</w:t>
      </w:r>
      <w:r w:rsidR="00393896">
        <w:rPr>
          <w:lang w:val="en-US"/>
        </w:rPr>
        <w:t xml:space="preserve">eductions - </w:t>
      </w:r>
      <w:r w:rsidR="00393896" w:rsidRPr="00393896">
        <w:rPr>
          <w:highlight w:val="yellow"/>
          <w:lang w:val="en-US"/>
        </w:rPr>
        <w:t>without making them</w:t>
      </w:r>
      <w:r w:rsidRPr="00393896">
        <w:rPr>
          <w:highlight w:val="yellow"/>
          <w:lang w:val="en-US"/>
        </w:rPr>
        <w:t xml:space="preserve"> </w:t>
      </w:r>
      <w:r w:rsidR="00393896" w:rsidRPr="00393896">
        <w:rPr>
          <w:highlight w:val="yellow"/>
          <w:lang w:val="en-US"/>
        </w:rPr>
        <w:t xml:space="preserve">anymore </w:t>
      </w:r>
      <w:r w:rsidRPr="00393896">
        <w:rPr>
          <w:highlight w:val="yellow"/>
          <w:lang w:val="en-US"/>
        </w:rPr>
        <w:t>relevant.</w:t>
      </w:r>
      <w:r w:rsidRPr="00606756">
        <w:rPr>
          <w:lang w:val="en-US"/>
        </w:rPr>
        <w:t xml:space="preserve"> </w:t>
      </w:r>
    </w:p>
    <w:p w14:paraId="4CF2882F" w14:textId="699D143A" w:rsidR="00B80374" w:rsidRDefault="00FD5298" w:rsidP="00DF5AF9">
      <w:pPr>
        <w:jc w:val="both"/>
        <w:rPr>
          <w:lang w:val="en-US"/>
        </w:rPr>
      </w:pPr>
      <w:r w:rsidRPr="00606756">
        <w:rPr>
          <w:lang w:val="en-US"/>
        </w:rPr>
        <w:t>The situation is different when it comes to the aggregate production function: indefensible on the theoretical level - it doesn’t have, nor can hav</w:t>
      </w:r>
      <w:r w:rsidR="00060FBF">
        <w:rPr>
          <w:lang w:val="en-US"/>
        </w:rPr>
        <w:t>e, any</w:t>
      </w:r>
      <w:r w:rsidR="00997F47">
        <w:rPr>
          <w:lang w:val="en-US"/>
        </w:rPr>
        <w:t xml:space="preserve"> “</w:t>
      </w:r>
      <w:r w:rsidR="00060FBF">
        <w:rPr>
          <w:lang w:val="en-US"/>
        </w:rPr>
        <w:t>microeconomic foundation"</w:t>
      </w:r>
      <w:r w:rsidRPr="00606756">
        <w:rPr>
          <w:lang w:val="en-US"/>
        </w:rPr>
        <w:t>-, it would draw its legitimacy from its adequacy to the data.</w:t>
      </w:r>
      <w:r w:rsidRPr="00606756">
        <w:rPr>
          <w:color w:val="000000"/>
          <w:lang w:val="en-US"/>
        </w:rPr>
        <w:t xml:space="preserve"> </w:t>
      </w:r>
      <w:r w:rsidRPr="00606756">
        <w:rPr>
          <w:lang w:val="en-US"/>
        </w:rPr>
        <w:t xml:space="preserve">Felipe and </w:t>
      </w:r>
      <w:proofErr w:type="spellStart"/>
      <w:r w:rsidRPr="00606756">
        <w:rPr>
          <w:lang w:val="en-US"/>
        </w:rPr>
        <w:t>McCombie</w:t>
      </w:r>
      <w:r w:rsidR="00B80374">
        <w:rPr>
          <w:lang w:val="en-US"/>
        </w:rPr>
        <w:t>’s</w:t>
      </w:r>
      <w:proofErr w:type="spellEnd"/>
      <w:r w:rsidR="00B80374">
        <w:rPr>
          <w:lang w:val="en-US"/>
        </w:rPr>
        <w:t xml:space="preserve"> book</w:t>
      </w:r>
      <w:r w:rsidRPr="00606756">
        <w:rPr>
          <w:lang w:val="en-US"/>
        </w:rPr>
        <w:t xml:space="preserve"> </w:t>
      </w:r>
      <w:r w:rsidR="00B80374">
        <w:rPr>
          <w:lang w:val="en-US"/>
        </w:rPr>
        <w:t>shows that this legitimization</w:t>
      </w:r>
      <w:r w:rsidR="00997F47">
        <w:rPr>
          <w:lang w:val="en-US"/>
        </w:rPr>
        <w:t xml:space="preserve"> “</w:t>
      </w:r>
      <w:r w:rsidRPr="00606756">
        <w:rPr>
          <w:lang w:val="en-US"/>
        </w:rPr>
        <w:t xml:space="preserve">by the </w:t>
      </w:r>
      <w:r w:rsidRPr="00393896">
        <w:rPr>
          <w:lang w:val="en-US"/>
        </w:rPr>
        <w:t>facts</w:t>
      </w:r>
      <w:r w:rsidR="00997F47">
        <w:rPr>
          <w:lang w:val="en-US"/>
        </w:rPr>
        <w:t xml:space="preserve">” </w:t>
      </w:r>
      <w:r w:rsidRPr="00393896">
        <w:rPr>
          <w:lang w:val="en-US"/>
        </w:rPr>
        <w:t xml:space="preserve">is an </w:t>
      </w:r>
      <w:r w:rsidR="00393896" w:rsidRPr="00393896">
        <w:rPr>
          <w:lang w:val="en-US"/>
        </w:rPr>
        <w:t>illusion</w:t>
      </w:r>
      <w:r w:rsidRPr="00393896">
        <w:rPr>
          <w:lang w:val="en-US"/>
        </w:rPr>
        <w:t>. They</w:t>
      </w:r>
      <w:r w:rsidRPr="00606756">
        <w:rPr>
          <w:lang w:val="en-US"/>
        </w:rPr>
        <w:t xml:space="preserve"> bring in </w:t>
      </w:r>
      <w:r w:rsidR="00393896">
        <w:rPr>
          <w:lang w:val="en-US"/>
        </w:rPr>
        <w:t xml:space="preserve">many </w:t>
      </w:r>
      <w:r w:rsidRPr="00606756">
        <w:rPr>
          <w:lang w:val="en-US"/>
        </w:rPr>
        <w:t>evidence</w:t>
      </w:r>
      <w:r w:rsidR="00393896">
        <w:rPr>
          <w:lang w:val="en-US"/>
        </w:rPr>
        <w:t>s</w:t>
      </w:r>
      <w:r w:rsidRPr="00606756">
        <w:rPr>
          <w:lang w:val="en-US"/>
        </w:rPr>
        <w:t xml:space="preserve"> both on the theoretical level – the explanation according to the accounting identity and the stylized facts - and on a practical level - simulations and econometric studies. </w:t>
      </w:r>
    </w:p>
    <w:p w14:paraId="0F5F5037" w14:textId="7826C951" w:rsidR="0022324F" w:rsidRDefault="00B80374" w:rsidP="00DF5AF9">
      <w:pPr>
        <w:jc w:val="both"/>
        <w:rPr>
          <w:lang w:val="en-US"/>
        </w:rPr>
      </w:pPr>
      <w:r>
        <w:rPr>
          <w:lang w:val="en-US"/>
        </w:rPr>
        <w:t>Despite</w:t>
      </w:r>
      <w:r w:rsidR="00FD5298" w:rsidRPr="00606756">
        <w:rPr>
          <w:lang w:val="en-US"/>
        </w:rPr>
        <w:t xml:space="preserve"> this </w:t>
      </w:r>
      <w:r w:rsidR="00393896">
        <w:rPr>
          <w:lang w:val="en-US"/>
        </w:rPr>
        <w:t>systematic demolition</w:t>
      </w:r>
      <w:r w:rsidR="00FD5298" w:rsidRPr="00393896">
        <w:rPr>
          <w:lang w:val="en-US"/>
        </w:rPr>
        <w:t>, the functions</w:t>
      </w:r>
      <w:r w:rsidR="00FD5298" w:rsidRPr="00606756">
        <w:rPr>
          <w:lang w:val="en-US"/>
        </w:rPr>
        <w:t xml:space="preserve"> of aggregated production continue, and will surely continue, to populate the manuals as well as </w:t>
      </w:r>
      <w:r w:rsidR="00FD5298" w:rsidRPr="00393896">
        <w:rPr>
          <w:lang w:val="en-US"/>
        </w:rPr>
        <w:t xml:space="preserve">theoretical and applied works. In fact, </w:t>
      </w:r>
      <w:r w:rsidR="00751F7E" w:rsidRPr="00393896">
        <w:rPr>
          <w:lang w:val="en-US"/>
        </w:rPr>
        <w:t>it’s been</w:t>
      </w:r>
      <w:r w:rsidR="00FD5298" w:rsidRPr="00393896">
        <w:rPr>
          <w:lang w:val="en-US"/>
        </w:rPr>
        <w:t xml:space="preserve"> a long time</w:t>
      </w:r>
      <w:r w:rsidR="00751F7E" w:rsidRPr="00393896">
        <w:rPr>
          <w:lang w:val="en-US"/>
        </w:rPr>
        <w:t xml:space="preserve"> since</w:t>
      </w:r>
      <w:r w:rsidR="00FD5298" w:rsidRPr="00393896">
        <w:rPr>
          <w:lang w:val="en-US"/>
        </w:rPr>
        <w:t xml:space="preserve"> the issue of the aggregation of goods and functions </w:t>
      </w:r>
      <w:r w:rsidR="00751F7E" w:rsidRPr="00393896">
        <w:rPr>
          <w:lang w:val="en-US"/>
        </w:rPr>
        <w:t>has stopped being</w:t>
      </w:r>
      <w:r w:rsidR="00FD5298" w:rsidRPr="00393896">
        <w:rPr>
          <w:lang w:val="en-US"/>
        </w:rPr>
        <w:t xml:space="preserve"> on the agenda. It has virtually disappeared from the </w:t>
      </w:r>
      <w:r w:rsidR="00393896">
        <w:rPr>
          <w:lang w:val="en-US"/>
        </w:rPr>
        <w:t>university</w:t>
      </w:r>
      <w:r w:rsidR="00FD5298" w:rsidRPr="00393896">
        <w:rPr>
          <w:lang w:val="en-US"/>
        </w:rPr>
        <w:t>.</w:t>
      </w:r>
      <w:r w:rsidR="0022324F">
        <w:rPr>
          <w:lang w:val="en-US"/>
        </w:rPr>
        <w:t xml:space="preserve"> </w:t>
      </w:r>
      <w:r w:rsidR="00FD5298" w:rsidRPr="00606756">
        <w:rPr>
          <w:lang w:val="en-US"/>
        </w:rPr>
        <w:t>A good part of the</w:t>
      </w:r>
      <w:r w:rsidR="00393896">
        <w:rPr>
          <w:lang w:val="en-US"/>
        </w:rPr>
        <w:t xml:space="preserve"> academic community</w:t>
      </w:r>
      <w:r w:rsidR="00521F91">
        <w:rPr>
          <w:lang w:val="en-US"/>
        </w:rPr>
        <w:t xml:space="preserve">, like </w:t>
      </w:r>
      <w:proofErr w:type="spellStart"/>
      <w:r w:rsidR="00521F91">
        <w:rPr>
          <w:lang w:val="en-US"/>
        </w:rPr>
        <w:t>Piketty</w:t>
      </w:r>
      <w:proofErr w:type="spellEnd"/>
      <w:r w:rsidR="00521F91">
        <w:rPr>
          <w:lang w:val="en-US"/>
        </w:rPr>
        <w:t>,</w:t>
      </w:r>
      <w:r w:rsidR="00FD5298" w:rsidRPr="00606756">
        <w:rPr>
          <w:lang w:val="en-US"/>
        </w:rPr>
        <w:t xml:space="preserve"> seems to think that it has been settled - specifically by Solow</w:t>
      </w:r>
      <w:r w:rsidR="00393896">
        <w:rPr>
          <w:lang w:val="en-US"/>
        </w:rPr>
        <w:t xml:space="preserve"> </w:t>
      </w:r>
      <w:r w:rsidR="00393896" w:rsidRPr="00393896">
        <w:rPr>
          <w:highlight w:val="yellow"/>
          <w:lang w:val="en-US"/>
        </w:rPr>
        <w:t>[SOURCE</w:t>
      </w:r>
      <w:r w:rsidR="00393896" w:rsidRPr="00393896">
        <w:rPr>
          <w:lang w:val="en-US"/>
        </w:rPr>
        <w:t>?], though</w:t>
      </w:r>
      <w:r w:rsidR="00FD5298" w:rsidRPr="00393896">
        <w:rPr>
          <w:lang w:val="en-US"/>
        </w:rPr>
        <w:t xml:space="preserve"> </w:t>
      </w:r>
      <w:r w:rsidR="00393896" w:rsidRPr="00393896">
        <w:rPr>
          <w:lang w:val="en-US"/>
        </w:rPr>
        <w:t>i</w:t>
      </w:r>
      <w:r w:rsidR="00FD5298" w:rsidRPr="00393896">
        <w:rPr>
          <w:lang w:val="en-US"/>
        </w:rPr>
        <w:t>t is nothing</w:t>
      </w:r>
      <w:r w:rsidR="00393896" w:rsidRPr="00393896">
        <w:rPr>
          <w:lang w:val="en-US"/>
        </w:rPr>
        <w:t xml:space="preserve"> of the sort</w:t>
      </w:r>
      <w:r w:rsidR="00FD5298" w:rsidRPr="00393896">
        <w:rPr>
          <w:lang w:val="en-US"/>
        </w:rPr>
        <w:t>, of course.</w:t>
      </w:r>
      <w:r w:rsidR="00FD5298" w:rsidRPr="00606756">
        <w:rPr>
          <w:lang w:val="en-US"/>
        </w:rPr>
        <w:t xml:space="preserve"> Two reasons can e</w:t>
      </w:r>
      <w:r w:rsidR="00393896">
        <w:rPr>
          <w:lang w:val="en-US"/>
        </w:rPr>
        <w:t xml:space="preserve">xplain such an attitude </w:t>
      </w:r>
      <w:r w:rsidR="00393896" w:rsidRPr="0034228A">
        <w:rPr>
          <w:lang w:val="en-US"/>
        </w:rPr>
        <w:t xml:space="preserve">from </w:t>
      </w:r>
      <w:r w:rsidR="00FD5298" w:rsidRPr="0034228A">
        <w:rPr>
          <w:lang w:val="en-US"/>
        </w:rPr>
        <w:t>those who do not cease yet to state their commitment to the</w:t>
      </w:r>
      <w:r w:rsidR="00997F47">
        <w:rPr>
          <w:lang w:val="en-US"/>
        </w:rPr>
        <w:t xml:space="preserve"> “</w:t>
      </w:r>
      <w:r w:rsidR="00FD5298" w:rsidRPr="0034228A">
        <w:rPr>
          <w:lang w:val="en-US"/>
        </w:rPr>
        <w:t>rigor</w:t>
      </w:r>
      <w:r w:rsidR="00997F47">
        <w:rPr>
          <w:lang w:val="en-US"/>
        </w:rPr>
        <w:t xml:space="preserve">” </w:t>
      </w:r>
      <w:r w:rsidR="00FD5298" w:rsidRPr="0034228A">
        <w:rPr>
          <w:lang w:val="en-US"/>
        </w:rPr>
        <w:t xml:space="preserve">in </w:t>
      </w:r>
      <w:proofErr w:type="gramStart"/>
      <w:r w:rsidR="00FD5298" w:rsidRPr="0034228A">
        <w:rPr>
          <w:lang w:val="en-US"/>
        </w:rPr>
        <w:t>their</w:t>
      </w:r>
      <w:proofErr w:type="gramEnd"/>
      <w:r w:rsidR="00FD5298" w:rsidRPr="0034228A">
        <w:rPr>
          <w:lang w:val="en-US"/>
        </w:rPr>
        <w:t xml:space="preserve"> analyzes.</w:t>
      </w:r>
      <w:r w:rsidR="00FD5298" w:rsidRPr="00606756">
        <w:rPr>
          <w:lang w:val="en-US"/>
        </w:rPr>
        <w:t xml:space="preserve"> </w:t>
      </w:r>
    </w:p>
    <w:p w14:paraId="5694F8FD" w14:textId="1DF29E95" w:rsidR="00A13CD3" w:rsidRPr="0034228A" w:rsidRDefault="00FD5298" w:rsidP="00DF5AF9">
      <w:pPr>
        <w:jc w:val="both"/>
        <w:rPr>
          <w:lang w:val="en-US"/>
        </w:rPr>
      </w:pPr>
      <w:r w:rsidRPr="00606756">
        <w:rPr>
          <w:lang w:val="en-US"/>
        </w:rPr>
        <w:t xml:space="preserve">The first one is ideological. It is reassuring to be able to affirm that the (delicate) issue of income </w:t>
      </w:r>
      <w:r w:rsidRPr="0034228A">
        <w:rPr>
          <w:lang w:val="en-US"/>
        </w:rPr>
        <w:t>distribution has been solved in such a simple - and effective for the society</w:t>
      </w:r>
      <w:r w:rsidR="0034228A" w:rsidRPr="0034228A">
        <w:rPr>
          <w:lang w:val="en-US"/>
        </w:rPr>
        <w:t xml:space="preserve"> - way by the retribution to </w:t>
      </w:r>
      <w:r w:rsidR="0022324F" w:rsidRPr="0034228A">
        <w:rPr>
          <w:lang w:val="en-US"/>
        </w:rPr>
        <w:t>e</w:t>
      </w:r>
      <w:r w:rsidRPr="0034228A">
        <w:rPr>
          <w:lang w:val="en-US"/>
        </w:rPr>
        <w:t>ach according</w:t>
      </w:r>
      <w:r w:rsidR="0034228A">
        <w:rPr>
          <w:lang w:val="en-US"/>
        </w:rPr>
        <w:t xml:space="preserve"> to their</w:t>
      </w:r>
      <w:r w:rsidRPr="00606756">
        <w:rPr>
          <w:lang w:val="en-US"/>
        </w:rPr>
        <w:t xml:space="preserve"> marginal productivity, provided that the markets are</w:t>
      </w:r>
      <w:r w:rsidR="00997F47">
        <w:rPr>
          <w:lang w:val="en-US"/>
        </w:rPr>
        <w:t xml:space="preserve"> “</w:t>
      </w:r>
      <w:r w:rsidRPr="00606756">
        <w:rPr>
          <w:lang w:val="en-US"/>
        </w:rPr>
        <w:t>competitive". The other one is of a practical nature: the</w:t>
      </w:r>
      <w:r w:rsidR="00997F47">
        <w:rPr>
          <w:lang w:val="en-US"/>
        </w:rPr>
        <w:t xml:space="preserve"> “</w:t>
      </w:r>
      <w:r w:rsidRPr="00606756">
        <w:rPr>
          <w:lang w:val="en-US"/>
        </w:rPr>
        <w:t>industry</w:t>
      </w:r>
      <w:r w:rsidR="00997F47">
        <w:rPr>
          <w:lang w:val="en-US"/>
        </w:rPr>
        <w:t xml:space="preserve">” </w:t>
      </w:r>
      <w:r w:rsidRPr="00606756">
        <w:rPr>
          <w:lang w:val="en-US"/>
        </w:rPr>
        <w:t xml:space="preserve">which is built around the aggregate production function is so important that </w:t>
      </w:r>
      <w:r w:rsidRPr="0034228A">
        <w:rPr>
          <w:lang w:val="en-US"/>
        </w:rPr>
        <w:t xml:space="preserve">questioning it again would be catastrophic for those who </w:t>
      </w:r>
      <w:r w:rsidR="0022324F" w:rsidRPr="0034228A">
        <w:rPr>
          <w:lang w:val="en-US"/>
        </w:rPr>
        <w:t>benefit from</w:t>
      </w:r>
      <w:r w:rsidRPr="0034228A">
        <w:rPr>
          <w:lang w:val="en-US"/>
        </w:rPr>
        <w:t xml:space="preserve"> it, while making it thrive. </w:t>
      </w:r>
    </w:p>
    <w:p w14:paraId="2C20E5CB" w14:textId="77777777" w:rsidR="00FD5298" w:rsidRPr="00606756" w:rsidRDefault="00FD5298" w:rsidP="00DF5AF9">
      <w:pPr>
        <w:jc w:val="both"/>
        <w:rPr>
          <w:lang w:val="en-US"/>
        </w:rPr>
      </w:pPr>
      <w:r w:rsidRPr="0034228A">
        <w:rPr>
          <w:lang w:val="en-US"/>
        </w:rPr>
        <w:t xml:space="preserve">Felipe and </w:t>
      </w:r>
      <w:proofErr w:type="spellStart"/>
      <w:r w:rsidRPr="0034228A">
        <w:rPr>
          <w:lang w:val="en-US"/>
        </w:rPr>
        <w:t>McCombie</w:t>
      </w:r>
      <w:r w:rsidR="008C7E31" w:rsidRPr="0034228A">
        <w:rPr>
          <w:lang w:val="en-US"/>
        </w:rPr>
        <w:t>’s</w:t>
      </w:r>
      <w:proofErr w:type="spellEnd"/>
      <w:r w:rsidR="008C7E31" w:rsidRPr="0034228A">
        <w:rPr>
          <w:lang w:val="en-US"/>
        </w:rPr>
        <w:t xml:space="preserve"> book</w:t>
      </w:r>
      <w:r w:rsidRPr="0034228A">
        <w:rPr>
          <w:lang w:val="en-US"/>
        </w:rPr>
        <w:t xml:space="preserve"> is not likely to change</w:t>
      </w:r>
      <w:r w:rsidRPr="00606756">
        <w:rPr>
          <w:lang w:val="en-US"/>
        </w:rPr>
        <w:t xml:space="preserve"> much in this situation. It will, however, provide to </w:t>
      </w:r>
      <w:r w:rsidR="00B7627B">
        <w:rPr>
          <w:lang w:val="en-US"/>
        </w:rPr>
        <w:t>those</w:t>
      </w:r>
      <w:r w:rsidRPr="00606756">
        <w:rPr>
          <w:lang w:val="en-US"/>
        </w:rPr>
        <w:t xml:space="preserve"> questioning the aggregate production function - and the underlying theory of the distribution - all the answers </w:t>
      </w:r>
      <w:r w:rsidR="00B7627B">
        <w:rPr>
          <w:lang w:val="en-US"/>
        </w:rPr>
        <w:t>they seek</w:t>
      </w:r>
      <w:r w:rsidRPr="00606756">
        <w:rPr>
          <w:lang w:val="en-US"/>
        </w:rPr>
        <w:t xml:space="preserve">, </w:t>
      </w:r>
      <w:r w:rsidR="00B7627B">
        <w:rPr>
          <w:lang w:val="en-US"/>
        </w:rPr>
        <w:t xml:space="preserve">both </w:t>
      </w:r>
      <w:r w:rsidRPr="00606756">
        <w:rPr>
          <w:lang w:val="en-US"/>
        </w:rPr>
        <w:t xml:space="preserve">on the theoretical </w:t>
      </w:r>
      <w:r w:rsidR="00B7627B">
        <w:rPr>
          <w:lang w:val="en-US"/>
        </w:rPr>
        <w:t>and practical levels</w:t>
      </w:r>
      <w:r w:rsidRPr="00606756">
        <w:rPr>
          <w:lang w:val="en-US"/>
        </w:rPr>
        <w:t>. That is why it is imperative that</w:t>
      </w:r>
      <w:r w:rsidR="00784BEB" w:rsidRPr="00784BEB">
        <w:rPr>
          <w:lang w:val="en-US"/>
        </w:rPr>
        <w:t xml:space="preserve"> </w:t>
      </w:r>
      <w:r w:rsidR="00784BEB" w:rsidRPr="00606756">
        <w:rPr>
          <w:lang w:val="en-US"/>
        </w:rPr>
        <w:t>this book is</w:t>
      </w:r>
      <w:r w:rsidRPr="00606756">
        <w:rPr>
          <w:lang w:val="en-US"/>
        </w:rPr>
        <w:t>, at least, present in all the Economic</w:t>
      </w:r>
      <w:r w:rsidR="00FC6B99">
        <w:rPr>
          <w:lang w:val="en-US"/>
        </w:rPr>
        <w:t>s</w:t>
      </w:r>
      <w:r w:rsidRPr="00606756">
        <w:rPr>
          <w:lang w:val="en-US"/>
        </w:rPr>
        <w:t xml:space="preserve"> libraries of France - and </w:t>
      </w:r>
      <w:r w:rsidR="002A3DC8">
        <w:rPr>
          <w:lang w:val="en-US"/>
        </w:rPr>
        <w:t xml:space="preserve">of </w:t>
      </w:r>
      <w:r w:rsidR="00FC6B99">
        <w:rPr>
          <w:lang w:val="en-US"/>
        </w:rPr>
        <w:t>the world.</w:t>
      </w:r>
    </w:p>
    <w:p w14:paraId="051C5519" w14:textId="77777777" w:rsidR="00FD5298" w:rsidRPr="00606756" w:rsidRDefault="00FD5298" w:rsidP="00DF5AF9">
      <w:pPr>
        <w:jc w:val="both"/>
        <w:rPr>
          <w:lang w:val="en-US"/>
        </w:rPr>
      </w:pPr>
    </w:p>
    <w:sectPr w:rsidR="00FD5298" w:rsidRPr="00606756" w:rsidSect="000A2A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D22AC" w14:textId="77777777" w:rsidR="004C26F4" w:rsidRDefault="004C26F4" w:rsidP="00FD3FA3">
      <w:r>
        <w:separator/>
      </w:r>
    </w:p>
  </w:endnote>
  <w:endnote w:type="continuationSeparator" w:id="0">
    <w:p w14:paraId="7C619042" w14:textId="77777777" w:rsidR="004C26F4" w:rsidRDefault="004C26F4" w:rsidP="00FD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6569B" w14:textId="77777777" w:rsidR="004C26F4" w:rsidRDefault="004C26F4" w:rsidP="00FD3FA3">
      <w:r>
        <w:separator/>
      </w:r>
    </w:p>
  </w:footnote>
  <w:footnote w:type="continuationSeparator" w:id="0">
    <w:p w14:paraId="1BC67A06" w14:textId="77777777" w:rsidR="004C26F4" w:rsidRDefault="004C26F4" w:rsidP="00FD3FA3">
      <w:r>
        <w:continuationSeparator/>
      </w:r>
    </w:p>
  </w:footnote>
  <w:footnote w:id="1">
    <w:p w14:paraId="248817B9" w14:textId="4A9D99B8" w:rsidR="000D2340" w:rsidRPr="00CE366E" w:rsidRDefault="000D2340">
      <w:pPr>
        <w:pStyle w:val="Notedebasdepage"/>
        <w:rPr>
          <w:lang w:val="en-US"/>
        </w:rPr>
      </w:pPr>
      <w:r w:rsidRPr="00CE366E">
        <w:rPr>
          <w:rStyle w:val="Appelnotedebasdep"/>
          <w:lang w:val="en-US"/>
        </w:rPr>
        <w:footnoteRef/>
      </w:r>
      <w:r w:rsidRPr="00CE366E">
        <w:rPr>
          <w:lang w:val="en-US"/>
        </w:rPr>
        <w:t>A ‘homogeneous</w:t>
      </w:r>
      <w:r>
        <w:rPr>
          <w:lang w:val="en-US"/>
        </w:rPr>
        <w:t xml:space="preserve">” </w:t>
      </w:r>
      <w:r w:rsidRPr="00CE366E">
        <w:rPr>
          <w:lang w:val="en-US"/>
        </w:rPr>
        <w:t>product, well-defined, is composed of inputs combined in fixed proportions, well-defined, by labor and complementary machines - at least if they are fully used, in an effective way, as assumed in the production function.</w:t>
      </w:r>
    </w:p>
  </w:footnote>
  <w:footnote w:id="2">
    <w:p w14:paraId="1402D852"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Theory mistakenly attributed to </w:t>
      </w:r>
      <w:proofErr w:type="spellStart"/>
      <w:r w:rsidRPr="00CE366E">
        <w:rPr>
          <w:lang w:val="en-US"/>
        </w:rPr>
        <w:t>Wicksteed</w:t>
      </w:r>
      <w:proofErr w:type="spellEnd"/>
      <w:r w:rsidRPr="00CE366E">
        <w:rPr>
          <w:lang w:val="en-US"/>
        </w:rPr>
        <w:t>. For more details concerning this theory and the debates it has held, including among the neoclassical,</w:t>
      </w:r>
      <w:r w:rsidRPr="00CE366E">
        <w:rPr>
          <w:color w:val="000000"/>
          <w:lang w:val="en-US"/>
        </w:rPr>
        <w:t xml:space="preserve"> see </w:t>
      </w:r>
      <w:hyperlink r:id="rId1" w:history="1">
        <w:r w:rsidRPr="00CE366E">
          <w:rPr>
            <w:rStyle w:val="Lienhypertexte"/>
            <w:lang w:val="en-US"/>
          </w:rPr>
          <w:t>http://www.bernardguerrien.com/concurrence-et-profit-nul.pdf</w:t>
        </w:r>
      </w:hyperlink>
      <w:r w:rsidRPr="00CE366E">
        <w:rPr>
          <w:color w:val="0000FF"/>
          <w:lang w:val="en-US"/>
        </w:rPr>
        <w:t xml:space="preserve"> </w:t>
      </w:r>
      <w:r w:rsidRPr="00CE366E">
        <w:rPr>
          <w:color w:val="000000"/>
          <w:lang w:val="en-US"/>
        </w:rPr>
        <w:t>.</w:t>
      </w:r>
    </w:p>
  </w:footnote>
  <w:footnote w:id="3">
    <w:p w14:paraId="4C317989"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See </w:t>
      </w:r>
      <w:hyperlink r:id="rId2" w:history="1">
        <w:r w:rsidRPr="00CE366E">
          <w:rPr>
            <w:rStyle w:val="Lienhypertexte"/>
            <w:lang w:val="en-US"/>
          </w:rPr>
          <w:t>http://www9.georgetown.edu/faculty/mh5/class/econ489/Solow-Growth-Accounting.pdf</w:t>
        </w:r>
      </w:hyperlink>
      <w:r w:rsidRPr="00CE366E">
        <w:rPr>
          <w:color w:val="0000FF"/>
          <w:lang w:val="en-US"/>
        </w:rPr>
        <w:t xml:space="preserve"> </w:t>
      </w:r>
      <w:r w:rsidRPr="00CE366E">
        <w:rPr>
          <w:color w:val="000000"/>
          <w:lang w:val="en-US"/>
        </w:rPr>
        <w:t>, p. 317</w:t>
      </w:r>
    </w:p>
  </w:footnote>
  <w:footnote w:id="4">
    <w:p w14:paraId="21105C01" w14:textId="0EF80F1B" w:rsidR="000D2340" w:rsidRPr="00CE366E" w:rsidRDefault="000D2340">
      <w:pPr>
        <w:pStyle w:val="Notedebasdepage"/>
        <w:rPr>
          <w:lang w:val="en-US"/>
        </w:rPr>
      </w:pPr>
      <w:r w:rsidRPr="00CE366E">
        <w:rPr>
          <w:rStyle w:val="Appelnotedebasdep"/>
          <w:lang w:val="en-US"/>
        </w:rPr>
        <w:footnoteRef/>
      </w:r>
      <w:r w:rsidRPr="00CE366E">
        <w:rPr>
          <w:lang w:val="en-US"/>
        </w:rPr>
        <w:t xml:space="preserve"> In fact, the</w:t>
      </w:r>
      <w:r>
        <w:rPr>
          <w:lang w:val="en-US"/>
        </w:rPr>
        <w:t xml:space="preserve"> “</w:t>
      </w:r>
      <w:r w:rsidRPr="00CE366E">
        <w:rPr>
          <w:lang w:val="en-US"/>
        </w:rPr>
        <w:t>scatter plot</w:t>
      </w:r>
      <w:r>
        <w:rPr>
          <w:lang w:val="en-US"/>
        </w:rPr>
        <w:t xml:space="preserve">” </w:t>
      </w:r>
      <w:r w:rsidRPr="00CE366E">
        <w:rPr>
          <w:lang w:val="en-US"/>
        </w:rPr>
        <w:t xml:space="preserve">gives an R² higher than 0.99 for four types of functions: linear, </w:t>
      </w:r>
      <w:proofErr w:type="spellStart"/>
      <w:r w:rsidRPr="00CE366E">
        <w:rPr>
          <w:lang w:val="en-US"/>
        </w:rPr>
        <w:t>semilogarithmic</w:t>
      </w:r>
      <w:proofErr w:type="spellEnd"/>
      <w:r w:rsidRPr="00CE366E">
        <w:rPr>
          <w:lang w:val="en-US"/>
        </w:rPr>
        <w:t>, hyperbolic and</w:t>
      </w:r>
      <w:r>
        <w:rPr>
          <w:lang w:val="en-US"/>
        </w:rPr>
        <w:t xml:space="preserve"> “</w:t>
      </w:r>
      <w:r w:rsidRPr="00CE366E">
        <w:rPr>
          <w:lang w:val="en-US"/>
        </w:rPr>
        <w:t xml:space="preserve">Cobb Douglas". But only the latter gives to the parameters values which fit with the </w:t>
      </w:r>
      <w:proofErr w:type="spellStart"/>
      <w:r w:rsidRPr="00CE366E">
        <w:rPr>
          <w:lang w:val="en-US"/>
        </w:rPr>
        <w:t>marginalist</w:t>
      </w:r>
      <w:proofErr w:type="spellEnd"/>
      <w:r w:rsidRPr="00CE366E">
        <w:rPr>
          <w:lang w:val="en-US"/>
        </w:rPr>
        <w:t xml:space="preserve"> interpretation.</w:t>
      </w:r>
    </w:p>
  </w:footnote>
  <w:footnote w:id="5">
    <w:p w14:paraId="0BA66709"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w:t>
      </w:r>
      <w:hyperlink r:id="rId3" w:history="1">
        <w:r w:rsidRPr="00CE366E">
          <w:rPr>
            <w:rStyle w:val="Lienhypertexte"/>
            <w:lang w:val="en-US"/>
          </w:rPr>
          <w:t>http://www.nobelprize.org/nobel_prizes/economic-sciences/laureates/1987/solow-lecture.html</w:t>
        </w:r>
      </w:hyperlink>
      <w:r w:rsidRPr="00CE366E">
        <w:rPr>
          <w:color w:val="0000FF"/>
          <w:lang w:val="en-US"/>
        </w:rPr>
        <w:t xml:space="preserve"> </w:t>
      </w:r>
    </w:p>
  </w:footnote>
  <w:footnote w:id="6">
    <w:p w14:paraId="09CB817D" w14:textId="7F896145" w:rsidR="000D2340" w:rsidRPr="00CE366E" w:rsidRDefault="000D2340">
      <w:pPr>
        <w:pStyle w:val="Notedebasdepage"/>
        <w:rPr>
          <w:lang w:val="en-US"/>
        </w:rPr>
      </w:pPr>
      <w:r w:rsidRPr="00CE366E">
        <w:rPr>
          <w:rStyle w:val="Appelnotedebasdep"/>
          <w:lang w:val="en-US"/>
        </w:rPr>
        <w:footnoteRef/>
      </w:r>
      <w:r w:rsidRPr="00CE366E">
        <w:rPr>
          <w:lang w:val="en-US"/>
        </w:rPr>
        <w:t xml:space="preserve"> Including by the explicit target of this criticism, Douglas, who ignores it superbly in all its following publications on</w:t>
      </w:r>
      <w:r>
        <w:rPr>
          <w:lang w:val="en-US"/>
        </w:rPr>
        <w:t xml:space="preserve"> “</w:t>
      </w:r>
      <w:r w:rsidRPr="00CE366E">
        <w:rPr>
          <w:lang w:val="en-US"/>
        </w:rPr>
        <w:t>his</w:t>
      </w:r>
      <w:r>
        <w:rPr>
          <w:lang w:val="en-US"/>
        </w:rPr>
        <w:t xml:space="preserve">” </w:t>
      </w:r>
      <w:r w:rsidRPr="00CE366E">
        <w:rPr>
          <w:lang w:val="en-US"/>
        </w:rPr>
        <w:t>function.</w:t>
      </w:r>
    </w:p>
  </w:footnote>
  <w:footnote w:id="7">
    <w:p w14:paraId="5F335B3F" w14:textId="0939DD38" w:rsidR="000D2340" w:rsidRPr="00CE366E" w:rsidRDefault="000D2340">
      <w:pPr>
        <w:pStyle w:val="Notedebasdepage"/>
        <w:rPr>
          <w:lang w:val="en-US"/>
        </w:rPr>
      </w:pPr>
      <w:r w:rsidRPr="00CE366E">
        <w:rPr>
          <w:rStyle w:val="Appelnotedebasdep"/>
          <w:lang w:val="en-US"/>
        </w:rPr>
        <w:footnoteRef/>
      </w:r>
      <w:r w:rsidRPr="00CE366E">
        <w:rPr>
          <w:lang w:val="en-US"/>
        </w:rPr>
        <w:t xml:space="preserve"> </w:t>
      </w:r>
      <w:r w:rsidRPr="00CE366E">
        <w:rPr>
          <w:color w:val="000000"/>
          <w:lang w:val="en-US"/>
        </w:rPr>
        <w:t xml:space="preserve">Precisely, they take two close values </w:t>
      </w:r>
      <m:oMath>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1</m:t>
            </m:r>
          </m:sub>
        </m:sSub>
      </m:oMath>
      <w:r w:rsidRPr="00CE366E">
        <w:rPr>
          <w:color w:val="000000"/>
          <w:sz w:val="14"/>
          <w:szCs w:val="14"/>
          <w:lang w:val="en-US"/>
        </w:rPr>
        <w:t xml:space="preserve"> </w:t>
      </w:r>
      <w:r w:rsidRPr="00CE366E">
        <w:rPr>
          <w:color w:val="000000"/>
          <w:lang w:val="en-US"/>
        </w:rPr>
        <w:t xml:space="preserve">et </w:t>
      </w:r>
      <m:oMath>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2</m:t>
            </m:r>
          </m:sub>
        </m:sSub>
      </m:oMath>
      <w:r w:rsidRPr="00CE366E">
        <w:rPr>
          <w:color w:val="000000"/>
          <w:lang w:val="en-US"/>
        </w:rPr>
        <w:t xml:space="preserve">, close to V such as : </w:t>
      </w:r>
      <m:oMath>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i</m:t>
            </m:r>
          </m:sub>
        </m:sSub>
        <m:r>
          <w:rPr>
            <w:rFonts w:ascii="Cambria Math" w:hAnsi="Cambria Math"/>
            <w:color w:val="000000"/>
            <w:lang w:val="en-US"/>
          </w:rPr>
          <m:t>=c</m:t>
        </m:r>
        <m:sSubSup>
          <m:sSubSupPr>
            <m:ctrlPr>
              <w:rPr>
                <w:rFonts w:ascii="Cambria Math" w:hAnsi="Cambria Math"/>
                <w:i/>
                <w:color w:val="000000"/>
                <w:lang w:val="en-US"/>
              </w:rPr>
            </m:ctrlPr>
          </m:sSubSupPr>
          <m:e>
            <m:r>
              <w:rPr>
                <w:rFonts w:ascii="Cambria Math" w:hAnsi="Cambria Math"/>
                <w:color w:val="000000"/>
                <w:lang w:val="en-US"/>
              </w:rPr>
              <m:t>L</m:t>
            </m:r>
          </m:e>
          <m:sub>
            <m:r>
              <w:rPr>
                <w:rFonts w:ascii="Cambria Math" w:hAnsi="Cambria Math"/>
                <w:color w:val="000000"/>
                <w:lang w:val="en-US"/>
              </w:rPr>
              <m:t>i</m:t>
            </m:r>
          </m:sub>
          <m:sup>
            <m:r>
              <w:rPr>
                <w:rFonts w:ascii="Cambria Math" w:hAnsi="Cambria Math"/>
                <w:color w:val="000000"/>
                <w:lang w:val="en-US"/>
              </w:rPr>
              <m:t>α</m:t>
            </m:r>
          </m:sup>
        </m:sSubSup>
        <m:sSubSup>
          <m:sSubSupPr>
            <m:ctrlPr>
              <w:rPr>
                <w:rFonts w:ascii="Cambria Math" w:hAnsi="Cambria Math"/>
                <w:i/>
                <w:color w:val="000000"/>
                <w:lang w:val="en-US"/>
              </w:rPr>
            </m:ctrlPr>
          </m:sSubSupPr>
          <m:e>
            <m:r>
              <w:rPr>
                <w:rFonts w:ascii="Cambria Math" w:hAnsi="Cambria Math"/>
                <w:color w:val="000000"/>
                <w:lang w:val="en-US"/>
              </w:rPr>
              <m:t>J</m:t>
            </m:r>
          </m:e>
          <m:sub>
            <m:r>
              <w:rPr>
                <w:rFonts w:ascii="Cambria Math" w:hAnsi="Cambria Math"/>
                <w:color w:val="000000"/>
                <w:lang w:val="en-US"/>
              </w:rPr>
              <m:t>i</m:t>
            </m:r>
          </m:sub>
          <m:sup>
            <m:r>
              <w:rPr>
                <w:rFonts w:ascii="Cambria Math" w:hAnsi="Cambria Math"/>
                <w:color w:val="000000"/>
                <w:lang w:val="en-US"/>
              </w:rPr>
              <m:t>β</m:t>
            </m:r>
          </m:sup>
        </m:sSubSup>
        <m:r>
          <w:rPr>
            <w:rFonts w:ascii="Cambria Math" w:hAnsi="Cambria Math"/>
            <w:color w:val="000000"/>
            <w:lang w:val="en-US"/>
          </w:rPr>
          <m:t>, i=1,2</m:t>
        </m:r>
      </m:oMath>
      <w:r w:rsidRPr="00CE366E">
        <w:rPr>
          <w:rFonts w:eastAsia="TimesNewRomanPSMT"/>
          <w:i/>
          <w:iCs/>
          <w:color w:val="000000"/>
          <w:lang w:val="en-US"/>
        </w:rPr>
        <w:t xml:space="preserve">. </w:t>
      </w:r>
      <w:r w:rsidRPr="00CE366E">
        <w:rPr>
          <w:rFonts w:eastAsia="TimesNewRomanPSMT"/>
          <w:color w:val="000000"/>
          <w:lang w:val="en-US"/>
        </w:rPr>
        <w:t>Cal</w:t>
      </w:r>
      <w:r>
        <w:rPr>
          <w:rFonts w:eastAsia="TimesNewRomanPSMT"/>
          <w:color w:val="000000"/>
          <w:lang w:val="en-US"/>
        </w:rPr>
        <w:t>c</w:t>
      </w:r>
      <w:r w:rsidRPr="00CE366E">
        <w:rPr>
          <w:rFonts w:eastAsia="TimesNewRomanPSMT"/>
          <w:color w:val="000000"/>
          <w:lang w:val="en-US"/>
        </w:rPr>
        <w:t xml:space="preserve">ulating the logarithm of the ratio </w:t>
      </w:r>
      <w:r w:rsidRPr="00CE366E">
        <w:rPr>
          <w:color w:val="000000"/>
          <w:lang w:val="en-US"/>
        </w:rPr>
        <w:t xml:space="preserve"> </w:t>
      </w:r>
      <m:oMath>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1</m:t>
            </m:r>
          </m:sub>
        </m:sSub>
        <m:r>
          <w:rPr>
            <w:rFonts w:ascii="Cambria Math" w:hAnsi="Cambria Math"/>
            <w:color w:val="000000"/>
            <w:lang w:val="en-US"/>
          </w:rPr>
          <m:t>/</m:t>
        </m:r>
        <m:r>
          <m:rPr>
            <m:sty m:val="p"/>
          </m:rP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2</m:t>
            </m:r>
          </m:sub>
        </m:sSub>
      </m:oMath>
      <w:r w:rsidRPr="00CE366E">
        <w:rPr>
          <w:rFonts w:eastAsia="TimesNewRomanPSMT"/>
          <w:color w:val="000000"/>
          <w:lang w:val="en-US"/>
        </w:rPr>
        <w:t xml:space="preserve">, they deduce that </w:t>
      </w:r>
      <m:oMath>
        <m:func>
          <m:funcPr>
            <m:ctrlPr>
              <w:rPr>
                <w:rFonts w:ascii="Cambria Math" w:hAnsi="Cambria Math"/>
                <w:i/>
                <w:color w:val="000000"/>
                <w:lang w:val="en-US"/>
              </w:rPr>
            </m:ctrlPr>
          </m:funcPr>
          <m:fName>
            <m:r>
              <m:rPr>
                <m:sty m:val="p"/>
              </m:rPr>
              <w:rPr>
                <w:rFonts w:ascii="Cambria Math" w:hAnsi="Cambria Math"/>
                <w:color w:val="000000"/>
                <w:lang w:val="en-US"/>
              </w:rPr>
              <m:t>ln</m:t>
            </m:r>
          </m:fName>
          <m:e>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1</m:t>
                </m:r>
              </m:sub>
            </m:sSub>
            <m:r>
              <w:rPr>
                <w:rFonts w:ascii="Cambria Math" w:hAnsi="Cambria Math"/>
                <w:color w:val="000000"/>
                <w:lang w:val="en-US"/>
              </w:rPr>
              <m:t>/</m:t>
            </m:r>
            <m:r>
              <m:rPr>
                <m:sty m:val="p"/>
              </m:rP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2</m:t>
                </m:r>
              </m:sub>
            </m:sSub>
          </m:e>
        </m:func>
        <m:r>
          <w:rPr>
            <w:rFonts w:ascii="Cambria Math" w:hAnsi="Cambria Math"/>
            <w:color w:val="000000"/>
            <w:lang w:val="en-US"/>
          </w:rPr>
          <m:t>=</m:t>
        </m:r>
        <m:r>
          <w:rPr>
            <w:rFonts w:ascii="Cambria Math" w:eastAsia="TimesNewRomanPSMT" w:hAnsi="Cambria Math"/>
            <w:color w:val="000000"/>
            <w:lang w:val="en-US"/>
          </w:rPr>
          <m:t>α</m:t>
        </m:r>
        <m:func>
          <m:funcPr>
            <m:ctrlPr>
              <w:rPr>
                <w:rFonts w:ascii="Cambria Math" w:eastAsia="TimesNewRomanPSMT" w:hAnsi="Cambria Math"/>
                <w:i/>
                <w:color w:val="000000"/>
                <w:lang w:val="en-US"/>
              </w:rPr>
            </m:ctrlPr>
          </m:funcPr>
          <m:fName>
            <m:r>
              <m:rPr>
                <m:sty m:val="p"/>
              </m:rPr>
              <w:rPr>
                <w:rFonts w:ascii="Cambria Math" w:eastAsia="TimesNewRomanPSMT" w:hAnsi="Cambria Math"/>
                <w:color w:val="000000"/>
                <w:lang w:val="en-US"/>
              </w:rPr>
              <m:t>ln</m:t>
            </m:r>
          </m:fName>
          <m:e>
            <m:sSub>
              <m:sSubPr>
                <m:ctrlPr>
                  <w:rPr>
                    <w:rFonts w:ascii="Cambria Math" w:hAnsi="Cambria Math"/>
                    <w:i/>
                    <w:color w:val="000000"/>
                    <w:lang w:val="en-US"/>
                  </w:rPr>
                </m:ctrlPr>
              </m:sSubPr>
              <m:e>
                <m:r>
                  <w:rPr>
                    <w:rFonts w:ascii="Cambria Math" w:hAnsi="Cambria Math"/>
                    <w:color w:val="000000"/>
                    <w:lang w:val="en-US"/>
                  </w:rPr>
                  <m:t>L</m:t>
                </m:r>
              </m:e>
              <m:sub>
                <m:r>
                  <w:rPr>
                    <w:rFonts w:ascii="Cambria Math" w:hAnsi="Cambria Math"/>
                    <w:color w:val="000000"/>
                    <w:lang w:val="en-US"/>
                  </w:rPr>
                  <m:t>1</m:t>
                </m:r>
              </m:sub>
            </m:sSub>
            <m:r>
              <w:rPr>
                <w:rFonts w:ascii="Cambria Math" w:hAnsi="Cambria Math"/>
                <w:color w:val="000000"/>
                <w:lang w:val="en-US"/>
              </w:rPr>
              <m:t>/</m:t>
            </m:r>
            <m:r>
              <m:rPr>
                <m:sty m:val="p"/>
              </m:rP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L</m:t>
                </m:r>
              </m:e>
              <m:sub>
                <m:r>
                  <w:rPr>
                    <w:rFonts w:ascii="Cambria Math" w:hAnsi="Cambria Math"/>
                    <w:color w:val="000000"/>
                    <w:lang w:val="en-US"/>
                  </w:rPr>
                  <m:t>2</m:t>
                </m:r>
              </m:sub>
            </m:sSub>
          </m:e>
        </m:func>
        <m:r>
          <w:rPr>
            <w:rFonts w:ascii="Cambria Math" w:eastAsia="TimesNewRomanPSMT" w:hAnsi="Cambria Math"/>
            <w:color w:val="000000"/>
            <w:lang w:val="en-US"/>
          </w:rPr>
          <m:t>+β</m:t>
        </m:r>
        <m:func>
          <m:funcPr>
            <m:ctrlPr>
              <w:rPr>
                <w:rFonts w:ascii="Cambria Math" w:eastAsia="TimesNewRomanPSMT" w:hAnsi="Cambria Math"/>
                <w:i/>
                <w:color w:val="000000"/>
                <w:lang w:val="en-US"/>
              </w:rPr>
            </m:ctrlPr>
          </m:funcPr>
          <m:fName>
            <m:r>
              <m:rPr>
                <m:sty m:val="p"/>
              </m:rPr>
              <w:rPr>
                <w:rFonts w:ascii="Cambria Math" w:eastAsia="TimesNewRomanPSMT" w:hAnsi="Cambria Math"/>
                <w:color w:val="000000"/>
                <w:lang w:val="en-US"/>
              </w:rPr>
              <m:t>ln</m:t>
            </m:r>
          </m:fName>
          <m:e>
            <m:sSub>
              <m:sSubPr>
                <m:ctrlPr>
                  <w:rPr>
                    <w:rFonts w:ascii="Cambria Math" w:hAnsi="Cambria Math"/>
                    <w:i/>
                    <w:color w:val="000000"/>
                    <w:lang w:val="en-US"/>
                  </w:rPr>
                </m:ctrlPr>
              </m:sSubPr>
              <m:e>
                <m:r>
                  <w:rPr>
                    <w:rFonts w:ascii="Cambria Math" w:hAnsi="Cambria Math"/>
                    <w:color w:val="000000"/>
                    <w:lang w:val="en-US"/>
                  </w:rPr>
                  <m:t>J</m:t>
                </m:r>
              </m:e>
              <m:sub>
                <m:r>
                  <w:rPr>
                    <w:rFonts w:ascii="Cambria Math" w:hAnsi="Cambria Math"/>
                    <w:color w:val="000000"/>
                    <w:lang w:val="en-US"/>
                  </w:rPr>
                  <m:t>1</m:t>
                </m:r>
              </m:sub>
            </m:sSub>
            <m:r>
              <w:rPr>
                <w:rFonts w:ascii="Cambria Math" w:hAnsi="Cambria Math"/>
                <w:color w:val="000000"/>
                <w:lang w:val="en-US"/>
              </w:rPr>
              <m:t>/</m:t>
            </m:r>
            <m:r>
              <m:rPr>
                <m:sty m:val="p"/>
              </m:rP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J</m:t>
                </m:r>
              </m:e>
              <m:sub>
                <m:r>
                  <w:rPr>
                    <w:rFonts w:ascii="Cambria Math" w:hAnsi="Cambria Math"/>
                    <w:color w:val="000000"/>
                    <w:lang w:val="en-US"/>
                  </w:rPr>
                  <m:t>2</m:t>
                </m:r>
              </m:sub>
            </m:sSub>
          </m:e>
        </m:func>
      </m:oMath>
      <w:r w:rsidRPr="00CE366E">
        <w:rPr>
          <w:rFonts w:eastAsia="TimesNewRomanPSMT"/>
          <w:color w:val="000000"/>
          <w:lang w:val="en-US"/>
        </w:rPr>
        <w:t xml:space="preserve">. Assuming that </w:t>
      </w:r>
      <m:oMath>
        <m:sSub>
          <m:sSubPr>
            <m:ctrlPr>
              <w:rPr>
                <w:rFonts w:ascii="Cambria Math" w:eastAsia="TimesNewRomanPSMT" w:hAnsi="Cambria Math"/>
                <w:i/>
                <w:color w:val="000000"/>
                <w:lang w:val="en-US"/>
              </w:rPr>
            </m:ctrlPr>
          </m:sSubPr>
          <m:e>
            <m:r>
              <w:rPr>
                <w:rFonts w:ascii="Cambria Math" w:eastAsia="TimesNewRomanPSMT" w:hAnsi="Cambria Math"/>
                <w:color w:val="000000"/>
                <w:lang w:val="en-US"/>
              </w:rPr>
              <m:t>L</m:t>
            </m:r>
          </m:e>
          <m:sub>
            <m:r>
              <w:rPr>
                <w:rFonts w:ascii="Cambria Math" w:eastAsia="TimesNewRomanPSMT" w:hAnsi="Cambria Math"/>
                <w:color w:val="000000"/>
                <w:lang w:val="en-US"/>
              </w:rPr>
              <m:t>1</m:t>
            </m:r>
          </m:sub>
        </m:sSub>
        <m:r>
          <w:rPr>
            <w:rFonts w:ascii="Cambria Math" w:eastAsia="TimesNewRomanPSMT" w:hAnsi="Cambria Math"/>
            <w:color w:val="000000"/>
            <w:lang w:val="en-US"/>
          </w:rPr>
          <m:t>&gt;</m:t>
        </m:r>
        <m:sSub>
          <m:sSubPr>
            <m:ctrlPr>
              <w:rPr>
                <w:rFonts w:ascii="Cambria Math" w:eastAsia="TimesNewRomanPSMT" w:hAnsi="Cambria Math"/>
                <w:i/>
                <w:color w:val="000000"/>
                <w:lang w:val="en-US"/>
              </w:rPr>
            </m:ctrlPr>
          </m:sSubPr>
          <m:e>
            <m:r>
              <w:rPr>
                <w:rFonts w:ascii="Cambria Math" w:eastAsia="TimesNewRomanPSMT" w:hAnsi="Cambria Math"/>
                <w:color w:val="000000"/>
                <w:lang w:val="en-US"/>
              </w:rPr>
              <m:t>L</m:t>
            </m:r>
          </m:e>
          <m:sub>
            <m:r>
              <w:rPr>
                <w:rFonts w:ascii="Cambria Math" w:eastAsia="TimesNewRomanPSMT" w:hAnsi="Cambria Math"/>
                <w:color w:val="000000"/>
                <w:lang w:val="en-US"/>
              </w:rPr>
              <m:t>2</m:t>
            </m:r>
          </m:sub>
        </m:sSub>
      </m:oMath>
      <w:r w:rsidRPr="00CE366E">
        <w:rPr>
          <w:rFonts w:eastAsia="TimesNewRomanPSMT"/>
          <w:color w:val="000000"/>
          <w:sz w:val="14"/>
          <w:szCs w:val="14"/>
          <w:lang w:val="en-US"/>
        </w:rPr>
        <w:t xml:space="preserve"> </w:t>
      </w:r>
      <w:r w:rsidRPr="00CE366E">
        <w:rPr>
          <w:rFonts w:eastAsia="TimesNewRomanPSMT"/>
          <w:color w:val="000000"/>
          <w:lang w:val="en-US"/>
        </w:rPr>
        <w:t xml:space="preserve">et </w:t>
      </w:r>
      <m:oMath>
        <m:sSub>
          <m:sSubPr>
            <m:ctrlPr>
              <w:rPr>
                <w:rFonts w:ascii="Cambria Math" w:eastAsia="TimesNewRomanPSMT" w:hAnsi="Cambria Math"/>
                <w:i/>
                <w:color w:val="000000"/>
                <w:lang w:val="en-US"/>
              </w:rPr>
            </m:ctrlPr>
          </m:sSubPr>
          <m:e>
            <m:r>
              <w:rPr>
                <w:rFonts w:ascii="Cambria Math" w:eastAsia="TimesNewRomanPSMT" w:hAnsi="Cambria Math"/>
                <w:color w:val="000000"/>
                <w:lang w:val="en-US"/>
              </w:rPr>
              <m:t>J</m:t>
            </m:r>
          </m:e>
          <m:sub>
            <m:r>
              <w:rPr>
                <w:rFonts w:ascii="Cambria Math" w:eastAsia="TimesNewRomanPSMT" w:hAnsi="Cambria Math"/>
                <w:color w:val="000000"/>
                <w:lang w:val="en-US"/>
              </w:rPr>
              <m:t>1</m:t>
            </m:r>
          </m:sub>
        </m:sSub>
        <m:r>
          <w:rPr>
            <w:rFonts w:ascii="Cambria Math" w:eastAsia="TimesNewRomanPSMT" w:hAnsi="Cambria Math"/>
            <w:color w:val="000000"/>
            <w:lang w:val="en-US"/>
          </w:rPr>
          <m:t>&gt;</m:t>
        </m:r>
        <m:sSub>
          <m:sSubPr>
            <m:ctrlPr>
              <w:rPr>
                <w:rFonts w:ascii="Cambria Math" w:eastAsia="TimesNewRomanPSMT" w:hAnsi="Cambria Math"/>
                <w:i/>
                <w:color w:val="000000"/>
                <w:lang w:val="en-US"/>
              </w:rPr>
            </m:ctrlPr>
          </m:sSubPr>
          <m:e>
            <m:r>
              <w:rPr>
                <w:rFonts w:ascii="Cambria Math" w:eastAsia="TimesNewRomanPSMT" w:hAnsi="Cambria Math"/>
                <w:color w:val="000000"/>
                <w:lang w:val="en-US"/>
              </w:rPr>
              <m:t>J</m:t>
            </m:r>
          </m:e>
          <m:sub>
            <m:r>
              <w:rPr>
                <w:rFonts w:ascii="Cambria Math" w:eastAsia="TimesNewRomanPSMT" w:hAnsi="Cambria Math"/>
                <w:color w:val="000000"/>
                <w:lang w:val="en-US"/>
              </w:rPr>
              <m:t>2</m:t>
            </m:r>
          </m:sub>
        </m:sSub>
      </m:oMath>
      <w:r>
        <w:rPr>
          <w:rFonts w:eastAsia="TimesNewRomanPSMT"/>
          <w:color w:val="000000"/>
          <w:lang w:val="en-US"/>
        </w:rPr>
        <w:t xml:space="preserve">, </w:t>
      </w:r>
      <w:r w:rsidRPr="00CE366E">
        <w:rPr>
          <w:rFonts w:eastAsia="TimesNewRomanPSMT"/>
          <w:color w:val="000000"/>
          <w:lang w:val="en-US"/>
        </w:rPr>
        <w:t>with small differen</w:t>
      </w:r>
      <w:r>
        <w:rPr>
          <w:rFonts w:eastAsia="TimesNewRomanPSMT"/>
          <w:color w:val="000000"/>
          <w:lang w:val="en-US"/>
        </w:rPr>
        <w:t xml:space="preserve">ces and using the property of </w:t>
      </w:r>
      <w:r w:rsidRPr="009C2F8F">
        <w:rPr>
          <w:rFonts w:eastAsia="TimesNewRomanPSMT"/>
          <w:color w:val="000000"/>
          <w:lang w:val="en-US"/>
        </w:rPr>
        <w:t>Napierian logarithm</w:t>
      </w:r>
      <w:r w:rsidRPr="00CE366E">
        <w:rPr>
          <w:rFonts w:eastAsia="TimesNewRomanPSMT"/>
          <w:color w:val="000000"/>
          <w:lang w:val="en-US"/>
        </w:rPr>
        <w:t xml:space="preserve"> : if </w:t>
      </w:r>
      <m:oMath>
        <m:r>
          <w:rPr>
            <w:rFonts w:ascii="Cambria Math" w:eastAsia="TimesNewRomanPSMT" w:hAnsi="Cambria Math"/>
            <w:color w:val="000000"/>
            <w:lang w:val="en-US"/>
          </w:rPr>
          <m:t>x&gt;y</m:t>
        </m:r>
      </m:oMath>
      <w:r w:rsidRPr="00CE366E">
        <w:rPr>
          <w:rFonts w:eastAsia="TimesNewRomanPSMT"/>
          <w:i/>
          <w:iCs/>
          <w:color w:val="000000"/>
          <w:lang w:val="en-US"/>
        </w:rPr>
        <w:t xml:space="preserve"> </w:t>
      </w:r>
      <w:r>
        <w:rPr>
          <w:rFonts w:eastAsia="TimesNewRomanPSMT"/>
          <w:color w:val="000000"/>
          <w:lang w:val="en-US"/>
        </w:rPr>
        <w:t xml:space="preserve">and </w:t>
      </w:r>
      <m:oMath>
        <m:r>
          <w:rPr>
            <w:rFonts w:ascii="Cambria Math" w:eastAsia="TimesNewRomanPSMT" w:hAnsi="Cambria Math"/>
            <w:color w:val="000000"/>
            <w:lang w:val="en-US"/>
          </w:rPr>
          <m:t>x</m:t>
        </m:r>
      </m:oMath>
      <w:r>
        <w:rPr>
          <w:rFonts w:eastAsia="TimesNewRomanPSMT"/>
          <w:color w:val="000000"/>
          <w:lang w:val="en-US"/>
        </w:rPr>
        <w:t xml:space="preserve"> close to </w:t>
      </w:r>
      <m:oMath>
        <m:r>
          <w:rPr>
            <w:rFonts w:ascii="Cambria Math" w:eastAsia="TimesNewRomanPSMT" w:hAnsi="Cambria Math"/>
            <w:color w:val="000000"/>
            <w:lang w:val="en-US"/>
          </w:rPr>
          <m:t>y</m:t>
        </m:r>
      </m:oMath>
      <w:r w:rsidRPr="00CE366E">
        <w:rPr>
          <w:rFonts w:eastAsia="TimesNewRomanPSMT"/>
          <w:color w:val="000000"/>
          <w:lang w:val="en-US"/>
        </w:rPr>
        <w:t xml:space="preserve"> then,</w:t>
      </w:r>
      <w:r w:rsidRPr="00CE366E">
        <w:rPr>
          <w:rFonts w:eastAsia="TimesNewRomanPSMT"/>
          <w:color w:val="000000"/>
          <w:lang w:val="en-US"/>
        </w:rPr>
        <w:br/>
      </w:r>
      <m:oMath>
        <m:func>
          <m:funcPr>
            <m:ctrlPr>
              <w:rPr>
                <w:rFonts w:ascii="Cambria Math" w:eastAsia="TimesNewRomanPSMT" w:hAnsi="Cambria Math"/>
                <w:i/>
                <w:color w:val="000000"/>
                <w:lang w:val="en-US"/>
              </w:rPr>
            </m:ctrlPr>
          </m:funcPr>
          <m:fName>
            <m:r>
              <m:rPr>
                <m:sty m:val="p"/>
              </m:rPr>
              <w:rPr>
                <w:rFonts w:ascii="Cambria Math" w:eastAsia="TimesNewRomanPSMT" w:hAnsi="Cambria Math"/>
                <w:color w:val="000000"/>
                <w:lang w:val="en-US"/>
              </w:rPr>
              <m:t>ln</m:t>
            </m:r>
          </m:fName>
          <m:e>
            <m:f>
              <m:fPr>
                <m:ctrlPr>
                  <w:rPr>
                    <w:rFonts w:ascii="Cambria Math" w:eastAsia="TimesNewRomanPSMT" w:hAnsi="Cambria Math"/>
                    <w:i/>
                    <w:color w:val="000000"/>
                    <w:lang w:val="en-US"/>
                  </w:rPr>
                </m:ctrlPr>
              </m:fPr>
              <m:num>
                <m:r>
                  <w:rPr>
                    <w:rFonts w:ascii="Cambria Math" w:eastAsia="TimesNewRomanPSMT" w:hAnsi="Cambria Math"/>
                    <w:color w:val="000000"/>
                    <w:lang w:val="en-US"/>
                  </w:rPr>
                  <m:t>x</m:t>
                </m:r>
              </m:num>
              <m:den>
                <m:r>
                  <w:rPr>
                    <w:rFonts w:ascii="Cambria Math" w:eastAsia="TimesNewRomanPSMT" w:hAnsi="Cambria Math"/>
                    <w:color w:val="000000"/>
                    <w:lang w:val="en-US"/>
                  </w:rPr>
                  <m:t>y</m:t>
                </m:r>
              </m:den>
            </m:f>
            <m:r>
              <w:rPr>
                <w:rFonts w:ascii="Cambria Math" w:eastAsia="TimesNewRomanPSMT" w:hAnsi="Cambria Math"/>
                <w:color w:val="000000"/>
                <w:lang w:val="en-US"/>
              </w:rPr>
              <m:t>≈</m:t>
            </m:r>
            <m:f>
              <m:fPr>
                <m:ctrlPr>
                  <w:rPr>
                    <w:rFonts w:ascii="Cambria Math" w:eastAsia="TimesNewRomanPSMT" w:hAnsi="Cambria Math"/>
                    <w:i/>
                    <w:color w:val="000000"/>
                    <w:lang w:val="en-US"/>
                  </w:rPr>
                </m:ctrlPr>
              </m:fPr>
              <m:num>
                <m:r>
                  <w:rPr>
                    <w:rFonts w:ascii="Cambria Math" w:eastAsia="TimesNewRomanPSMT" w:hAnsi="Cambria Math"/>
                    <w:color w:val="000000"/>
                    <w:lang w:val="en-US"/>
                  </w:rPr>
                  <m:t>x</m:t>
                </m:r>
              </m:num>
              <m:den>
                <m:r>
                  <w:rPr>
                    <w:rFonts w:ascii="Cambria Math" w:eastAsia="TimesNewRomanPSMT" w:hAnsi="Cambria Math"/>
                    <w:color w:val="000000"/>
                    <w:lang w:val="en-US"/>
                  </w:rPr>
                  <m:t>y</m:t>
                </m:r>
              </m:den>
            </m:f>
            <m:r>
              <w:rPr>
                <w:rFonts w:ascii="Cambria Math" w:eastAsia="TimesNewRomanPSMT" w:hAnsi="Cambria Math"/>
                <w:color w:val="000000"/>
                <w:lang w:val="en-US"/>
              </w:rPr>
              <m:t>-1</m:t>
            </m:r>
          </m:e>
        </m:func>
      </m:oMath>
      <w:r>
        <w:rPr>
          <w:rFonts w:eastAsia="TimesNewRomanPSMT"/>
          <w:color w:val="000000"/>
          <w:lang w:val="en-US"/>
        </w:rPr>
        <w:t>. One can deduce from that</w:t>
      </w:r>
      <w:r w:rsidRPr="00CE366E">
        <w:rPr>
          <w:rFonts w:eastAsia="TimesNewRomanPSMT"/>
          <w:color w:val="000000"/>
          <w:lang w:val="en-US"/>
        </w:rPr>
        <w:t xml:space="preserve">: </w:t>
      </w:r>
      <m:oMath>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1</m:t>
            </m:r>
          </m:sub>
        </m:sSub>
        <m:r>
          <w:rPr>
            <w:rFonts w:ascii="Cambria Math" w:hAnsi="Cambria Math"/>
            <w:color w:val="000000"/>
            <w:lang w:val="en-US"/>
          </w:rPr>
          <m:t>/</m:t>
        </m:r>
        <m:r>
          <m:rPr>
            <m:sty m:val="p"/>
          </m:rP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2</m:t>
            </m:r>
          </m:sub>
        </m:sSub>
        <m:r>
          <w:rPr>
            <w:rFonts w:ascii="Cambria Math" w:hAnsi="Cambria Math"/>
            <w:color w:val="000000"/>
            <w:lang w:val="en-US"/>
          </w:rPr>
          <m:t>≈</m:t>
        </m:r>
        <m:r>
          <w:rPr>
            <w:rFonts w:ascii="Cambria Math" w:eastAsia="TimesNewRomanPSMT" w:hAnsi="Cambria Math"/>
            <w:color w:val="000000"/>
            <w:lang w:val="en-US"/>
          </w:rPr>
          <m:t>α</m:t>
        </m:r>
        <m:func>
          <m:funcPr>
            <m:ctrlPr>
              <w:rPr>
                <w:rFonts w:ascii="Cambria Math" w:eastAsia="TimesNewRomanPSMT" w:hAnsi="Cambria Math"/>
                <w:i/>
                <w:color w:val="000000"/>
                <w:lang w:val="en-US"/>
              </w:rPr>
            </m:ctrlPr>
          </m:funcPr>
          <m:fName>
            <m:d>
              <m:dPr>
                <m:ctrlPr>
                  <w:rPr>
                    <w:rFonts w:ascii="Cambria Math" w:eastAsia="TimesNewRomanPSMT" w:hAnsi="Cambria Math"/>
                    <w:i/>
                    <w:color w:val="000000"/>
                    <w:lang w:val="en-US"/>
                  </w:rPr>
                </m:ctrlPr>
              </m:dPr>
              <m:e>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L</m:t>
                        </m:r>
                      </m:e>
                      <m:sub>
                        <m:r>
                          <w:rPr>
                            <w:rFonts w:ascii="Cambria Math" w:hAnsi="Cambria Math"/>
                            <w:color w:val="000000"/>
                            <w:lang w:val="en-US"/>
                          </w:rPr>
                          <m:t>1</m:t>
                        </m:r>
                      </m:sub>
                    </m:sSub>
                  </m:num>
                  <m:den>
                    <m:sSub>
                      <m:sSubPr>
                        <m:ctrlPr>
                          <w:rPr>
                            <w:rFonts w:ascii="Cambria Math" w:hAnsi="Cambria Math"/>
                            <w:i/>
                            <w:color w:val="000000"/>
                            <w:lang w:val="en-US"/>
                          </w:rPr>
                        </m:ctrlPr>
                      </m:sSubPr>
                      <m:e>
                        <m:r>
                          <w:rPr>
                            <w:rFonts w:ascii="Cambria Math" w:hAnsi="Cambria Math"/>
                            <w:color w:val="000000"/>
                            <w:lang w:val="en-US"/>
                          </w:rPr>
                          <m:t>L</m:t>
                        </m:r>
                      </m:e>
                      <m:sub>
                        <m:r>
                          <w:rPr>
                            <w:rFonts w:ascii="Cambria Math" w:hAnsi="Cambria Math"/>
                            <w:color w:val="000000"/>
                            <w:lang w:val="en-US"/>
                          </w:rPr>
                          <m:t>2</m:t>
                        </m:r>
                      </m:sub>
                    </m:sSub>
                  </m:den>
                </m:f>
                <m:r>
                  <m:rPr>
                    <m:sty m:val="p"/>
                  </m:rPr>
                  <w:rPr>
                    <w:rFonts w:ascii="Cambria Math" w:eastAsia="TimesNewRomanPSMT" w:hAnsi="Cambria Math"/>
                    <w:color w:val="000000"/>
                    <w:lang w:val="en-US"/>
                  </w:rPr>
                  <m:t>-1</m:t>
                </m:r>
                <m:ctrlPr>
                  <w:rPr>
                    <w:rFonts w:ascii="Cambria Math" w:eastAsia="TimesNewRomanPSMT" w:hAnsi="Cambria Math"/>
                    <w:color w:val="000000"/>
                    <w:lang w:val="en-US"/>
                  </w:rPr>
                </m:ctrlPr>
              </m:e>
            </m:d>
            <m:r>
              <m:rPr>
                <m:sty m:val="p"/>
              </m:rPr>
              <w:rPr>
                <w:rFonts w:ascii="Cambria Math" w:eastAsia="TimesNewRomanPSMT" w:hAnsi="Cambria Math"/>
                <w:color w:val="000000"/>
                <w:lang w:val="en-US"/>
              </w:rPr>
              <m:t>+</m:t>
            </m:r>
          </m:fName>
          <m:e>
            <m:r>
              <m:rPr>
                <m:sty m:val="p"/>
              </m:rPr>
              <w:rPr>
                <w:rFonts w:ascii="Cambria Math" w:hAnsi="Cambria Math"/>
                <w:color w:val="000000"/>
                <w:lang w:val="en-US"/>
              </w:rPr>
              <m:t xml:space="preserve"> </m:t>
            </m:r>
          </m:e>
        </m:func>
        <m:r>
          <w:rPr>
            <w:rFonts w:ascii="Cambria Math" w:eastAsia="TimesNewRomanPSMT" w:hAnsi="Cambria Math"/>
            <w:color w:val="000000"/>
            <w:lang w:val="en-US"/>
          </w:rPr>
          <m:t>β(</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J</m:t>
                </m:r>
              </m:e>
              <m:sub>
                <m:r>
                  <w:rPr>
                    <w:rFonts w:ascii="Cambria Math" w:hAnsi="Cambria Math"/>
                    <w:color w:val="000000"/>
                    <w:lang w:val="en-US"/>
                  </w:rPr>
                  <m:t>1</m:t>
                </m:r>
              </m:sub>
            </m:sSub>
          </m:num>
          <m:den>
            <m:sSub>
              <m:sSubPr>
                <m:ctrlPr>
                  <w:rPr>
                    <w:rFonts w:ascii="Cambria Math" w:hAnsi="Cambria Math"/>
                    <w:i/>
                    <w:color w:val="000000"/>
                    <w:lang w:val="en-US"/>
                  </w:rPr>
                </m:ctrlPr>
              </m:sSubPr>
              <m:e>
                <m:r>
                  <w:rPr>
                    <w:rFonts w:ascii="Cambria Math" w:hAnsi="Cambria Math"/>
                    <w:color w:val="000000"/>
                    <w:lang w:val="en-US"/>
                  </w:rPr>
                  <m:t>J</m:t>
                </m:r>
              </m:e>
              <m:sub>
                <m:r>
                  <w:rPr>
                    <w:rFonts w:ascii="Cambria Math" w:hAnsi="Cambria Math"/>
                    <w:color w:val="000000"/>
                    <w:lang w:val="en-US"/>
                  </w:rPr>
                  <m:t>2</m:t>
                </m:r>
              </m:sub>
            </m:sSub>
          </m:den>
        </m:f>
        <m:r>
          <m:rPr>
            <m:sty m:val="p"/>
          </m:rPr>
          <w:rPr>
            <w:rFonts w:ascii="Cambria Math" w:eastAsia="TimesNewRomanPSMT" w:hAnsi="Cambria Math"/>
            <w:color w:val="000000"/>
            <w:lang w:val="en-US"/>
          </w:rPr>
          <m:t>-1</m:t>
        </m:r>
        <m:r>
          <w:rPr>
            <w:rFonts w:ascii="Cambria Math" w:eastAsia="TimesNewRomanPSMT" w:hAnsi="Cambria Math"/>
            <w:color w:val="000000"/>
            <w:lang w:val="en-US"/>
          </w:rPr>
          <m:t>)</m:t>
        </m:r>
      </m:oMath>
      <w:r w:rsidRPr="00CE366E">
        <w:rPr>
          <w:rFonts w:eastAsia="TimesNewRomanPSMT"/>
          <w:color w:val="000000"/>
          <w:lang w:val="en-US"/>
        </w:rPr>
        <w:t xml:space="preserve">. Which, after a few simple changes, leads to </w:t>
      </w:r>
      <m:oMath>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1</m:t>
            </m:r>
          </m:sub>
        </m:sSub>
        <m:r>
          <w:rPr>
            <w:rFonts w:ascii="Cambria Math" w:hAnsi="Cambria Math"/>
            <w:color w:val="000000"/>
            <w:lang w:val="en-US"/>
          </w:rPr>
          <m:t>≈</m:t>
        </m:r>
        <m:func>
          <m:funcPr>
            <m:ctrlPr>
              <w:rPr>
                <w:rFonts w:ascii="Cambria Math" w:eastAsia="TimesNewRomanPSMT" w:hAnsi="Cambria Math"/>
                <w:i/>
                <w:color w:val="000000"/>
                <w:lang w:val="en-US"/>
              </w:rPr>
            </m:ctrlPr>
          </m:funcPr>
          <m:fName>
            <m:d>
              <m:dPr>
                <m:ctrlPr>
                  <w:rPr>
                    <w:rFonts w:ascii="Cambria Math" w:eastAsia="TimesNewRomanPSMT" w:hAnsi="Cambria Math"/>
                    <w:i/>
                    <w:color w:val="000000"/>
                    <w:lang w:val="en-US"/>
                  </w:rPr>
                </m:ctrlPr>
              </m:dPr>
              <m:e>
                <m:r>
                  <w:rPr>
                    <w:rFonts w:ascii="Cambria Math" w:eastAsia="TimesNewRomanPSMT" w:hAnsi="Cambria Math"/>
                    <w:color w:val="000000"/>
                    <w:lang w:val="en-US"/>
                  </w:rPr>
                  <m:t>α</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2</m:t>
                        </m:r>
                      </m:sub>
                    </m:sSub>
                  </m:num>
                  <m:den>
                    <m:sSub>
                      <m:sSubPr>
                        <m:ctrlPr>
                          <w:rPr>
                            <w:rFonts w:ascii="Cambria Math" w:hAnsi="Cambria Math"/>
                            <w:i/>
                            <w:color w:val="000000"/>
                            <w:lang w:val="en-US"/>
                          </w:rPr>
                        </m:ctrlPr>
                      </m:sSubPr>
                      <m:e>
                        <m:r>
                          <w:rPr>
                            <w:rFonts w:ascii="Cambria Math" w:hAnsi="Cambria Math"/>
                            <w:color w:val="000000"/>
                            <w:lang w:val="en-US"/>
                          </w:rPr>
                          <m:t>L</m:t>
                        </m:r>
                      </m:e>
                      <m:sub>
                        <m:r>
                          <w:rPr>
                            <w:rFonts w:ascii="Cambria Math" w:hAnsi="Cambria Math"/>
                            <w:color w:val="000000"/>
                            <w:lang w:val="en-US"/>
                          </w:rPr>
                          <m:t>2</m:t>
                        </m:r>
                      </m:sub>
                    </m:sSub>
                  </m:den>
                </m:f>
                <m:ctrlPr>
                  <w:rPr>
                    <w:rFonts w:ascii="Cambria Math" w:eastAsia="TimesNewRomanPSMT" w:hAnsi="Cambria Math"/>
                    <w:color w:val="000000"/>
                    <w:lang w:val="en-US"/>
                  </w:rPr>
                </m:ctrlPr>
              </m:e>
            </m:d>
            <m:sSub>
              <m:sSubPr>
                <m:ctrlPr>
                  <w:rPr>
                    <w:rFonts w:ascii="Cambria Math" w:eastAsia="TimesNewRomanPSMT" w:hAnsi="Cambria Math"/>
                    <w:color w:val="000000"/>
                    <w:lang w:val="en-US"/>
                  </w:rPr>
                </m:ctrlPr>
              </m:sSubPr>
              <m:e>
                <m:r>
                  <w:rPr>
                    <w:rFonts w:ascii="Cambria Math" w:eastAsia="TimesNewRomanPSMT" w:hAnsi="Cambria Math"/>
                    <w:color w:val="000000"/>
                    <w:lang w:val="en-US"/>
                  </w:rPr>
                  <m:t>L</m:t>
                </m:r>
              </m:e>
              <m:sub>
                <m:r>
                  <w:rPr>
                    <w:rFonts w:ascii="Cambria Math" w:eastAsia="TimesNewRomanPSMT" w:hAnsi="Cambria Math"/>
                    <w:color w:val="000000"/>
                    <w:lang w:val="en-US"/>
                  </w:rPr>
                  <m:t>1</m:t>
                </m:r>
              </m:sub>
            </m:sSub>
            <m:r>
              <m:rPr>
                <m:sty m:val="p"/>
              </m:rPr>
              <w:rPr>
                <w:rFonts w:ascii="Cambria Math" w:eastAsia="TimesNewRomanPSMT" w:hAnsi="Cambria Math"/>
                <w:color w:val="000000"/>
                <w:lang w:val="en-US"/>
              </w:rPr>
              <m:t>+</m:t>
            </m:r>
          </m:fName>
          <m:e>
            <m:d>
              <m:dPr>
                <m:ctrlPr>
                  <w:rPr>
                    <w:rFonts w:ascii="Cambria Math" w:eastAsia="TimesNewRomanPSMT" w:hAnsi="Cambria Math"/>
                    <w:i/>
                    <w:color w:val="000000"/>
                    <w:lang w:val="en-US"/>
                  </w:rPr>
                </m:ctrlPr>
              </m:dPr>
              <m:e>
                <m:r>
                  <w:rPr>
                    <w:rFonts w:ascii="Cambria Math" w:eastAsia="TimesNewRomanPSMT" w:hAnsi="Cambria Math"/>
                    <w:color w:val="000000"/>
                    <w:lang w:val="en-US"/>
                  </w:rPr>
                  <m:t>β</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V</m:t>
                        </m:r>
                      </m:e>
                      <m:sub>
                        <m:r>
                          <w:rPr>
                            <w:rFonts w:ascii="Cambria Math" w:hAnsi="Cambria Math"/>
                            <w:color w:val="000000"/>
                            <w:lang w:val="en-US"/>
                          </w:rPr>
                          <m:t>2</m:t>
                        </m:r>
                      </m:sub>
                    </m:sSub>
                  </m:num>
                  <m:den>
                    <m:sSub>
                      <m:sSubPr>
                        <m:ctrlPr>
                          <w:rPr>
                            <w:rFonts w:ascii="Cambria Math" w:hAnsi="Cambria Math"/>
                            <w:i/>
                            <w:color w:val="000000"/>
                            <w:lang w:val="en-US"/>
                          </w:rPr>
                        </m:ctrlPr>
                      </m:sSubPr>
                      <m:e>
                        <m:r>
                          <w:rPr>
                            <w:rFonts w:ascii="Cambria Math" w:hAnsi="Cambria Math"/>
                            <w:color w:val="000000"/>
                            <w:lang w:val="en-US"/>
                          </w:rPr>
                          <m:t>J</m:t>
                        </m:r>
                      </m:e>
                      <m:sub>
                        <m:r>
                          <w:rPr>
                            <w:rFonts w:ascii="Cambria Math" w:hAnsi="Cambria Math"/>
                            <w:color w:val="000000"/>
                            <w:lang w:val="en-US"/>
                          </w:rPr>
                          <m:t>2</m:t>
                        </m:r>
                      </m:sub>
                    </m:sSub>
                  </m:den>
                </m:f>
                <m:ctrlPr>
                  <w:rPr>
                    <w:rFonts w:ascii="Cambria Math" w:eastAsia="TimesNewRomanPSMT" w:hAnsi="Cambria Math"/>
                    <w:color w:val="000000"/>
                    <w:lang w:val="en-US"/>
                  </w:rPr>
                </m:ctrlPr>
              </m:e>
            </m:d>
            <m:sSub>
              <m:sSubPr>
                <m:ctrlPr>
                  <w:rPr>
                    <w:rFonts w:ascii="Cambria Math" w:eastAsia="TimesNewRomanPSMT" w:hAnsi="Cambria Math"/>
                    <w:color w:val="000000"/>
                    <w:lang w:val="en-US"/>
                  </w:rPr>
                </m:ctrlPr>
              </m:sSubPr>
              <m:e>
                <m:r>
                  <w:rPr>
                    <w:rFonts w:ascii="Cambria Math" w:eastAsia="TimesNewRomanPSMT" w:hAnsi="Cambria Math"/>
                    <w:color w:val="000000"/>
                    <w:lang w:val="en-US"/>
                  </w:rPr>
                  <m:t>J</m:t>
                </m:r>
              </m:e>
              <m:sub>
                <m:r>
                  <w:rPr>
                    <w:rFonts w:ascii="Cambria Math" w:eastAsia="TimesNewRomanPSMT" w:hAnsi="Cambria Math"/>
                    <w:color w:val="000000"/>
                    <w:lang w:val="en-US"/>
                  </w:rPr>
                  <m:t>1</m:t>
                </m:r>
              </m:sub>
            </m:sSub>
            <m:r>
              <m:rPr>
                <m:sty m:val="p"/>
              </m:rPr>
              <w:rPr>
                <w:rFonts w:ascii="Cambria Math" w:hAnsi="Cambria Math"/>
                <w:color w:val="000000"/>
                <w:lang w:val="en-US"/>
              </w:rPr>
              <m:t>+(1-α-β)</m:t>
            </m:r>
            <m:sSub>
              <m:sSubPr>
                <m:ctrlPr>
                  <w:rPr>
                    <w:rFonts w:ascii="Cambria Math" w:hAnsi="Cambria Math"/>
                    <w:color w:val="000000"/>
                    <w:lang w:val="en-US"/>
                  </w:rPr>
                </m:ctrlPr>
              </m:sSubPr>
              <m:e>
                <m:r>
                  <w:rPr>
                    <w:rFonts w:ascii="Cambria Math" w:hAnsi="Cambria Math"/>
                    <w:color w:val="000000"/>
                    <w:lang w:val="en-US"/>
                  </w:rPr>
                  <m:t>V</m:t>
                </m:r>
              </m:e>
              <m:sub>
                <m:r>
                  <w:rPr>
                    <w:rFonts w:ascii="Cambria Math" w:hAnsi="Cambria Math"/>
                    <w:color w:val="000000"/>
                    <w:lang w:val="en-US"/>
                  </w:rPr>
                  <m:t>2</m:t>
                </m:r>
              </m:sub>
            </m:sSub>
            <m:r>
              <m:rPr>
                <m:sty m:val="p"/>
              </m:rPr>
              <w:rPr>
                <w:rFonts w:ascii="Cambria Math" w:hAnsi="Cambria Math"/>
                <w:color w:val="000000"/>
                <w:lang w:val="en-US"/>
              </w:rPr>
              <m:t xml:space="preserve"> </m:t>
            </m:r>
          </m:e>
        </m:func>
      </m:oMath>
      <w:r w:rsidRPr="00CE366E">
        <w:rPr>
          <w:rFonts w:eastAsia="TimesNewRomanPSMT"/>
          <w:color w:val="000000"/>
          <w:lang w:val="en-US"/>
        </w:rPr>
        <w:t xml:space="preserve">. By comparing this result with the accounting identity, </w:t>
      </w:r>
      <w:r>
        <w:rPr>
          <w:rFonts w:eastAsia="TimesNewRomanPSMT"/>
          <w:color w:val="000000"/>
          <w:lang w:val="en-US"/>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eastAsia="TimesNewRomanPSMT" w:hAnsi="Cambria Math"/>
                <w:i/>
              </w:rPr>
            </m:ctrlPr>
          </m:sSubPr>
          <m:e>
            <m:r>
              <w:rPr>
                <w:rFonts w:ascii="Cambria Math" w:eastAsia="TimesNewRomanPSMT" w:hAnsi="Cambria Math"/>
              </w:rPr>
              <m:t>J</m:t>
            </m:r>
          </m:e>
          <m:sub>
            <m:r>
              <w:rPr>
                <w:rFonts w:ascii="Cambria Math" w:eastAsia="TimesNewRomanPSMT" w:hAnsi="Cambria Math"/>
              </w:rPr>
              <m:t>1</m:t>
            </m:r>
          </m:sub>
        </m:sSub>
      </m:oMath>
      <w:r w:rsidRPr="00CE366E">
        <w:rPr>
          <w:rFonts w:eastAsia="TimesNewRomanPSMT"/>
          <w:color w:val="000000"/>
          <w:lang w:val="en-US"/>
        </w:rPr>
        <w:t xml:space="preserve">, it comes that </w:t>
      </w:r>
      <m:oMath>
        <m:r>
          <w:rPr>
            <w:rFonts w:ascii="Cambria Math" w:eastAsia="TimesNewRomanPSMT" w:hAnsi="Cambria Math"/>
            <w:color w:val="000000"/>
            <w:lang w:val="en-US"/>
          </w:rPr>
          <m:t>1-α-β≈0</m:t>
        </m:r>
      </m:oMath>
      <w:r w:rsidRPr="00CE366E">
        <w:rPr>
          <w:rFonts w:eastAsia="TimesNewRomanPSMT"/>
          <w:color w:val="000000"/>
          <w:lang w:val="en-US"/>
        </w:rPr>
        <w:t xml:space="preserve"> (with constant returns), </w:t>
      </w:r>
      <w:r w:rsidRPr="00CE366E">
        <w:rPr>
          <w:rFonts w:eastAsia="TimesNewRomanPSMT"/>
          <w:i/>
          <w:iCs/>
          <w:color w:val="000000"/>
          <w:lang w:val="en-US"/>
        </w:rPr>
        <w:t xml:space="preserve">w </w:t>
      </w:r>
      <w:r w:rsidRPr="00CE366E">
        <w:rPr>
          <w:rFonts w:eastAsia="TimesNewRomanPSMT"/>
          <w:color w:val="000000"/>
          <w:lang w:val="en-US"/>
        </w:rPr>
        <w:t>≈ α</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L</w:t>
      </w:r>
      <w:r w:rsidRPr="00CE366E">
        <w:rPr>
          <w:rFonts w:eastAsia="TimesNewRomanPSMT"/>
          <w:color w:val="000000"/>
          <w:sz w:val="14"/>
          <w:szCs w:val="14"/>
          <w:lang w:val="en-US"/>
        </w:rPr>
        <w:t xml:space="preserve">2 </w:t>
      </w:r>
      <w:r w:rsidRPr="00CE366E">
        <w:rPr>
          <w:rFonts w:eastAsia="TimesNewRomanPSMT"/>
          <w:color w:val="000000"/>
          <w:lang w:val="en-US"/>
        </w:rPr>
        <w:t>(</w:t>
      </w:r>
      <w:proofErr w:type="spellStart"/>
      <w:r w:rsidRPr="00CE366E">
        <w:rPr>
          <w:rFonts w:eastAsia="TimesNewRomanPSMT"/>
          <w:color w:val="000000"/>
          <w:lang w:val="en-US"/>
        </w:rPr>
        <w:t>donc</w:t>
      </w:r>
      <w:proofErr w:type="spellEnd"/>
      <w:r w:rsidRPr="00CE366E">
        <w:rPr>
          <w:rFonts w:eastAsia="TimesNewRomanPSMT"/>
          <w:color w:val="000000"/>
          <w:lang w:val="en-US"/>
        </w:rPr>
        <w:t xml:space="preserve"> α ≈ </w:t>
      </w:r>
      <w:r w:rsidRPr="00CE366E">
        <w:rPr>
          <w:rFonts w:eastAsia="TimesNewRomanPSMT"/>
          <w:i/>
          <w:iCs/>
          <w:color w:val="000000"/>
          <w:lang w:val="en-US"/>
        </w:rPr>
        <w:t>wL</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 xml:space="preserve">) and </w:t>
      </w:r>
      <w:r w:rsidRPr="00CE366E">
        <w:rPr>
          <w:rFonts w:eastAsia="TimesNewRomanPSMT"/>
          <w:i/>
          <w:iCs/>
          <w:color w:val="000000"/>
          <w:lang w:val="en-US"/>
        </w:rPr>
        <w:t xml:space="preserve">r </w:t>
      </w:r>
      <w:r w:rsidRPr="00CE366E">
        <w:rPr>
          <w:rFonts w:eastAsia="TimesNewRomanPSMT"/>
          <w:color w:val="000000"/>
          <w:lang w:val="en-US"/>
        </w:rPr>
        <w:t>≈ β</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J</w:t>
      </w:r>
      <w:r w:rsidRPr="00CE366E">
        <w:rPr>
          <w:rFonts w:eastAsia="TimesNewRomanPSMT"/>
          <w:color w:val="000000"/>
          <w:sz w:val="14"/>
          <w:szCs w:val="14"/>
          <w:lang w:val="en-US"/>
        </w:rPr>
        <w:t xml:space="preserve">2 </w:t>
      </w:r>
      <w:r w:rsidRPr="00CE366E">
        <w:rPr>
          <w:rFonts w:eastAsia="TimesNewRomanPSMT"/>
          <w:color w:val="000000"/>
          <w:lang w:val="en-US"/>
        </w:rPr>
        <w:t xml:space="preserve">(hence β ≈ </w:t>
      </w:r>
      <w:r w:rsidRPr="00CE366E">
        <w:rPr>
          <w:rFonts w:eastAsia="TimesNewRomanPSMT"/>
          <w:i/>
          <w:iCs/>
          <w:color w:val="000000"/>
          <w:lang w:val="en-US"/>
        </w:rPr>
        <w:t>rJ</w:t>
      </w:r>
      <w:r w:rsidRPr="00CE366E">
        <w:rPr>
          <w:rFonts w:eastAsia="TimesNewRomanPSMT"/>
          <w:color w:val="000000"/>
          <w:sz w:val="14"/>
          <w:szCs w:val="14"/>
          <w:lang w:val="en-US"/>
        </w:rPr>
        <w:t>2</w:t>
      </w:r>
      <w:r w:rsidRPr="00CE366E">
        <w:rPr>
          <w:rFonts w:eastAsia="TimesNewRomanPSMT"/>
          <w:color w:val="000000"/>
          <w:lang w:val="en-US"/>
        </w:rPr>
        <w:t>/</w:t>
      </w:r>
      <w:r w:rsidRPr="00CE366E">
        <w:rPr>
          <w:rFonts w:eastAsia="TimesNewRomanPSMT"/>
          <w:i/>
          <w:iCs/>
          <w:color w:val="000000"/>
          <w:lang w:val="en-US"/>
        </w:rPr>
        <w:t>V</w:t>
      </w:r>
      <w:r w:rsidRPr="00CE366E">
        <w:rPr>
          <w:rFonts w:eastAsia="TimesNewRomanPSMT"/>
          <w:color w:val="000000"/>
          <w:sz w:val="14"/>
          <w:szCs w:val="14"/>
          <w:lang w:val="en-US"/>
        </w:rPr>
        <w:t>2</w:t>
      </w:r>
      <w:r w:rsidRPr="00CE366E">
        <w:rPr>
          <w:rFonts w:eastAsia="TimesNewRomanPSMT"/>
          <w:color w:val="000000"/>
          <w:lang w:val="en-US"/>
        </w:rPr>
        <w:t>).</w:t>
      </w:r>
    </w:p>
  </w:footnote>
  <w:footnote w:id="8">
    <w:p w14:paraId="50405AA0"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w:t>
      </w:r>
      <w:hyperlink r:id="rId4" w:history="1">
        <w:r w:rsidRPr="00CE366E">
          <w:rPr>
            <w:rStyle w:val="Lienhypertexte"/>
            <w:lang w:val="en-US"/>
          </w:rPr>
          <w:t>http://www.nobelprize.org/nobel_prizes/economic-sciences/laureates/1978/simon-lecture.pdf</w:t>
        </w:r>
      </w:hyperlink>
      <w:r w:rsidRPr="00CE366E">
        <w:rPr>
          <w:color w:val="0000FF"/>
          <w:lang w:val="en-US"/>
        </w:rPr>
        <w:t xml:space="preserve"> </w:t>
      </w:r>
    </w:p>
  </w:footnote>
  <w:footnote w:id="9">
    <w:p w14:paraId="4FE184B1" w14:textId="63411924" w:rsidR="000D2340" w:rsidRPr="00CE366E" w:rsidRDefault="000D2340">
      <w:pPr>
        <w:pStyle w:val="Notedebasdepage"/>
        <w:rPr>
          <w:lang w:val="en-US"/>
        </w:rPr>
      </w:pPr>
      <w:r w:rsidRPr="00CE366E">
        <w:rPr>
          <w:rStyle w:val="Appelnotedebasdep"/>
          <w:lang w:val="en-US"/>
        </w:rPr>
        <w:footnoteRef/>
      </w:r>
      <w:r w:rsidRPr="00CE366E">
        <w:rPr>
          <w:lang w:val="en-US"/>
        </w:rPr>
        <w:t xml:space="preserve"> Just after obtaining the Prize, Simon published an article where he</w:t>
      </w:r>
      <w:r>
        <w:rPr>
          <w:lang w:val="en-US"/>
        </w:rPr>
        <w:t xml:space="preserve"> “</w:t>
      </w:r>
      <w:r w:rsidRPr="00CE366E">
        <w:rPr>
          <w:lang w:val="en-US"/>
        </w:rPr>
        <w:t>examines three sets of macroscopic facts which can be used to test the</w:t>
      </w:r>
      <w:r>
        <w:rPr>
          <w:lang w:val="en-US"/>
        </w:rPr>
        <w:t xml:space="preserve"> classical theory of production”</w:t>
      </w:r>
      <w:r w:rsidRPr="00CE366E">
        <w:rPr>
          <w:lang w:val="en-US"/>
        </w:rPr>
        <w:t>. It shows that</w:t>
      </w:r>
      <w:r>
        <w:rPr>
          <w:lang w:val="en-US"/>
        </w:rPr>
        <w:t xml:space="preserve"> “</w:t>
      </w:r>
      <w:r w:rsidRPr="00CE366E">
        <w:rPr>
          <w:lang w:val="en-US"/>
        </w:rPr>
        <w:t>none of them provides support to the classical theory. The adequacy to the data of the Cobb-Douglas functions and CES is misleading - the data in fact reflect accounting identity between the value of the inputs and outputs</w:t>
      </w:r>
      <w:r>
        <w:rPr>
          <w:lang w:val="en-US"/>
        </w:rPr>
        <w:t xml:space="preserve">” </w:t>
      </w:r>
      <w:r w:rsidRPr="00CE366E">
        <w:rPr>
          <w:lang w:val="en-US"/>
        </w:rPr>
        <w:t>(Simon, 1979).</w:t>
      </w:r>
    </w:p>
  </w:footnote>
  <w:footnote w:id="10">
    <w:p w14:paraId="19AC489A"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They are inspired by it in a simulation made in 1970 by Franklin Fisher, director of thesis of Jesus Felipe </w:t>
      </w:r>
      <w:r w:rsidRPr="00CE366E">
        <w:rPr>
          <w:color w:val="000000"/>
          <w:lang w:val="en-US"/>
        </w:rPr>
        <w:t>(</w:t>
      </w:r>
      <w:hyperlink r:id="rId5" w:history="1">
        <w:r w:rsidRPr="00CE366E">
          <w:rPr>
            <w:rStyle w:val="Lienhypertexte"/>
            <w:lang w:val="en-US"/>
          </w:rPr>
          <w:t>http://dspace.mit.edu/bitstream/handle/1721.1/63262/aggregateproduct00fish.pdf?sequence=1</w:t>
        </w:r>
      </w:hyperlink>
      <w:r w:rsidRPr="00CE366E">
        <w:rPr>
          <w:color w:val="0000FF"/>
          <w:lang w:val="en-US"/>
        </w:rPr>
        <w:t xml:space="preserve"> </w:t>
      </w:r>
      <w:r w:rsidRPr="00CE366E">
        <w:rPr>
          <w:color w:val="000000"/>
          <w:lang w:val="en-US"/>
        </w:rPr>
        <w:t>).</w:t>
      </w:r>
    </w:p>
  </w:footnote>
  <w:footnote w:id="11">
    <w:p w14:paraId="016A0EAC" w14:textId="350EEF99" w:rsidR="000D2340" w:rsidRPr="00CE366E" w:rsidRDefault="000D2340">
      <w:pPr>
        <w:pStyle w:val="Notedebasdepage"/>
        <w:rPr>
          <w:lang w:val="en-US"/>
        </w:rPr>
      </w:pPr>
      <w:r w:rsidRPr="00CE366E">
        <w:rPr>
          <w:rStyle w:val="Appelnotedebasdep"/>
          <w:lang w:val="en-US"/>
        </w:rPr>
        <w:footnoteRef/>
      </w:r>
      <w:r w:rsidRPr="00CE366E">
        <w:rPr>
          <w:lang w:val="en-US"/>
        </w:rPr>
        <w:t xml:space="preserve"> We may</w:t>
      </w:r>
      <w:r w:rsidRPr="00CE366E">
        <w:rPr>
          <w:color w:val="000000"/>
          <w:lang w:val="en-US"/>
        </w:rPr>
        <w:t xml:space="preserve"> obtain the same result by noticing that </w:t>
      </w:r>
      <m:oMath>
        <m:r>
          <w:rPr>
            <w:rFonts w:ascii="Cambria Math" w:hAnsi="Cambria Math"/>
            <w:color w:val="000000"/>
            <w:lang w:val="en-US"/>
          </w:rPr>
          <m:t>w=</m:t>
        </m:r>
        <m:sSub>
          <m:sSubPr>
            <m:ctrlPr>
              <w:rPr>
                <w:rFonts w:ascii="Cambria Math" w:hAnsi="Cambria Math"/>
                <w:i/>
                <w:color w:val="000000"/>
                <w:lang w:val="en-US"/>
              </w:rPr>
            </m:ctrlPr>
          </m:sSubPr>
          <m:e>
            <m:sSup>
              <m:sSupPr>
                <m:ctrlPr>
                  <w:rPr>
                    <w:rFonts w:ascii="Cambria Math" w:hAnsi="Cambria Math"/>
                    <w:i/>
                    <w:color w:val="000000"/>
                    <w:lang w:val="en-US"/>
                  </w:rPr>
                </m:ctrlPr>
              </m:sSupPr>
              <m:e>
                <m:r>
                  <w:rPr>
                    <w:rFonts w:ascii="Cambria Math" w:hAnsi="Cambria Math"/>
                    <w:color w:val="000000"/>
                    <w:lang w:val="en-US"/>
                  </w:rPr>
                  <m:t>F</m:t>
                </m:r>
              </m:e>
              <m:sup>
                <m:r>
                  <w:rPr>
                    <w:rFonts w:ascii="Cambria Math" w:hAnsi="Cambria Math"/>
                    <w:color w:val="000000"/>
                    <w:lang w:val="en-US"/>
                  </w:rPr>
                  <m:t>'</m:t>
                </m:r>
              </m:sup>
            </m:sSup>
          </m:e>
          <m:sub>
            <m:r>
              <w:rPr>
                <w:rFonts w:ascii="Cambria Math" w:hAnsi="Cambria Math"/>
                <w:color w:val="000000"/>
                <w:lang w:val="en-US"/>
              </w:rPr>
              <m:t>L</m:t>
            </m:r>
          </m:sub>
        </m:sSub>
        <m:d>
          <m:dPr>
            <m:ctrlPr>
              <w:rPr>
                <w:rFonts w:ascii="Cambria Math" w:hAnsi="Cambria Math"/>
                <w:i/>
                <w:color w:val="000000"/>
                <w:lang w:val="en-US"/>
              </w:rPr>
            </m:ctrlPr>
          </m:dPr>
          <m:e>
            <m:r>
              <w:rPr>
                <w:rFonts w:ascii="Cambria Math" w:hAnsi="Cambria Math"/>
                <w:color w:val="000000"/>
                <w:lang w:val="en-US"/>
              </w:rPr>
              <m:t>K,L</m:t>
            </m:r>
          </m:e>
        </m:d>
        <m:r>
          <w:rPr>
            <w:rFonts w:ascii="Cambria Math" w:hAnsi="Cambria Math"/>
            <w:color w:val="000000"/>
            <w:lang w:val="en-US"/>
          </w:rPr>
          <m:t>.L=</m:t>
        </m:r>
        <m:d>
          <m:dPr>
            <m:ctrlPr>
              <w:rPr>
                <w:rFonts w:ascii="Cambria Math" w:hAnsi="Cambria Math"/>
                <w:i/>
                <w:color w:val="000000"/>
                <w:lang w:val="en-US"/>
              </w:rPr>
            </m:ctrlPr>
          </m:dPr>
          <m:e>
            <m:r>
              <w:rPr>
                <w:rFonts w:ascii="Cambria Math" w:hAnsi="Cambria Math"/>
                <w:color w:val="000000"/>
                <w:lang w:val="en-US"/>
              </w:rPr>
              <m:t>0.</m:t>
            </m:r>
            <m:r>
              <w:rPr>
                <w:rFonts w:ascii="Cambria Math" w:hAnsi="Cambria Math"/>
                <w:color w:val="000000"/>
                <w:lang w:val="en-US"/>
              </w:rPr>
              <m:t>25.A.</m:t>
            </m:r>
            <m:sSup>
              <m:sSupPr>
                <m:ctrlPr>
                  <w:rPr>
                    <w:rFonts w:ascii="Cambria Math" w:hAnsi="Cambria Math"/>
                    <w:i/>
                    <w:color w:val="000000"/>
                    <w:lang w:val="en-US"/>
                  </w:rPr>
                </m:ctrlPr>
              </m:sSupPr>
              <m:e>
                <m:r>
                  <w:rPr>
                    <w:rFonts w:ascii="Cambria Math" w:hAnsi="Cambria Math"/>
                    <w:color w:val="000000"/>
                    <w:lang w:val="en-US"/>
                  </w:rPr>
                  <m:t>K</m:t>
                </m:r>
              </m:e>
              <m:sup>
                <m:r>
                  <w:rPr>
                    <w:rFonts w:ascii="Cambria Math" w:hAnsi="Cambria Math"/>
                    <w:color w:val="000000"/>
                    <w:lang w:val="en-US"/>
                  </w:rPr>
                  <m:t>0.</m:t>
                </m:r>
                <m:r>
                  <w:rPr>
                    <w:rFonts w:ascii="Cambria Math" w:hAnsi="Cambria Math"/>
                    <w:color w:val="000000"/>
                    <w:lang w:val="en-US"/>
                  </w:rPr>
                  <m:t>75</m:t>
                </m:r>
              </m:sup>
            </m:sSup>
            <m:sSup>
              <m:sSupPr>
                <m:ctrlPr>
                  <w:rPr>
                    <w:rFonts w:ascii="Cambria Math" w:hAnsi="Cambria Math"/>
                    <w:i/>
                    <w:color w:val="000000"/>
                    <w:lang w:val="en-US"/>
                  </w:rPr>
                </m:ctrlPr>
              </m:sSupPr>
              <m:e>
                <m:r>
                  <w:rPr>
                    <w:rFonts w:ascii="Cambria Math" w:hAnsi="Cambria Math"/>
                    <w:color w:val="000000"/>
                    <w:lang w:val="en-US"/>
                  </w:rPr>
                  <m:t>L</m:t>
                </m:r>
              </m:e>
              <m:sup>
                <m:r>
                  <w:rPr>
                    <w:rFonts w:ascii="Cambria Math" w:hAnsi="Cambria Math"/>
                    <w:color w:val="000000"/>
                    <w:lang w:val="en-US"/>
                  </w:rPr>
                  <m:t>-</m:t>
                </m:r>
                <m:r>
                  <w:rPr>
                    <w:rFonts w:ascii="Cambria Math" w:hAnsi="Cambria Math"/>
                    <w:color w:val="000000"/>
                    <w:lang w:val="en-US"/>
                  </w:rPr>
                  <m:t>0.</m:t>
                </m:r>
                <m:r>
                  <w:rPr>
                    <w:rFonts w:ascii="Cambria Math" w:hAnsi="Cambria Math"/>
                    <w:color w:val="000000"/>
                    <w:lang w:val="en-US"/>
                  </w:rPr>
                  <m:t>75</m:t>
                </m:r>
              </m:sup>
            </m:sSup>
          </m:e>
        </m:d>
        <m:r>
          <w:rPr>
            <w:rFonts w:ascii="Cambria Math" w:hAnsi="Cambria Math"/>
            <w:color w:val="000000"/>
            <w:lang w:val="en-US"/>
          </w:rPr>
          <m:t>.L</m:t>
        </m:r>
        <m:r>
          <w:rPr>
            <w:rFonts w:ascii="Cambria Math" w:hAnsi="Cambria Math"/>
            <w:color w:val="000000"/>
            <w:lang w:val="en-US"/>
          </w:rPr>
          <m:t>=0.</m:t>
        </m:r>
        <m:r>
          <w:rPr>
            <w:rFonts w:ascii="Cambria Math" w:hAnsi="Cambria Math"/>
            <w:color w:val="000000"/>
            <w:lang w:val="en-US"/>
          </w:rPr>
          <m:t>25</m:t>
        </m:r>
        <m:r>
          <w:rPr>
            <w:rFonts w:ascii="Cambria Math" w:hAnsi="Cambria Math"/>
            <w:color w:val="000000"/>
            <w:lang w:val="en-US"/>
          </w:rPr>
          <m:t>A.</m:t>
        </m:r>
        <m:sSup>
          <m:sSupPr>
            <m:ctrlPr>
              <w:rPr>
                <w:rFonts w:ascii="Cambria Math" w:hAnsi="Cambria Math"/>
                <w:i/>
                <w:color w:val="000000"/>
                <w:lang w:val="en-US"/>
              </w:rPr>
            </m:ctrlPr>
          </m:sSupPr>
          <m:e>
            <m:r>
              <w:rPr>
                <w:rFonts w:ascii="Cambria Math" w:hAnsi="Cambria Math"/>
                <w:color w:val="000000"/>
                <w:lang w:val="en-US"/>
              </w:rPr>
              <m:t>K</m:t>
            </m:r>
          </m:e>
          <m:sup>
            <m:r>
              <w:rPr>
                <w:rFonts w:ascii="Cambria Math" w:hAnsi="Cambria Math"/>
                <w:color w:val="000000"/>
                <w:lang w:val="en-US"/>
              </w:rPr>
              <m:t>0.</m:t>
            </m:r>
            <m:r>
              <w:rPr>
                <w:rFonts w:ascii="Cambria Math" w:hAnsi="Cambria Math"/>
                <w:color w:val="000000"/>
                <w:lang w:val="en-US"/>
              </w:rPr>
              <m:t>75</m:t>
            </m:r>
          </m:sup>
        </m:sSup>
        <m:sSup>
          <m:sSupPr>
            <m:ctrlPr>
              <w:rPr>
                <w:rFonts w:ascii="Cambria Math" w:hAnsi="Cambria Math"/>
                <w:i/>
                <w:color w:val="000000"/>
                <w:lang w:val="en-US"/>
              </w:rPr>
            </m:ctrlPr>
          </m:sSupPr>
          <m:e>
            <m:r>
              <w:rPr>
                <w:rFonts w:ascii="Cambria Math" w:hAnsi="Cambria Math"/>
                <w:color w:val="000000"/>
                <w:lang w:val="en-US"/>
              </w:rPr>
              <m:t>L</m:t>
            </m:r>
          </m:e>
          <m:sup>
            <m:r>
              <w:rPr>
                <w:rFonts w:ascii="Cambria Math" w:hAnsi="Cambria Math"/>
                <w:color w:val="000000"/>
                <w:lang w:val="en-US"/>
              </w:rPr>
              <m:t>0.</m:t>
            </m:r>
            <m:r>
              <w:rPr>
                <w:rFonts w:ascii="Cambria Math" w:hAnsi="Cambria Math"/>
                <w:color w:val="000000"/>
                <w:lang w:val="en-US"/>
              </w:rPr>
              <m:t>25</m:t>
            </m:r>
          </m:sup>
        </m:sSup>
        <m:r>
          <w:rPr>
            <w:rFonts w:ascii="Cambria Math" w:hAnsi="Cambria Math"/>
            <w:color w:val="000000"/>
            <w:lang w:val="en-US"/>
          </w:rPr>
          <m:t>=0.</m:t>
        </m:r>
        <m:r>
          <w:rPr>
            <w:rFonts w:ascii="Cambria Math" w:hAnsi="Cambria Math"/>
            <w:color w:val="000000"/>
            <w:lang w:val="en-US"/>
          </w:rPr>
          <m:t>25</m:t>
        </m:r>
        <m:r>
          <w:rPr>
            <w:rFonts w:ascii="Cambria Math" w:hAnsi="Cambria Math"/>
            <w:color w:val="000000"/>
            <w:lang w:val="en-US"/>
          </w:rPr>
          <m:t>F(K,L)</m:t>
        </m:r>
      </m:oMath>
      <w:r w:rsidRPr="00CE366E">
        <w:rPr>
          <w:i/>
          <w:iCs/>
          <w:color w:val="000000"/>
          <w:lang w:val="en-US"/>
        </w:rPr>
        <w:t xml:space="preserve">. </w:t>
      </w:r>
      <w:r w:rsidRPr="00CE366E">
        <w:rPr>
          <w:color w:val="000000"/>
          <w:lang w:val="en-US"/>
        </w:rPr>
        <w:t>The same is true for capital.</w:t>
      </w:r>
    </w:p>
  </w:footnote>
  <w:footnote w:id="12">
    <w:p w14:paraId="5CC17DFA"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The simulation of Felipe and </w:t>
      </w:r>
      <w:proofErr w:type="spellStart"/>
      <w:r w:rsidRPr="00CE366E">
        <w:rPr>
          <w:lang w:val="en-US"/>
        </w:rPr>
        <w:t>McCombie</w:t>
      </w:r>
      <w:proofErr w:type="spellEnd"/>
      <w:r w:rsidRPr="00CE366E">
        <w:rPr>
          <w:lang w:val="en-US"/>
        </w:rPr>
        <w:t xml:space="preserve"> tests in fact jointed </w:t>
      </w:r>
      <w:proofErr w:type="gramStart"/>
      <w:r w:rsidRPr="00CE366E">
        <w:rPr>
          <w:lang w:val="en-US"/>
        </w:rPr>
        <w:t>hypothesis :</w:t>
      </w:r>
      <w:proofErr w:type="gramEnd"/>
      <w:r w:rsidRPr="00CE366E">
        <w:rPr>
          <w:lang w:val="en-US"/>
        </w:rPr>
        <w:t xml:space="preserve"> the form of micro production functions and that of the markets.</w:t>
      </w:r>
    </w:p>
  </w:footnote>
  <w:footnote w:id="13">
    <w:p w14:paraId="060AC115"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w:t>
      </w:r>
      <w:r w:rsidRPr="00CE366E">
        <w:rPr>
          <w:color w:val="000000"/>
          <w:lang w:val="en-US"/>
        </w:rPr>
        <w:t xml:space="preserve">Noticing that </w:t>
      </w:r>
      <w:r w:rsidRPr="00CE366E">
        <w:rPr>
          <w:i/>
          <w:iCs/>
          <w:color w:val="000000"/>
          <w:lang w:val="en-US"/>
        </w:rPr>
        <w:t>x</w:t>
      </w:r>
      <w:r w:rsidRPr="00CE366E">
        <w:rPr>
          <w:color w:val="000000"/>
          <w:lang w:val="en-US"/>
        </w:rPr>
        <w:t xml:space="preserve">^ </w:t>
      </w:r>
      <w:r w:rsidRPr="00CE366E">
        <w:rPr>
          <w:i/>
          <w:iCs/>
          <w:color w:val="000000"/>
          <w:lang w:val="en-US"/>
        </w:rPr>
        <w:t>=x</w:t>
      </w:r>
      <w:r w:rsidRPr="00CE366E">
        <w:rPr>
          <w:rFonts w:eastAsia="TimesNewRomanPSMT"/>
          <w:color w:val="000000"/>
          <w:lang w:val="en-US"/>
        </w:rPr>
        <w:t>′</w:t>
      </w:r>
      <w:r w:rsidRPr="00CE366E">
        <w:rPr>
          <w:rFonts w:eastAsia="TimesNewRomanPSMT"/>
          <w:i/>
          <w:iCs/>
          <w:color w:val="000000"/>
          <w:lang w:val="en-US"/>
        </w:rPr>
        <w:t xml:space="preserve">/x = </w:t>
      </w:r>
      <w:r w:rsidRPr="00CE366E">
        <w:rPr>
          <w:rFonts w:eastAsia="TimesNewRomanPSMT"/>
          <w:color w:val="000000"/>
          <w:lang w:val="en-US"/>
        </w:rPr>
        <w:t xml:space="preserve">(ln </w:t>
      </w:r>
      <w:r w:rsidRPr="00CE366E">
        <w:rPr>
          <w:rFonts w:eastAsia="TimesNewRomanPSMT"/>
          <w:i/>
          <w:iCs/>
          <w:color w:val="000000"/>
          <w:lang w:val="en-US"/>
        </w:rPr>
        <w:t>x</w:t>
      </w:r>
      <w:r w:rsidRPr="00CE366E">
        <w:rPr>
          <w:rFonts w:eastAsia="TimesNewRomanPSMT"/>
          <w:color w:val="000000"/>
          <w:lang w:val="en-US"/>
        </w:rPr>
        <w:t xml:space="preserve">)′, the identity (4) can be written (ln </w:t>
      </w:r>
      <w:r w:rsidRPr="00CE366E">
        <w:rPr>
          <w:rFonts w:eastAsia="TimesNewRomanPSMT"/>
          <w:i/>
          <w:iCs/>
          <w:color w:val="000000"/>
          <w:lang w:val="en-US"/>
        </w:rPr>
        <w:t>V</w:t>
      </w:r>
      <w:r w:rsidRPr="00CE366E">
        <w:rPr>
          <w:rFonts w:eastAsia="TimesNewRomanPSMT"/>
          <w:color w:val="000000"/>
          <w:lang w:val="en-US"/>
        </w:rPr>
        <w:t>)′</w:t>
      </w:r>
      <w:r w:rsidRPr="00CE366E">
        <w:rPr>
          <w:rFonts w:eastAsia="TimesNewRomanPSMT"/>
          <w:i/>
          <w:iCs/>
          <w:color w:val="000000"/>
          <w:lang w:val="en-US"/>
        </w:rPr>
        <w:t>≡ a</w:t>
      </w:r>
      <w:r w:rsidRPr="00CE366E">
        <w:rPr>
          <w:rFonts w:eastAsia="TimesNewRomanPSMT"/>
          <w:color w:val="000000"/>
          <w:lang w:val="en-US"/>
        </w:rPr>
        <w:t xml:space="preserve">(ln </w:t>
      </w:r>
      <w:r w:rsidRPr="00CE366E">
        <w:rPr>
          <w:rFonts w:eastAsia="TimesNewRomanPSMT"/>
          <w:i/>
          <w:iCs/>
          <w:color w:val="000000"/>
          <w:lang w:val="en-US"/>
        </w:rPr>
        <w:t>w</w:t>
      </w:r>
      <w:r w:rsidRPr="00CE366E">
        <w:rPr>
          <w:rFonts w:eastAsia="TimesNewRomanPSMT"/>
          <w:color w:val="000000"/>
          <w:lang w:val="en-US"/>
        </w:rPr>
        <w:t>)′+</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L</w:t>
      </w:r>
      <w:r w:rsidRPr="00CE366E">
        <w:rPr>
          <w:rFonts w:eastAsia="TimesNewRomanPSMT"/>
          <w:color w:val="000000"/>
          <w:lang w:val="en-US"/>
        </w:rPr>
        <w:t>)′+(1 –</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r</w:t>
      </w:r>
      <w:r w:rsidRPr="00CE366E">
        <w:rPr>
          <w:rFonts w:eastAsia="TimesNewRomanPSMT"/>
          <w:color w:val="000000"/>
          <w:lang w:val="en-US"/>
        </w:rPr>
        <w:t xml:space="preserve">)′ + (1 – </w:t>
      </w:r>
      <w:r w:rsidRPr="00CE366E">
        <w:rPr>
          <w:rFonts w:eastAsia="TimesNewRomanPSMT"/>
          <w:i/>
          <w:iCs/>
          <w:color w:val="000000"/>
          <w:lang w:val="en-US"/>
        </w:rPr>
        <w:t>a</w:t>
      </w:r>
      <w:r w:rsidRPr="00CE366E">
        <w:rPr>
          <w:rFonts w:eastAsia="TimesNewRomanPSMT"/>
          <w:color w:val="000000"/>
          <w:lang w:val="en-US"/>
        </w:rPr>
        <w:t>)</w:t>
      </w:r>
      <w:r w:rsidRPr="00CE366E">
        <w:rPr>
          <w:rFonts w:eastAsia="TimesNewRomanPSMT"/>
          <w:color w:val="000000"/>
          <w:lang w:val="en-US"/>
        </w:rPr>
        <w:br/>
        <w:t xml:space="preserve">(ln </w:t>
      </w:r>
      <w:r w:rsidRPr="00CE366E">
        <w:rPr>
          <w:rFonts w:eastAsia="TimesNewRomanPSMT"/>
          <w:i/>
          <w:iCs/>
          <w:color w:val="000000"/>
          <w:lang w:val="en-US"/>
        </w:rPr>
        <w:t>J</w:t>
      </w:r>
      <w:r w:rsidRPr="00CE366E">
        <w:rPr>
          <w:rFonts w:eastAsia="TimesNewRomanPSMT"/>
          <w:color w:val="000000"/>
          <w:lang w:val="en-US"/>
        </w:rPr>
        <w:t xml:space="preserve">)′. Taking the </w:t>
      </w:r>
      <w:proofErr w:type="spellStart"/>
      <w:r w:rsidRPr="00CE366E">
        <w:rPr>
          <w:rFonts w:eastAsia="TimesNewRomanPSMT"/>
          <w:color w:val="000000"/>
          <w:lang w:val="en-US"/>
        </w:rPr>
        <w:t>antiderivative</w:t>
      </w:r>
      <w:proofErr w:type="spellEnd"/>
      <w:r w:rsidRPr="00CE366E">
        <w:rPr>
          <w:rFonts w:eastAsia="TimesNewRomanPSMT"/>
          <w:color w:val="000000"/>
          <w:lang w:val="en-US"/>
        </w:rPr>
        <w:t xml:space="preserve"> of both sides, he have: ln </w:t>
      </w:r>
      <w:r w:rsidRPr="00CE366E">
        <w:rPr>
          <w:rFonts w:eastAsia="TimesNewRomanPSMT"/>
          <w:i/>
          <w:iCs/>
          <w:color w:val="000000"/>
          <w:lang w:val="en-US"/>
        </w:rPr>
        <w:t xml:space="preserve">V ≡ </w:t>
      </w:r>
      <w:proofErr w:type="spellStart"/>
      <w:r w:rsidRPr="00CE366E">
        <w:rPr>
          <w:rFonts w:eastAsia="TimesNewRomanPSMT"/>
          <w:i/>
          <w:iCs/>
          <w:color w:val="000000"/>
          <w:lang w:val="en-US"/>
        </w:rPr>
        <w:t>a</w:t>
      </w:r>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 xml:space="preserve">w </w:t>
      </w:r>
      <w:r w:rsidRPr="00CE366E">
        <w:rPr>
          <w:rFonts w:eastAsia="TimesNewRomanPSMT"/>
          <w:color w:val="000000"/>
          <w:lang w:val="en-US"/>
        </w:rPr>
        <w:t xml:space="preserve">+ </w:t>
      </w:r>
      <w:proofErr w:type="spellStart"/>
      <w:r w:rsidRPr="00CE366E">
        <w:rPr>
          <w:rFonts w:eastAsia="TimesNewRomanPSMT"/>
          <w:i/>
          <w:iCs/>
          <w:color w:val="000000"/>
          <w:lang w:val="en-US"/>
        </w:rPr>
        <w:t>a</w:t>
      </w:r>
      <w:r w:rsidRPr="00CE366E">
        <w:rPr>
          <w:rFonts w:eastAsia="TimesNewRomanPSMT"/>
          <w:color w:val="000000"/>
          <w:lang w:val="en-US"/>
        </w:rPr>
        <w:t>ln</w:t>
      </w:r>
      <w:proofErr w:type="spellEnd"/>
      <w:r w:rsidRPr="00CE366E">
        <w:rPr>
          <w:rFonts w:eastAsia="TimesNewRomanPSMT"/>
          <w:color w:val="000000"/>
          <w:lang w:val="en-US"/>
        </w:rPr>
        <w:t xml:space="preserve"> </w:t>
      </w:r>
      <w:r w:rsidRPr="00CE366E">
        <w:rPr>
          <w:rFonts w:eastAsia="TimesNewRomanPSMT"/>
          <w:i/>
          <w:iCs/>
          <w:color w:val="000000"/>
          <w:lang w:val="en-US"/>
        </w:rPr>
        <w:t xml:space="preserve">L </w:t>
      </w:r>
      <w:r w:rsidRPr="00CE366E">
        <w:rPr>
          <w:rFonts w:eastAsia="TimesNewRomanPSMT"/>
          <w:color w:val="000000"/>
          <w:lang w:val="en-US"/>
        </w:rPr>
        <w:t>+ (1 –</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 xml:space="preserve">r </w:t>
      </w:r>
      <w:r w:rsidRPr="00CE366E">
        <w:rPr>
          <w:rFonts w:eastAsia="TimesNewRomanPSMT"/>
          <w:color w:val="000000"/>
          <w:lang w:val="en-US"/>
        </w:rPr>
        <w:t xml:space="preserve">+(1 – </w:t>
      </w:r>
      <w:r w:rsidRPr="00CE366E">
        <w:rPr>
          <w:rFonts w:eastAsia="TimesNewRomanPSMT"/>
          <w:i/>
          <w:iCs/>
          <w:color w:val="000000"/>
          <w:lang w:val="en-US"/>
        </w:rPr>
        <w:t>a</w:t>
      </w:r>
      <w:r w:rsidRPr="00CE366E">
        <w:rPr>
          <w:rFonts w:eastAsia="TimesNewRomanPSMT"/>
          <w:color w:val="000000"/>
          <w:lang w:val="en-US"/>
        </w:rPr>
        <w:t xml:space="preserve">)ln </w:t>
      </w:r>
      <w:r w:rsidRPr="00CE366E">
        <w:rPr>
          <w:rFonts w:eastAsia="TimesNewRomanPSMT"/>
          <w:i/>
          <w:iCs/>
          <w:color w:val="000000"/>
          <w:lang w:val="en-US"/>
        </w:rPr>
        <w:t>J +</w:t>
      </w:r>
      <w:r w:rsidRPr="00CE366E">
        <w:rPr>
          <w:rFonts w:eastAsia="TimesNewRomanPSMT"/>
          <w:color w:val="000000"/>
          <w:lang w:val="en-US"/>
        </w:rPr>
        <w:br/>
      </w:r>
      <w:r w:rsidRPr="00CE366E">
        <w:rPr>
          <w:rFonts w:eastAsia="TimesNewRomanPSMT"/>
          <w:i/>
          <w:iCs/>
          <w:color w:val="000000"/>
          <w:lang w:val="en-US"/>
        </w:rPr>
        <w:t>constant,</w:t>
      </w:r>
      <w:r w:rsidRPr="00CE366E">
        <w:rPr>
          <w:rFonts w:eastAsia="TimesNewRomanPSMT"/>
          <w:color w:val="000000"/>
          <w:lang w:val="en-US"/>
        </w:rPr>
        <w:t xml:space="preserve"> hence, </w:t>
      </w:r>
      <w:proofErr w:type="spellStart"/>
      <w:r w:rsidRPr="00CE366E">
        <w:rPr>
          <w:rFonts w:eastAsia="TimesNewRomanPSMT"/>
          <w:color w:val="000000"/>
          <w:lang w:val="en-US"/>
        </w:rPr>
        <w:t>exponentiating</w:t>
      </w:r>
      <w:proofErr w:type="spellEnd"/>
      <w:r w:rsidRPr="00CE366E">
        <w:rPr>
          <w:rFonts w:eastAsia="TimesNewRomanPSMT"/>
          <w:color w:val="000000"/>
          <w:lang w:val="en-US"/>
        </w:rPr>
        <w:t xml:space="preserve"> both terms and rearranging their elements, </w:t>
      </w:r>
      <w:r w:rsidRPr="00CE366E">
        <w:rPr>
          <w:rFonts w:eastAsia="TimesNewRomanPSMT"/>
          <w:i/>
          <w:iCs/>
          <w:color w:val="000000"/>
          <w:lang w:val="en-US"/>
        </w:rPr>
        <w:t xml:space="preserve">V ≡ </w:t>
      </w:r>
      <w:proofErr w:type="spellStart"/>
      <w:r w:rsidRPr="00CE366E">
        <w:rPr>
          <w:rFonts w:eastAsia="TimesNewRomanPSMT"/>
          <w:i/>
          <w:iCs/>
          <w:color w:val="000000"/>
          <w:lang w:val="en-US"/>
        </w:rPr>
        <w:t>Cw</w:t>
      </w:r>
      <w:r w:rsidRPr="00CE366E">
        <w:rPr>
          <w:rFonts w:eastAsia="TimesNewRomanPSMT"/>
          <w:i/>
          <w:iCs/>
          <w:color w:val="000000"/>
          <w:sz w:val="14"/>
          <w:szCs w:val="14"/>
          <w:lang w:val="en-US"/>
        </w:rPr>
        <w:t>a</w:t>
      </w:r>
      <w:proofErr w:type="spellEnd"/>
      <w:r w:rsidRPr="00CE366E">
        <w:rPr>
          <w:rFonts w:eastAsia="TimesNewRomanPSMT"/>
          <w:i/>
          <w:iCs/>
          <w:color w:val="000000"/>
          <w:sz w:val="14"/>
          <w:szCs w:val="14"/>
          <w:lang w:val="en-US"/>
        </w:rPr>
        <w:t xml:space="preserve"> </w:t>
      </w:r>
      <w:r w:rsidRPr="00CE366E">
        <w:rPr>
          <w:rFonts w:eastAsia="TimesNewRomanPSMT"/>
          <w:i/>
          <w:iCs/>
          <w:color w:val="000000"/>
          <w:lang w:val="en-US"/>
        </w:rPr>
        <w:t>r</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i/>
          <w:iCs/>
          <w:color w:val="000000"/>
          <w:lang w:val="en-US"/>
        </w:rPr>
        <w:t>L</w:t>
      </w:r>
      <w:r w:rsidRPr="00CE366E">
        <w:rPr>
          <w:rFonts w:eastAsia="TimesNewRomanPSMT"/>
          <w:i/>
          <w:iCs/>
          <w:color w:val="000000"/>
          <w:sz w:val="14"/>
          <w:szCs w:val="14"/>
          <w:lang w:val="en-US"/>
        </w:rPr>
        <w:t>a</w:t>
      </w:r>
      <w:r w:rsidRPr="00CE366E">
        <w:rPr>
          <w:rFonts w:eastAsia="TimesNewRomanPSMT"/>
          <w:i/>
          <w:iCs/>
          <w:color w:val="000000"/>
          <w:lang w:val="en-US"/>
        </w:rPr>
        <w:t>J</w:t>
      </w:r>
      <w:r w:rsidRPr="00CE366E">
        <w:rPr>
          <w:rFonts w:eastAsia="TimesNewRomanPSMT"/>
          <w:color w:val="000000"/>
          <w:sz w:val="14"/>
          <w:szCs w:val="14"/>
          <w:lang w:val="en-US"/>
        </w:rPr>
        <w:t>1–</w:t>
      </w:r>
      <w:r w:rsidRPr="00CE366E">
        <w:rPr>
          <w:rFonts w:eastAsia="TimesNewRomanPSMT"/>
          <w:i/>
          <w:iCs/>
          <w:color w:val="000000"/>
          <w:sz w:val="14"/>
          <w:szCs w:val="14"/>
          <w:lang w:val="en-US"/>
        </w:rPr>
        <w:t xml:space="preserve">a </w:t>
      </w:r>
      <w:r w:rsidRPr="00CE366E">
        <w:rPr>
          <w:rFonts w:eastAsia="TimesNewRomanPSMT"/>
          <w:color w:val="000000"/>
          <w:lang w:val="en-US"/>
        </w:rPr>
        <w:t xml:space="preserve">(with </w:t>
      </w:r>
      <w:r w:rsidRPr="00CE366E">
        <w:rPr>
          <w:rFonts w:eastAsia="TimesNewRomanPSMT"/>
          <w:i/>
          <w:iCs/>
          <w:color w:val="000000"/>
          <w:lang w:val="en-US"/>
        </w:rPr>
        <w:t>C  being a constant</w:t>
      </w:r>
      <w:r w:rsidRPr="00CE366E">
        <w:rPr>
          <w:rFonts w:eastAsia="TimesNewRomanPSMT"/>
          <w:iCs/>
          <w:color w:val="000000"/>
          <w:lang w:val="en-US"/>
        </w:rPr>
        <w:t>)</w:t>
      </w:r>
      <w:r w:rsidRPr="00CE366E">
        <w:rPr>
          <w:rFonts w:eastAsia="TimesNewRomanPSMT"/>
          <w:i/>
          <w:iCs/>
          <w:color w:val="000000"/>
          <w:lang w:val="en-US"/>
        </w:rPr>
        <w:t xml:space="preserve">. </w:t>
      </w:r>
      <w:r w:rsidRPr="00CE366E">
        <w:rPr>
          <w:rFonts w:eastAsia="TimesNewRomanPSMT"/>
          <w:color w:val="000000"/>
          <w:lang w:val="en-US"/>
        </w:rPr>
        <w:t xml:space="preserve">If, in this last equation, we divide both sides by </w:t>
      </w:r>
      <w:r w:rsidRPr="00CE366E">
        <w:rPr>
          <w:rFonts w:eastAsia="TimesNewRomanPSMT"/>
          <w:i/>
          <w:iCs/>
          <w:color w:val="000000"/>
          <w:lang w:val="en-US"/>
        </w:rPr>
        <w:t>V</w:t>
      </w:r>
      <w:r w:rsidRPr="00CE366E">
        <w:rPr>
          <w:rFonts w:eastAsia="TimesNewRomanPSMT"/>
          <w:color w:val="000000"/>
          <w:lang w:val="en-US"/>
        </w:rPr>
        <w:t xml:space="preserve">, it comes that 1 = </w:t>
      </w:r>
      <w:r w:rsidRPr="00CE366E">
        <w:rPr>
          <w:rFonts w:eastAsia="TimesNewRomanPSMT"/>
          <w:i/>
          <w:iCs/>
          <w:color w:val="000000"/>
          <w:lang w:val="en-US"/>
        </w:rPr>
        <w:t>C</w:t>
      </w:r>
      <w:r w:rsidRPr="00CE366E">
        <w:rPr>
          <w:rFonts w:eastAsia="TimesNewRomanPSMT"/>
          <w:color w:val="000000"/>
          <w:lang w:val="en-US"/>
        </w:rPr>
        <w:t>(</w:t>
      </w:r>
      <w:proofErr w:type="spellStart"/>
      <w:r w:rsidRPr="00CE366E">
        <w:rPr>
          <w:rFonts w:eastAsia="TimesNewRomanPSMT"/>
          <w:i/>
          <w:iCs/>
          <w:color w:val="000000"/>
          <w:lang w:val="en-US"/>
        </w:rPr>
        <w:t>wL</w:t>
      </w:r>
      <w:proofErr w:type="spellEnd"/>
      <w:r w:rsidRPr="00CE366E">
        <w:rPr>
          <w:rFonts w:eastAsia="TimesNewRomanPSMT"/>
          <w:i/>
          <w:iCs/>
          <w:color w:val="000000"/>
          <w:lang w:val="en-US"/>
        </w:rPr>
        <w:t>/V</w:t>
      </w:r>
      <w:r w:rsidRPr="00CE366E">
        <w:rPr>
          <w:rFonts w:eastAsia="TimesNewRomanPSMT"/>
          <w:color w:val="000000"/>
          <w:lang w:val="en-US"/>
        </w:rPr>
        <w:t>)</w:t>
      </w:r>
      <w:r w:rsidRPr="00CE366E">
        <w:rPr>
          <w:rFonts w:eastAsia="TimesNewRomanPSMT"/>
          <w:i/>
          <w:iCs/>
          <w:color w:val="000000"/>
          <w:sz w:val="14"/>
          <w:szCs w:val="14"/>
          <w:lang w:val="en-US"/>
        </w:rPr>
        <w:t>a</w:t>
      </w:r>
      <w:r w:rsidRPr="00CE366E">
        <w:rPr>
          <w:rFonts w:eastAsia="TimesNewRomanPSMT"/>
          <w:color w:val="000000"/>
          <w:lang w:val="en-US"/>
        </w:rPr>
        <w:t>(</w:t>
      </w:r>
      <w:proofErr w:type="spellStart"/>
      <w:r w:rsidRPr="00CE366E">
        <w:rPr>
          <w:rFonts w:eastAsia="TimesNewRomanPSMT"/>
          <w:i/>
          <w:iCs/>
          <w:color w:val="000000"/>
          <w:lang w:val="en-US"/>
        </w:rPr>
        <w:t>rJ</w:t>
      </w:r>
      <w:proofErr w:type="spellEnd"/>
      <w:r w:rsidRPr="00CE366E">
        <w:rPr>
          <w:rFonts w:eastAsia="TimesNewRomanPSMT"/>
          <w:i/>
          <w:iCs/>
          <w:color w:val="000000"/>
          <w:lang w:val="en-US"/>
        </w:rPr>
        <w:t>/V</w:t>
      </w:r>
      <w:r w:rsidRPr="00CE366E">
        <w:rPr>
          <w:rFonts w:eastAsia="TimesNewRomanPSMT"/>
          <w:color w:val="000000"/>
          <w:lang w:val="en-US"/>
        </w:rPr>
        <w:t>)</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i/>
          <w:iCs/>
          <w:color w:val="000000"/>
          <w:lang w:val="en-US"/>
        </w:rPr>
        <w:t xml:space="preserve">= </w:t>
      </w:r>
      <w:proofErr w:type="spellStart"/>
      <w:r w:rsidRPr="00CE366E">
        <w:rPr>
          <w:rFonts w:eastAsia="TimesNewRomanPSMT"/>
          <w:i/>
          <w:iCs/>
          <w:color w:val="000000"/>
          <w:lang w:val="en-US"/>
        </w:rPr>
        <w:t>Ca</w:t>
      </w:r>
      <w:r w:rsidRPr="00CE366E">
        <w:rPr>
          <w:rFonts w:eastAsia="TimesNewRomanPSMT"/>
          <w:i/>
          <w:iCs/>
          <w:color w:val="000000"/>
          <w:sz w:val="14"/>
          <w:szCs w:val="14"/>
          <w:lang w:val="en-US"/>
        </w:rPr>
        <w:t>a</w:t>
      </w:r>
      <w:proofErr w:type="spellEnd"/>
      <w:r w:rsidRPr="00CE366E">
        <w:rPr>
          <w:rFonts w:eastAsia="TimesNewRomanPSMT"/>
          <w:color w:val="000000"/>
          <w:lang w:val="en-US"/>
        </w:rPr>
        <w:t>(1 –</w:t>
      </w:r>
      <w:r w:rsidRPr="00CE366E">
        <w:rPr>
          <w:rFonts w:eastAsia="TimesNewRomanPSMT"/>
          <w:color w:val="000000"/>
          <w:lang w:val="en-US"/>
        </w:rPr>
        <w:br/>
      </w:r>
      <w:r w:rsidRPr="00CE366E">
        <w:rPr>
          <w:rFonts w:eastAsia="TimesNewRomanPSMT"/>
          <w:i/>
          <w:iCs/>
          <w:color w:val="000000"/>
          <w:lang w:val="en-US"/>
        </w:rPr>
        <w:t>a</w:t>
      </w:r>
      <w:r w:rsidRPr="00CE366E">
        <w:rPr>
          <w:rFonts w:eastAsia="TimesNewRomanPSMT"/>
          <w:color w:val="000000"/>
          <w:lang w:val="en-US"/>
        </w:rPr>
        <w:t>)</w:t>
      </w:r>
      <w:r w:rsidRPr="00CE366E">
        <w:rPr>
          <w:rFonts w:eastAsia="TimesNewRomanPSMT"/>
          <w:color w:val="000000"/>
          <w:sz w:val="14"/>
          <w:szCs w:val="14"/>
          <w:lang w:val="en-US"/>
        </w:rPr>
        <w:t>1–</w:t>
      </w:r>
      <w:r w:rsidRPr="00CE366E">
        <w:rPr>
          <w:rFonts w:eastAsia="TimesNewRomanPSMT"/>
          <w:i/>
          <w:iCs/>
          <w:color w:val="000000"/>
          <w:sz w:val="14"/>
          <w:szCs w:val="14"/>
          <w:lang w:val="en-US"/>
        </w:rPr>
        <w:t>a</w:t>
      </w:r>
      <w:r w:rsidRPr="00CE366E">
        <w:rPr>
          <w:rFonts w:eastAsia="TimesNewRomanPSMT"/>
          <w:color w:val="000000"/>
          <w:lang w:val="en-US"/>
        </w:rPr>
        <w:t xml:space="preserve">, and therefore : </w:t>
      </w:r>
      <w:r w:rsidRPr="00CE366E">
        <w:rPr>
          <w:rFonts w:eastAsia="TimesNewRomanPSMT"/>
          <w:i/>
          <w:iCs/>
          <w:color w:val="000000"/>
          <w:lang w:val="en-US"/>
        </w:rPr>
        <w:t>C = a</w:t>
      </w:r>
      <w:r w:rsidRPr="00CE366E">
        <w:rPr>
          <w:rFonts w:eastAsia="TimesNewRomanPSMT"/>
          <w:color w:val="000000"/>
          <w:sz w:val="14"/>
          <w:szCs w:val="14"/>
          <w:lang w:val="en-US"/>
        </w:rPr>
        <w:t>–</w:t>
      </w:r>
      <w:r w:rsidRPr="00CE366E">
        <w:rPr>
          <w:rFonts w:eastAsia="TimesNewRomanPSMT"/>
          <w:i/>
          <w:iCs/>
          <w:color w:val="000000"/>
          <w:sz w:val="14"/>
          <w:szCs w:val="14"/>
          <w:lang w:val="en-US"/>
        </w:rPr>
        <w:t>a</w:t>
      </w:r>
      <w:r w:rsidRPr="00CE366E">
        <w:rPr>
          <w:rFonts w:eastAsia="TimesNewRomanPSMT"/>
          <w:color w:val="000000"/>
          <w:lang w:val="en-US"/>
        </w:rPr>
        <w:t xml:space="preserve">(1 – </w:t>
      </w:r>
      <w:r w:rsidRPr="00CE366E">
        <w:rPr>
          <w:rFonts w:eastAsia="TimesNewRomanPSMT"/>
          <w:i/>
          <w:iCs/>
          <w:color w:val="000000"/>
          <w:lang w:val="en-US"/>
        </w:rPr>
        <w:t>a</w:t>
      </w:r>
      <w:r>
        <w:rPr>
          <w:rFonts w:eastAsia="TimesNewRomanPSMT"/>
          <w:i/>
          <w:iCs/>
          <w:color w:val="000000"/>
          <w:lang w:val="en-US"/>
        </w:rPr>
        <w:t>) – (1 –a).</w:t>
      </w:r>
    </w:p>
  </w:footnote>
  <w:footnote w:id="14">
    <w:p w14:paraId="659DF8BA" w14:textId="77777777" w:rsidR="000D2340" w:rsidRPr="00CE366E" w:rsidRDefault="000D2340">
      <w:pPr>
        <w:pStyle w:val="Notedebasdepage"/>
        <w:rPr>
          <w:lang w:val="en-US"/>
        </w:rPr>
      </w:pPr>
      <w:r w:rsidRPr="00CE366E">
        <w:rPr>
          <w:rStyle w:val="Appelnotedebasdep"/>
          <w:lang w:val="en-US"/>
        </w:rPr>
        <w:footnoteRef/>
      </w:r>
      <w:r w:rsidRPr="00CE366E">
        <w:rPr>
          <w:lang w:val="en-US"/>
        </w:rPr>
        <w:t xml:space="preserve"> The greater variability in time and space of </w:t>
      </w:r>
      <w:r w:rsidRPr="00CE366E">
        <w:rPr>
          <w:i/>
          <w:lang w:val="en-US"/>
        </w:rPr>
        <w:t>w</w:t>
      </w:r>
      <w:r w:rsidRPr="00CE366E">
        <w:rPr>
          <w:lang w:val="en-US"/>
        </w:rPr>
        <w:t xml:space="preserve"> and </w:t>
      </w:r>
      <w:r w:rsidRPr="00CE366E">
        <w:rPr>
          <w:i/>
          <w:lang w:val="en-US"/>
        </w:rPr>
        <w:t>r</w:t>
      </w:r>
      <w:r w:rsidRPr="00CE366E">
        <w:rPr>
          <w:lang w:val="en-US"/>
        </w:rPr>
        <w:t xml:space="preserve"> (term w</w:t>
      </w:r>
      <w:r w:rsidRPr="00CE366E">
        <w:rPr>
          <w:vertAlign w:val="superscript"/>
          <w:lang w:val="en-US"/>
        </w:rPr>
        <w:t>a</w:t>
      </w:r>
      <w:r w:rsidRPr="00CE366E">
        <w:rPr>
          <w:lang w:val="en-US"/>
        </w:rPr>
        <w:t>r</w:t>
      </w:r>
      <w:r w:rsidRPr="00CE366E">
        <w:rPr>
          <w:vertAlign w:val="superscript"/>
          <w:lang w:val="en-US"/>
        </w:rPr>
        <w:t>1-a</w:t>
      </w:r>
      <w:r w:rsidRPr="00CE366E">
        <w:rPr>
          <w:lang w:val="en-US"/>
        </w:rPr>
        <w:t xml:space="preserve"> in the B of (4</w:t>
      </w:r>
      <w:proofErr w:type="gramStart"/>
      <w:r w:rsidRPr="00CE366E">
        <w:rPr>
          <w:lang w:val="en-US"/>
        </w:rPr>
        <w:t>) )</w:t>
      </w:r>
      <w:proofErr w:type="gramEnd"/>
      <w:r w:rsidRPr="00CE366E">
        <w:rPr>
          <w:lang w:val="en-US"/>
        </w:rPr>
        <w:t xml:space="preserve"> explains why Douglas found better results with the inter-industrial data rather than with the chronological series. The evolution of the term w</w:t>
      </w:r>
      <w:r w:rsidRPr="00CE366E">
        <w:rPr>
          <w:vertAlign w:val="superscript"/>
          <w:lang w:val="en-US"/>
        </w:rPr>
        <w:t>a</w:t>
      </w:r>
      <w:r w:rsidRPr="00CE366E">
        <w:rPr>
          <w:lang w:val="en-US"/>
        </w:rPr>
        <w:t>r</w:t>
      </w:r>
      <w:r w:rsidRPr="00CE366E">
        <w:rPr>
          <w:vertAlign w:val="superscript"/>
          <w:lang w:val="en-US"/>
        </w:rPr>
        <w:t>1-</w:t>
      </w:r>
      <w:proofErr w:type="gramStart"/>
      <w:r w:rsidRPr="00CE366E">
        <w:rPr>
          <w:vertAlign w:val="superscript"/>
          <w:lang w:val="en-US"/>
        </w:rPr>
        <w:t>a</w:t>
      </w:r>
      <w:proofErr w:type="gramEnd"/>
      <w:r w:rsidRPr="00CE366E">
        <w:rPr>
          <w:lang w:val="en-US"/>
        </w:rPr>
        <w:t xml:space="preserve"> also allows to explain the (slightly) increasing returns that </w:t>
      </w:r>
      <w:proofErr w:type="spellStart"/>
      <w:r w:rsidRPr="00CE366E">
        <w:rPr>
          <w:lang w:val="en-US"/>
        </w:rPr>
        <w:t>Malinvaud</w:t>
      </w:r>
      <w:proofErr w:type="spellEnd"/>
      <w:r w:rsidRPr="00CE366E">
        <w:rPr>
          <w:lang w:val="en-US"/>
        </w:rPr>
        <w:t xml:space="preserve"> believes to detect in the estimates of the (so-called) aggregate production function.</w:t>
      </w:r>
    </w:p>
  </w:footnote>
  <w:footnote w:id="15">
    <w:p w14:paraId="785BD6F3" w14:textId="42C768AB" w:rsidR="000D2340" w:rsidRPr="00CE366E" w:rsidRDefault="000D2340">
      <w:pPr>
        <w:pStyle w:val="Notedebasdepage"/>
        <w:rPr>
          <w:lang w:val="en-US"/>
        </w:rPr>
      </w:pPr>
      <w:r w:rsidRPr="00CE366E">
        <w:rPr>
          <w:rStyle w:val="Appelnotedebasdep"/>
          <w:lang w:val="en-US"/>
        </w:rPr>
        <w:footnoteRef/>
      </w:r>
      <w:r w:rsidRPr="00CE366E">
        <w:rPr>
          <w:lang w:val="en-US"/>
        </w:rPr>
        <w:t xml:space="preserve"> The formula (7) can be also put in the form </w:t>
      </w:r>
      <w:r w:rsidRPr="00CE366E">
        <w:rPr>
          <w:highlight w:val="magenta"/>
          <w:lang w:val="en-US"/>
        </w:rPr>
        <w:t xml:space="preserve">PGF^ = </w:t>
      </w:r>
      <w:proofErr w:type="gramStart"/>
      <w:r w:rsidRPr="00CE366E">
        <w:rPr>
          <w:highlight w:val="magenta"/>
          <w:lang w:val="en-US"/>
        </w:rPr>
        <w:t>a(</w:t>
      </w:r>
      <w:proofErr w:type="gramEnd"/>
      <w:r w:rsidRPr="00CE366E">
        <w:rPr>
          <w:highlight w:val="magenta"/>
          <w:lang w:val="en-US"/>
        </w:rPr>
        <w:t>V^ - L^ ) + (1 - a) (V^ - J^ ),</w:t>
      </w:r>
      <w:r w:rsidRPr="00CE366E">
        <w:rPr>
          <w:lang w:val="en-US"/>
        </w:rPr>
        <w:t xml:space="preserve"> the growth of</w:t>
      </w:r>
      <w:r>
        <w:rPr>
          <w:lang w:val="en-US"/>
        </w:rPr>
        <w:t xml:space="preserve"> “</w:t>
      </w:r>
      <w:r w:rsidRPr="00CE366E">
        <w:rPr>
          <w:lang w:val="en-US"/>
        </w:rPr>
        <w:t>total factor productivity</w:t>
      </w:r>
      <w:r>
        <w:rPr>
          <w:lang w:val="en-US"/>
        </w:rPr>
        <w:t xml:space="preserve">” </w:t>
      </w:r>
      <w:r w:rsidRPr="00CE366E">
        <w:rPr>
          <w:lang w:val="en-US"/>
        </w:rPr>
        <w:t>is therefore given by the weighted mean of the growth in labor and capital productivity - but with the weighting coefficients which do not correspond to what was stipulated in the</w:t>
      </w:r>
      <w:r>
        <w:rPr>
          <w:lang w:val="en-US"/>
        </w:rPr>
        <w:t xml:space="preserve"> “</w:t>
      </w:r>
      <w:r w:rsidRPr="00CE366E">
        <w:rPr>
          <w:lang w:val="en-US"/>
        </w:rPr>
        <w:t>micro</w:t>
      </w:r>
      <w:r>
        <w:rPr>
          <w:lang w:val="en-US"/>
        </w:rPr>
        <w:t xml:space="preserve">” </w:t>
      </w:r>
      <w:r w:rsidRPr="00CE366E">
        <w:rPr>
          <w:lang w:val="en-US"/>
        </w:rPr>
        <w:t xml:space="preserve">level. Not to mention the fact that we assume that there are functions of production at this level and that </w:t>
      </w:r>
      <w:r w:rsidRPr="00CE366E">
        <w:rPr>
          <w:i/>
          <w:lang w:val="en-US"/>
        </w:rPr>
        <w:t>J</w:t>
      </w:r>
      <w:r w:rsidRPr="00CE366E">
        <w:rPr>
          <w:lang w:val="en-US"/>
        </w:rPr>
        <w:t xml:space="preserve"> is not </w:t>
      </w:r>
      <w:r w:rsidRPr="00CE366E">
        <w:rPr>
          <w:i/>
          <w:lang w:val="en-US"/>
        </w:rPr>
        <w:t>K</w:t>
      </w:r>
      <w:r w:rsidRPr="00CE366E">
        <w:rPr>
          <w:lang w:val="en-US"/>
        </w:rPr>
        <w:t>...</w:t>
      </w:r>
    </w:p>
  </w:footnote>
  <w:footnote w:id="16">
    <w:p w14:paraId="7652313E" w14:textId="69F38923" w:rsidR="000D2340" w:rsidRPr="00CE366E" w:rsidRDefault="000D2340">
      <w:pPr>
        <w:pStyle w:val="Notedebasdepage"/>
        <w:rPr>
          <w:lang w:val="en-US"/>
        </w:rPr>
      </w:pPr>
      <w:r w:rsidRPr="00CE366E">
        <w:rPr>
          <w:rStyle w:val="Appelnotedebasdep"/>
          <w:lang w:val="en-US"/>
        </w:rPr>
        <w:footnoteRef/>
      </w:r>
      <w:r w:rsidRPr="00CE366E">
        <w:rPr>
          <w:lang w:val="en-US"/>
        </w:rPr>
        <w:t xml:space="preserve"> </w:t>
      </w:r>
      <w:r w:rsidRPr="004508B2">
        <w:rPr>
          <w:lang w:val="en-US"/>
        </w:rPr>
        <w:t>Solow does not go as far</w:t>
      </w:r>
      <w:r w:rsidRPr="00CE366E">
        <w:rPr>
          <w:lang w:val="en-US"/>
        </w:rPr>
        <w:t xml:space="preserve"> - i</w:t>
      </w:r>
      <w:r>
        <w:rPr>
          <w:lang w:val="en-US"/>
        </w:rPr>
        <w:t xml:space="preserve">t was pointed out his </w:t>
      </w:r>
      <w:r w:rsidRPr="004B3066">
        <w:rPr>
          <w:highlight w:val="yellow"/>
          <w:lang w:val="en-US"/>
        </w:rPr>
        <w:t>hesitant waltz of acceptance and retreat</w:t>
      </w:r>
      <w:r>
        <w:rPr>
          <w:lang w:val="en-US"/>
        </w:rPr>
        <w:t xml:space="preserve"> about </w:t>
      </w:r>
      <w:r w:rsidRPr="00CE366E">
        <w:rPr>
          <w:lang w:val="en-US"/>
        </w:rPr>
        <w:t>the existence of the aggregate production function. In his Nobel conference, however, he expressed reservations on the use that may be made of the TFP:</w:t>
      </w:r>
      <w:r>
        <w:rPr>
          <w:lang w:val="en-US"/>
        </w:rPr>
        <w:t xml:space="preserve"> “</w:t>
      </w:r>
      <w:r w:rsidRPr="00CE366E">
        <w:rPr>
          <w:lang w:val="en-US"/>
        </w:rPr>
        <w:t xml:space="preserve">these total-factor-productivity calculations require not only that market prices can serve as a rough and ready approximation of marginal products, but that aggregation does not hopelessly distort these relationships. </w:t>
      </w:r>
      <w:r>
        <w:rPr>
          <w:lang w:val="en-US"/>
        </w:rPr>
        <w:t xml:space="preserve">(…) </w:t>
      </w:r>
      <w:r w:rsidRPr="00CE366E">
        <w:rPr>
          <w:lang w:val="en-US"/>
        </w:rPr>
        <w:t>So I would be happy if you were to accept that the results I have been quoting point to a qualitative truth and give perhaps some guide to orders of magnitude. To ask for much more than that is to ask for trouble.</w:t>
      </w:r>
      <w:r>
        <w:rPr>
          <w:lang w:val="en-US"/>
        </w:rPr>
        <w:t xml:space="preserve">” </w:t>
      </w:r>
      <w:r w:rsidRPr="00CE366E">
        <w:rPr>
          <w:color w:val="000000"/>
          <w:lang w:val="en-US"/>
        </w:rPr>
        <w:t>(</w:t>
      </w:r>
      <w:hyperlink r:id="rId6" w:history="1">
        <w:r w:rsidRPr="00CE366E">
          <w:rPr>
            <w:rStyle w:val="Lienhypertexte"/>
            <w:lang w:val="en-US"/>
          </w:rPr>
          <w:t>http://www.nobelprize.org/nobel_prizes/economic-sciences/laureates/1987/solow-lecture.html</w:t>
        </w:r>
      </w:hyperlink>
      <w:r w:rsidRPr="00CE366E">
        <w:rPr>
          <w:color w:val="0000FF"/>
          <w:lang w:val="en-US"/>
        </w:rPr>
        <w:t xml:space="preserve"> </w:t>
      </w:r>
      <w:r w:rsidRPr="00CE366E">
        <w:rPr>
          <w:color w:val="000000"/>
          <w:lang w:val="en-US"/>
        </w:rPr>
        <w:t>).</w:t>
      </w:r>
    </w:p>
  </w:footnote>
  <w:footnote w:id="17">
    <w:p w14:paraId="4A381939" w14:textId="10243001" w:rsidR="000D2340" w:rsidRPr="00CE366E" w:rsidRDefault="000D2340">
      <w:pPr>
        <w:pStyle w:val="Notedebasdepage"/>
        <w:rPr>
          <w:lang w:val="en-US"/>
        </w:rPr>
      </w:pPr>
      <w:r w:rsidRPr="00CE366E">
        <w:rPr>
          <w:rStyle w:val="Appelnotedebasdep"/>
          <w:lang w:val="en-US"/>
        </w:rPr>
        <w:footnoteRef/>
      </w:r>
      <w:r w:rsidRPr="00CE366E">
        <w:rPr>
          <w:lang w:val="en-US"/>
        </w:rPr>
        <w:t xml:space="preserve"> Some neoclassical theorists – beginning with Solow - reject this hypothesis. Others, such as Krugman, use it</w:t>
      </w:r>
      <w:r>
        <w:rPr>
          <w:lang w:val="en-US"/>
        </w:rPr>
        <w:t xml:space="preserve"> “</w:t>
      </w:r>
      <w:r w:rsidRPr="00CE366E">
        <w:rPr>
          <w:lang w:val="en-US"/>
        </w:rPr>
        <w:t>to tell stories</w:t>
      </w:r>
      <w:r>
        <w:rPr>
          <w:lang w:val="en-US"/>
        </w:rPr>
        <w:t xml:space="preserve">” </w:t>
      </w:r>
      <w:r w:rsidRPr="00CE366E">
        <w:rPr>
          <w:lang w:val="en-US"/>
        </w:rPr>
        <w:t>which are supposed to</w:t>
      </w:r>
      <w:r>
        <w:rPr>
          <w:lang w:val="en-US"/>
        </w:rPr>
        <w:t xml:space="preserve"> “</w:t>
      </w:r>
      <w:r w:rsidRPr="00CE366E">
        <w:rPr>
          <w:lang w:val="en-US"/>
        </w:rPr>
        <w:t xml:space="preserve">help to reflect", nothing more. On the other </w:t>
      </w:r>
      <w:proofErr w:type="gramStart"/>
      <w:r w:rsidRPr="00CE366E">
        <w:rPr>
          <w:lang w:val="en-US"/>
        </w:rPr>
        <w:t>hand</w:t>
      </w:r>
      <w:proofErr w:type="gramEnd"/>
      <w:r w:rsidRPr="00CE366E">
        <w:rPr>
          <w:lang w:val="en-US"/>
        </w:rPr>
        <w:t xml:space="preserve"> none of them, not even </w:t>
      </w:r>
      <w:proofErr w:type="spellStart"/>
      <w:r w:rsidRPr="00CE366E">
        <w:rPr>
          <w:lang w:val="en-US"/>
        </w:rPr>
        <w:t>Stiglitz</w:t>
      </w:r>
      <w:proofErr w:type="spellEnd"/>
      <w:r w:rsidRPr="00CE366E">
        <w:rPr>
          <w:lang w:val="en-US"/>
        </w:rPr>
        <w:t>, questions the idea that the perfect competition represents the case of an ideal</w:t>
      </w:r>
      <w:r>
        <w:rPr>
          <w:lang w:val="en-US"/>
        </w:rPr>
        <w:t xml:space="preserve"> “</w:t>
      </w:r>
      <w:r w:rsidRPr="00CE366E">
        <w:rPr>
          <w:lang w:val="en-US"/>
        </w:rPr>
        <w:t>decentralized</w:t>
      </w:r>
      <w:r>
        <w:rPr>
          <w:lang w:val="en-US"/>
        </w:rPr>
        <w:t xml:space="preserve">” </w:t>
      </w:r>
      <w:r w:rsidRPr="00CE366E">
        <w:rPr>
          <w:lang w:val="en-US"/>
        </w:rPr>
        <w:t>market.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CA430C"/>
    <w:lvl w:ilvl="0">
      <w:start w:val="1"/>
      <w:numFmt w:val="decimal"/>
      <w:lvlText w:val="%1."/>
      <w:lvlJc w:val="left"/>
      <w:pPr>
        <w:tabs>
          <w:tab w:val="num" w:pos="1492"/>
        </w:tabs>
        <w:ind w:left="1492" w:hanging="360"/>
      </w:pPr>
    </w:lvl>
  </w:abstractNum>
  <w:abstractNum w:abstractNumId="1">
    <w:nsid w:val="FFFFFF7F"/>
    <w:multiLevelType w:val="singleLevel"/>
    <w:tmpl w:val="987A0EC4"/>
    <w:lvl w:ilvl="0">
      <w:start w:val="1"/>
      <w:numFmt w:val="decimal"/>
      <w:lvlText w:val="%1."/>
      <w:lvlJc w:val="left"/>
      <w:pPr>
        <w:tabs>
          <w:tab w:val="num" w:pos="643"/>
        </w:tabs>
        <w:ind w:left="643" w:hanging="360"/>
      </w:pPr>
    </w:lvl>
  </w:abstractNum>
  <w:abstractNum w:abstractNumId="2">
    <w:nsid w:val="FFFFFF89"/>
    <w:multiLevelType w:val="singleLevel"/>
    <w:tmpl w:val="A59AA43A"/>
    <w:lvl w:ilvl="0">
      <w:start w:val="1"/>
      <w:numFmt w:val="bullet"/>
      <w:pStyle w:val="Listepuces"/>
      <w:lvlText w:val=""/>
      <w:lvlJc w:val="left"/>
      <w:pPr>
        <w:tabs>
          <w:tab w:val="num" w:pos="360"/>
        </w:tabs>
        <w:ind w:left="360" w:hanging="360"/>
      </w:pPr>
      <w:rPr>
        <w:rFonts w:ascii="Symbol" w:hAnsi="Symbol" w:hint="default"/>
      </w:rPr>
    </w:lvl>
  </w:abstractNum>
  <w:abstractNum w:abstractNumId="3">
    <w:nsid w:val="23F4090E"/>
    <w:multiLevelType w:val="hybridMultilevel"/>
    <w:tmpl w:val="A7B41AE0"/>
    <w:lvl w:ilvl="0" w:tplc="D7EC010C">
      <w:start w:val="1"/>
      <w:numFmt w:val="decimal"/>
      <w:pStyle w:val="Equationsuruneligne"/>
      <w:lvlText w:val="(%1)"/>
      <w:lvlJc w:val="left"/>
      <w:pPr>
        <w:ind w:left="3969" w:hanging="3685"/>
      </w:pPr>
      <w:rPr>
        <w:rFonts w:hint="default"/>
        <w:i/>
        <w:i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FC0B22"/>
    <w:multiLevelType w:val="multilevel"/>
    <w:tmpl w:val="FFF63F22"/>
    <w:lvl w:ilvl="0">
      <w:start w:val="1"/>
      <w:numFmt w:val="decimal"/>
      <w:lvlText w:val="(%1)"/>
      <w:lvlJc w:val="left"/>
      <w:pPr>
        <w:ind w:left="7240" w:hanging="6956"/>
      </w:pPr>
      <w:rPr>
        <w:rFonts w:hint="default"/>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6D97B1A"/>
    <w:multiLevelType w:val="hybridMultilevel"/>
    <w:tmpl w:val="194249B4"/>
    <w:lvl w:ilvl="0" w:tplc="61C88D9C">
      <w:start w:val="1"/>
      <w:numFmt w:val="decimal"/>
      <w:pStyle w:val="Style7"/>
      <w:lvlText w:val="(%1)"/>
      <w:lvlJc w:val="left"/>
      <w:pPr>
        <w:tabs>
          <w:tab w:val="num" w:pos="567"/>
        </w:tabs>
        <w:ind w:left="567" w:hanging="283"/>
      </w:pPr>
      <w:rPr>
        <w:rFonts w:hint="default"/>
        <w:i/>
        <w:iCs/>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2D7F2655"/>
    <w:multiLevelType w:val="hybridMultilevel"/>
    <w:tmpl w:val="71925DC0"/>
    <w:lvl w:ilvl="0" w:tplc="817A924E">
      <w:start w:val="1"/>
      <w:numFmt w:val="bullet"/>
      <w:pStyle w:val="ListeGodefroy"/>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FE0A3B"/>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66679FF"/>
    <w:multiLevelType w:val="multilevel"/>
    <w:tmpl w:val="8EA26590"/>
    <w:lvl w:ilvl="0">
      <w:start w:val="1"/>
      <w:numFmt w:val="decimal"/>
      <w:lvlText w:val="(%1)"/>
      <w:lvlJc w:val="left"/>
      <w:pPr>
        <w:ind w:left="3402" w:hanging="3118"/>
      </w:pPr>
      <w:rPr>
        <w:rFonts w:hint="default"/>
        <w:i/>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num w:numId="1">
    <w:abstractNumId w:val="2"/>
  </w:num>
  <w:num w:numId="2">
    <w:abstractNumId w:val="6"/>
  </w:num>
  <w:num w:numId="3">
    <w:abstractNumId w:val="9"/>
  </w:num>
  <w:num w:numId="4">
    <w:abstractNumId w:val="5"/>
  </w:num>
  <w:num w:numId="5">
    <w:abstractNumId w:val="7"/>
  </w:num>
  <w:num w:numId="6">
    <w:abstractNumId w:val="5"/>
  </w:num>
  <w:num w:numId="7">
    <w:abstractNumId w:val="5"/>
  </w:num>
  <w:num w:numId="8">
    <w:abstractNumId w:val="5"/>
  </w:num>
  <w:num w:numId="9">
    <w:abstractNumId w:val="3"/>
  </w:num>
  <w:num w:numId="10">
    <w:abstractNumId w:val="4"/>
  </w:num>
  <w:num w:numId="11">
    <w:abstractNumId w:val="0"/>
  </w:num>
  <w:num w:numId="12">
    <w:abstractNumId w:val="1"/>
  </w:num>
  <w:num w:numId="13">
    <w:abstractNumId w:val="8"/>
  </w:num>
  <w:num w:numId="14">
    <w:abstractNumId w:val="3"/>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73"/>
    <w:rsid w:val="000016C4"/>
    <w:rsid w:val="0000197E"/>
    <w:rsid w:val="00015921"/>
    <w:rsid w:val="000351B0"/>
    <w:rsid w:val="00044231"/>
    <w:rsid w:val="0006093A"/>
    <w:rsid w:val="00060FBF"/>
    <w:rsid w:val="000634D4"/>
    <w:rsid w:val="0008717C"/>
    <w:rsid w:val="0009224E"/>
    <w:rsid w:val="000A05AA"/>
    <w:rsid w:val="000A2A23"/>
    <w:rsid w:val="000A3D8B"/>
    <w:rsid w:val="000B20AC"/>
    <w:rsid w:val="000B3D74"/>
    <w:rsid w:val="000C2E66"/>
    <w:rsid w:val="000D2340"/>
    <w:rsid w:val="000F162D"/>
    <w:rsid w:val="0010014B"/>
    <w:rsid w:val="00107272"/>
    <w:rsid w:val="001233FF"/>
    <w:rsid w:val="001250E5"/>
    <w:rsid w:val="001268BC"/>
    <w:rsid w:val="00131FA7"/>
    <w:rsid w:val="00136AC8"/>
    <w:rsid w:val="00144DA7"/>
    <w:rsid w:val="0014685A"/>
    <w:rsid w:val="001474CE"/>
    <w:rsid w:val="00154F33"/>
    <w:rsid w:val="00167DB9"/>
    <w:rsid w:val="00171821"/>
    <w:rsid w:val="001755F6"/>
    <w:rsid w:val="0018366C"/>
    <w:rsid w:val="001937E5"/>
    <w:rsid w:val="001A1EF6"/>
    <w:rsid w:val="001A4ECA"/>
    <w:rsid w:val="001B6D16"/>
    <w:rsid w:val="001C0D8C"/>
    <w:rsid w:val="001D3293"/>
    <w:rsid w:val="00204055"/>
    <w:rsid w:val="00221113"/>
    <w:rsid w:val="0022324F"/>
    <w:rsid w:val="00242200"/>
    <w:rsid w:val="002472F5"/>
    <w:rsid w:val="002478BE"/>
    <w:rsid w:val="00247C54"/>
    <w:rsid w:val="00256CB6"/>
    <w:rsid w:val="00270846"/>
    <w:rsid w:val="0027194A"/>
    <w:rsid w:val="002A3DC8"/>
    <w:rsid w:val="002C79F7"/>
    <w:rsid w:val="002E1F91"/>
    <w:rsid w:val="002E3511"/>
    <w:rsid w:val="002E5529"/>
    <w:rsid w:val="003068ED"/>
    <w:rsid w:val="00312848"/>
    <w:rsid w:val="0031528E"/>
    <w:rsid w:val="00320612"/>
    <w:rsid w:val="00325DEE"/>
    <w:rsid w:val="00332AB6"/>
    <w:rsid w:val="00333242"/>
    <w:rsid w:val="00337E82"/>
    <w:rsid w:val="003414F3"/>
    <w:rsid w:val="00342114"/>
    <w:rsid w:val="0034228A"/>
    <w:rsid w:val="0035022A"/>
    <w:rsid w:val="0035508F"/>
    <w:rsid w:val="00356F6D"/>
    <w:rsid w:val="00364D3C"/>
    <w:rsid w:val="003844BC"/>
    <w:rsid w:val="0039042D"/>
    <w:rsid w:val="00393896"/>
    <w:rsid w:val="00396154"/>
    <w:rsid w:val="003A4CB9"/>
    <w:rsid w:val="003B142B"/>
    <w:rsid w:val="003B3A24"/>
    <w:rsid w:val="003B6038"/>
    <w:rsid w:val="003C25F0"/>
    <w:rsid w:val="003D62B4"/>
    <w:rsid w:val="003F169E"/>
    <w:rsid w:val="00420B96"/>
    <w:rsid w:val="004258C2"/>
    <w:rsid w:val="00431561"/>
    <w:rsid w:val="004457D9"/>
    <w:rsid w:val="004508B2"/>
    <w:rsid w:val="00453941"/>
    <w:rsid w:val="00481932"/>
    <w:rsid w:val="00481C63"/>
    <w:rsid w:val="00497C51"/>
    <w:rsid w:val="004A0F94"/>
    <w:rsid w:val="004A2E6C"/>
    <w:rsid w:val="004A3421"/>
    <w:rsid w:val="004B05FB"/>
    <w:rsid w:val="004B3066"/>
    <w:rsid w:val="004C26F4"/>
    <w:rsid w:val="004D7CE8"/>
    <w:rsid w:val="004E1A7C"/>
    <w:rsid w:val="004E5EB8"/>
    <w:rsid w:val="004F05FF"/>
    <w:rsid w:val="004F1296"/>
    <w:rsid w:val="0051580A"/>
    <w:rsid w:val="00521F91"/>
    <w:rsid w:val="00522E41"/>
    <w:rsid w:val="005502C1"/>
    <w:rsid w:val="00556BF2"/>
    <w:rsid w:val="00560B73"/>
    <w:rsid w:val="00561FAB"/>
    <w:rsid w:val="005A28EA"/>
    <w:rsid w:val="005A6A3D"/>
    <w:rsid w:val="005B0301"/>
    <w:rsid w:val="005B596E"/>
    <w:rsid w:val="005D167A"/>
    <w:rsid w:val="005D7B6D"/>
    <w:rsid w:val="005F32E0"/>
    <w:rsid w:val="00600508"/>
    <w:rsid w:val="00606756"/>
    <w:rsid w:val="006074E1"/>
    <w:rsid w:val="0061066F"/>
    <w:rsid w:val="0063331F"/>
    <w:rsid w:val="00641432"/>
    <w:rsid w:val="00646B17"/>
    <w:rsid w:val="00665AEA"/>
    <w:rsid w:val="0066788B"/>
    <w:rsid w:val="00682F76"/>
    <w:rsid w:val="00693D96"/>
    <w:rsid w:val="006A3FF8"/>
    <w:rsid w:val="006A58E0"/>
    <w:rsid w:val="006C4C0C"/>
    <w:rsid w:val="006E2673"/>
    <w:rsid w:val="006E73B3"/>
    <w:rsid w:val="006F5496"/>
    <w:rsid w:val="00710214"/>
    <w:rsid w:val="0071437C"/>
    <w:rsid w:val="00726C4C"/>
    <w:rsid w:val="00751F7E"/>
    <w:rsid w:val="007526CE"/>
    <w:rsid w:val="007561B3"/>
    <w:rsid w:val="00773F62"/>
    <w:rsid w:val="00784BEB"/>
    <w:rsid w:val="00786CAF"/>
    <w:rsid w:val="007B0A6A"/>
    <w:rsid w:val="007B3919"/>
    <w:rsid w:val="007C5D8F"/>
    <w:rsid w:val="007D1DD2"/>
    <w:rsid w:val="007D3EB8"/>
    <w:rsid w:val="007F167E"/>
    <w:rsid w:val="00802CEF"/>
    <w:rsid w:val="008220EC"/>
    <w:rsid w:val="00826ED4"/>
    <w:rsid w:val="008274D1"/>
    <w:rsid w:val="00831E45"/>
    <w:rsid w:val="0083567E"/>
    <w:rsid w:val="008471C8"/>
    <w:rsid w:val="00854F2A"/>
    <w:rsid w:val="00864ADE"/>
    <w:rsid w:val="0086641B"/>
    <w:rsid w:val="00871834"/>
    <w:rsid w:val="00873DCC"/>
    <w:rsid w:val="00882977"/>
    <w:rsid w:val="008831CD"/>
    <w:rsid w:val="00884818"/>
    <w:rsid w:val="00892AB4"/>
    <w:rsid w:val="00894347"/>
    <w:rsid w:val="008B1ED5"/>
    <w:rsid w:val="008C3680"/>
    <w:rsid w:val="008C530E"/>
    <w:rsid w:val="008C7E31"/>
    <w:rsid w:val="008F0D84"/>
    <w:rsid w:val="008F4C1A"/>
    <w:rsid w:val="008F6BC9"/>
    <w:rsid w:val="00903C2C"/>
    <w:rsid w:val="00907FD4"/>
    <w:rsid w:val="0092043F"/>
    <w:rsid w:val="00923D3A"/>
    <w:rsid w:val="00943DE7"/>
    <w:rsid w:val="00962DCD"/>
    <w:rsid w:val="00997F47"/>
    <w:rsid w:val="009A14C6"/>
    <w:rsid w:val="009A176F"/>
    <w:rsid w:val="009A2023"/>
    <w:rsid w:val="009C2F8F"/>
    <w:rsid w:val="009E07E5"/>
    <w:rsid w:val="009E4BC3"/>
    <w:rsid w:val="009F3F42"/>
    <w:rsid w:val="009F4D4F"/>
    <w:rsid w:val="00A109C3"/>
    <w:rsid w:val="00A13CD3"/>
    <w:rsid w:val="00A374D8"/>
    <w:rsid w:val="00A379B6"/>
    <w:rsid w:val="00A424D6"/>
    <w:rsid w:val="00A51BDA"/>
    <w:rsid w:val="00A52A15"/>
    <w:rsid w:val="00A57962"/>
    <w:rsid w:val="00A64D62"/>
    <w:rsid w:val="00A67213"/>
    <w:rsid w:val="00A86EE7"/>
    <w:rsid w:val="00A97DAB"/>
    <w:rsid w:val="00AC0518"/>
    <w:rsid w:val="00AC192F"/>
    <w:rsid w:val="00AD6D67"/>
    <w:rsid w:val="00AE36C8"/>
    <w:rsid w:val="00AF57D2"/>
    <w:rsid w:val="00AF5AED"/>
    <w:rsid w:val="00B05921"/>
    <w:rsid w:val="00B13A3B"/>
    <w:rsid w:val="00B15042"/>
    <w:rsid w:val="00B17E28"/>
    <w:rsid w:val="00B27166"/>
    <w:rsid w:val="00B43F31"/>
    <w:rsid w:val="00B60A49"/>
    <w:rsid w:val="00B664B6"/>
    <w:rsid w:val="00B7627B"/>
    <w:rsid w:val="00B80374"/>
    <w:rsid w:val="00B84F65"/>
    <w:rsid w:val="00BB0941"/>
    <w:rsid w:val="00BC37F9"/>
    <w:rsid w:val="00BE1A2C"/>
    <w:rsid w:val="00BF79B7"/>
    <w:rsid w:val="00C023CC"/>
    <w:rsid w:val="00C0443E"/>
    <w:rsid w:val="00C055CC"/>
    <w:rsid w:val="00C16826"/>
    <w:rsid w:val="00C21462"/>
    <w:rsid w:val="00C21F41"/>
    <w:rsid w:val="00C362AE"/>
    <w:rsid w:val="00C36CE9"/>
    <w:rsid w:val="00C67FEA"/>
    <w:rsid w:val="00C84DC2"/>
    <w:rsid w:val="00C87DE1"/>
    <w:rsid w:val="00C97612"/>
    <w:rsid w:val="00CB327F"/>
    <w:rsid w:val="00CB485D"/>
    <w:rsid w:val="00CC1B37"/>
    <w:rsid w:val="00CC3D7A"/>
    <w:rsid w:val="00CD15C9"/>
    <w:rsid w:val="00CE366E"/>
    <w:rsid w:val="00CE6F76"/>
    <w:rsid w:val="00CF63B9"/>
    <w:rsid w:val="00CF7772"/>
    <w:rsid w:val="00D04078"/>
    <w:rsid w:val="00D12739"/>
    <w:rsid w:val="00D32CF7"/>
    <w:rsid w:val="00D42ABE"/>
    <w:rsid w:val="00D47885"/>
    <w:rsid w:val="00D50364"/>
    <w:rsid w:val="00D547A3"/>
    <w:rsid w:val="00D60A64"/>
    <w:rsid w:val="00D64C83"/>
    <w:rsid w:val="00D87D37"/>
    <w:rsid w:val="00D9498F"/>
    <w:rsid w:val="00DE7F8A"/>
    <w:rsid w:val="00DF5AF9"/>
    <w:rsid w:val="00E018F3"/>
    <w:rsid w:val="00E06BC5"/>
    <w:rsid w:val="00E2303C"/>
    <w:rsid w:val="00E51C94"/>
    <w:rsid w:val="00E731A0"/>
    <w:rsid w:val="00E92C3C"/>
    <w:rsid w:val="00EA1499"/>
    <w:rsid w:val="00EA49F6"/>
    <w:rsid w:val="00EB1098"/>
    <w:rsid w:val="00EC2756"/>
    <w:rsid w:val="00EC30FE"/>
    <w:rsid w:val="00EF44B4"/>
    <w:rsid w:val="00F00262"/>
    <w:rsid w:val="00F33605"/>
    <w:rsid w:val="00F36B5B"/>
    <w:rsid w:val="00F479FD"/>
    <w:rsid w:val="00FA2082"/>
    <w:rsid w:val="00FA2244"/>
    <w:rsid w:val="00FA7814"/>
    <w:rsid w:val="00FB0767"/>
    <w:rsid w:val="00FB2A11"/>
    <w:rsid w:val="00FC1C67"/>
    <w:rsid w:val="00FC6B99"/>
    <w:rsid w:val="00FD38F0"/>
    <w:rsid w:val="00FD3FA3"/>
    <w:rsid w:val="00FD4ACD"/>
    <w:rsid w:val="00FD5298"/>
    <w:rsid w:val="00FF0C78"/>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B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28E"/>
    <w:rPr>
      <w:sz w:val="24"/>
      <w:szCs w:val="24"/>
    </w:rPr>
  </w:style>
  <w:style w:type="paragraph" w:styleId="Titre1">
    <w:name w:val="heading 1"/>
    <w:basedOn w:val="Normal"/>
    <w:link w:val="Titre1Car"/>
    <w:uiPriority w:val="99"/>
    <w:qFormat/>
    <w:rsid w:val="0031528E"/>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31528E"/>
    <w:rPr>
      <w:rFonts w:cs="Times New Roman"/>
      <w:b/>
      <w:bCs/>
      <w:kern w:val="36"/>
      <w:sz w:val="48"/>
      <w:szCs w:val="48"/>
      <w:lang w:eastAsia="fr-FR"/>
    </w:rPr>
  </w:style>
  <w:style w:type="character" w:styleId="lev">
    <w:name w:val="Strong"/>
    <w:uiPriority w:val="99"/>
    <w:qFormat/>
    <w:rsid w:val="0031528E"/>
    <w:rPr>
      <w:rFonts w:cs="Times New Roman"/>
      <w:b/>
      <w:bCs/>
    </w:rPr>
  </w:style>
  <w:style w:type="paragraph" w:customStyle="1" w:styleId="ListeGodefroy">
    <w:name w:val="Liste Godefroy"/>
    <w:basedOn w:val="Listepuces"/>
    <w:uiPriority w:val="99"/>
    <w:rsid w:val="0063331F"/>
    <w:pPr>
      <w:numPr>
        <w:numId w:val="2"/>
      </w:numPr>
      <w:spacing w:before="360" w:after="480"/>
      <w:jc w:val="both"/>
    </w:pPr>
    <w:rPr>
      <w:rFonts w:ascii="Cambria" w:hAnsi="Cambria"/>
      <w:bCs/>
      <w:sz w:val="28"/>
    </w:rPr>
  </w:style>
  <w:style w:type="paragraph" w:styleId="Listepuces">
    <w:name w:val="List Bullet"/>
    <w:basedOn w:val="Normal"/>
    <w:uiPriority w:val="99"/>
    <w:semiHidden/>
    <w:rsid w:val="0063331F"/>
    <w:pPr>
      <w:numPr>
        <w:numId w:val="1"/>
      </w:numPr>
      <w:contextualSpacing/>
    </w:pPr>
  </w:style>
  <w:style w:type="paragraph" w:customStyle="1" w:styleId="TitreGodefroy">
    <w:name w:val="Titre Godefroy"/>
    <w:basedOn w:val="Normal"/>
    <w:uiPriority w:val="99"/>
    <w:rsid w:val="0031528E"/>
    <w:pPr>
      <w:shd w:val="clear" w:color="auto" w:fill="FFFFFF"/>
      <w:jc w:val="both"/>
      <w:outlineLvl w:val="0"/>
    </w:pPr>
    <w:rPr>
      <w:rFonts w:ascii="Cambria" w:hAnsi="Cambria"/>
      <w:b/>
      <w:bCs/>
      <w:color w:val="000000"/>
      <w:sz w:val="34"/>
      <w:szCs w:val="28"/>
    </w:rPr>
  </w:style>
  <w:style w:type="paragraph" w:customStyle="1" w:styleId="NormalGodefroy">
    <w:name w:val="Normal Godefroy"/>
    <w:basedOn w:val="Normal"/>
    <w:link w:val="NormalGodefroyCar"/>
    <w:uiPriority w:val="99"/>
    <w:rsid w:val="0031528E"/>
    <w:pPr>
      <w:jc w:val="both"/>
    </w:pPr>
    <w:rPr>
      <w:rFonts w:ascii="Cambria" w:hAnsi="Cambria"/>
    </w:rPr>
  </w:style>
  <w:style w:type="character" w:customStyle="1" w:styleId="NormalGodefroyCar">
    <w:name w:val="Normal Godefroy Car"/>
    <w:link w:val="NormalGodefroy"/>
    <w:uiPriority w:val="99"/>
    <w:locked/>
    <w:rsid w:val="0031528E"/>
    <w:rPr>
      <w:rFonts w:ascii="Cambria" w:hAnsi="Cambria" w:cs="Times New Roman"/>
      <w:sz w:val="24"/>
      <w:szCs w:val="24"/>
      <w:lang w:eastAsia="fr-FR"/>
    </w:rPr>
  </w:style>
  <w:style w:type="paragraph" w:styleId="Pardeliste">
    <w:name w:val="List Paragraph"/>
    <w:basedOn w:val="Normal"/>
    <w:uiPriority w:val="34"/>
    <w:qFormat/>
    <w:rsid w:val="00396154"/>
    <w:pPr>
      <w:ind w:left="720"/>
      <w:contextualSpacing/>
      <w:jc w:val="center"/>
    </w:pPr>
  </w:style>
  <w:style w:type="paragraph" w:styleId="Normalweb">
    <w:name w:val="Normal (Web)"/>
    <w:basedOn w:val="Normal"/>
    <w:uiPriority w:val="99"/>
    <w:semiHidden/>
    <w:unhideWhenUsed/>
    <w:rsid w:val="0008717C"/>
    <w:pPr>
      <w:spacing w:before="100" w:beforeAutospacing="1" w:after="100" w:afterAutospacing="1"/>
    </w:pPr>
    <w:rPr>
      <w:rFonts w:eastAsia="Times New Roman"/>
    </w:rPr>
  </w:style>
  <w:style w:type="character" w:customStyle="1" w:styleId="apple-converted-space">
    <w:name w:val="apple-converted-space"/>
    <w:rsid w:val="00606756"/>
  </w:style>
  <w:style w:type="character" w:styleId="Lienhypertexte">
    <w:name w:val="Hyperlink"/>
    <w:uiPriority w:val="99"/>
    <w:unhideWhenUsed/>
    <w:rsid w:val="00606756"/>
    <w:rPr>
      <w:color w:val="0000FF"/>
      <w:u w:val="single"/>
    </w:rPr>
  </w:style>
  <w:style w:type="paragraph" w:customStyle="1" w:styleId="yiv6039018887msonormal">
    <w:name w:val="yiv6039018887msonormal"/>
    <w:basedOn w:val="Normal"/>
    <w:rsid w:val="00606756"/>
    <w:pPr>
      <w:spacing w:before="100" w:beforeAutospacing="1" w:after="100" w:afterAutospacing="1"/>
    </w:pPr>
    <w:rPr>
      <w:rFonts w:eastAsia="Times New Roman"/>
    </w:rPr>
  </w:style>
  <w:style w:type="paragraph" w:styleId="Notedebasdepage">
    <w:name w:val="footnote text"/>
    <w:basedOn w:val="Normal"/>
    <w:link w:val="NotedebasdepageCar"/>
    <w:uiPriority w:val="99"/>
    <w:unhideWhenUsed/>
    <w:rsid w:val="00FD3FA3"/>
    <w:rPr>
      <w:sz w:val="20"/>
      <w:szCs w:val="20"/>
    </w:rPr>
  </w:style>
  <w:style w:type="character" w:customStyle="1" w:styleId="NotedebasdepageCar">
    <w:name w:val="Note de bas de page Car"/>
    <w:basedOn w:val="Policepardfaut"/>
    <w:link w:val="Notedebasdepage"/>
    <w:uiPriority w:val="99"/>
    <w:rsid w:val="00FD3FA3"/>
  </w:style>
  <w:style w:type="character" w:styleId="Appelnotedebasdep">
    <w:name w:val="footnote reference"/>
    <w:uiPriority w:val="99"/>
    <w:semiHidden/>
    <w:unhideWhenUsed/>
    <w:rsid w:val="00FD3FA3"/>
    <w:rPr>
      <w:vertAlign w:val="superscript"/>
    </w:rPr>
  </w:style>
  <w:style w:type="character" w:styleId="Lienhypertextevisit">
    <w:name w:val="FollowedHyperlink"/>
    <w:uiPriority w:val="99"/>
    <w:semiHidden/>
    <w:unhideWhenUsed/>
    <w:rsid w:val="002E1F91"/>
    <w:rPr>
      <w:color w:val="800080"/>
      <w:u w:val="single"/>
    </w:rPr>
  </w:style>
  <w:style w:type="character" w:styleId="Textedelespacerserv">
    <w:name w:val="Placeholder Text"/>
    <w:basedOn w:val="Policepardfaut"/>
    <w:semiHidden/>
    <w:rsid w:val="00396154"/>
    <w:rPr>
      <w:color w:val="808080"/>
    </w:rPr>
  </w:style>
  <w:style w:type="paragraph" w:customStyle="1" w:styleId="Style1">
    <w:name w:val="Style1"/>
    <w:basedOn w:val="Pardeliste"/>
    <w:qFormat/>
    <w:rsid w:val="0063331F"/>
    <w:pPr>
      <w:ind w:left="360" w:hanging="360"/>
    </w:pPr>
    <w:rPr>
      <w:rFonts w:ascii="Cambria Math" w:hAnsi="Cambria Math"/>
      <w:i/>
      <w:iCs/>
      <w:color w:val="000000"/>
    </w:rPr>
  </w:style>
  <w:style w:type="paragraph" w:customStyle="1" w:styleId="Style2">
    <w:name w:val="Style2"/>
    <w:basedOn w:val="Pardeliste"/>
    <w:qFormat/>
    <w:rsid w:val="0063331F"/>
    <w:pPr>
      <w:ind w:left="360" w:hanging="360"/>
      <w:jc w:val="both"/>
    </w:pPr>
    <w:rPr>
      <w:rFonts w:eastAsia="TimesNewRomanPSMT"/>
      <w:i/>
      <w:iCs/>
      <w:color w:val="000000"/>
    </w:rPr>
  </w:style>
  <w:style w:type="paragraph" w:customStyle="1" w:styleId="Style3">
    <w:name w:val="Style3"/>
    <w:basedOn w:val="Pardeliste"/>
    <w:qFormat/>
    <w:rsid w:val="0063331F"/>
    <w:pPr>
      <w:ind w:left="3838" w:hanging="3118"/>
      <w:jc w:val="both"/>
    </w:pPr>
    <w:rPr>
      <w:rFonts w:eastAsia="TimesNewRomanPSMT"/>
      <w:i/>
      <w:iCs/>
      <w:color w:val="000000"/>
    </w:rPr>
  </w:style>
  <w:style w:type="paragraph" w:customStyle="1" w:styleId="Style4">
    <w:name w:val="Style4"/>
    <w:basedOn w:val="Style3"/>
    <w:qFormat/>
    <w:rsid w:val="0063331F"/>
    <w:pPr>
      <w:spacing w:before="1320" w:after="1320"/>
    </w:pPr>
    <w:rPr>
      <w:rFonts w:ascii="Cambria Math" w:hAnsi="Cambria Math"/>
    </w:rPr>
  </w:style>
  <w:style w:type="paragraph" w:customStyle="1" w:styleId="Style5">
    <w:name w:val="Style5"/>
    <w:basedOn w:val="Style3"/>
    <w:qFormat/>
    <w:rsid w:val="0063331F"/>
    <w:pPr>
      <w:spacing w:line="360" w:lineRule="auto"/>
    </w:pPr>
  </w:style>
  <w:style w:type="paragraph" w:customStyle="1" w:styleId="Equationsuruneligne">
    <w:name w:val="Equation sur une ligne"/>
    <w:basedOn w:val="Style1"/>
    <w:qFormat/>
    <w:rsid w:val="0014685A"/>
    <w:pPr>
      <w:numPr>
        <w:numId w:val="9"/>
      </w:numPr>
      <w:adjustRightInd w:val="0"/>
      <w:spacing w:line="360" w:lineRule="auto"/>
      <w:jc w:val="left"/>
    </w:pPr>
  </w:style>
  <w:style w:type="paragraph" w:customStyle="1" w:styleId="Style6">
    <w:name w:val="Style6"/>
    <w:basedOn w:val="Equationsuruneligne"/>
    <w:qFormat/>
    <w:rsid w:val="0063331F"/>
    <w:pPr>
      <w:numPr>
        <w:numId w:val="0"/>
      </w:numPr>
      <w:tabs>
        <w:tab w:val="num" w:pos="567"/>
      </w:tabs>
      <w:ind w:left="567" w:hanging="283"/>
    </w:pPr>
  </w:style>
  <w:style w:type="paragraph" w:customStyle="1" w:styleId="Style7">
    <w:name w:val="Style7"/>
    <w:basedOn w:val="Equationsuruneligne"/>
    <w:qFormat/>
    <w:rsid w:val="0063331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1967">
      <w:bodyDiv w:val="1"/>
      <w:marLeft w:val="0"/>
      <w:marRight w:val="0"/>
      <w:marTop w:val="0"/>
      <w:marBottom w:val="0"/>
      <w:divBdr>
        <w:top w:val="none" w:sz="0" w:space="0" w:color="auto"/>
        <w:left w:val="none" w:sz="0" w:space="0" w:color="auto"/>
        <w:bottom w:val="none" w:sz="0" w:space="0" w:color="auto"/>
        <w:right w:val="none" w:sz="0" w:space="0" w:color="auto"/>
      </w:divBdr>
    </w:div>
    <w:div w:id="595330825">
      <w:bodyDiv w:val="1"/>
      <w:marLeft w:val="0"/>
      <w:marRight w:val="0"/>
      <w:marTop w:val="0"/>
      <w:marBottom w:val="0"/>
      <w:divBdr>
        <w:top w:val="none" w:sz="0" w:space="0" w:color="auto"/>
        <w:left w:val="none" w:sz="0" w:space="0" w:color="auto"/>
        <w:bottom w:val="none" w:sz="0" w:space="0" w:color="auto"/>
        <w:right w:val="none" w:sz="0" w:space="0" w:color="auto"/>
      </w:divBdr>
    </w:div>
    <w:div w:id="840700766">
      <w:bodyDiv w:val="1"/>
      <w:marLeft w:val="0"/>
      <w:marRight w:val="0"/>
      <w:marTop w:val="0"/>
      <w:marBottom w:val="0"/>
      <w:divBdr>
        <w:top w:val="none" w:sz="0" w:space="0" w:color="auto"/>
        <w:left w:val="none" w:sz="0" w:space="0" w:color="auto"/>
        <w:bottom w:val="none" w:sz="0" w:space="0" w:color="auto"/>
        <w:right w:val="none" w:sz="0" w:space="0" w:color="auto"/>
      </w:divBdr>
    </w:div>
    <w:div w:id="1051536712">
      <w:bodyDiv w:val="1"/>
      <w:marLeft w:val="0"/>
      <w:marRight w:val="0"/>
      <w:marTop w:val="0"/>
      <w:marBottom w:val="0"/>
      <w:divBdr>
        <w:top w:val="none" w:sz="0" w:space="0" w:color="auto"/>
        <w:left w:val="none" w:sz="0" w:space="0" w:color="auto"/>
        <w:bottom w:val="none" w:sz="0" w:space="0" w:color="auto"/>
        <w:right w:val="none" w:sz="0" w:space="0" w:color="auto"/>
      </w:divBdr>
      <w:divsChild>
        <w:div w:id="179469319">
          <w:marLeft w:val="0"/>
          <w:marRight w:val="0"/>
          <w:marTop w:val="0"/>
          <w:marBottom w:val="0"/>
          <w:divBdr>
            <w:top w:val="none" w:sz="0" w:space="0" w:color="auto"/>
            <w:left w:val="none" w:sz="0" w:space="0" w:color="auto"/>
            <w:bottom w:val="none" w:sz="0" w:space="0" w:color="auto"/>
            <w:right w:val="none" w:sz="0" w:space="0" w:color="auto"/>
          </w:divBdr>
          <w:divsChild>
            <w:div w:id="378012048">
              <w:marLeft w:val="0"/>
              <w:marRight w:val="0"/>
              <w:marTop w:val="0"/>
              <w:marBottom w:val="0"/>
              <w:divBdr>
                <w:top w:val="none" w:sz="0" w:space="0" w:color="auto"/>
                <w:left w:val="none" w:sz="0" w:space="0" w:color="auto"/>
                <w:bottom w:val="none" w:sz="0" w:space="0" w:color="auto"/>
                <w:right w:val="none" w:sz="0" w:space="0" w:color="auto"/>
              </w:divBdr>
              <w:divsChild>
                <w:div w:id="1251036940">
                  <w:marLeft w:val="0"/>
                  <w:marRight w:val="0"/>
                  <w:marTop w:val="0"/>
                  <w:marBottom w:val="0"/>
                  <w:divBdr>
                    <w:top w:val="none" w:sz="0" w:space="0" w:color="auto"/>
                    <w:left w:val="none" w:sz="0" w:space="0" w:color="auto"/>
                    <w:bottom w:val="none" w:sz="0" w:space="0" w:color="auto"/>
                    <w:right w:val="none" w:sz="0" w:space="0" w:color="auto"/>
                  </w:divBdr>
                  <w:divsChild>
                    <w:div w:id="519438805">
                      <w:marLeft w:val="0"/>
                      <w:marRight w:val="0"/>
                      <w:marTop w:val="0"/>
                      <w:marBottom w:val="0"/>
                      <w:divBdr>
                        <w:top w:val="none" w:sz="0" w:space="0" w:color="auto"/>
                        <w:left w:val="none" w:sz="0" w:space="0" w:color="auto"/>
                        <w:bottom w:val="none" w:sz="0" w:space="0" w:color="auto"/>
                        <w:right w:val="none" w:sz="0" w:space="0" w:color="auto"/>
                      </w:divBdr>
                      <w:divsChild>
                        <w:div w:id="2008514513">
                          <w:marLeft w:val="0"/>
                          <w:marRight w:val="0"/>
                          <w:marTop w:val="0"/>
                          <w:marBottom w:val="0"/>
                          <w:divBdr>
                            <w:top w:val="none" w:sz="0" w:space="0" w:color="auto"/>
                            <w:left w:val="none" w:sz="0" w:space="0" w:color="auto"/>
                            <w:bottom w:val="none" w:sz="0" w:space="0" w:color="auto"/>
                            <w:right w:val="none" w:sz="0" w:space="0" w:color="auto"/>
                          </w:divBdr>
                          <w:divsChild>
                            <w:div w:id="1588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38066">
      <w:bodyDiv w:val="1"/>
      <w:marLeft w:val="0"/>
      <w:marRight w:val="0"/>
      <w:marTop w:val="0"/>
      <w:marBottom w:val="0"/>
      <w:divBdr>
        <w:top w:val="none" w:sz="0" w:space="0" w:color="auto"/>
        <w:left w:val="none" w:sz="0" w:space="0" w:color="auto"/>
        <w:bottom w:val="none" w:sz="0" w:space="0" w:color="auto"/>
        <w:right w:val="none" w:sz="0" w:space="0" w:color="auto"/>
      </w:divBdr>
    </w:div>
    <w:div w:id="1647977414">
      <w:bodyDiv w:val="1"/>
      <w:marLeft w:val="0"/>
      <w:marRight w:val="0"/>
      <w:marTop w:val="0"/>
      <w:marBottom w:val="0"/>
      <w:divBdr>
        <w:top w:val="none" w:sz="0" w:space="0" w:color="auto"/>
        <w:left w:val="none" w:sz="0" w:space="0" w:color="auto"/>
        <w:bottom w:val="none" w:sz="0" w:space="0" w:color="auto"/>
        <w:right w:val="none" w:sz="0" w:space="0" w:color="auto"/>
      </w:divBdr>
    </w:div>
    <w:div w:id="1708720343">
      <w:bodyDiv w:val="1"/>
      <w:marLeft w:val="0"/>
      <w:marRight w:val="0"/>
      <w:marTop w:val="0"/>
      <w:marBottom w:val="0"/>
      <w:divBdr>
        <w:top w:val="none" w:sz="0" w:space="0" w:color="auto"/>
        <w:left w:val="none" w:sz="0" w:space="0" w:color="auto"/>
        <w:bottom w:val="none" w:sz="0" w:space="0" w:color="auto"/>
        <w:right w:val="none" w:sz="0" w:space="0" w:color="auto"/>
      </w:divBdr>
    </w:div>
    <w:div w:id="19747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otemkinreview.com/pikettyinterview/" TargetMode="External"/><Relationship Id="rId9" Type="http://schemas.openxmlformats.org/officeDocument/2006/relationships/hyperlink" Target="http://www.nobelprize.org/nobel_prizes/economic-sciences/laureates/2004/prescott-lecture.pdf" TargetMode="External"/><Relationship Id="rId10" Type="http://schemas.openxmlformats.org/officeDocument/2006/relationships/hyperlink" Target="http://en.wikipedia.org/wiki/Cambridge_capital_controvers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obelprize.org/nobel_prizes/economic-sciences/laureates/1987/solow-lecture.html" TargetMode="External"/><Relationship Id="rId4" Type="http://schemas.openxmlformats.org/officeDocument/2006/relationships/hyperlink" Target="http://www.nobelprize.org/nobel_prizes/economic-sciences/laureates/1978/simon-lecture.pdf" TargetMode="External"/><Relationship Id="rId5" Type="http://schemas.openxmlformats.org/officeDocument/2006/relationships/hyperlink" Target="http://dspace.mit.edu/bitstream/handle/1721.1/63262/aggregateproduct00fish.pdf?sequence=1" TargetMode="External"/><Relationship Id="rId6" Type="http://schemas.openxmlformats.org/officeDocument/2006/relationships/hyperlink" Target="http://www.nobelprize.org/nobel_prizes/economic-sciences/laureates/1987/solow-lecture.html" TargetMode="External"/><Relationship Id="rId1" Type="http://schemas.openxmlformats.org/officeDocument/2006/relationships/hyperlink" Target="http://www.bernardguerrien.com/concurrence-et-profit-nul.pdf" TargetMode="External"/><Relationship Id="rId2" Type="http://schemas.openxmlformats.org/officeDocument/2006/relationships/hyperlink" Target="http://www9.georgetown.edu/faculty/mh5/class/econ489/Solow-Growth-Accoun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C8ADB-30F0-EB4F-B1F2-CC0B14B1B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4221</Words>
  <Characters>23218</Characters>
  <Application>Microsoft Macintosh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Making the function of production a thing of the past</vt:lpstr>
    </vt:vector>
  </TitlesOfParts>
  <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function of production a thing of the past</dc:title>
  <dc:subject/>
  <dc:creator>Claudine</dc:creator>
  <cp:keywords/>
  <cp:lastModifiedBy>Godefroy Clair</cp:lastModifiedBy>
  <cp:revision>7</cp:revision>
  <dcterms:created xsi:type="dcterms:W3CDTF">2015-09-03T22:52:00Z</dcterms:created>
  <dcterms:modified xsi:type="dcterms:W3CDTF">2015-09-03T23:50:00Z</dcterms:modified>
</cp:coreProperties>
</file>