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4EBE" w14:textId="77777777" w:rsidR="0034368A" w:rsidRPr="0065324A" w:rsidRDefault="00000000">
      <w:pPr>
        <w:spacing w:before="400"/>
        <w:jc w:val="center"/>
        <w:rPr>
          <w:sz w:val="24"/>
          <w:szCs w:val="24"/>
        </w:rPr>
      </w:pPr>
      <w:r w:rsidRPr="0065324A">
        <w:rPr>
          <w:noProof/>
          <w:sz w:val="24"/>
          <w:szCs w:val="24"/>
        </w:rPr>
        <w:drawing>
          <wp:inline distT="0" distB="0" distL="0" distR="0" wp14:anchorId="6B7C0D41" wp14:editId="6AAFBDB2">
            <wp:extent cx="4490799" cy="4467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1464" cy="4477834"/>
                    </a:xfrm>
                    <a:prstGeom prst="rect">
                      <a:avLst/>
                    </a:prstGeom>
                  </pic:spPr>
                </pic:pic>
              </a:graphicData>
            </a:graphic>
          </wp:inline>
        </w:drawing>
      </w:r>
    </w:p>
    <w:p w14:paraId="43AEC3C3" w14:textId="57B1355A" w:rsidR="0034368A" w:rsidRPr="0065324A" w:rsidRDefault="00000000">
      <w:pPr>
        <w:spacing w:before="300" w:after="60"/>
        <w:jc w:val="center"/>
        <w:rPr>
          <w:sz w:val="24"/>
          <w:szCs w:val="24"/>
        </w:rPr>
      </w:pPr>
      <w:r w:rsidRPr="0065324A">
        <w:rPr>
          <w:b/>
          <w:bCs/>
          <w:color w:val="2C5F2D"/>
          <w:sz w:val="24"/>
          <w:szCs w:val="24"/>
        </w:rPr>
        <w:t>AGROHOUSE FOUNDATION</w:t>
      </w:r>
      <w:r w:rsidR="00C04A64">
        <w:rPr>
          <w:b/>
          <w:bCs/>
          <w:color w:val="2C5F2D"/>
          <w:sz w:val="24"/>
          <w:szCs w:val="24"/>
        </w:rPr>
        <w:t>™</w:t>
      </w:r>
    </w:p>
    <w:p w14:paraId="2298E9AE" w14:textId="77777777" w:rsidR="0034368A" w:rsidRPr="0065324A" w:rsidRDefault="00000000">
      <w:pPr>
        <w:spacing w:after="260"/>
        <w:jc w:val="center"/>
        <w:rPr>
          <w:sz w:val="24"/>
          <w:szCs w:val="24"/>
        </w:rPr>
      </w:pPr>
      <w:r w:rsidRPr="0065324A">
        <w:rPr>
          <w:i/>
          <w:iCs/>
          <w:color w:val="6E8B3D"/>
          <w:sz w:val="24"/>
          <w:szCs w:val="24"/>
        </w:rPr>
        <w:t>Sustainable Food Systems • Workforce Pathways • Community Stability</w:t>
      </w:r>
    </w:p>
    <w:p w14:paraId="233B7C7E" w14:textId="77777777" w:rsidR="0034368A" w:rsidRPr="0065324A" w:rsidRDefault="00000000">
      <w:pPr>
        <w:spacing w:after="400"/>
        <w:jc w:val="center"/>
        <w:rPr>
          <w:sz w:val="24"/>
          <w:szCs w:val="24"/>
        </w:rPr>
      </w:pPr>
      <w:r w:rsidRPr="0065324A">
        <w:rPr>
          <w:color w:val="2B2B26"/>
          <w:sz w:val="24"/>
          <w:szCs w:val="24"/>
        </w:rPr>
        <w:t>Mission • Governance • Programs • Budget • Revenue • Grant Strategy • Compliance • Formation Roadmap</w:t>
      </w:r>
    </w:p>
    <w:p w14:paraId="3C23BC00" w14:textId="77777777" w:rsidR="0034368A" w:rsidRPr="0065324A" w:rsidRDefault="00000000">
      <w:pPr>
        <w:spacing w:after="60"/>
        <w:jc w:val="center"/>
        <w:rPr>
          <w:sz w:val="24"/>
          <w:szCs w:val="24"/>
        </w:rPr>
      </w:pPr>
      <w:r w:rsidRPr="0065324A">
        <w:rPr>
          <w:color w:val="2B2B26"/>
          <w:sz w:val="24"/>
          <w:szCs w:val="24"/>
        </w:rPr>
        <w:t>Prepared for prospective board members, program partners, and funders</w:t>
      </w:r>
    </w:p>
    <w:p w14:paraId="41F017C1" w14:textId="77777777" w:rsidR="0034368A" w:rsidRPr="0065324A" w:rsidRDefault="00000000">
      <w:pPr>
        <w:spacing w:before="500" w:after="20"/>
        <w:jc w:val="center"/>
        <w:rPr>
          <w:sz w:val="24"/>
          <w:szCs w:val="24"/>
        </w:rPr>
      </w:pPr>
      <w:r w:rsidRPr="0065324A">
        <w:rPr>
          <w:b/>
          <w:bCs/>
          <w:color w:val="2C5F2D"/>
          <w:sz w:val="24"/>
          <w:szCs w:val="24"/>
        </w:rPr>
        <w:t>Maggie Baty, Founder &amp; Executive Director</w:t>
      </w:r>
    </w:p>
    <w:p w14:paraId="32CC1317" w14:textId="194DC5FD" w:rsidR="0034368A" w:rsidRPr="0065324A" w:rsidRDefault="00000000">
      <w:pPr>
        <w:spacing w:after="20"/>
        <w:jc w:val="center"/>
        <w:rPr>
          <w:sz w:val="24"/>
          <w:szCs w:val="24"/>
        </w:rPr>
      </w:pPr>
      <w:r w:rsidRPr="0065324A">
        <w:rPr>
          <w:color w:val="2B2B26"/>
          <w:sz w:val="24"/>
          <w:szCs w:val="24"/>
        </w:rPr>
        <w:t>813-364-3921 • LadyOTheMoon@gmail.com</w:t>
      </w:r>
    </w:p>
    <w:p w14:paraId="5A053A3D" w14:textId="77777777" w:rsidR="0034368A" w:rsidRPr="0065324A" w:rsidRDefault="00000000">
      <w:pPr>
        <w:spacing w:before="600" w:after="20"/>
        <w:jc w:val="center"/>
        <w:rPr>
          <w:sz w:val="24"/>
          <w:szCs w:val="24"/>
        </w:rPr>
      </w:pPr>
      <w:r w:rsidRPr="0065324A">
        <w:rPr>
          <w:color w:val="2B2B26"/>
          <w:sz w:val="24"/>
          <w:szCs w:val="24"/>
        </w:rPr>
        <w:t>July 2026</w:t>
      </w:r>
    </w:p>
    <w:p w14:paraId="15980AAF" w14:textId="37BAE153" w:rsidR="0034368A" w:rsidRPr="0065324A" w:rsidRDefault="00000000">
      <w:pPr>
        <w:spacing w:before="800"/>
        <w:jc w:val="center"/>
        <w:rPr>
          <w:sz w:val="24"/>
          <w:szCs w:val="24"/>
        </w:rPr>
      </w:pPr>
      <w:r w:rsidRPr="0065324A">
        <w:rPr>
          <w:i/>
          <w:iCs/>
          <w:color w:val="999999"/>
          <w:sz w:val="24"/>
          <w:szCs w:val="24"/>
        </w:rPr>
        <w:t>© 2026 AgroHouse Foundation</w:t>
      </w:r>
      <w:r w:rsidR="00C04A64">
        <w:rPr>
          <w:i/>
          <w:iCs/>
          <w:color w:val="999999"/>
          <w:sz w:val="24"/>
          <w:szCs w:val="24"/>
        </w:rPr>
        <w:t>™</w:t>
      </w:r>
      <w:r w:rsidRPr="0065324A">
        <w:rPr>
          <w:i/>
          <w:iCs/>
          <w:color w:val="999999"/>
          <w:sz w:val="24"/>
          <w:szCs w:val="24"/>
        </w:rPr>
        <w:t xml:space="preserve"> — Maggie Baty. All Rights Reserved.</w:t>
      </w:r>
    </w:p>
    <w:p w14:paraId="6881BEA2" w14:textId="20BF7E47" w:rsidR="0034368A" w:rsidRPr="0065324A" w:rsidRDefault="00000000" w:rsidP="00C04A64">
      <w:pPr>
        <w:rPr>
          <w:sz w:val="24"/>
          <w:szCs w:val="24"/>
        </w:rPr>
      </w:pPr>
      <w:r w:rsidRPr="0065324A">
        <w:rPr>
          <w:sz w:val="24"/>
          <w:szCs w:val="24"/>
        </w:rPr>
        <w:br w:type="page"/>
      </w:r>
      <w:r w:rsidR="00C04A64">
        <w:rPr>
          <w:b/>
          <w:bCs/>
          <w:color w:val="2C5F2D"/>
          <w:sz w:val="24"/>
          <w:szCs w:val="24"/>
        </w:rPr>
        <w:lastRenderedPageBreak/>
        <w:t>T</w:t>
      </w:r>
      <w:r w:rsidRPr="0065324A">
        <w:rPr>
          <w:b/>
          <w:bCs/>
          <w:color w:val="2C5F2D"/>
          <w:sz w:val="24"/>
          <w:szCs w:val="24"/>
        </w:rPr>
        <w:t>able of Contents</w:t>
      </w:r>
    </w:p>
    <w:p w14:paraId="547B4D34" w14:textId="5DDE22C6" w:rsidR="0034368A" w:rsidRPr="0065324A" w:rsidRDefault="00000000">
      <w:pPr>
        <w:spacing w:after="100"/>
        <w:rPr>
          <w:sz w:val="24"/>
          <w:szCs w:val="24"/>
        </w:rPr>
      </w:pPr>
      <w:r w:rsidRPr="0065324A">
        <w:rPr>
          <w:color w:val="2B2B26"/>
          <w:sz w:val="24"/>
          <w:szCs w:val="24"/>
        </w:rPr>
        <w:t>1</w:t>
      </w:r>
      <w:r w:rsidR="0065324A" w:rsidRPr="0065324A">
        <w:rPr>
          <w:color w:val="2B2B26"/>
          <w:sz w:val="24"/>
          <w:szCs w:val="24"/>
        </w:rPr>
        <w:t>. Mission</w:t>
      </w:r>
      <w:r w:rsidRPr="0065324A">
        <w:rPr>
          <w:color w:val="2B2B26"/>
          <w:sz w:val="24"/>
          <w:szCs w:val="24"/>
        </w:rPr>
        <w:t xml:space="preserve"> &amp; Vision</w:t>
      </w:r>
    </w:p>
    <w:p w14:paraId="194DA380" w14:textId="5A5BD48C" w:rsidR="0034368A" w:rsidRPr="0065324A" w:rsidRDefault="00000000">
      <w:pPr>
        <w:spacing w:after="100"/>
        <w:rPr>
          <w:sz w:val="24"/>
          <w:szCs w:val="24"/>
        </w:rPr>
      </w:pPr>
      <w:r w:rsidRPr="0065324A">
        <w:rPr>
          <w:color w:val="2B2B26"/>
          <w:sz w:val="24"/>
          <w:szCs w:val="24"/>
        </w:rPr>
        <w:t>2</w:t>
      </w:r>
      <w:r w:rsidR="0065324A" w:rsidRPr="0065324A">
        <w:rPr>
          <w:color w:val="2B2B26"/>
          <w:sz w:val="24"/>
          <w:szCs w:val="24"/>
        </w:rPr>
        <w:t>. Community</w:t>
      </w:r>
      <w:r w:rsidRPr="0065324A">
        <w:rPr>
          <w:color w:val="2B2B26"/>
          <w:sz w:val="24"/>
          <w:szCs w:val="24"/>
        </w:rPr>
        <w:t xml:space="preserve"> Partnership Model &amp; Data Disclosure</w:t>
      </w:r>
    </w:p>
    <w:p w14:paraId="528636A6" w14:textId="77777777" w:rsidR="0034368A" w:rsidRPr="0065324A" w:rsidRDefault="00000000">
      <w:pPr>
        <w:spacing w:after="100"/>
        <w:rPr>
          <w:sz w:val="24"/>
          <w:szCs w:val="24"/>
        </w:rPr>
      </w:pPr>
      <w:r w:rsidRPr="0065324A">
        <w:rPr>
          <w:color w:val="2B2B26"/>
          <w:sz w:val="24"/>
          <w:szCs w:val="24"/>
        </w:rPr>
        <w:t>3.  Program Overview — Four Integrated Components</w:t>
      </w:r>
    </w:p>
    <w:p w14:paraId="01EB4D49" w14:textId="77777777" w:rsidR="0034368A" w:rsidRPr="0065324A" w:rsidRDefault="00000000">
      <w:pPr>
        <w:spacing w:after="100"/>
        <w:rPr>
          <w:sz w:val="24"/>
          <w:szCs w:val="24"/>
        </w:rPr>
      </w:pPr>
      <w:r w:rsidRPr="0065324A">
        <w:rPr>
          <w:color w:val="2B2B26"/>
          <w:sz w:val="24"/>
          <w:szCs w:val="24"/>
        </w:rPr>
        <w:t>4.  Program 1 — Outreach Stabilization &amp; Operations Activation</w:t>
      </w:r>
    </w:p>
    <w:p w14:paraId="3B0087DE" w14:textId="77777777" w:rsidR="0034368A" w:rsidRPr="0065324A" w:rsidRDefault="00000000">
      <w:pPr>
        <w:spacing w:after="100"/>
        <w:rPr>
          <w:sz w:val="24"/>
          <w:szCs w:val="24"/>
        </w:rPr>
      </w:pPr>
      <w:r w:rsidRPr="0065324A">
        <w:rPr>
          <w:color w:val="2B2B26"/>
          <w:sz w:val="24"/>
          <w:szCs w:val="24"/>
        </w:rPr>
        <w:t>5.  Program 2 — Farm Infrastructure &amp; Operations System</w:t>
      </w:r>
    </w:p>
    <w:p w14:paraId="1E6918C8" w14:textId="77777777" w:rsidR="0034368A" w:rsidRPr="0065324A" w:rsidRDefault="00000000">
      <w:pPr>
        <w:spacing w:after="100"/>
        <w:rPr>
          <w:sz w:val="24"/>
          <w:szCs w:val="24"/>
        </w:rPr>
      </w:pPr>
      <w:r w:rsidRPr="0065324A">
        <w:rPr>
          <w:color w:val="2B2B26"/>
          <w:sz w:val="24"/>
          <w:szCs w:val="24"/>
        </w:rPr>
        <w:t>6.  Program 2 — Licensing &amp; Regulatory Compliance</w:t>
      </w:r>
    </w:p>
    <w:p w14:paraId="40E885ED" w14:textId="77777777" w:rsidR="0034368A" w:rsidRPr="0065324A" w:rsidRDefault="00000000">
      <w:pPr>
        <w:spacing w:after="100"/>
        <w:rPr>
          <w:sz w:val="24"/>
          <w:szCs w:val="24"/>
        </w:rPr>
      </w:pPr>
      <w:r w:rsidRPr="0065324A">
        <w:rPr>
          <w:color w:val="2B2B26"/>
          <w:sz w:val="24"/>
          <w:szCs w:val="24"/>
        </w:rPr>
        <w:t>7.  Program 2 — Livestock &amp; Avian Veterinary Care</w:t>
      </w:r>
    </w:p>
    <w:p w14:paraId="3366A3B3" w14:textId="77777777" w:rsidR="0034368A" w:rsidRPr="0065324A" w:rsidRDefault="00000000">
      <w:pPr>
        <w:spacing w:after="100"/>
        <w:rPr>
          <w:sz w:val="24"/>
          <w:szCs w:val="24"/>
        </w:rPr>
      </w:pPr>
      <w:r w:rsidRPr="0065324A">
        <w:rPr>
          <w:color w:val="2B2B26"/>
          <w:sz w:val="24"/>
          <w:szCs w:val="24"/>
        </w:rPr>
        <w:t>8.  Program 3 — Workforce, Education &amp; Training System</w:t>
      </w:r>
    </w:p>
    <w:p w14:paraId="03A2D243" w14:textId="77777777" w:rsidR="0034368A" w:rsidRPr="0065324A" w:rsidRDefault="00000000">
      <w:pPr>
        <w:spacing w:after="100"/>
        <w:rPr>
          <w:sz w:val="24"/>
          <w:szCs w:val="24"/>
        </w:rPr>
      </w:pPr>
      <w:r w:rsidRPr="0065324A">
        <w:rPr>
          <w:color w:val="2B2B26"/>
          <w:sz w:val="24"/>
          <w:szCs w:val="24"/>
        </w:rPr>
        <w:t>9.  Program 4 — AgroHouse™ Residential System (Deferred)</w:t>
      </w:r>
    </w:p>
    <w:p w14:paraId="18690BB7" w14:textId="77777777" w:rsidR="0034368A" w:rsidRPr="0065324A" w:rsidRDefault="00000000">
      <w:pPr>
        <w:spacing w:after="100"/>
        <w:rPr>
          <w:sz w:val="24"/>
          <w:szCs w:val="24"/>
        </w:rPr>
      </w:pPr>
      <w:r w:rsidRPr="0065324A">
        <w:rPr>
          <w:color w:val="2B2B26"/>
          <w:sz w:val="24"/>
          <w:szCs w:val="24"/>
        </w:rPr>
        <w:t>10. Formation &amp; Compliance Roadmap</w:t>
      </w:r>
    </w:p>
    <w:p w14:paraId="10F327E0" w14:textId="77777777" w:rsidR="0034368A" w:rsidRPr="0065324A" w:rsidRDefault="00000000">
      <w:pPr>
        <w:spacing w:after="100"/>
        <w:rPr>
          <w:sz w:val="24"/>
          <w:szCs w:val="24"/>
        </w:rPr>
      </w:pPr>
      <w:r w:rsidRPr="0065324A">
        <w:rPr>
          <w:color w:val="2B2B26"/>
          <w:sz w:val="24"/>
          <w:szCs w:val="24"/>
        </w:rPr>
        <w:t>11. Budget Summary by Program</w:t>
      </w:r>
    </w:p>
    <w:p w14:paraId="5B4D7F49" w14:textId="77777777" w:rsidR="0034368A" w:rsidRPr="0065324A" w:rsidRDefault="00000000">
      <w:pPr>
        <w:spacing w:after="100"/>
        <w:rPr>
          <w:sz w:val="24"/>
          <w:szCs w:val="24"/>
        </w:rPr>
      </w:pPr>
      <w:r w:rsidRPr="0065324A">
        <w:rPr>
          <w:color w:val="2B2B26"/>
          <w:sz w:val="24"/>
          <w:szCs w:val="24"/>
        </w:rPr>
        <w:t>12. Revenue Projections by Program</w:t>
      </w:r>
    </w:p>
    <w:p w14:paraId="4718F53A" w14:textId="77777777" w:rsidR="0034368A" w:rsidRPr="0065324A" w:rsidRDefault="00000000">
      <w:pPr>
        <w:spacing w:after="100"/>
        <w:rPr>
          <w:sz w:val="24"/>
          <w:szCs w:val="24"/>
        </w:rPr>
      </w:pPr>
      <w:r w:rsidRPr="0065324A">
        <w:rPr>
          <w:color w:val="2B2B26"/>
          <w:sz w:val="24"/>
          <w:szCs w:val="24"/>
        </w:rPr>
        <w:t>13. Grants &amp; Funding Strategy by Program</w:t>
      </w:r>
    </w:p>
    <w:p w14:paraId="23848684" w14:textId="77777777" w:rsidR="0034368A" w:rsidRPr="0065324A" w:rsidRDefault="00000000">
      <w:pPr>
        <w:spacing w:after="100"/>
        <w:rPr>
          <w:sz w:val="24"/>
          <w:szCs w:val="24"/>
        </w:rPr>
      </w:pPr>
      <w:r w:rsidRPr="0065324A">
        <w:rPr>
          <w:color w:val="2B2B26"/>
          <w:sz w:val="24"/>
          <w:szCs w:val="24"/>
        </w:rPr>
        <w:t>14. Compliance Gap-Check Summary</w:t>
      </w:r>
    </w:p>
    <w:p w14:paraId="2E2944A1" w14:textId="77777777" w:rsidR="0034368A" w:rsidRPr="0065324A" w:rsidRDefault="00000000">
      <w:pPr>
        <w:spacing w:after="100"/>
        <w:rPr>
          <w:sz w:val="24"/>
          <w:szCs w:val="24"/>
        </w:rPr>
      </w:pPr>
      <w:r w:rsidRPr="0065324A">
        <w:rPr>
          <w:color w:val="2B2B26"/>
          <w:sz w:val="24"/>
          <w:szCs w:val="24"/>
        </w:rPr>
        <w:t>15. Governance — Bylaws</w:t>
      </w:r>
    </w:p>
    <w:p w14:paraId="003AA3B1" w14:textId="77777777" w:rsidR="0034368A" w:rsidRPr="0065324A" w:rsidRDefault="00000000">
      <w:pPr>
        <w:spacing w:after="100"/>
        <w:rPr>
          <w:sz w:val="24"/>
          <w:szCs w:val="24"/>
        </w:rPr>
      </w:pPr>
      <w:r w:rsidRPr="0065324A">
        <w:rPr>
          <w:color w:val="2B2B26"/>
          <w:sz w:val="24"/>
          <w:szCs w:val="24"/>
        </w:rPr>
        <w:t>16. Conflict of Interest Policy</w:t>
      </w:r>
    </w:p>
    <w:p w14:paraId="64A6708D" w14:textId="77777777" w:rsidR="0034368A" w:rsidRPr="0065324A" w:rsidRDefault="00000000">
      <w:pPr>
        <w:spacing w:after="100"/>
        <w:rPr>
          <w:sz w:val="24"/>
          <w:szCs w:val="24"/>
        </w:rPr>
      </w:pPr>
      <w:r w:rsidRPr="0065324A">
        <w:rPr>
          <w:color w:val="2B2B26"/>
          <w:sz w:val="24"/>
          <w:szCs w:val="24"/>
        </w:rPr>
        <w:t>17. Copyright &amp; Ownership Notice</w:t>
      </w:r>
    </w:p>
    <w:p w14:paraId="6038B45A" w14:textId="77777777" w:rsidR="0034368A" w:rsidRPr="0065324A" w:rsidRDefault="00000000">
      <w:pPr>
        <w:rPr>
          <w:sz w:val="24"/>
          <w:szCs w:val="24"/>
        </w:rPr>
      </w:pPr>
      <w:r w:rsidRPr="0065324A">
        <w:rPr>
          <w:sz w:val="24"/>
          <w:szCs w:val="24"/>
        </w:rPr>
        <w:br w:type="page"/>
      </w:r>
    </w:p>
    <w:p w14:paraId="7A6BD4D5"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Mission &amp; Vision</w:t>
      </w:r>
    </w:p>
    <w:p w14:paraId="15D0DE0D" w14:textId="77777777" w:rsidR="0034368A" w:rsidRPr="0065324A" w:rsidRDefault="00000000">
      <w:pPr>
        <w:pStyle w:val="Heading2"/>
        <w:spacing w:before="260" w:after="120"/>
        <w:rPr>
          <w:sz w:val="24"/>
          <w:szCs w:val="24"/>
        </w:rPr>
      </w:pPr>
      <w:r w:rsidRPr="0065324A">
        <w:rPr>
          <w:b/>
          <w:bCs/>
          <w:color w:val="2C5F2D"/>
          <w:sz w:val="24"/>
          <w:szCs w:val="24"/>
        </w:rPr>
        <w:t>Mission</w:t>
      </w:r>
    </w:p>
    <w:p w14:paraId="08E35724" w14:textId="1763068B"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exists to develop sustainable food production systems, workforce development pathways, and vocational opportunities that support community stability and long-term independence.</w:t>
      </w:r>
    </w:p>
    <w:p w14:paraId="1492BF52" w14:textId="77777777" w:rsidR="0034368A" w:rsidRPr="0065324A" w:rsidRDefault="00000000">
      <w:pPr>
        <w:pStyle w:val="Heading2"/>
        <w:spacing w:before="260" w:after="120"/>
        <w:rPr>
          <w:sz w:val="24"/>
          <w:szCs w:val="24"/>
        </w:rPr>
      </w:pPr>
      <w:r w:rsidRPr="0065324A">
        <w:rPr>
          <w:b/>
          <w:bCs/>
          <w:color w:val="2C5F2D"/>
          <w:sz w:val="24"/>
          <w:szCs w:val="24"/>
        </w:rPr>
        <w:t>Vision</w:t>
      </w:r>
    </w:p>
    <w:p w14:paraId="5CC26BF4" w14:textId="77777777" w:rsidR="0034368A" w:rsidRPr="0065324A" w:rsidRDefault="00000000">
      <w:pPr>
        <w:pStyle w:val="ListParagraph"/>
        <w:numPr>
          <w:ilvl w:val="0"/>
          <w:numId w:val="1"/>
        </w:numPr>
        <w:spacing w:after="80"/>
        <w:rPr>
          <w:sz w:val="24"/>
          <w:szCs w:val="24"/>
        </w:rPr>
      </w:pPr>
      <w:r w:rsidRPr="0065324A">
        <w:rPr>
          <w:color w:val="2B2B26"/>
          <w:sz w:val="24"/>
          <w:szCs w:val="24"/>
        </w:rPr>
        <w:t>Food is produced locally and sustainably</w:t>
      </w:r>
    </w:p>
    <w:p w14:paraId="29B44E34" w14:textId="77777777" w:rsidR="0034368A" w:rsidRPr="0065324A" w:rsidRDefault="00000000">
      <w:pPr>
        <w:pStyle w:val="ListParagraph"/>
        <w:numPr>
          <w:ilvl w:val="0"/>
          <w:numId w:val="1"/>
        </w:numPr>
        <w:spacing w:after="80"/>
        <w:rPr>
          <w:sz w:val="24"/>
          <w:szCs w:val="24"/>
        </w:rPr>
      </w:pPr>
      <w:r w:rsidRPr="0065324A">
        <w:rPr>
          <w:color w:val="2B2B26"/>
          <w:sz w:val="24"/>
          <w:szCs w:val="24"/>
        </w:rPr>
        <w:t>Outreach is stable and consistent</w:t>
      </w:r>
    </w:p>
    <w:p w14:paraId="0528DD36" w14:textId="77777777" w:rsidR="0034368A" w:rsidRPr="0065324A" w:rsidRDefault="00000000">
      <w:pPr>
        <w:pStyle w:val="ListParagraph"/>
        <w:numPr>
          <w:ilvl w:val="0"/>
          <w:numId w:val="1"/>
        </w:numPr>
        <w:spacing w:after="80"/>
        <w:rPr>
          <w:sz w:val="24"/>
          <w:szCs w:val="24"/>
        </w:rPr>
      </w:pPr>
      <w:r w:rsidRPr="0065324A">
        <w:rPr>
          <w:color w:val="2B2B26"/>
          <w:sz w:val="24"/>
          <w:szCs w:val="24"/>
        </w:rPr>
        <w:t>Individuals have opportunities to learn, work, and grow</w:t>
      </w:r>
    </w:p>
    <w:p w14:paraId="0BBB1C90" w14:textId="77777777" w:rsidR="0034368A" w:rsidRPr="0065324A" w:rsidRDefault="00000000">
      <w:pPr>
        <w:pStyle w:val="ListParagraph"/>
        <w:numPr>
          <w:ilvl w:val="0"/>
          <w:numId w:val="1"/>
        </w:numPr>
        <w:spacing w:after="80"/>
        <w:rPr>
          <w:sz w:val="24"/>
          <w:szCs w:val="24"/>
        </w:rPr>
      </w:pPr>
      <w:r w:rsidRPr="0065324A">
        <w:rPr>
          <w:color w:val="2B2B26"/>
          <w:sz w:val="24"/>
          <w:szCs w:val="24"/>
        </w:rPr>
        <w:t>Communities are supported through structured, long-term solutions</w:t>
      </w:r>
    </w:p>
    <w:p w14:paraId="24437FC7" w14:textId="77777777" w:rsidR="0034368A" w:rsidRPr="0065324A" w:rsidRDefault="00000000">
      <w:pPr>
        <w:pStyle w:val="Heading2"/>
        <w:spacing w:before="260" w:after="120"/>
        <w:rPr>
          <w:sz w:val="24"/>
          <w:szCs w:val="24"/>
        </w:rPr>
      </w:pPr>
      <w:r w:rsidRPr="0065324A">
        <w:rPr>
          <w:b/>
          <w:bCs/>
          <w:color w:val="2C5F2D"/>
          <w:sz w:val="24"/>
          <w:szCs w:val="24"/>
        </w:rPr>
        <w:t>Core Principle</w:t>
      </w:r>
    </w:p>
    <w:p w14:paraId="4C89C95D" w14:textId="4CFED0B9"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is not a single program — it is an integrated system where each component builds upon and strengthens the others over time. Four components are developed in phases but function together as one system: Outreach Stabilization, Agricultural Production, Workforce Development, and the AgroHouse™ Vocational Housing System.</w:t>
      </w:r>
    </w:p>
    <w:p w14:paraId="5CFEC6FB" w14:textId="77777777" w:rsidR="0034368A" w:rsidRPr="0065324A" w:rsidRDefault="00000000">
      <w:pPr>
        <w:pStyle w:val="Heading2"/>
        <w:spacing w:before="260" w:after="120"/>
        <w:rPr>
          <w:sz w:val="24"/>
          <w:szCs w:val="24"/>
        </w:rPr>
      </w:pPr>
      <w:r w:rsidRPr="0065324A">
        <w:rPr>
          <w:b/>
          <w:bCs/>
          <w:color w:val="2C5F2D"/>
          <w:sz w:val="24"/>
          <w:szCs w:val="24"/>
        </w:rPr>
        <w:t>Core Values</w:t>
      </w:r>
    </w:p>
    <w:p w14:paraId="35246EFD" w14:textId="77777777" w:rsidR="0034368A" w:rsidRPr="0065324A" w:rsidRDefault="00000000">
      <w:pPr>
        <w:pStyle w:val="ListParagraph"/>
        <w:numPr>
          <w:ilvl w:val="0"/>
          <w:numId w:val="1"/>
        </w:numPr>
        <w:spacing w:after="80"/>
        <w:rPr>
          <w:sz w:val="24"/>
          <w:szCs w:val="24"/>
        </w:rPr>
      </w:pPr>
      <w:r w:rsidRPr="0065324A">
        <w:rPr>
          <w:color w:val="2B2B26"/>
          <w:sz w:val="24"/>
          <w:szCs w:val="24"/>
        </w:rPr>
        <w:t>Stability — building consistent and reliable systems</w:t>
      </w:r>
    </w:p>
    <w:p w14:paraId="51C2B7A7" w14:textId="77777777" w:rsidR="0034368A" w:rsidRPr="0065324A" w:rsidRDefault="00000000">
      <w:pPr>
        <w:pStyle w:val="ListParagraph"/>
        <w:numPr>
          <w:ilvl w:val="0"/>
          <w:numId w:val="1"/>
        </w:numPr>
        <w:spacing w:after="80"/>
        <w:rPr>
          <w:sz w:val="24"/>
          <w:szCs w:val="24"/>
        </w:rPr>
      </w:pPr>
      <w:r w:rsidRPr="0065324A">
        <w:rPr>
          <w:color w:val="2B2B26"/>
          <w:sz w:val="24"/>
          <w:szCs w:val="24"/>
        </w:rPr>
        <w:t>Structure — creating clear, repeatable operations</w:t>
      </w:r>
    </w:p>
    <w:p w14:paraId="360C500B" w14:textId="77777777" w:rsidR="0034368A" w:rsidRPr="0065324A" w:rsidRDefault="00000000">
      <w:pPr>
        <w:pStyle w:val="ListParagraph"/>
        <w:numPr>
          <w:ilvl w:val="0"/>
          <w:numId w:val="1"/>
        </w:numPr>
        <w:spacing w:after="80"/>
        <w:rPr>
          <w:sz w:val="24"/>
          <w:szCs w:val="24"/>
        </w:rPr>
      </w:pPr>
      <w:r w:rsidRPr="0065324A">
        <w:rPr>
          <w:color w:val="2B2B26"/>
          <w:sz w:val="24"/>
          <w:szCs w:val="24"/>
        </w:rPr>
        <w:t>Sustainability — focusing on long-term solutions</w:t>
      </w:r>
    </w:p>
    <w:p w14:paraId="11678FB0" w14:textId="77777777" w:rsidR="0034368A" w:rsidRPr="0065324A" w:rsidRDefault="00000000">
      <w:pPr>
        <w:pStyle w:val="ListParagraph"/>
        <w:numPr>
          <w:ilvl w:val="0"/>
          <w:numId w:val="1"/>
        </w:numPr>
        <w:spacing w:after="80"/>
        <w:rPr>
          <w:sz w:val="24"/>
          <w:szCs w:val="24"/>
        </w:rPr>
      </w:pPr>
      <w:r w:rsidRPr="0065324A">
        <w:rPr>
          <w:color w:val="2B2B26"/>
          <w:sz w:val="24"/>
          <w:szCs w:val="24"/>
        </w:rPr>
        <w:t>Opportunity — providing pathways for growth and development</w:t>
      </w:r>
    </w:p>
    <w:p w14:paraId="4D0016AC" w14:textId="77777777" w:rsidR="0034368A" w:rsidRPr="0065324A" w:rsidRDefault="00000000">
      <w:pPr>
        <w:pStyle w:val="ListParagraph"/>
        <w:numPr>
          <w:ilvl w:val="0"/>
          <w:numId w:val="1"/>
        </w:numPr>
        <w:spacing w:after="80"/>
        <w:rPr>
          <w:sz w:val="24"/>
          <w:szCs w:val="24"/>
        </w:rPr>
      </w:pPr>
      <w:r w:rsidRPr="0065324A">
        <w:rPr>
          <w:color w:val="2B2B26"/>
          <w:sz w:val="24"/>
          <w:szCs w:val="24"/>
        </w:rPr>
        <w:t>Respect — supporting individuals without pressure or obligation</w:t>
      </w:r>
    </w:p>
    <w:p w14:paraId="1772A61E"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t>Community Partnership Model &amp; Data Disclosure</w:t>
      </w:r>
    </w:p>
    <w:p w14:paraId="245B9A60" w14:textId="4022ED58"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is designed to work alongside existing organizations, not in place of them. Community partners provide outreach and connection; AgroHouse Foundation</w:t>
      </w:r>
      <w:r w:rsidR="00C04A64">
        <w:rPr>
          <w:color w:val="2B2B26"/>
          <w:sz w:val="24"/>
          <w:szCs w:val="24"/>
        </w:rPr>
        <w:t>™</w:t>
      </w:r>
      <w:r w:rsidRPr="0065324A">
        <w:rPr>
          <w:color w:val="2B2B26"/>
          <w:sz w:val="24"/>
          <w:szCs w:val="24"/>
        </w:rPr>
        <w:t xml:space="preserve"> provides structure, systems, and long-term support.</w:t>
      </w:r>
    </w:p>
    <w:p w14:paraId="693E27AB" w14:textId="77777777" w:rsidR="0034368A" w:rsidRPr="0065324A" w:rsidRDefault="00000000">
      <w:pPr>
        <w:pStyle w:val="Heading2"/>
        <w:spacing w:before="260" w:after="120"/>
        <w:rPr>
          <w:sz w:val="24"/>
          <w:szCs w:val="24"/>
        </w:rPr>
      </w:pPr>
      <w:r w:rsidRPr="0065324A">
        <w:rPr>
          <w:b/>
          <w:bCs/>
          <w:color w:val="2C5F2D"/>
          <w:sz w:val="24"/>
          <w:szCs w:val="24"/>
        </w:rPr>
        <w:t>Disclosure on Program Sizing</w:t>
      </w:r>
    </w:p>
    <w:p w14:paraId="1084C050" w14:textId="16F829DB"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Program 1 is sized using the current, publicly observable service volume of two community outreaches the founder personally attends and serves: approximately 100 individuals served on weekdays (minimum) and approximately 150 individuals served on Sundays. These figures reflect the founder's direct, first-hand observation of need at these two locations. AgroHouse Foundation</w:t>
      </w:r>
      <w:r w:rsidR="00C04A64">
        <w:rPr>
          <w:i/>
          <w:iCs/>
          <w:color w:val="2B2B26"/>
          <w:sz w:val="24"/>
          <w:szCs w:val="24"/>
        </w:rPr>
        <w:t>™</w:t>
      </w:r>
      <w:r w:rsidRPr="0065324A">
        <w:rPr>
          <w:i/>
          <w:iCs/>
          <w:color w:val="2B2B26"/>
          <w:sz w:val="24"/>
          <w:szCs w:val="24"/>
        </w:rPr>
        <w:t xml:space="preserve"> does not currently hold a formal partnership, memorandum of understanding, or data-sharing agreement with either outreach. Formalizing a written partnership agreement with each outreach is a near-term priority and a stated goal of this package — not a claim of an existing partnership. This disclosure is </w:t>
      </w:r>
      <w:r w:rsidRPr="0065324A">
        <w:rPr>
          <w:i/>
          <w:iCs/>
          <w:color w:val="2B2B26"/>
          <w:sz w:val="24"/>
          <w:szCs w:val="24"/>
        </w:rPr>
        <w:lastRenderedPageBreak/>
        <w:t>included so that board members, funders, and reviewing agencies have an accurate picture of the program's current relationships.</w:t>
      </w:r>
    </w:p>
    <w:p w14:paraId="4FD273D6"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t>Program Overview — Four Integrated Components</w:t>
      </w:r>
    </w:p>
    <w:p w14:paraId="7C34FE69" w14:textId="496A64B7" w:rsidR="0034368A" w:rsidRPr="0065324A" w:rsidRDefault="00000000" w:rsidP="0065324A">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operates through four integrated components, developed in sequence: Outreach Stabilization → Agricultural Production → Workforce Development → Vocational Housing Expansion. Each phase builds on the last; nothing is replaced as the system grows.</w:t>
      </w:r>
    </w:p>
    <w:p w14:paraId="18110738"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t>Program 1 — Outreach Stabilization &amp; Operations Activation</w:t>
      </w:r>
    </w:p>
    <w:p w14:paraId="604EB999" w14:textId="77777777" w:rsidR="0034368A" w:rsidRPr="0065324A" w:rsidRDefault="00000000">
      <w:pPr>
        <w:spacing w:after="140" w:line="276" w:lineRule="auto"/>
        <w:rPr>
          <w:sz w:val="24"/>
          <w:szCs w:val="24"/>
        </w:rPr>
      </w:pPr>
      <w:r w:rsidRPr="0065324A">
        <w:rPr>
          <w:b/>
          <w:bCs/>
          <w:color w:val="2B2B26"/>
          <w:sz w:val="24"/>
          <w:szCs w:val="24"/>
        </w:rPr>
        <w:t>Status: Founder-led. Executable immediately — no additional infrastructure or design required to begin.</w:t>
      </w:r>
    </w:p>
    <w:p w14:paraId="4732FCA5" w14:textId="77777777" w:rsidR="0034368A" w:rsidRPr="0065324A" w:rsidRDefault="00000000">
      <w:pPr>
        <w:spacing w:after="140" w:line="276" w:lineRule="auto"/>
        <w:rPr>
          <w:sz w:val="24"/>
          <w:szCs w:val="24"/>
        </w:rPr>
      </w:pPr>
      <w:r w:rsidRPr="0065324A">
        <w:rPr>
          <w:color w:val="2B2B26"/>
          <w:sz w:val="24"/>
          <w:szCs w:val="24"/>
        </w:rPr>
        <w:t>Establishes consistent food distribution, basic operational workflows, early revenue generation, and community visibility. Operates independently of the farm build-out.</w:t>
      </w:r>
    </w:p>
    <w:p w14:paraId="0A132C86" w14:textId="77777777" w:rsidR="0034368A" w:rsidRPr="0065324A" w:rsidRDefault="00000000">
      <w:pPr>
        <w:pStyle w:val="Heading2"/>
        <w:spacing w:before="260" w:after="120"/>
        <w:rPr>
          <w:sz w:val="24"/>
          <w:szCs w:val="24"/>
        </w:rPr>
      </w:pPr>
      <w:r w:rsidRPr="0065324A">
        <w:rPr>
          <w:b/>
          <w:bCs/>
          <w:color w:val="2C5F2D"/>
          <w:sz w:val="24"/>
          <w:szCs w:val="24"/>
        </w:rPr>
        <w:t>Service Basis</w:t>
      </w:r>
    </w:p>
    <w:p w14:paraId="1C9FB758" w14:textId="77777777" w:rsidR="0034368A" w:rsidRPr="0065324A" w:rsidRDefault="00000000">
      <w:pPr>
        <w:pStyle w:val="ListParagraph"/>
        <w:numPr>
          <w:ilvl w:val="0"/>
          <w:numId w:val="1"/>
        </w:numPr>
        <w:spacing w:after="80"/>
        <w:rPr>
          <w:sz w:val="24"/>
          <w:szCs w:val="24"/>
        </w:rPr>
      </w:pPr>
      <w:r w:rsidRPr="0065324A">
        <w:rPr>
          <w:color w:val="2B2B26"/>
          <w:sz w:val="24"/>
          <w:szCs w:val="24"/>
        </w:rPr>
        <w:t>Two community outreach sites currently attended by the founder (see Data Disclosure above)</w:t>
      </w:r>
    </w:p>
    <w:p w14:paraId="36497A52" w14:textId="77777777" w:rsidR="0034368A" w:rsidRPr="0065324A" w:rsidRDefault="00000000">
      <w:pPr>
        <w:pStyle w:val="ListParagraph"/>
        <w:numPr>
          <w:ilvl w:val="0"/>
          <w:numId w:val="1"/>
        </w:numPr>
        <w:spacing w:after="80"/>
        <w:rPr>
          <w:sz w:val="24"/>
          <w:szCs w:val="24"/>
        </w:rPr>
      </w:pPr>
      <w:r w:rsidRPr="0065324A">
        <w:rPr>
          <w:color w:val="2B2B26"/>
          <w:sz w:val="24"/>
          <w:szCs w:val="24"/>
        </w:rPr>
        <w:t>Weekday attendance: approximately 100 individuals served, minimum</w:t>
      </w:r>
    </w:p>
    <w:p w14:paraId="3BE65CFA" w14:textId="77777777" w:rsidR="0034368A" w:rsidRPr="0065324A" w:rsidRDefault="00000000">
      <w:pPr>
        <w:pStyle w:val="ListParagraph"/>
        <w:numPr>
          <w:ilvl w:val="0"/>
          <w:numId w:val="1"/>
        </w:numPr>
        <w:spacing w:after="80"/>
        <w:rPr>
          <w:sz w:val="24"/>
          <w:szCs w:val="24"/>
        </w:rPr>
      </w:pPr>
      <w:r w:rsidRPr="0065324A">
        <w:rPr>
          <w:color w:val="2B2B26"/>
          <w:sz w:val="24"/>
          <w:szCs w:val="24"/>
        </w:rPr>
        <w:t>Sunday attendance: approximately 150 individuals served</w:t>
      </w:r>
    </w:p>
    <w:p w14:paraId="0F89BDB6" w14:textId="11A69620" w:rsidR="0034368A" w:rsidRPr="0065324A" w:rsidRDefault="00000000">
      <w:pPr>
        <w:pStyle w:val="ListParagraph"/>
        <w:numPr>
          <w:ilvl w:val="0"/>
          <w:numId w:val="1"/>
        </w:numPr>
        <w:spacing w:after="80"/>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is not yet a formal partner of either outreach — sizing is based on observed need</w:t>
      </w:r>
    </w:p>
    <w:p w14:paraId="323FAF42" w14:textId="77777777" w:rsidR="0034368A" w:rsidRPr="0065324A" w:rsidRDefault="00000000">
      <w:pPr>
        <w:pStyle w:val="Heading2"/>
        <w:spacing w:before="260" w:after="120"/>
        <w:rPr>
          <w:sz w:val="24"/>
          <w:szCs w:val="24"/>
        </w:rPr>
      </w:pPr>
      <w:r w:rsidRPr="0065324A">
        <w:rPr>
          <w:b/>
          <w:bCs/>
          <w:color w:val="2C5F2D"/>
          <w:sz w:val="24"/>
          <w:szCs w:val="24"/>
        </w:rPr>
        <w:t>Operating Model</w:t>
      </w:r>
    </w:p>
    <w:p w14:paraId="50333D09" w14:textId="77777777" w:rsidR="0034368A" w:rsidRPr="0065324A" w:rsidRDefault="00000000">
      <w:pPr>
        <w:pStyle w:val="ListParagraph"/>
        <w:numPr>
          <w:ilvl w:val="0"/>
          <w:numId w:val="1"/>
        </w:numPr>
        <w:spacing w:after="80"/>
        <w:rPr>
          <w:sz w:val="24"/>
          <w:szCs w:val="24"/>
        </w:rPr>
      </w:pPr>
      <w:r w:rsidRPr="0065324A">
        <w:rPr>
          <w:color w:val="2B2B26"/>
          <w:sz w:val="24"/>
          <w:szCs w:val="24"/>
        </w:rPr>
        <w:t>Core assets: delivery vehicle, food handling/material equipment</w:t>
      </w:r>
    </w:p>
    <w:p w14:paraId="58B955BD" w14:textId="77777777" w:rsidR="0034368A" w:rsidRPr="0065324A" w:rsidRDefault="00000000">
      <w:pPr>
        <w:pStyle w:val="ListParagraph"/>
        <w:numPr>
          <w:ilvl w:val="0"/>
          <w:numId w:val="1"/>
        </w:numPr>
        <w:spacing w:after="80"/>
        <w:rPr>
          <w:sz w:val="24"/>
          <w:szCs w:val="24"/>
        </w:rPr>
      </w:pPr>
      <w:r w:rsidRPr="0065324A">
        <w:rPr>
          <w:color w:val="2B2B26"/>
          <w:sz w:val="24"/>
          <w:szCs w:val="24"/>
        </w:rPr>
        <w:t>Minimum staffing: Program Manager + 1 support worker</w:t>
      </w:r>
    </w:p>
    <w:p w14:paraId="591B1AD6" w14:textId="77777777" w:rsidR="0034368A" w:rsidRPr="0065324A" w:rsidRDefault="00000000">
      <w:pPr>
        <w:pStyle w:val="ListParagraph"/>
        <w:numPr>
          <w:ilvl w:val="0"/>
          <w:numId w:val="1"/>
        </w:numPr>
        <w:spacing w:after="80"/>
        <w:rPr>
          <w:sz w:val="24"/>
          <w:szCs w:val="24"/>
        </w:rPr>
      </w:pPr>
      <w:r w:rsidRPr="0065324A">
        <w:rPr>
          <w:color w:val="2B2B26"/>
          <w:sz w:val="24"/>
          <w:szCs w:val="24"/>
        </w:rPr>
        <w:t>Delivery types: direct delivery, partner deliveries (shelters, churches), event-based distribution</w:t>
      </w:r>
    </w:p>
    <w:p w14:paraId="7FE16226" w14:textId="77777777" w:rsidR="0034368A" w:rsidRPr="0065324A" w:rsidRDefault="00000000">
      <w:pPr>
        <w:pStyle w:val="ListParagraph"/>
        <w:numPr>
          <w:ilvl w:val="0"/>
          <w:numId w:val="1"/>
        </w:numPr>
        <w:spacing w:after="80"/>
        <w:rPr>
          <w:sz w:val="24"/>
          <w:szCs w:val="24"/>
        </w:rPr>
      </w:pPr>
      <w:r w:rsidRPr="0065324A">
        <w:rPr>
          <w:color w:val="2B2B26"/>
          <w:sz w:val="24"/>
          <w:szCs w:val="24"/>
        </w:rPr>
        <w:t>Startup cost range: $70,000 – $150,000</w:t>
      </w:r>
    </w:p>
    <w:p w14:paraId="047F46EA" w14:textId="77777777" w:rsidR="0034368A" w:rsidRPr="0065324A" w:rsidRDefault="00000000">
      <w:pPr>
        <w:pStyle w:val="ListParagraph"/>
        <w:numPr>
          <w:ilvl w:val="0"/>
          <w:numId w:val="1"/>
        </w:numPr>
        <w:spacing w:after="80"/>
        <w:rPr>
          <w:sz w:val="24"/>
          <w:szCs w:val="24"/>
        </w:rPr>
      </w:pPr>
      <w:r w:rsidRPr="0065324A">
        <w:rPr>
          <w:color w:val="2B2B26"/>
          <w:sz w:val="24"/>
          <w:szCs w:val="24"/>
        </w:rPr>
        <w:t>Primary funding: federal/state grants; secondary: donations and community partners</w:t>
      </w:r>
    </w:p>
    <w:p w14:paraId="51F8E507" w14:textId="77777777" w:rsidR="00C04A64" w:rsidRDefault="00C04A64" w:rsidP="00C04A64">
      <w:pPr>
        <w:rPr>
          <w:b/>
          <w:bCs/>
          <w:color w:val="2C5F2D"/>
          <w:sz w:val="24"/>
          <w:szCs w:val="24"/>
        </w:rPr>
      </w:pPr>
    </w:p>
    <w:p w14:paraId="4DB173C0" w14:textId="6383CA68" w:rsidR="0034368A" w:rsidRPr="0065324A" w:rsidRDefault="00000000" w:rsidP="00C04A64">
      <w:pPr>
        <w:rPr>
          <w:sz w:val="24"/>
          <w:szCs w:val="24"/>
        </w:rPr>
      </w:pPr>
      <w:r w:rsidRPr="0065324A">
        <w:rPr>
          <w:b/>
          <w:bCs/>
          <w:color w:val="2C5F2D"/>
          <w:sz w:val="24"/>
          <w:szCs w:val="24"/>
        </w:rPr>
        <w:t>Program 2 — Farm Infrastructure &amp; Operations System</w:t>
      </w:r>
    </w:p>
    <w:p w14:paraId="2BB263BE" w14:textId="77777777" w:rsidR="0034368A" w:rsidRPr="0065324A" w:rsidRDefault="00000000">
      <w:pPr>
        <w:spacing w:after="140" w:line="276" w:lineRule="auto"/>
        <w:rPr>
          <w:sz w:val="24"/>
          <w:szCs w:val="24"/>
        </w:rPr>
      </w:pPr>
      <w:r w:rsidRPr="0065324A">
        <w:rPr>
          <w:b/>
          <w:bCs/>
          <w:color w:val="2B2B26"/>
          <w:sz w:val="24"/>
          <w:szCs w:val="24"/>
        </w:rPr>
        <w:t>Status: Founder-led. Structurally defined and fundable; builds the agricultural and infrastructure engine of the Foundation.</w:t>
      </w:r>
    </w:p>
    <w:p w14:paraId="75A94570" w14:textId="77777777" w:rsidR="0034368A" w:rsidRPr="0065324A" w:rsidRDefault="00000000">
      <w:pPr>
        <w:spacing w:after="140" w:line="276" w:lineRule="auto"/>
        <w:rPr>
          <w:sz w:val="24"/>
          <w:szCs w:val="24"/>
        </w:rPr>
      </w:pPr>
      <w:r w:rsidRPr="0065324A">
        <w:rPr>
          <w:color w:val="2B2B26"/>
          <w:sz w:val="24"/>
          <w:szCs w:val="24"/>
        </w:rPr>
        <w:t>Establishes crop production, livestock and poultry systems, farm stand, utilities, and biosecurity/access control, integrating with Program 1 and future Program 3 systems.</w:t>
      </w:r>
    </w:p>
    <w:p w14:paraId="79D9DC96" w14:textId="77777777" w:rsidR="0034368A" w:rsidRPr="0065324A" w:rsidRDefault="00000000">
      <w:pPr>
        <w:pStyle w:val="Heading2"/>
        <w:spacing w:before="260" w:after="120"/>
        <w:rPr>
          <w:sz w:val="24"/>
          <w:szCs w:val="24"/>
        </w:rPr>
      </w:pPr>
      <w:r w:rsidRPr="0065324A">
        <w:rPr>
          <w:b/>
          <w:bCs/>
          <w:color w:val="2C5F2D"/>
          <w:sz w:val="24"/>
          <w:szCs w:val="24"/>
        </w:rPr>
        <w:t>Crop Production — Purpose</w:t>
      </w:r>
    </w:p>
    <w:p w14:paraId="35F04CEC" w14:textId="77777777" w:rsidR="0034368A" w:rsidRPr="0065324A" w:rsidRDefault="00000000">
      <w:pPr>
        <w:spacing w:after="140" w:line="276" w:lineRule="auto"/>
        <w:rPr>
          <w:sz w:val="24"/>
          <w:szCs w:val="24"/>
        </w:rPr>
      </w:pPr>
      <w:r w:rsidRPr="0065324A">
        <w:rPr>
          <w:color w:val="2B2B26"/>
          <w:sz w:val="24"/>
          <w:szCs w:val="24"/>
        </w:rPr>
        <w:t xml:space="preserve">Crop systems (raised bed, row </w:t>
      </w:r>
      <w:proofErr w:type="gramStart"/>
      <w:r w:rsidRPr="0065324A">
        <w:rPr>
          <w:color w:val="2B2B26"/>
          <w:sz w:val="24"/>
          <w:szCs w:val="24"/>
        </w:rPr>
        <w:t>crop</w:t>
      </w:r>
      <w:proofErr w:type="gramEnd"/>
      <w:r w:rsidRPr="0065324A">
        <w:rPr>
          <w:color w:val="2B2B26"/>
          <w:sz w:val="24"/>
          <w:szCs w:val="24"/>
        </w:rPr>
        <w:t xml:space="preserve">, perennial, and seasonal production with irrigation) exist to feed the community. All crop output is directed to three purposes: feeding homeless and food-insecure individuals served through Program 1, supplying the public farm stand, and feeding residents of the </w:t>
      </w:r>
      <w:r w:rsidRPr="0065324A">
        <w:rPr>
          <w:color w:val="2B2B26"/>
          <w:sz w:val="24"/>
          <w:szCs w:val="24"/>
        </w:rPr>
        <w:lastRenderedPageBreak/>
        <w:t>AgroHouse™ units once Program 4 is active. Crops are not a hobby or ornamental feature — they are the food-security engine of the system.</w:t>
      </w:r>
    </w:p>
    <w:p w14:paraId="5EC3B8E6" w14:textId="77777777" w:rsidR="0034368A" w:rsidRPr="0065324A" w:rsidRDefault="00000000">
      <w:pPr>
        <w:pStyle w:val="Heading2"/>
        <w:spacing w:before="260" w:after="120"/>
        <w:rPr>
          <w:sz w:val="24"/>
          <w:szCs w:val="24"/>
        </w:rPr>
      </w:pPr>
      <w:r w:rsidRPr="0065324A">
        <w:rPr>
          <w:b/>
          <w:bCs/>
          <w:color w:val="2C5F2D"/>
          <w:sz w:val="24"/>
          <w:szCs w:val="24"/>
        </w:rPr>
        <w:t>Livestock — Purpose (Education Only)</w:t>
      </w:r>
    </w:p>
    <w:p w14:paraId="15992E1E" w14:textId="3EDA14B4"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Livestock production (cattle, swine, and other large-animal systems) at AgroHouse Foundation</w:t>
      </w:r>
      <w:r w:rsidR="00C04A64">
        <w:rPr>
          <w:i/>
          <w:iCs/>
          <w:color w:val="2B2B26"/>
          <w:sz w:val="24"/>
          <w:szCs w:val="24"/>
        </w:rPr>
        <w:t>™</w:t>
      </w:r>
      <w:r w:rsidRPr="0065324A">
        <w:rPr>
          <w:i/>
          <w:iCs/>
          <w:color w:val="2B2B26"/>
          <w:sz w:val="24"/>
          <w:szCs w:val="24"/>
        </w:rPr>
        <w:t xml:space="preserve"> is solely for educational walkthroughs with schools, FFA chapters, and 4-H clubs — it is not a commercial meat-production operation and is not a food source for the outreach programs. This is the reason the farm design includes dedicated teaching pens: enclosures built specifically for safe, supervised public and student viewing and hands-on learning, separated from working production zones. Any future decision to process livestock for food use would be a distinct, separately evaluated program change requiring its own licensing review (USDA-inspected slaughter, meat handling permits, etc.) and is not part of the current plan.</w:t>
      </w:r>
    </w:p>
    <w:p w14:paraId="308AF138" w14:textId="77777777" w:rsidR="0034368A" w:rsidRPr="0065324A" w:rsidRDefault="00000000">
      <w:pPr>
        <w:pStyle w:val="Heading2"/>
        <w:spacing w:before="260" w:after="120"/>
        <w:rPr>
          <w:sz w:val="24"/>
          <w:szCs w:val="24"/>
        </w:rPr>
      </w:pPr>
      <w:r w:rsidRPr="0065324A">
        <w:rPr>
          <w:b/>
          <w:bCs/>
          <w:color w:val="2C5F2D"/>
          <w:sz w:val="24"/>
          <w:szCs w:val="24"/>
        </w:rPr>
        <w:t>Poultry &amp; Waterfowl — Dual Purpose</w:t>
      </w:r>
    </w:p>
    <w:p w14:paraId="5D54AD49" w14:textId="77777777" w:rsidR="0034368A" w:rsidRPr="0065324A" w:rsidRDefault="00000000">
      <w:pPr>
        <w:spacing w:after="140" w:line="276" w:lineRule="auto"/>
        <w:rPr>
          <w:sz w:val="24"/>
          <w:szCs w:val="24"/>
        </w:rPr>
      </w:pPr>
      <w:r w:rsidRPr="0065324A">
        <w:rPr>
          <w:color w:val="2B2B26"/>
          <w:sz w:val="24"/>
          <w:szCs w:val="24"/>
        </w:rPr>
        <w:t>Poultry and waterfowl systems serve both the educational mission (teaching pens, breeder/layer observation areas, FFA/4-H exhibition) and a modest, separate revenue stream through the sale of live birds, hatching eggs, and eggs (see Revenue Projections). This revenue is distinct from — and does not replace — the crop-based food security mission.</w:t>
      </w:r>
    </w:p>
    <w:p w14:paraId="1488AF5A" w14:textId="77777777" w:rsidR="0034368A" w:rsidRPr="0065324A" w:rsidRDefault="00000000">
      <w:pPr>
        <w:pStyle w:val="Heading2"/>
        <w:spacing w:before="260" w:after="120"/>
        <w:rPr>
          <w:sz w:val="24"/>
          <w:szCs w:val="24"/>
        </w:rPr>
      </w:pPr>
      <w:r w:rsidRPr="0065324A">
        <w:rPr>
          <w:b/>
          <w:bCs/>
          <w:color w:val="2C5F2D"/>
          <w:sz w:val="24"/>
          <w:szCs w:val="24"/>
        </w:rPr>
        <w:t>Farm Stand</w:t>
      </w:r>
    </w:p>
    <w:p w14:paraId="5ABBBD66" w14:textId="77777777" w:rsidR="0034368A" w:rsidRPr="0065324A" w:rsidRDefault="00000000">
      <w:pPr>
        <w:pStyle w:val="ListParagraph"/>
        <w:numPr>
          <w:ilvl w:val="0"/>
          <w:numId w:val="1"/>
        </w:numPr>
        <w:spacing w:after="80"/>
        <w:rPr>
          <w:sz w:val="24"/>
          <w:szCs w:val="24"/>
        </w:rPr>
      </w:pPr>
      <w:r w:rsidRPr="0065324A">
        <w:rPr>
          <w:color w:val="2B2B26"/>
          <w:sz w:val="24"/>
          <w:szCs w:val="24"/>
        </w:rPr>
        <w:t>Centralized structure for produce distribution and public interaction</w:t>
      </w:r>
    </w:p>
    <w:p w14:paraId="6F5DEA9D" w14:textId="77777777" w:rsidR="0034368A" w:rsidRPr="0065324A" w:rsidRDefault="00000000">
      <w:pPr>
        <w:pStyle w:val="ListParagraph"/>
        <w:numPr>
          <w:ilvl w:val="0"/>
          <w:numId w:val="1"/>
        </w:numPr>
        <w:spacing w:after="80"/>
        <w:rPr>
          <w:sz w:val="24"/>
          <w:szCs w:val="24"/>
        </w:rPr>
      </w:pPr>
      <w:r w:rsidRPr="0065324A">
        <w:rPr>
          <w:color w:val="2B2B26"/>
          <w:sz w:val="24"/>
          <w:szCs w:val="24"/>
        </w:rPr>
        <w:t>Primary public revenue interface for Program 2</w:t>
      </w:r>
    </w:p>
    <w:p w14:paraId="00FE6CD8" w14:textId="77777777" w:rsidR="0034368A" w:rsidRPr="0065324A" w:rsidRDefault="00000000">
      <w:pPr>
        <w:pStyle w:val="ListParagraph"/>
        <w:numPr>
          <w:ilvl w:val="0"/>
          <w:numId w:val="1"/>
        </w:numPr>
        <w:spacing w:after="80"/>
        <w:rPr>
          <w:sz w:val="24"/>
          <w:szCs w:val="24"/>
        </w:rPr>
      </w:pPr>
      <w:r w:rsidRPr="0065324A">
        <w:rPr>
          <w:color w:val="2B2B26"/>
          <w:sz w:val="24"/>
          <w:szCs w:val="24"/>
        </w:rPr>
        <w:t>Separation maintained between public access and working farm operations</w:t>
      </w:r>
    </w:p>
    <w:p w14:paraId="3BA24BD9" w14:textId="77777777" w:rsidR="0034368A" w:rsidRPr="0065324A" w:rsidRDefault="00000000">
      <w:pPr>
        <w:pStyle w:val="Heading2"/>
        <w:spacing w:before="260" w:after="120"/>
        <w:rPr>
          <w:sz w:val="24"/>
          <w:szCs w:val="24"/>
        </w:rPr>
      </w:pPr>
      <w:r w:rsidRPr="0065324A">
        <w:rPr>
          <w:b/>
          <w:bCs/>
          <w:color w:val="2C5F2D"/>
          <w:sz w:val="24"/>
          <w:szCs w:val="24"/>
        </w:rPr>
        <w:t>Biosecurity &amp; Access Control</w:t>
      </w:r>
    </w:p>
    <w:p w14:paraId="5C449235" w14:textId="77777777" w:rsidR="0034368A" w:rsidRPr="0065324A" w:rsidRDefault="00000000">
      <w:pPr>
        <w:pStyle w:val="ListParagraph"/>
        <w:numPr>
          <w:ilvl w:val="0"/>
          <w:numId w:val="1"/>
        </w:numPr>
        <w:spacing w:after="80"/>
        <w:rPr>
          <w:sz w:val="24"/>
          <w:szCs w:val="24"/>
        </w:rPr>
      </w:pPr>
      <w:r w:rsidRPr="0065324A">
        <w:rPr>
          <w:color w:val="2B2B26"/>
          <w:sz w:val="24"/>
          <w:szCs w:val="24"/>
        </w:rPr>
        <w:t>North/south zone separation between public, teaching, and production areas</w:t>
      </w:r>
    </w:p>
    <w:p w14:paraId="4DA9E068" w14:textId="77777777" w:rsidR="0034368A" w:rsidRPr="0065324A" w:rsidRDefault="00000000">
      <w:pPr>
        <w:pStyle w:val="ListParagraph"/>
        <w:numPr>
          <w:ilvl w:val="0"/>
          <w:numId w:val="1"/>
        </w:numPr>
        <w:spacing w:after="80"/>
        <w:rPr>
          <w:sz w:val="24"/>
          <w:szCs w:val="24"/>
        </w:rPr>
      </w:pPr>
      <w:r w:rsidRPr="0065324A">
        <w:rPr>
          <w:color w:val="2B2B26"/>
          <w:sz w:val="24"/>
          <w:szCs w:val="24"/>
        </w:rPr>
        <w:t>Controlled entry points and sanitation stations</w:t>
      </w:r>
    </w:p>
    <w:p w14:paraId="0912D7DE" w14:textId="77777777" w:rsidR="0034368A" w:rsidRPr="0065324A" w:rsidRDefault="00000000">
      <w:pPr>
        <w:pStyle w:val="ListParagraph"/>
        <w:numPr>
          <w:ilvl w:val="0"/>
          <w:numId w:val="1"/>
        </w:numPr>
        <w:spacing w:after="80"/>
        <w:rPr>
          <w:sz w:val="24"/>
          <w:szCs w:val="24"/>
        </w:rPr>
      </w:pPr>
      <w:r w:rsidRPr="0065324A">
        <w:rPr>
          <w:color w:val="2B2B26"/>
          <w:sz w:val="24"/>
          <w:szCs w:val="24"/>
        </w:rPr>
        <w:t>Role-based access control across all zones</w:t>
      </w:r>
    </w:p>
    <w:p w14:paraId="32F00A35" w14:textId="77777777" w:rsidR="0034368A" w:rsidRPr="0065324A" w:rsidRDefault="00000000">
      <w:pPr>
        <w:pStyle w:val="ListParagraph"/>
        <w:numPr>
          <w:ilvl w:val="0"/>
          <w:numId w:val="1"/>
        </w:numPr>
        <w:spacing w:after="80"/>
        <w:rPr>
          <w:sz w:val="24"/>
          <w:szCs w:val="24"/>
        </w:rPr>
      </w:pPr>
      <w:r w:rsidRPr="0065324A">
        <w:rPr>
          <w:color w:val="2B2B26"/>
          <w:sz w:val="24"/>
          <w:szCs w:val="24"/>
        </w:rPr>
        <w:t>Livestock and poultry barriers to prevent cross-contamination</w:t>
      </w:r>
    </w:p>
    <w:p w14:paraId="3DC473B0" w14:textId="77777777" w:rsidR="0034368A" w:rsidRPr="0065324A" w:rsidRDefault="00000000">
      <w:pPr>
        <w:pStyle w:val="Heading2"/>
        <w:spacing w:before="260" w:after="120"/>
        <w:rPr>
          <w:sz w:val="24"/>
          <w:szCs w:val="24"/>
        </w:rPr>
      </w:pPr>
      <w:r w:rsidRPr="0065324A">
        <w:rPr>
          <w:b/>
          <w:bCs/>
          <w:color w:val="2C5F2D"/>
          <w:sz w:val="24"/>
          <w:szCs w:val="24"/>
        </w:rPr>
        <w:t>Cost Summary</w:t>
      </w:r>
    </w:p>
    <w:p w14:paraId="3496F803"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Crop systems: raised bed, row </w:t>
      </w:r>
      <w:proofErr w:type="gramStart"/>
      <w:r w:rsidRPr="0065324A">
        <w:rPr>
          <w:color w:val="2B2B26"/>
          <w:sz w:val="24"/>
          <w:szCs w:val="24"/>
        </w:rPr>
        <w:t>crop</w:t>
      </w:r>
      <w:proofErr w:type="gramEnd"/>
      <w:r w:rsidRPr="0065324A">
        <w:rPr>
          <w:color w:val="2B2B26"/>
          <w:sz w:val="24"/>
          <w:szCs w:val="24"/>
        </w:rPr>
        <w:t>, perennial and seasonal crops, irrigation</w:t>
      </w:r>
    </w:p>
    <w:p w14:paraId="1EB55319" w14:textId="77777777" w:rsidR="0034368A" w:rsidRPr="0065324A" w:rsidRDefault="00000000">
      <w:pPr>
        <w:pStyle w:val="ListParagraph"/>
        <w:numPr>
          <w:ilvl w:val="0"/>
          <w:numId w:val="1"/>
        </w:numPr>
        <w:spacing w:after="80"/>
        <w:rPr>
          <w:sz w:val="24"/>
          <w:szCs w:val="24"/>
        </w:rPr>
      </w:pPr>
      <w:r w:rsidRPr="0065324A">
        <w:rPr>
          <w:color w:val="2B2B26"/>
          <w:sz w:val="24"/>
          <w:szCs w:val="24"/>
        </w:rPr>
        <w:t>Livestock &amp; poultry systems with quarantine, breeder, layer, and teaching-pen areas</w:t>
      </w:r>
    </w:p>
    <w:p w14:paraId="2D41AEEA" w14:textId="77777777" w:rsidR="0034368A" w:rsidRPr="0065324A" w:rsidRDefault="00000000">
      <w:pPr>
        <w:pStyle w:val="ListParagraph"/>
        <w:numPr>
          <w:ilvl w:val="0"/>
          <w:numId w:val="1"/>
        </w:numPr>
        <w:spacing w:after="80"/>
        <w:rPr>
          <w:sz w:val="24"/>
          <w:szCs w:val="24"/>
        </w:rPr>
      </w:pPr>
      <w:r w:rsidRPr="0065324A">
        <w:rPr>
          <w:color w:val="2B2B26"/>
          <w:sz w:val="24"/>
          <w:szCs w:val="24"/>
        </w:rPr>
        <w:t>Phase 1–2 startup cost range: $250,000 – $500,000</w:t>
      </w:r>
    </w:p>
    <w:p w14:paraId="4BE00FC3" w14:textId="77777777" w:rsidR="0034368A" w:rsidRPr="0065324A" w:rsidRDefault="00000000">
      <w:pPr>
        <w:pStyle w:val="ListParagraph"/>
        <w:numPr>
          <w:ilvl w:val="0"/>
          <w:numId w:val="1"/>
        </w:numPr>
        <w:spacing w:after="80"/>
        <w:rPr>
          <w:sz w:val="24"/>
          <w:szCs w:val="24"/>
        </w:rPr>
      </w:pPr>
      <w:r w:rsidRPr="0065324A">
        <w:rPr>
          <w:color w:val="2B2B26"/>
          <w:sz w:val="24"/>
          <w:szCs w:val="24"/>
        </w:rPr>
        <w:t>Full system cost (all phases through kitchen operations): $900,000 – $1,600,000</w:t>
      </w:r>
    </w:p>
    <w:p w14:paraId="6DC993FD" w14:textId="77777777" w:rsidR="0034368A" w:rsidRPr="0065324A" w:rsidRDefault="00000000">
      <w:pPr>
        <w:pStyle w:val="ListParagraph"/>
        <w:numPr>
          <w:ilvl w:val="0"/>
          <w:numId w:val="1"/>
        </w:numPr>
        <w:spacing w:after="80"/>
        <w:rPr>
          <w:sz w:val="24"/>
          <w:szCs w:val="24"/>
        </w:rPr>
      </w:pPr>
      <w:r w:rsidRPr="0065324A">
        <w:rPr>
          <w:color w:val="2B2B26"/>
          <w:sz w:val="24"/>
          <w:szCs w:val="24"/>
        </w:rPr>
        <w:t>Primary funding: federal agricultural and infrastructure grants; supported by farm stand and food program revenue</w:t>
      </w:r>
    </w:p>
    <w:p w14:paraId="693F3D2E" w14:textId="77777777" w:rsidR="0034368A" w:rsidRPr="0065324A" w:rsidRDefault="00000000">
      <w:pPr>
        <w:rPr>
          <w:sz w:val="24"/>
          <w:szCs w:val="24"/>
        </w:rPr>
      </w:pPr>
      <w:r w:rsidRPr="0065324A">
        <w:rPr>
          <w:sz w:val="24"/>
          <w:szCs w:val="24"/>
        </w:rPr>
        <w:br w:type="page"/>
      </w:r>
    </w:p>
    <w:p w14:paraId="3A1AF9AF"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Program 2 — Licensing &amp; Regulatory Compliance</w:t>
      </w:r>
    </w:p>
    <w:p w14:paraId="37E97E99" w14:textId="4F591761" w:rsidR="0034368A" w:rsidRPr="0065324A" w:rsidRDefault="00000000">
      <w:pPr>
        <w:spacing w:after="140" w:line="276" w:lineRule="auto"/>
        <w:rPr>
          <w:sz w:val="24"/>
          <w:szCs w:val="24"/>
        </w:rPr>
      </w:pPr>
      <w:r w:rsidRPr="0065324A">
        <w:rPr>
          <w:color w:val="2B2B26"/>
          <w:sz w:val="24"/>
          <w:szCs w:val="24"/>
        </w:rPr>
        <w:t>Beyond the county/state agricultural business basics already contemplated in Program 2, the following species- and activity-specific licenses and permits apply directly to the AgroHouse Foundation</w:t>
      </w:r>
      <w:r w:rsidR="00C04A64">
        <w:rPr>
          <w:color w:val="2B2B26"/>
          <w:sz w:val="24"/>
          <w:szCs w:val="24"/>
        </w:rPr>
        <w:t>™</w:t>
      </w:r>
      <w:r w:rsidRPr="0065324A">
        <w:rPr>
          <w:color w:val="2B2B26"/>
          <w:sz w:val="24"/>
          <w:szCs w:val="24"/>
        </w:rPr>
        <w:t xml:space="preserve"> farm plan. These were identified through review of current Florida Fish and Wildlife Conservation Commission (FWC), Florida Department of Agriculture and Consumer Services (FDACS), and USDA APHIS guidance.</w:t>
      </w:r>
    </w:p>
    <w:p w14:paraId="13AA8D20" w14:textId="77777777" w:rsidR="0034368A" w:rsidRPr="0065324A" w:rsidRDefault="00000000">
      <w:pPr>
        <w:pStyle w:val="Heading2"/>
        <w:spacing w:before="260" w:after="120"/>
        <w:rPr>
          <w:sz w:val="24"/>
          <w:szCs w:val="24"/>
        </w:rPr>
      </w:pPr>
      <w:r w:rsidRPr="0065324A">
        <w:rPr>
          <w:b/>
          <w:bCs/>
          <w:color w:val="2C5F2D"/>
          <w:sz w:val="24"/>
          <w:szCs w:val="24"/>
        </w:rPr>
        <w:t xml:space="preserve">Waterfowl (Geese &amp; </w:t>
      </w:r>
      <w:proofErr w:type="gramStart"/>
      <w:r w:rsidRPr="0065324A">
        <w:rPr>
          <w:b/>
          <w:bCs/>
          <w:color w:val="2C5F2D"/>
          <w:sz w:val="24"/>
          <w:szCs w:val="24"/>
        </w:rPr>
        <w:t>Ducks) —</w:t>
      </w:r>
      <w:proofErr w:type="gramEnd"/>
      <w:r w:rsidRPr="0065324A">
        <w:rPr>
          <w:b/>
          <w:bCs/>
          <w:color w:val="2C5F2D"/>
          <w:sz w:val="24"/>
          <w:szCs w:val="24"/>
        </w:rPr>
        <w:t xml:space="preserve"> FWC</w:t>
      </w:r>
    </w:p>
    <w:p w14:paraId="10F4BA6D" w14:textId="77777777" w:rsidR="0034368A" w:rsidRPr="0065324A" w:rsidRDefault="00000000">
      <w:pPr>
        <w:spacing w:after="140" w:line="276" w:lineRule="auto"/>
        <w:rPr>
          <w:sz w:val="24"/>
          <w:szCs w:val="24"/>
        </w:rPr>
      </w:pPr>
      <w:r w:rsidRPr="0065324A">
        <w:rPr>
          <w:color w:val="2B2B26"/>
          <w:sz w:val="24"/>
          <w:szCs w:val="24"/>
        </w:rPr>
        <w:t>Because most species of ducks and geese are classified as wildlife under Florida law, their acquisition, possession, and sale are regulated by FWC and, for federally protected species, by the U.S. Fish and Wildlife Service — separately from FDACS poultry rules.</w:t>
      </w:r>
    </w:p>
    <w:p w14:paraId="17A0AB1C"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FWC Permit to Possess Class III Wildlife for Commercial Use (waterfowl </w:t>
      </w:r>
      <w:proofErr w:type="gramStart"/>
      <w:r w:rsidRPr="0065324A">
        <w:rPr>
          <w:color w:val="2B2B26"/>
          <w:sz w:val="24"/>
          <w:szCs w:val="24"/>
        </w:rPr>
        <w:t>sale) —</w:t>
      </w:r>
      <w:proofErr w:type="gramEnd"/>
      <w:r w:rsidRPr="0065324A">
        <w:rPr>
          <w:color w:val="2B2B26"/>
          <w:sz w:val="24"/>
          <w:szCs w:val="24"/>
        </w:rPr>
        <w:t xml:space="preserve"> required to sell any geese/ducks; fee approximately $50/year (F.S. 372.16)</w:t>
      </w:r>
    </w:p>
    <w:p w14:paraId="09D11DE7" w14:textId="77777777" w:rsidR="0034368A" w:rsidRPr="0065324A" w:rsidRDefault="00000000">
      <w:pPr>
        <w:pStyle w:val="ListParagraph"/>
        <w:numPr>
          <w:ilvl w:val="0"/>
          <w:numId w:val="1"/>
        </w:numPr>
        <w:spacing w:after="80"/>
        <w:rPr>
          <w:sz w:val="24"/>
          <w:szCs w:val="24"/>
        </w:rPr>
      </w:pPr>
      <w:r w:rsidRPr="0065324A">
        <w:rPr>
          <w:color w:val="2B2B26"/>
          <w:sz w:val="24"/>
          <w:szCs w:val="24"/>
        </w:rPr>
        <w:t>Captive-reared waterfowl must be kept on the property and never released — required for disease control (F.A.C. 68A-4.005)</w:t>
      </w:r>
    </w:p>
    <w:p w14:paraId="3674DA65" w14:textId="77777777" w:rsidR="0034368A" w:rsidRPr="0065324A" w:rsidRDefault="00000000">
      <w:pPr>
        <w:pStyle w:val="ListParagraph"/>
        <w:numPr>
          <w:ilvl w:val="0"/>
          <w:numId w:val="1"/>
        </w:numPr>
        <w:spacing w:after="80"/>
        <w:rPr>
          <w:sz w:val="24"/>
          <w:szCs w:val="24"/>
        </w:rPr>
      </w:pPr>
      <w:r w:rsidRPr="0065324A">
        <w:rPr>
          <w:color w:val="2B2B26"/>
          <w:sz w:val="24"/>
          <w:szCs w:val="24"/>
        </w:rPr>
        <w:t>Federally protected species (most breeds other than Pekin) must be marked as captive-reared (leg band, pinioning, or tattoo) per 50 CFR 21.13–21.14</w:t>
      </w:r>
    </w:p>
    <w:p w14:paraId="3BEB265D" w14:textId="77777777" w:rsidR="0034368A" w:rsidRPr="0065324A" w:rsidRDefault="00000000">
      <w:pPr>
        <w:pStyle w:val="ListParagraph"/>
        <w:numPr>
          <w:ilvl w:val="0"/>
          <w:numId w:val="1"/>
        </w:numPr>
        <w:spacing w:after="80"/>
        <w:rPr>
          <w:sz w:val="24"/>
          <w:szCs w:val="24"/>
        </w:rPr>
      </w:pPr>
      <w:r w:rsidRPr="0065324A">
        <w:rPr>
          <w:color w:val="2B2B26"/>
          <w:sz w:val="24"/>
          <w:szCs w:val="24"/>
        </w:rPr>
        <w:t>Federal Form 3-186 (Notice of Waterfowl Sale or Transfer) must be provided to every buyer of federally protected waterfowl</w:t>
      </w:r>
    </w:p>
    <w:p w14:paraId="472B972D" w14:textId="77777777" w:rsidR="0034368A" w:rsidRPr="0065324A" w:rsidRDefault="00000000">
      <w:pPr>
        <w:pStyle w:val="ListParagraph"/>
        <w:numPr>
          <w:ilvl w:val="0"/>
          <w:numId w:val="1"/>
        </w:numPr>
        <w:spacing w:after="80"/>
        <w:rPr>
          <w:sz w:val="24"/>
          <w:szCs w:val="24"/>
        </w:rPr>
      </w:pPr>
      <w:r w:rsidRPr="0065324A">
        <w:rPr>
          <w:color w:val="2B2B26"/>
          <w:sz w:val="24"/>
          <w:szCs w:val="24"/>
        </w:rPr>
        <w:t>A federal Waterfowl Sale and Disposal Permit (50 CFR 21.25) is required to sell federally protected species (or their offspring) beyond personal use — recommend confirming current requirements with the USFWS Atlanta regional office at 404-679-7049 before the first commercial sale</w:t>
      </w:r>
    </w:p>
    <w:p w14:paraId="6E536792" w14:textId="77777777" w:rsidR="0034368A" w:rsidRPr="0065324A" w:rsidRDefault="00000000">
      <w:pPr>
        <w:pStyle w:val="Heading2"/>
        <w:spacing w:before="260" w:after="120"/>
        <w:rPr>
          <w:sz w:val="24"/>
          <w:szCs w:val="24"/>
        </w:rPr>
      </w:pPr>
      <w:r w:rsidRPr="0065324A">
        <w:rPr>
          <w:b/>
          <w:bCs/>
          <w:color w:val="2C5F2D"/>
          <w:sz w:val="24"/>
          <w:szCs w:val="24"/>
        </w:rPr>
        <w:t>Poultry, Waterfowl &amp; Game Birds — NPIP (Federal/State)</w:t>
      </w:r>
    </w:p>
    <w:p w14:paraId="10B93E28" w14:textId="77777777" w:rsidR="0034368A" w:rsidRPr="0065324A" w:rsidRDefault="00000000">
      <w:pPr>
        <w:spacing w:after="140" w:line="276" w:lineRule="auto"/>
        <w:rPr>
          <w:sz w:val="24"/>
          <w:szCs w:val="24"/>
        </w:rPr>
      </w:pPr>
      <w:r w:rsidRPr="0065324A">
        <w:rPr>
          <w:color w:val="2B2B26"/>
          <w:sz w:val="24"/>
          <w:szCs w:val="24"/>
        </w:rPr>
        <w:t>The National Poultry Improvement Plan (NPIP) is a voluntary federal-state-industry disease testing and certification program administered in Florida by FDACS's Division of Animal Industry. NPIP participation is not legally mandatory for a small flock, but it is effectively required for interstate/intrastate movement documentation, most fair and exhibition entry requirements (relevant to FFA/4-H programming), and buyer confidence in hatching-egg and live-bird sales.</w:t>
      </w:r>
    </w:p>
    <w:p w14:paraId="2D925096" w14:textId="77777777" w:rsidR="0034368A" w:rsidRPr="0065324A" w:rsidRDefault="00000000">
      <w:pPr>
        <w:pStyle w:val="ListParagraph"/>
        <w:numPr>
          <w:ilvl w:val="0"/>
          <w:numId w:val="1"/>
        </w:numPr>
        <w:spacing w:after="80"/>
        <w:rPr>
          <w:sz w:val="24"/>
          <w:szCs w:val="24"/>
        </w:rPr>
      </w:pPr>
      <w:r w:rsidRPr="0065324A">
        <w:rPr>
          <w:color w:val="2B2B26"/>
          <w:sz w:val="24"/>
          <w:szCs w:val="24"/>
        </w:rPr>
        <w:t>Enroll the flock through FDACS Division of Animal Industry (Dr. Daniel Wolf, (352) 745-2544, PoultryPrograms@FDACS.gov) — a state agent visits the farm to test for Pullorum-Typhoid and other covered diseases</w:t>
      </w:r>
    </w:p>
    <w:p w14:paraId="612A4BFA" w14:textId="77777777" w:rsidR="0034368A" w:rsidRPr="0065324A" w:rsidRDefault="00000000">
      <w:pPr>
        <w:pStyle w:val="ListParagraph"/>
        <w:numPr>
          <w:ilvl w:val="0"/>
          <w:numId w:val="1"/>
        </w:numPr>
        <w:spacing w:after="80"/>
        <w:rPr>
          <w:sz w:val="24"/>
          <w:szCs w:val="24"/>
        </w:rPr>
      </w:pPr>
      <w:r w:rsidRPr="0065324A">
        <w:rPr>
          <w:color w:val="2B2B26"/>
          <w:sz w:val="24"/>
          <w:szCs w:val="24"/>
        </w:rPr>
        <w:t>Testing fees vary by flock size and are set by the Official State Agent; budget an estimated $150–$400/year</w:t>
      </w:r>
    </w:p>
    <w:p w14:paraId="2EB1AC95" w14:textId="77777777" w:rsidR="0034368A" w:rsidRPr="0065324A" w:rsidRDefault="00000000">
      <w:pPr>
        <w:pStyle w:val="ListParagraph"/>
        <w:numPr>
          <w:ilvl w:val="0"/>
          <w:numId w:val="1"/>
        </w:numPr>
        <w:spacing w:after="80"/>
        <w:rPr>
          <w:sz w:val="24"/>
          <w:szCs w:val="24"/>
        </w:rPr>
      </w:pPr>
      <w:r w:rsidRPr="0065324A">
        <w:rPr>
          <w:color w:val="2B2B26"/>
          <w:sz w:val="24"/>
          <w:szCs w:val="24"/>
        </w:rPr>
        <w:t>NPIP “U.S. Pullorum-Typhoid Clean” status is generally required before pursuing other NPIP disease programs (e.g., Avian Influenza Monitored)</w:t>
      </w:r>
    </w:p>
    <w:p w14:paraId="7136A625" w14:textId="77777777" w:rsidR="0034368A" w:rsidRPr="0065324A" w:rsidRDefault="00000000">
      <w:pPr>
        <w:pStyle w:val="ListParagraph"/>
        <w:numPr>
          <w:ilvl w:val="0"/>
          <w:numId w:val="1"/>
        </w:numPr>
        <w:spacing w:after="80"/>
        <w:rPr>
          <w:sz w:val="24"/>
          <w:szCs w:val="24"/>
        </w:rPr>
      </w:pPr>
      <w:r w:rsidRPr="0065324A">
        <w:rPr>
          <w:color w:val="2B2B26"/>
          <w:sz w:val="24"/>
          <w:szCs w:val="24"/>
        </w:rPr>
        <w:t>A biosecurity plan meeting NPIP Standard E is required to remain in good standing and supports indemnity eligibility in a disease outbreak</w:t>
      </w:r>
    </w:p>
    <w:p w14:paraId="5890C75C" w14:textId="77777777" w:rsidR="0034368A" w:rsidRPr="0065324A" w:rsidRDefault="00000000">
      <w:pPr>
        <w:pStyle w:val="Heading2"/>
        <w:spacing w:before="260" w:after="120"/>
        <w:rPr>
          <w:sz w:val="24"/>
          <w:szCs w:val="24"/>
        </w:rPr>
      </w:pPr>
      <w:r w:rsidRPr="0065324A">
        <w:rPr>
          <w:b/>
          <w:bCs/>
          <w:color w:val="2C5F2D"/>
          <w:sz w:val="24"/>
          <w:szCs w:val="24"/>
        </w:rPr>
        <w:t>Eggs &amp; Farm Stand Sales — FDACS</w:t>
      </w:r>
    </w:p>
    <w:p w14:paraId="453D003E" w14:textId="77777777" w:rsidR="0034368A" w:rsidRPr="0065324A" w:rsidRDefault="00000000">
      <w:pPr>
        <w:pStyle w:val="ListParagraph"/>
        <w:numPr>
          <w:ilvl w:val="0"/>
          <w:numId w:val="1"/>
        </w:numPr>
        <w:spacing w:after="80"/>
        <w:rPr>
          <w:sz w:val="24"/>
          <w:szCs w:val="24"/>
        </w:rPr>
      </w:pPr>
      <w:r w:rsidRPr="0065324A">
        <w:rPr>
          <w:color w:val="2B2B26"/>
          <w:sz w:val="24"/>
          <w:szCs w:val="24"/>
        </w:rPr>
        <w:lastRenderedPageBreak/>
        <w:t>FDACS Limited Poultry and Egg Farm Operation Permit — required to sell shell eggs beyond the small-flock exemption threshold; eggs must be sold in flats/bulk with the required “not graded” placard (minimum 7″×7″)</w:t>
      </w:r>
    </w:p>
    <w:p w14:paraId="503F32F9" w14:textId="77777777" w:rsidR="0034368A" w:rsidRPr="0065324A" w:rsidRDefault="00000000">
      <w:pPr>
        <w:pStyle w:val="ListParagraph"/>
        <w:numPr>
          <w:ilvl w:val="0"/>
          <w:numId w:val="1"/>
        </w:numPr>
        <w:spacing w:after="80"/>
        <w:rPr>
          <w:sz w:val="24"/>
          <w:szCs w:val="24"/>
        </w:rPr>
      </w:pPr>
      <w:r w:rsidRPr="0065324A">
        <w:rPr>
          <w:color w:val="2B2B26"/>
          <w:sz w:val="24"/>
          <w:szCs w:val="24"/>
        </w:rPr>
        <w:t>FDACS Retail Food Establishment Permit — likely required if the farm stand sells packaged or processed goods beyond raw whole produce and exempt eggs; whole, uncut produce sold direct-to-consumer is generally exempt</w:t>
      </w:r>
    </w:p>
    <w:p w14:paraId="23935C3E" w14:textId="77777777" w:rsidR="0034368A" w:rsidRPr="0065324A" w:rsidRDefault="00000000">
      <w:pPr>
        <w:pStyle w:val="ListParagraph"/>
        <w:numPr>
          <w:ilvl w:val="0"/>
          <w:numId w:val="1"/>
        </w:numPr>
        <w:spacing w:after="80"/>
        <w:rPr>
          <w:sz w:val="24"/>
          <w:szCs w:val="24"/>
        </w:rPr>
      </w:pPr>
      <w:r w:rsidRPr="0065324A">
        <w:rPr>
          <w:color w:val="2B2B26"/>
          <w:sz w:val="24"/>
          <w:szCs w:val="24"/>
        </w:rPr>
        <w:t>Florida Cottage Food Law may cover certain low-risk, home-prepared items (baked goods, jams, dry herbs) sold at the farm stand without a separate permit, subject to product and sales-channel restrictions</w:t>
      </w:r>
    </w:p>
    <w:p w14:paraId="67466B92" w14:textId="77777777" w:rsidR="0034368A" w:rsidRPr="0065324A" w:rsidRDefault="00000000">
      <w:pPr>
        <w:pStyle w:val="Heading2"/>
        <w:spacing w:before="260" w:after="120"/>
        <w:rPr>
          <w:sz w:val="24"/>
          <w:szCs w:val="24"/>
        </w:rPr>
      </w:pPr>
      <w:r w:rsidRPr="0065324A">
        <w:rPr>
          <w:b/>
          <w:bCs/>
          <w:color w:val="2C5F2D"/>
          <w:sz w:val="24"/>
          <w:szCs w:val="24"/>
        </w:rPr>
        <w:t>Agritourism &amp; Educational Walkthroughs — Florida Agritourism Promotion Act</w:t>
      </w:r>
    </w:p>
    <w:p w14:paraId="1399B0F6" w14:textId="77777777" w:rsidR="0034368A" w:rsidRPr="0065324A" w:rsidRDefault="00000000">
      <w:pPr>
        <w:spacing w:after="140" w:line="276" w:lineRule="auto"/>
        <w:rPr>
          <w:sz w:val="24"/>
          <w:szCs w:val="24"/>
        </w:rPr>
      </w:pPr>
      <w:r w:rsidRPr="0065324A">
        <w:rPr>
          <w:color w:val="2B2B26"/>
          <w:sz w:val="24"/>
          <w:szCs w:val="24"/>
        </w:rPr>
        <w:t>Florida Statutes §570.85–570.89 (the Agritourism Promotion Act) directly cover the planned school, FFA, and 4-H walkthroughs and any future public tours. Key protections and obligations:</w:t>
      </w:r>
    </w:p>
    <w:p w14:paraId="0A267695" w14:textId="77777777" w:rsidR="0034368A" w:rsidRPr="0065324A" w:rsidRDefault="00000000">
      <w:pPr>
        <w:pStyle w:val="ListParagraph"/>
        <w:numPr>
          <w:ilvl w:val="0"/>
          <w:numId w:val="1"/>
        </w:numPr>
        <w:spacing w:after="80"/>
        <w:rPr>
          <w:sz w:val="24"/>
          <w:szCs w:val="24"/>
        </w:rPr>
      </w:pPr>
      <w:r w:rsidRPr="0065324A">
        <w:rPr>
          <w:color w:val="2B2B26"/>
          <w:sz w:val="24"/>
          <w:szCs w:val="24"/>
        </w:rPr>
        <w:t>The Act grants liability protection to an agritourism operator for injuries resulting from the “inherent risks” of a farm visit (animal behavior, uneven ground, farm equipment, etc.), provided the required statutory warning notice is posted at the point of entry — exact statutory language required</w:t>
      </w:r>
    </w:p>
    <w:p w14:paraId="009FE1DD" w14:textId="77777777" w:rsidR="0034368A" w:rsidRPr="0065324A" w:rsidRDefault="00000000">
      <w:pPr>
        <w:pStyle w:val="ListParagraph"/>
        <w:numPr>
          <w:ilvl w:val="0"/>
          <w:numId w:val="1"/>
        </w:numPr>
        <w:spacing w:after="80"/>
        <w:rPr>
          <w:sz w:val="24"/>
          <w:szCs w:val="24"/>
        </w:rPr>
      </w:pPr>
      <w:r w:rsidRPr="0065324A">
        <w:rPr>
          <w:color w:val="2B2B26"/>
          <w:sz w:val="24"/>
          <w:szCs w:val="24"/>
        </w:rPr>
        <w:t>No separate FDACS license is required to claim this protection — it is a statutory liability shield, not a permit</w:t>
      </w:r>
    </w:p>
    <w:p w14:paraId="10A88373" w14:textId="77777777" w:rsidR="0034368A" w:rsidRPr="0065324A" w:rsidRDefault="00000000">
      <w:pPr>
        <w:pStyle w:val="ListParagraph"/>
        <w:numPr>
          <w:ilvl w:val="0"/>
          <w:numId w:val="1"/>
        </w:numPr>
        <w:spacing w:after="80"/>
        <w:rPr>
          <w:sz w:val="24"/>
          <w:szCs w:val="24"/>
        </w:rPr>
      </w:pPr>
      <w:r w:rsidRPr="0065324A">
        <w:rPr>
          <w:color w:val="2B2B26"/>
          <w:sz w:val="24"/>
          <w:szCs w:val="24"/>
        </w:rPr>
        <w:t>Local governments cannot prohibit or restrict bona fide agritourism activity on agriculturally classified land, which supports the teaching-pen and walkthrough model</w:t>
      </w:r>
    </w:p>
    <w:p w14:paraId="2BC7940B"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Nonresidential farm buildings hosting agritourism activity for up to 300 people are generally exempt from the Florida Fire Prevention Code (subject to annual </w:t>
      </w:r>
      <w:proofErr w:type="gramStart"/>
      <w:r w:rsidRPr="0065324A">
        <w:rPr>
          <w:color w:val="2B2B26"/>
          <w:sz w:val="24"/>
          <w:szCs w:val="24"/>
        </w:rPr>
        <w:t>inspection) —</w:t>
      </w:r>
      <w:proofErr w:type="gramEnd"/>
      <w:r w:rsidRPr="0065324A">
        <w:rPr>
          <w:color w:val="2B2B26"/>
          <w:sz w:val="24"/>
          <w:szCs w:val="24"/>
        </w:rPr>
        <w:t xml:space="preserve"> relevant to any future teaching pavilion or event structure</w:t>
      </w:r>
    </w:p>
    <w:p w14:paraId="228730FE"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Recommend general liability insurance in addition to </w:t>
      </w:r>
      <w:proofErr w:type="gramStart"/>
      <w:r w:rsidRPr="0065324A">
        <w:rPr>
          <w:color w:val="2B2B26"/>
          <w:sz w:val="24"/>
          <w:szCs w:val="24"/>
        </w:rPr>
        <w:t>the statutory</w:t>
      </w:r>
      <w:proofErr w:type="gramEnd"/>
      <w:r w:rsidRPr="0065324A">
        <w:rPr>
          <w:color w:val="2B2B26"/>
          <w:sz w:val="24"/>
          <w:szCs w:val="24"/>
        </w:rPr>
        <w:t xml:space="preserve"> </w:t>
      </w:r>
      <w:proofErr w:type="gramStart"/>
      <w:r w:rsidRPr="0065324A">
        <w:rPr>
          <w:color w:val="2B2B26"/>
          <w:sz w:val="24"/>
          <w:szCs w:val="24"/>
        </w:rPr>
        <w:t>protection — the</w:t>
      </w:r>
      <w:proofErr w:type="gramEnd"/>
      <w:r w:rsidRPr="0065324A">
        <w:rPr>
          <w:color w:val="2B2B26"/>
          <w:sz w:val="24"/>
          <w:szCs w:val="24"/>
        </w:rPr>
        <w:t xml:space="preserve"> Act limits liability for inherent risks but does not eliminate it entirely (e.g., it does not protect against negligence)</w:t>
      </w:r>
    </w:p>
    <w:p w14:paraId="376F4AF1" w14:textId="77777777" w:rsidR="0034368A" w:rsidRPr="0065324A" w:rsidRDefault="00000000">
      <w:pPr>
        <w:pStyle w:val="Heading2"/>
        <w:spacing w:before="260" w:after="120"/>
        <w:rPr>
          <w:sz w:val="24"/>
          <w:szCs w:val="24"/>
        </w:rPr>
      </w:pPr>
      <w:r w:rsidRPr="0065324A">
        <w:rPr>
          <w:b/>
          <w:bCs/>
          <w:color w:val="2C5F2D"/>
          <w:sz w:val="24"/>
          <w:szCs w:val="24"/>
        </w:rPr>
        <w:t>General Business Licensing</w:t>
      </w:r>
    </w:p>
    <w:p w14:paraId="439AC665" w14:textId="77777777" w:rsidR="0034368A" w:rsidRPr="0065324A" w:rsidRDefault="00000000">
      <w:pPr>
        <w:pStyle w:val="ListParagraph"/>
        <w:numPr>
          <w:ilvl w:val="0"/>
          <w:numId w:val="1"/>
        </w:numPr>
        <w:spacing w:after="80"/>
        <w:rPr>
          <w:sz w:val="24"/>
          <w:szCs w:val="24"/>
        </w:rPr>
      </w:pPr>
      <w:r w:rsidRPr="0065324A">
        <w:rPr>
          <w:color w:val="2B2B26"/>
          <w:sz w:val="24"/>
          <w:szCs w:val="24"/>
        </w:rPr>
        <w:t>County occupational license / Business Tax Receipt</w:t>
      </w:r>
    </w:p>
    <w:p w14:paraId="23B9F3C0" w14:textId="77777777" w:rsidR="0034368A" w:rsidRPr="0065324A" w:rsidRDefault="00000000">
      <w:pPr>
        <w:pStyle w:val="ListParagraph"/>
        <w:numPr>
          <w:ilvl w:val="0"/>
          <w:numId w:val="1"/>
        </w:numPr>
        <w:spacing w:after="80"/>
        <w:rPr>
          <w:sz w:val="24"/>
          <w:szCs w:val="24"/>
        </w:rPr>
      </w:pPr>
      <w:r w:rsidRPr="0065324A">
        <w:rPr>
          <w:color w:val="2B2B26"/>
          <w:sz w:val="24"/>
          <w:szCs w:val="24"/>
        </w:rPr>
        <w:t>Florida Department of Revenue sales tax certificate (for live-animal, hatching-egg, and farm-stand product sales)</w:t>
      </w:r>
    </w:p>
    <w:p w14:paraId="2FC8C52C" w14:textId="77777777" w:rsidR="0034368A" w:rsidRPr="0065324A" w:rsidRDefault="00000000">
      <w:pPr>
        <w:pStyle w:val="ListParagraph"/>
        <w:numPr>
          <w:ilvl w:val="0"/>
          <w:numId w:val="1"/>
        </w:numPr>
        <w:spacing w:after="80"/>
        <w:rPr>
          <w:sz w:val="24"/>
          <w:szCs w:val="24"/>
        </w:rPr>
      </w:pPr>
      <w:r w:rsidRPr="0065324A">
        <w:rPr>
          <w:color w:val="2B2B26"/>
          <w:sz w:val="24"/>
          <w:szCs w:val="24"/>
        </w:rPr>
        <w:t>USDA-inspected slaughter facility use would be required only if the Foundation ever processes meat for sale — not applicable under the current education-only livestock model</w:t>
      </w:r>
    </w:p>
    <w:p w14:paraId="4440FA35" w14:textId="77777777" w:rsidR="0034368A" w:rsidRPr="0065324A" w:rsidRDefault="00000000">
      <w:pPr>
        <w:rPr>
          <w:sz w:val="24"/>
          <w:szCs w:val="24"/>
        </w:rPr>
      </w:pPr>
      <w:r w:rsidRPr="0065324A">
        <w:rPr>
          <w:sz w:val="24"/>
          <w:szCs w:val="24"/>
        </w:rPr>
        <w:br w:type="page"/>
      </w:r>
    </w:p>
    <w:p w14:paraId="0BCB9933"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Program 2 — Livestock &amp; Avian Veterinary Care</w:t>
      </w:r>
    </w:p>
    <w:p w14:paraId="1CC0FA1E" w14:textId="547710F0" w:rsidR="0034368A" w:rsidRPr="0065324A" w:rsidRDefault="00000000">
      <w:pPr>
        <w:spacing w:after="140" w:line="276" w:lineRule="auto"/>
        <w:rPr>
          <w:sz w:val="24"/>
          <w:szCs w:val="24"/>
        </w:rPr>
      </w:pPr>
      <w:r w:rsidRPr="0065324A">
        <w:rPr>
          <w:color w:val="2B2B26"/>
          <w:sz w:val="24"/>
          <w:szCs w:val="24"/>
        </w:rPr>
        <w:t>This was an identified gap in the original Program 2 budget. AgroHouse Foundation</w:t>
      </w:r>
      <w:r w:rsidR="00C04A64">
        <w:rPr>
          <w:color w:val="2B2B26"/>
          <w:sz w:val="24"/>
          <w:szCs w:val="24"/>
        </w:rPr>
        <w:t>™</w:t>
      </w:r>
      <w:r w:rsidRPr="0065324A">
        <w:rPr>
          <w:color w:val="2B2B26"/>
          <w:sz w:val="24"/>
          <w:szCs w:val="24"/>
        </w:rPr>
        <w:t xml:space="preserve"> will retain two veterinary relationships: an avian/exotic veterinarian for poultry and waterfowl, and a mobile large-animal veterinarian for cattle, swine, and other livestock kept in the teaching pens. Both are retained on file for compliance and used as needed — the founder's own waterfowl expertise handles routine husbandry, but a vet of record is required for health certificates, emergency care, and NPIP/biosecurity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300"/>
        <w:gridCol w:w="1260"/>
      </w:tblGrid>
      <w:tr w:rsidR="0034368A" w:rsidRPr="0065324A" w14:paraId="79C46D16" w14:textId="77777777">
        <w:tblPrEx>
          <w:tblCellMar>
            <w:top w:w="0" w:type="dxa"/>
            <w:bottom w:w="0" w:type="dxa"/>
          </w:tblCellMar>
        </w:tblPrEx>
        <w:trPr>
          <w:tblHeader/>
        </w:trPr>
        <w:tc>
          <w:tcPr>
            <w:tcW w:w="4800" w:type="dxa"/>
            <w:shd w:val="clear" w:color="auto" w:fill="2C5F2D"/>
            <w:tcMar>
              <w:top w:w="80" w:type="dxa"/>
              <w:left w:w="100" w:type="dxa"/>
              <w:bottom w:w="80" w:type="dxa"/>
              <w:right w:w="100" w:type="dxa"/>
            </w:tcMar>
            <w:vAlign w:val="center"/>
          </w:tcPr>
          <w:p w14:paraId="32481A67" w14:textId="77777777" w:rsidR="0034368A" w:rsidRPr="0065324A" w:rsidRDefault="00000000">
            <w:pPr>
              <w:rPr>
                <w:sz w:val="24"/>
                <w:szCs w:val="24"/>
              </w:rPr>
            </w:pPr>
            <w:r w:rsidRPr="0065324A">
              <w:rPr>
                <w:b/>
                <w:bCs/>
                <w:color w:val="FFFFFF"/>
                <w:sz w:val="24"/>
                <w:szCs w:val="24"/>
              </w:rPr>
              <w:t>Veterinary Line Item</w:t>
            </w:r>
          </w:p>
        </w:tc>
        <w:tc>
          <w:tcPr>
            <w:tcW w:w="3300" w:type="dxa"/>
            <w:shd w:val="clear" w:color="auto" w:fill="2C5F2D"/>
            <w:tcMar>
              <w:top w:w="80" w:type="dxa"/>
              <w:left w:w="100" w:type="dxa"/>
              <w:bottom w:w="80" w:type="dxa"/>
              <w:right w:w="100" w:type="dxa"/>
            </w:tcMar>
            <w:vAlign w:val="center"/>
          </w:tcPr>
          <w:p w14:paraId="1329C287" w14:textId="77777777" w:rsidR="0034368A" w:rsidRPr="0065324A" w:rsidRDefault="00000000">
            <w:pPr>
              <w:rPr>
                <w:sz w:val="24"/>
                <w:szCs w:val="24"/>
              </w:rPr>
            </w:pPr>
            <w:r w:rsidRPr="0065324A">
              <w:rPr>
                <w:b/>
                <w:bCs/>
                <w:color w:val="FFFFFF"/>
                <w:sz w:val="24"/>
                <w:szCs w:val="24"/>
              </w:rPr>
              <w:t>Basis</w:t>
            </w:r>
          </w:p>
        </w:tc>
        <w:tc>
          <w:tcPr>
            <w:tcW w:w="1260" w:type="dxa"/>
            <w:shd w:val="clear" w:color="auto" w:fill="2C5F2D"/>
            <w:tcMar>
              <w:top w:w="80" w:type="dxa"/>
              <w:left w:w="100" w:type="dxa"/>
              <w:bottom w:w="80" w:type="dxa"/>
              <w:right w:w="100" w:type="dxa"/>
            </w:tcMar>
            <w:vAlign w:val="center"/>
          </w:tcPr>
          <w:p w14:paraId="4418781B" w14:textId="77777777" w:rsidR="0034368A" w:rsidRPr="0065324A" w:rsidRDefault="00000000">
            <w:pPr>
              <w:rPr>
                <w:sz w:val="24"/>
                <w:szCs w:val="24"/>
              </w:rPr>
            </w:pPr>
            <w:r w:rsidRPr="0065324A">
              <w:rPr>
                <w:b/>
                <w:bCs/>
                <w:color w:val="FFFFFF"/>
                <w:sz w:val="24"/>
                <w:szCs w:val="24"/>
              </w:rPr>
              <w:t>Est. Annual Cost</w:t>
            </w:r>
          </w:p>
        </w:tc>
      </w:tr>
      <w:tr w:rsidR="0034368A" w:rsidRPr="0065324A" w14:paraId="657C0A6F" w14:textId="77777777">
        <w:tblPrEx>
          <w:tblCellMar>
            <w:top w:w="0" w:type="dxa"/>
            <w:bottom w:w="0" w:type="dxa"/>
          </w:tblCellMar>
        </w:tblPrEx>
        <w:tc>
          <w:tcPr>
            <w:tcW w:w="4800" w:type="dxa"/>
            <w:tcMar>
              <w:top w:w="80" w:type="dxa"/>
              <w:left w:w="100" w:type="dxa"/>
              <w:bottom w:w="80" w:type="dxa"/>
              <w:right w:w="100" w:type="dxa"/>
            </w:tcMar>
            <w:vAlign w:val="center"/>
          </w:tcPr>
          <w:p w14:paraId="7F99D78E" w14:textId="77777777" w:rsidR="0034368A" w:rsidRPr="0065324A" w:rsidRDefault="00000000">
            <w:pPr>
              <w:rPr>
                <w:sz w:val="24"/>
                <w:szCs w:val="24"/>
              </w:rPr>
            </w:pPr>
            <w:r w:rsidRPr="0065324A">
              <w:rPr>
                <w:color w:val="2B2B26"/>
                <w:sz w:val="24"/>
                <w:szCs w:val="24"/>
              </w:rPr>
              <w:t>Avian/exotic vet — routine visits</w:t>
            </w:r>
          </w:p>
        </w:tc>
        <w:tc>
          <w:tcPr>
            <w:tcW w:w="3300" w:type="dxa"/>
            <w:tcMar>
              <w:top w:w="80" w:type="dxa"/>
              <w:left w:w="100" w:type="dxa"/>
              <w:bottom w:w="80" w:type="dxa"/>
              <w:right w:w="100" w:type="dxa"/>
            </w:tcMar>
            <w:vAlign w:val="center"/>
          </w:tcPr>
          <w:p w14:paraId="4BEF5873" w14:textId="77777777" w:rsidR="0034368A" w:rsidRPr="0065324A" w:rsidRDefault="00000000">
            <w:pPr>
              <w:rPr>
                <w:sz w:val="24"/>
                <w:szCs w:val="24"/>
              </w:rPr>
            </w:pPr>
            <w:r w:rsidRPr="0065324A">
              <w:rPr>
                <w:color w:val="2B2B26"/>
                <w:sz w:val="24"/>
                <w:szCs w:val="24"/>
              </w:rPr>
              <w:t>~4 routine exams/yr @ ~$100–$150/visit (avian exam benchmarks)</w:t>
            </w:r>
          </w:p>
        </w:tc>
        <w:tc>
          <w:tcPr>
            <w:tcW w:w="1260" w:type="dxa"/>
            <w:tcMar>
              <w:top w:w="80" w:type="dxa"/>
              <w:left w:w="100" w:type="dxa"/>
              <w:bottom w:w="80" w:type="dxa"/>
              <w:right w:w="100" w:type="dxa"/>
            </w:tcMar>
            <w:vAlign w:val="center"/>
          </w:tcPr>
          <w:p w14:paraId="382102FA" w14:textId="77777777" w:rsidR="0034368A" w:rsidRPr="0065324A" w:rsidRDefault="00000000">
            <w:pPr>
              <w:rPr>
                <w:sz w:val="24"/>
                <w:szCs w:val="24"/>
              </w:rPr>
            </w:pPr>
            <w:r w:rsidRPr="0065324A">
              <w:rPr>
                <w:color w:val="2B2B26"/>
                <w:sz w:val="24"/>
                <w:szCs w:val="24"/>
              </w:rPr>
              <w:t>$500 – $600</w:t>
            </w:r>
          </w:p>
        </w:tc>
      </w:tr>
      <w:tr w:rsidR="0034368A" w:rsidRPr="0065324A" w14:paraId="50A07B90" w14:textId="77777777">
        <w:tblPrEx>
          <w:tblCellMar>
            <w:top w:w="0" w:type="dxa"/>
            <w:bottom w:w="0" w:type="dxa"/>
          </w:tblCellMar>
        </w:tblPrEx>
        <w:tc>
          <w:tcPr>
            <w:tcW w:w="4800" w:type="dxa"/>
            <w:shd w:val="clear" w:color="auto" w:fill="E8EDDC"/>
            <w:tcMar>
              <w:top w:w="80" w:type="dxa"/>
              <w:left w:w="100" w:type="dxa"/>
              <w:bottom w:w="80" w:type="dxa"/>
              <w:right w:w="100" w:type="dxa"/>
            </w:tcMar>
            <w:vAlign w:val="center"/>
          </w:tcPr>
          <w:p w14:paraId="62A92774" w14:textId="77777777" w:rsidR="0034368A" w:rsidRPr="0065324A" w:rsidRDefault="00000000">
            <w:pPr>
              <w:rPr>
                <w:sz w:val="24"/>
                <w:szCs w:val="24"/>
              </w:rPr>
            </w:pPr>
            <w:r w:rsidRPr="0065324A">
              <w:rPr>
                <w:color w:val="2B2B26"/>
                <w:sz w:val="24"/>
                <w:szCs w:val="24"/>
              </w:rPr>
              <w:t>Avian/exotic vet — emergency reserve</w:t>
            </w:r>
          </w:p>
        </w:tc>
        <w:tc>
          <w:tcPr>
            <w:tcW w:w="3300" w:type="dxa"/>
            <w:shd w:val="clear" w:color="auto" w:fill="E8EDDC"/>
            <w:tcMar>
              <w:top w:w="80" w:type="dxa"/>
              <w:left w:w="100" w:type="dxa"/>
              <w:bottom w:w="80" w:type="dxa"/>
              <w:right w:w="100" w:type="dxa"/>
            </w:tcMar>
            <w:vAlign w:val="center"/>
          </w:tcPr>
          <w:p w14:paraId="0E5B72E6" w14:textId="77777777" w:rsidR="0034368A" w:rsidRPr="0065324A" w:rsidRDefault="00000000">
            <w:pPr>
              <w:rPr>
                <w:sz w:val="24"/>
                <w:szCs w:val="24"/>
              </w:rPr>
            </w:pPr>
            <w:r w:rsidRPr="0065324A">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6553884A" w14:textId="77777777" w:rsidR="0034368A" w:rsidRPr="0065324A" w:rsidRDefault="00000000">
            <w:pPr>
              <w:rPr>
                <w:sz w:val="24"/>
                <w:szCs w:val="24"/>
              </w:rPr>
            </w:pPr>
            <w:r w:rsidRPr="0065324A">
              <w:rPr>
                <w:color w:val="2B2B26"/>
                <w:sz w:val="24"/>
                <w:szCs w:val="24"/>
              </w:rPr>
              <w:t>$1,000 – $1,500</w:t>
            </w:r>
          </w:p>
        </w:tc>
      </w:tr>
      <w:tr w:rsidR="0034368A" w:rsidRPr="0065324A" w14:paraId="4CB65F51" w14:textId="77777777">
        <w:tblPrEx>
          <w:tblCellMar>
            <w:top w:w="0" w:type="dxa"/>
            <w:bottom w:w="0" w:type="dxa"/>
          </w:tblCellMar>
        </w:tblPrEx>
        <w:tc>
          <w:tcPr>
            <w:tcW w:w="4800" w:type="dxa"/>
            <w:tcMar>
              <w:top w:w="80" w:type="dxa"/>
              <w:left w:w="100" w:type="dxa"/>
              <w:bottom w:w="80" w:type="dxa"/>
              <w:right w:w="100" w:type="dxa"/>
            </w:tcMar>
            <w:vAlign w:val="center"/>
          </w:tcPr>
          <w:p w14:paraId="37B126BE" w14:textId="77777777" w:rsidR="0034368A" w:rsidRPr="0065324A" w:rsidRDefault="00000000">
            <w:pPr>
              <w:rPr>
                <w:sz w:val="24"/>
                <w:szCs w:val="24"/>
              </w:rPr>
            </w:pPr>
            <w:r w:rsidRPr="0065324A">
              <w:rPr>
                <w:color w:val="2B2B26"/>
                <w:sz w:val="24"/>
                <w:szCs w:val="24"/>
              </w:rPr>
              <w:t>Mobile large-animal vet — routine visits</w:t>
            </w:r>
          </w:p>
        </w:tc>
        <w:tc>
          <w:tcPr>
            <w:tcW w:w="3300" w:type="dxa"/>
            <w:tcMar>
              <w:top w:w="80" w:type="dxa"/>
              <w:left w:w="100" w:type="dxa"/>
              <w:bottom w:w="80" w:type="dxa"/>
              <w:right w:w="100" w:type="dxa"/>
            </w:tcMar>
            <w:vAlign w:val="center"/>
          </w:tcPr>
          <w:p w14:paraId="2228224A" w14:textId="77777777" w:rsidR="0034368A" w:rsidRPr="0065324A" w:rsidRDefault="00000000">
            <w:pPr>
              <w:rPr>
                <w:sz w:val="24"/>
                <w:szCs w:val="24"/>
              </w:rPr>
            </w:pPr>
            <w:r w:rsidRPr="0065324A">
              <w:rPr>
                <w:color w:val="2B2B26"/>
                <w:sz w:val="24"/>
                <w:szCs w:val="24"/>
              </w:rPr>
              <w:t>~4 farm calls/yr @ ~$150–$250/visit (farm-call fee + basic service)</w:t>
            </w:r>
          </w:p>
        </w:tc>
        <w:tc>
          <w:tcPr>
            <w:tcW w:w="1260" w:type="dxa"/>
            <w:tcMar>
              <w:top w:w="80" w:type="dxa"/>
              <w:left w:w="100" w:type="dxa"/>
              <w:bottom w:w="80" w:type="dxa"/>
              <w:right w:w="100" w:type="dxa"/>
            </w:tcMar>
            <w:vAlign w:val="center"/>
          </w:tcPr>
          <w:p w14:paraId="78B82D7F" w14:textId="77777777" w:rsidR="0034368A" w:rsidRPr="0065324A" w:rsidRDefault="00000000">
            <w:pPr>
              <w:rPr>
                <w:sz w:val="24"/>
                <w:szCs w:val="24"/>
              </w:rPr>
            </w:pPr>
            <w:r w:rsidRPr="0065324A">
              <w:rPr>
                <w:color w:val="2B2B26"/>
                <w:sz w:val="24"/>
                <w:szCs w:val="24"/>
              </w:rPr>
              <w:t>$600 – $1,000</w:t>
            </w:r>
          </w:p>
        </w:tc>
      </w:tr>
      <w:tr w:rsidR="0034368A" w:rsidRPr="0065324A" w14:paraId="6DCD10C3" w14:textId="77777777">
        <w:tblPrEx>
          <w:tblCellMar>
            <w:top w:w="0" w:type="dxa"/>
            <w:bottom w:w="0" w:type="dxa"/>
          </w:tblCellMar>
        </w:tblPrEx>
        <w:tc>
          <w:tcPr>
            <w:tcW w:w="4800" w:type="dxa"/>
            <w:shd w:val="clear" w:color="auto" w:fill="E8EDDC"/>
            <w:tcMar>
              <w:top w:w="80" w:type="dxa"/>
              <w:left w:w="100" w:type="dxa"/>
              <w:bottom w:w="80" w:type="dxa"/>
              <w:right w:w="100" w:type="dxa"/>
            </w:tcMar>
            <w:vAlign w:val="center"/>
          </w:tcPr>
          <w:p w14:paraId="0B737BC6" w14:textId="77777777" w:rsidR="0034368A" w:rsidRPr="0065324A" w:rsidRDefault="00000000">
            <w:pPr>
              <w:rPr>
                <w:sz w:val="24"/>
                <w:szCs w:val="24"/>
              </w:rPr>
            </w:pPr>
            <w:r w:rsidRPr="0065324A">
              <w:rPr>
                <w:color w:val="2B2B26"/>
                <w:sz w:val="24"/>
                <w:szCs w:val="24"/>
              </w:rPr>
              <w:t>Mobile large-animal vet — emergency reserve</w:t>
            </w:r>
          </w:p>
        </w:tc>
        <w:tc>
          <w:tcPr>
            <w:tcW w:w="3300" w:type="dxa"/>
            <w:shd w:val="clear" w:color="auto" w:fill="E8EDDC"/>
            <w:tcMar>
              <w:top w:w="80" w:type="dxa"/>
              <w:left w:w="100" w:type="dxa"/>
              <w:bottom w:w="80" w:type="dxa"/>
              <w:right w:w="100" w:type="dxa"/>
            </w:tcMar>
            <w:vAlign w:val="center"/>
          </w:tcPr>
          <w:p w14:paraId="68600A22" w14:textId="77777777" w:rsidR="0034368A" w:rsidRPr="0065324A" w:rsidRDefault="00000000">
            <w:pPr>
              <w:rPr>
                <w:sz w:val="24"/>
                <w:szCs w:val="24"/>
              </w:rPr>
            </w:pPr>
            <w:r w:rsidRPr="0065324A">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4771A4D3" w14:textId="77777777" w:rsidR="0034368A" w:rsidRPr="0065324A" w:rsidRDefault="00000000">
            <w:pPr>
              <w:rPr>
                <w:sz w:val="24"/>
                <w:szCs w:val="24"/>
              </w:rPr>
            </w:pPr>
            <w:r w:rsidRPr="0065324A">
              <w:rPr>
                <w:color w:val="2B2B26"/>
                <w:sz w:val="24"/>
                <w:szCs w:val="24"/>
              </w:rPr>
              <w:t>$1,500 – $2,500</w:t>
            </w:r>
          </w:p>
        </w:tc>
      </w:tr>
      <w:tr w:rsidR="0034368A" w:rsidRPr="0065324A" w14:paraId="4B9B715C" w14:textId="77777777">
        <w:tblPrEx>
          <w:tblCellMar>
            <w:top w:w="0" w:type="dxa"/>
            <w:bottom w:w="0" w:type="dxa"/>
          </w:tblCellMar>
        </w:tblPrEx>
        <w:tc>
          <w:tcPr>
            <w:tcW w:w="4800" w:type="dxa"/>
            <w:tcMar>
              <w:top w:w="80" w:type="dxa"/>
              <w:left w:w="100" w:type="dxa"/>
              <w:bottom w:w="80" w:type="dxa"/>
              <w:right w:w="100" w:type="dxa"/>
            </w:tcMar>
            <w:vAlign w:val="center"/>
          </w:tcPr>
          <w:p w14:paraId="6F08E812" w14:textId="77777777" w:rsidR="0034368A" w:rsidRPr="0065324A" w:rsidRDefault="00000000">
            <w:pPr>
              <w:rPr>
                <w:sz w:val="24"/>
                <w:szCs w:val="24"/>
              </w:rPr>
            </w:pPr>
            <w:r w:rsidRPr="0065324A">
              <w:rPr>
                <w:color w:val="2B2B26"/>
                <w:sz w:val="24"/>
                <w:szCs w:val="24"/>
              </w:rPr>
              <w:t>Estimated Total — Annual Veterinary Budget</w:t>
            </w:r>
          </w:p>
        </w:tc>
        <w:tc>
          <w:tcPr>
            <w:tcW w:w="3300" w:type="dxa"/>
            <w:tcMar>
              <w:top w:w="80" w:type="dxa"/>
              <w:left w:w="100" w:type="dxa"/>
              <w:bottom w:w="80" w:type="dxa"/>
              <w:right w:w="100" w:type="dxa"/>
            </w:tcMar>
            <w:vAlign w:val="center"/>
          </w:tcPr>
          <w:p w14:paraId="43BBF5A5" w14:textId="77777777" w:rsidR="0034368A" w:rsidRPr="0065324A" w:rsidRDefault="0034368A">
            <w:pPr>
              <w:rPr>
                <w:sz w:val="24"/>
                <w:szCs w:val="24"/>
              </w:rPr>
            </w:pPr>
          </w:p>
        </w:tc>
        <w:tc>
          <w:tcPr>
            <w:tcW w:w="1260" w:type="dxa"/>
            <w:tcMar>
              <w:top w:w="80" w:type="dxa"/>
              <w:left w:w="100" w:type="dxa"/>
              <w:bottom w:w="80" w:type="dxa"/>
              <w:right w:w="100" w:type="dxa"/>
            </w:tcMar>
            <w:vAlign w:val="center"/>
          </w:tcPr>
          <w:p w14:paraId="1CCBA591" w14:textId="77777777" w:rsidR="0034368A" w:rsidRPr="0065324A" w:rsidRDefault="00000000">
            <w:pPr>
              <w:rPr>
                <w:sz w:val="24"/>
                <w:szCs w:val="24"/>
              </w:rPr>
            </w:pPr>
            <w:r w:rsidRPr="0065324A">
              <w:rPr>
                <w:color w:val="2B2B26"/>
                <w:sz w:val="24"/>
                <w:szCs w:val="24"/>
              </w:rPr>
              <w:t>$3,600 – $5,600</w:t>
            </w:r>
          </w:p>
        </w:tc>
      </w:tr>
    </w:tbl>
    <w:p w14:paraId="2558AD6A"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Figures above are planning-stage estimates based on published avian/exotic exam pricing and typical mobile farm-call fees; they are not quotes from a specific provider. Confirm actual rates once an avian veterinarian and a mobile livestock veterinarian are formally retained.</w:t>
      </w:r>
    </w:p>
    <w:p w14:paraId="560190ED" w14:textId="77777777" w:rsidR="0034368A" w:rsidRPr="0065324A" w:rsidRDefault="00000000">
      <w:pPr>
        <w:rPr>
          <w:sz w:val="24"/>
          <w:szCs w:val="24"/>
        </w:rPr>
      </w:pPr>
      <w:r w:rsidRPr="0065324A">
        <w:rPr>
          <w:sz w:val="24"/>
          <w:szCs w:val="24"/>
        </w:rPr>
        <w:br w:type="page"/>
      </w:r>
    </w:p>
    <w:p w14:paraId="1521B0A3"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Program 3 — Workforce, Education &amp; Training System</w:t>
      </w:r>
    </w:p>
    <w:p w14:paraId="48821D34" w14:textId="77777777" w:rsidR="0034368A" w:rsidRPr="0065324A" w:rsidRDefault="00000000">
      <w:pPr>
        <w:spacing w:after="140" w:line="276" w:lineRule="auto"/>
        <w:rPr>
          <w:sz w:val="24"/>
          <w:szCs w:val="24"/>
        </w:rPr>
      </w:pPr>
      <w:r w:rsidRPr="0065324A">
        <w:rPr>
          <w:b/>
          <w:bCs/>
          <w:color w:val="2B2B26"/>
          <w:sz w:val="24"/>
          <w:szCs w:val="24"/>
        </w:rPr>
        <w:t>Status: Founder-designed; partial founder involvement until a program partner is identified to lead full build-out.</w:t>
      </w:r>
    </w:p>
    <w:p w14:paraId="42A73260" w14:textId="77777777" w:rsidR="0034368A" w:rsidRPr="0065324A" w:rsidRDefault="00000000">
      <w:pPr>
        <w:spacing w:after="140" w:line="276" w:lineRule="auto"/>
        <w:rPr>
          <w:sz w:val="24"/>
          <w:szCs w:val="24"/>
        </w:rPr>
      </w:pPr>
      <w:r w:rsidRPr="0065324A">
        <w:rPr>
          <w:color w:val="2B2B26"/>
          <w:sz w:val="24"/>
          <w:szCs w:val="24"/>
        </w:rPr>
        <w:t>Provides structured, task-based, work-based learning built directly on Program 2 infrastructure. Training equals real work — participants (residents, volunteers, teens, staff) are assigned to work zones with role-based access and defined supervision.</w:t>
      </w:r>
    </w:p>
    <w:p w14:paraId="23446897" w14:textId="77777777" w:rsidR="0034368A" w:rsidRPr="0065324A" w:rsidRDefault="00000000">
      <w:pPr>
        <w:pStyle w:val="Heading2"/>
        <w:spacing w:before="260" w:after="120"/>
        <w:rPr>
          <w:sz w:val="24"/>
          <w:szCs w:val="24"/>
        </w:rPr>
      </w:pPr>
      <w:r w:rsidRPr="0065324A">
        <w:rPr>
          <w:b/>
          <w:bCs/>
          <w:color w:val="2C5F2D"/>
          <w:sz w:val="24"/>
          <w:szCs w:val="24"/>
        </w:rPr>
        <w:t>Two Distinct Teen Tracks</w:t>
      </w:r>
    </w:p>
    <w:p w14:paraId="126D28EC"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The teen model has two separate tracks and they are not interchangeable. (1) Education/Observation Track: general teens, and school, FFA, and 4-H groups, participate in observational and classroom-based learning through the Teen Center and supervised teaching-pen walkthroughs — no access to AgroHouse™ residential units. (2) Workforce Track: teens who have reached legal working age may take paid or volunteer working roles on the farm, subject to FLSA and Florida child labor task restrictions. Teens are not permitted inside the AgroHouse™ residential units under any circumstance except as harvest-time volunteers under direct supervision.</w:t>
      </w:r>
    </w:p>
    <w:p w14:paraId="00C7A4D4" w14:textId="77777777" w:rsidR="0034368A" w:rsidRPr="0065324A" w:rsidRDefault="00000000">
      <w:pPr>
        <w:pStyle w:val="Heading2"/>
        <w:spacing w:before="260" w:after="120"/>
        <w:rPr>
          <w:sz w:val="24"/>
          <w:szCs w:val="24"/>
        </w:rPr>
      </w:pPr>
      <w:r w:rsidRPr="0065324A">
        <w:rPr>
          <w:b/>
          <w:bCs/>
          <w:color w:val="2C5F2D"/>
          <w:sz w:val="24"/>
          <w:szCs w:val="24"/>
        </w:rPr>
        <w:t>Compliance Framework</w:t>
      </w:r>
    </w:p>
    <w:p w14:paraId="060B0A3F"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Fully compliant </w:t>
      </w:r>
      <w:proofErr w:type="gramStart"/>
      <w:r w:rsidRPr="0065324A">
        <w:rPr>
          <w:color w:val="2B2B26"/>
          <w:sz w:val="24"/>
          <w:szCs w:val="24"/>
        </w:rPr>
        <w:t>framework:</w:t>
      </w:r>
      <w:proofErr w:type="gramEnd"/>
      <w:r w:rsidRPr="0065324A">
        <w:rPr>
          <w:color w:val="2B2B26"/>
          <w:sz w:val="24"/>
          <w:szCs w:val="24"/>
        </w:rPr>
        <w:t xml:space="preserve"> follows FLSA and Florida labor law, including age-based task restrictions (14–15, 16–17, 18+)</w:t>
      </w:r>
    </w:p>
    <w:p w14:paraId="7094D353" w14:textId="77777777" w:rsidR="0034368A" w:rsidRPr="0065324A" w:rsidRDefault="00000000">
      <w:pPr>
        <w:pStyle w:val="ListParagraph"/>
        <w:numPr>
          <w:ilvl w:val="0"/>
          <w:numId w:val="1"/>
        </w:numPr>
        <w:spacing w:after="80"/>
        <w:rPr>
          <w:sz w:val="24"/>
          <w:szCs w:val="24"/>
        </w:rPr>
      </w:pPr>
      <w:r w:rsidRPr="0065324A">
        <w:rPr>
          <w:color w:val="2B2B26"/>
          <w:sz w:val="24"/>
          <w:szCs w:val="24"/>
        </w:rPr>
        <w:t>Worker classification (employee, volunteer, trainee) clearly defined to avoid misclassification</w:t>
      </w:r>
    </w:p>
    <w:p w14:paraId="187C0495" w14:textId="77777777" w:rsidR="0034368A" w:rsidRPr="0065324A" w:rsidRDefault="00000000">
      <w:pPr>
        <w:pStyle w:val="ListParagraph"/>
        <w:numPr>
          <w:ilvl w:val="0"/>
          <w:numId w:val="1"/>
        </w:numPr>
        <w:spacing w:after="80"/>
        <w:rPr>
          <w:sz w:val="24"/>
          <w:szCs w:val="24"/>
        </w:rPr>
      </w:pPr>
      <w:r w:rsidRPr="0065324A">
        <w:rPr>
          <w:color w:val="2B2B26"/>
          <w:sz w:val="24"/>
          <w:szCs w:val="24"/>
        </w:rPr>
        <w:t>Badge-based access control and defined supervision at every work zone</w:t>
      </w:r>
    </w:p>
    <w:p w14:paraId="68C8923B" w14:textId="77777777" w:rsidR="0034368A" w:rsidRPr="0065324A" w:rsidRDefault="00000000">
      <w:pPr>
        <w:pStyle w:val="ListParagraph"/>
        <w:numPr>
          <w:ilvl w:val="0"/>
          <w:numId w:val="1"/>
        </w:numPr>
        <w:spacing w:after="80"/>
        <w:rPr>
          <w:sz w:val="24"/>
          <w:szCs w:val="24"/>
        </w:rPr>
      </w:pPr>
      <w:r w:rsidRPr="0065324A">
        <w:rPr>
          <w:color w:val="2B2B26"/>
          <w:sz w:val="24"/>
          <w:szCs w:val="24"/>
        </w:rPr>
        <w:t>Projected investment: $100,000 – $200,000 (early planning estimate, not yet finalized — covers staffing, curriculum, and access/compliance systems; does not duplicate Program 2 capital costs)</w:t>
      </w:r>
    </w:p>
    <w:p w14:paraId="3DF76AAD" w14:textId="77777777" w:rsidR="002F01E6" w:rsidRDefault="002F01E6" w:rsidP="002F01E6">
      <w:pPr>
        <w:rPr>
          <w:b/>
          <w:bCs/>
          <w:color w:val="2C5F2D"/>
          <w:sz w:val="24"/>
          <w:szCs w:val="24"/>
        </w:rPr>
      </w:pPr>
    </w:p>
    <w:p w14:paraId="7534F38D" w14:textId="432D5A8B" w:rsidR="0034368A" w:rsidRPr="0065324A" w:rsidRDefault="00000000" w:rsidP="002F01E6">
      <w:pPr>
        <w:rPr>
          <w:sz w:val="24"/>
          <w:szCs w:val="24"/>
        </w:rPr>
      </w:pPr>
      <w:r w:rsidRPr="0065324A">
        <w:rPr>
          <w:b/>
          <w:bCs/>
          <w:color w:val="2C5F2D"/>
          <w:sz w:val="24"/>
          <w:szCs w:val="24"/>
        </w:rPr>
        <w:t>Program 4 — AgroHouse™ Residential System (Deferred)</w:t>
      </w:r>
    </w:p>
    <w:p w14:paraId="0B705AF1" w14:textId="77777777" w:rsidR="0034368A" w:rsidRPr="0065324A" w:rsidRDefault="00000000">
      <w:pPr>
        <w:spacing w:after="140" w:line="276" w:lineRule="auto"/>
        <w:rPr>
          <w:sz w:val="24"/>
          <w:szCs w:val="24"/>
        </w:rPr>
      </w:pPr>
      <w:r w:rsidRPr="0065324A">
        <w:rPr>
          <w:b/>
          <w:bCs/>
          <w:color w:val="2B2B26"/>
          <w:sz w:val="24"/>
          <w:szCs w:val="24"/>
        </w:rPr>
        <w:t>Status: Founder-designed as systems architect. Intentionally deferred — the founder will not personally operate this program and is seeking a qualified program partner to lead it once phased in.</w:t>
      </w:r>
    </w:p>
    <w:p w14:paraId="705D869F" w14:textId="76D1A764" w:rsidR="0034368A" w:rsidRPr="0065324A" w:rsidRDefault="00000000">
      <w:pPr>
        <w:spacing w:after="140" w:line="276" w:lineRule="auto"/>
        <w:rPr>
          <w:sz w:val="24"/>
          <w:szCs w:val="24"/>
        </w:rPr>
      </w:pPr>
      <w:r w:rsidRPr="0065324A">
        <w:rPr>
          <w:color w:val="2B2B26"/>
          <w:sz w:val="24"/>
          <w:szCs w:val="24"/>
        </w:rPr>
        <w:t>Provides structured vocational housing integrated with work and daily operations: 4 AgroHouse</w:t>
      </w:r>
      <w:r w:rsidR="00C04A64">
        <w:rPr>
          <w:color w:val="2B2B26"/>
          <w:sz w:val="24"/>
          <w:szCs w:val="24"/>
        </w:rPr>
        <w:t>™</w:t>
      </w:r>
      <w:r w:rsidRPr="0065324A">
        <w:rPr>
          <w:color w:val="2B2B26"/>
          <w:sz w:val="24"/>
          <w:szCs w:val="24"/>
        </w:rPr>
        <w:t xml:space="preserve"> units (gender-separated — Northwest male / Northeast female), each connected to a 1-acre hoop house system, plus a supervised shared recreation and family-reunification area.</w:t>
      </w:r>
    </w:p>
    <w:p w14:paraId="4F026F02" w14:textId="77777777" w:rsidR="0034368A" w:rsidRPr="0065324A" w:rsidRDefault="00000000">
      <w:pPr>
        <w:pStyle w:val="ListParagraph"/>
        <w:numPr>
          <w:ilvl w:val="0"/>
          <w:numId w:val="1"/>
        </w:numPr>
        <w:spacing w:after="80"/>
        <w:rPr>
          <w:sz w:val="24"/>
          <w:szCs w:val="24"/>
        </w:rPr>
      </w:pPr>
      <w:r w:rsidRPr="0065324A">
        <w:rPr>
          <w:color w:val="2B2B26"/>
          <w:sz w:val="24"/>
          <w:szCs w:val="24"/>
        </w:rPr>
        <w:t>Estimated cost: $325,000 – $840,000 (units, hoop houses, fencing/paths, recreation area)</w:t>
      </w:r>
    </w:p>
    <w:p w14:paraId="2B697346" w14:textId="77777777" w:rsidR="0034368A" w:rsidRPr="0065324A" w:rsidRDefault="00000000">
      <w:pPr>
        <w:pStyle w:val="ListParagraph"/>
        <w:numPr>
          <w:ilvl w:val="0"/>
          <w:numId w:val="1"/>
        </w:numPr>
        <w:spacing w:after="80"/>
        <w:rPr>
          <w:sz w:val="24"/>
          <w:szCs w:val="24"/>
        </w:rPr>
      </w:pPr>
      <w:r w:rsidRPr="0065324A">
        <w:rPr>
          <w:color w:val="2B2B26"/>
          <w:sz w:val="24"/>
          <w:szCs w:val="24"/>
        </w:rPr>
        <w:t>Access control via photo ID badge and role-based permissions; no unrestricted movement</w:t>
      </w:r>
    </w:p>
    <w:p w14:paraId="07780C37" w14:textId="77777777" w:rsidR="0034368A" w:rsidRPr="0065324A" w:rsidRDefault="00000000">
      <w:pPr>
        <w:pStyle w:val="ListParagraph"/>
        <w:numPr>
          <w:ilvl w:val="0"/>
          <w:numId w:val="1"/>
        </w:numPr>
        <w:spacing w:after="80"/>
        <w:rPr>
          <w:sz w:val="24"/>
          <w:szCs w:val="24"/>
        </w:rPr>
      </w:pPr>
      <w:r w:rsidRPr="0065324A">
        <w:rPr>
          <w:color w:val="2B2B26"/>
          <w:sz w:val="24"/>
          <w:szCs w:val="24"/>
        </w:rPr>
        <w:t>Surveillance covers common/work areas only — explicitly excludes bedrooms, bathrooms, and private living spaces</w:t>
      </w:r>
    </w:p>
    <w:p w14:paraId="23794DE8" w14:textId="77777777" w:rsidR="0034368A" w:rsidRPr="0065324A" w:rsidRDefault="00000000">
      <w:pPr>
        <w:pStyle w:val="Heading2"/>
        <w:spacing w:before="260" w:after="120"/>
        <w:rPr>
          <w:sz w:val="24"/>
          <w:szCs w:val="24"/>
        </w:rPr>
      </w:pPr>
      <w:r w:rsidRPr="0065324A">
        <w:rPr>
          <w:b/>
          <w:bCs/>
          <w:color w:val="2C5F2D"/>
          <w:sz w:val="24"/>
          <w:szCs w:val="24"/>
        </w:rPr>
        <w:t>Licensing Note — Resident Population Determines the Governing Framework</w:t>
      </w:r>
    </w:p>
    <w:p w14:paraId="7FAE9265"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 xml:space="preserve">This program's residents are intended to be adult vocational program participants, not minors placed by the state. If the operating partner confirms an adult-only resident population, the housing will likely fall under general transitional/workforce housing and business licensing rather than child </w:t>
      </w:r>
      <w:r w:rsidRPr="0065324A">
        <w:rPr>
          <w:i/>
          <w:iCs/>
          <w:color w:val="2B2B26"/>
          <w:sz w:val="24"/>
          <w:szCs w:val="24"/>
        </w:rPr>
        <w:lastRenderedPageBreak/>
        <w:t>welfare licensure — though local zoning, occupancy, and possibly community residential home siting rules under Ch. 419, F.S. may still apply and should be confirmed with local planning/zoning before construction. If any resident is, or could be, a minor (including through family reunification), Florida law requires licensure as a child-caring agency under Ch. 409.175, F.S., administered by the DCF Office of Licensing — which includes background screening, staff-to-resident ratios, and (for a traditional group home) a capacity cap of 14 beds. This distinction must be resolved with an attorney and the incoming operating partner before Program 4 construction begins; it is the single largest open compliance question in the full four-program system and is the reason the founder has deferred this program rather than DCF and state involvement generally.</w:t>
      </w:r>
    </w:p>
    <w:p w14:paraId="1780A7D5" w14:textId="77777777" w:rsidR="002F01E6" w:rsidRDefault="002F01E6" w:rsidP="002F01E6">
      <w:pPr>
        <w:rPr>
          <w:b/>
          <w:bCs/>
          <w:color w:val="2C5F2D"/>
          <w:sz w:val="24"/>
          <w:szCs w:val="24"/>
        </w:rPr>
      </w:pPr>
    </w:p>
    <w:p w14:paraId="3348082E" w14:textId="054A8944" w:rsidR="0034368A" w:rsidRPr="0065324A" w:rsidRDefault="00000000" w:rsidP="002F01E6">
      <w:pPr>
        <w:rPr>
          <w:sz w:val="24"/>
          <w:szCs w:val="24"/>
        </w:rPr>
      </w:pPr>
      <w:r w:rsidRPr="0065324A">
        <w:rPr>
          <w:b/>
          <w:bCs/>
          <w:color w:val="2C5F2D"/>
          <w:sz w:val="24"/>
          <w:szCs w:val="24"/>
        </w:rPr>
        <w:t>Formation &amp; Compliance Roadmap</w:t>
      </w:r>
    </w:p>
    <w:p w14:paraId="251EE5F6" w14:textId="77777777" w:rsidR="002F01E6" w:rsidRDefault="002F01E6">
      <w:pPr>
        <w:spacing w:after="140" w:line="276" w:lineRule="auto"/>
        <w:rPr>
          <w:color w:val="2B2B26"/>
          <w:sz w:val="24"/>
          <w:szCs w:val="24"/>
        </w:rPr>
      </w:pPr>
    </w:p>
    <w:p w14:paraId="6D6E8A4D" w14:textId="3DB35DB6" w:rsidR="0034368A" w:rsidRPr="0065324A" w:rsidRDefault="00000000">
      <w:pPr>
        <w:spacing w:after="140" w:line="276" w:lineRule="auto"/>
        <w:rPr>
          <w:sz w:val="24"/>
          <w:szCs w:val="24"/>
        </w:rPr>
      </w:pPr>
      <w:r w:rsidRPr="0065324A">
        <w:rPr>
          <w:color w:val="2B2B26"/>
          <w:sz w:val="24"/>
          <w:szCs w:val="24"/>
        </w:rPr>
        <w:t>AgroHouse Foundation</w:t>
      </w:r>
      <w:r w:rsidR="00C04A64">
        <w:rPr>
          <w:color w:val="2B2B26"/>
          <w:sz w:val="24"/>
          <w:szCs w:val="24"/>
        </w:rPr>
        <w:t>™</w:t>
      </w:r>
      <w:r w:rsidRPr="0065324A">
        <w:rPr>
          <w:color w:val="2B2B26"/>
          <w:sz w:val="24"/>
          <w:szCs w:val="24"/>
        </w:rPr>
        <w:t xml:space="preserve"> has not yet filed for legal incorporation. The mission, programs, governing documents, and budget in this package are fully developed and ready to move forward; the steps below represent the near-term path to full legal and grant-ready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4400"/>
        <w:gridCol w:w="1460"/>
      </w:tblGrid>
      <w:tr w:rsidR="0034368A" w:rsidRPr="0065324A" w14:paraId="54A57A17" w14:textId="77777777">
        <w:tblPrEx>
          <w:tblCellMar>
            <w:top w:w="0" w:type="dxa"/>
            <w:bottom w:w="0" w:type="dxa"/>
          </w:tblCellMar>
        </w:tblPrEx>
        <w:trPr>
          <w:tblHeader/>
        </w:trPr>
        <w:tc>
          <w:tcPr>
            <w:tcW w:w="700" w:type="dxa"/>
            <w:shd w:val="clear" w:color="auto" w:fill="2C5F2D"/>
            <w:tcMar>
              <w:top w:w="80" w:type="dxa"/>
              <w:left w:w="100" w:type="dxa"/>
              <w:bottom w:w="80" w:type="dxa"/>
              <w:right w:w="100" w:type="dxa"/>
            </w:tcMar>
            <w:vAlign w:val="center"/>
          </w:tcPr>
          <w:p w14:paraId="44BC91A7" w14:textId="77777777" w:rsidR="0034368A" w:rsidRPr="0065324A" w:rsidRDefault="00000000">
            <w:pPr>
              <w:rPr>
                <w:sz w:val="24"/>
                <w:szCs w:val="24"/>
              </w:rPr>
            </w:pPr>
            <w:r w:rsidRPr="0065324A">
              <w:rPr>
                <w:b/>
                <w:bCs/>
                <w:color w:val="FFFFFF"/>
                <w:sz w:val="24"/>
                <w:szCs w:val="24"/>
              </w:rPr>
              <w:t>#</w:t>
            </w:r>
          </w:p>
        </w:tc>
        <w:tc>
          <w:tcPr>
            <w:tcW w:w="2800" w:type="dxa"/>
            <w:shd w:val="clear" w:color="auto" w:fill="2C5F2D"/>
            <w:tcMar>
              <w:top w:w="80" w:type="dxa"/>
              <w:left w:w="100" w:type="dxa"/>
              <w:bottom w:w="80" w:type="dxa"/>
              <w:right w:w="100" w:type="dxa"/>
            </w:tcMar>
            <w:vAlign w:val="center"/>
          </w:tcPr>
          <w:p w14:paraId="112C79E1" w14:textId="77777777" w:rsidR="0034368A" w:rsidRPr="0065324A" w:rsidRDefault="00000000">
            <w:pPr>
              <w:rPr>
                <w:sz w:val="24"/>
                <w:szCs w:val="24"/>
              </w:rPr>
            </w:pPr>
            <w:r w:rsidRPr="0065324A">
              <w:rPr>
                <w:b/>
                <w:bCs/>
                <w:color w:val="FFFFFF"/>
                <w:sz w:val="24"/>
                <w:szCs w:val="24"/>
              </w:rPr>
              <w:t>Step</w:t>
            </w:r>
          </w:p>
        </w:tc>
        <w:tc>
          <w:tcPr>
            <w:tcW w:w="4400" w:type="dxa"/>
            <w:shd w:val="clear" w:color="auto" w:fill="2C5F2D"/>
            <w:tcMar>
              <w:top w:w="80" w:type="dxa"/>
              <w:left w:w="100" w:type="dxa"/>
              <w:bottom w:w="80" w:type="dxa"/>
              <w:right w:w="100" w:type="dxa"/>
            </w:tcMar>
            <w:vAlign w:val="center"/>
          </w:tcPr>
          <w:p w14:paraId="724C67C7" w14:textId="77777777" w:rsidR="0034368A" w:rsidRPr="0065324A" w:rsidRDefault="00000000">
            <w:pPr>
              <w:rPr>
                <w:sz w:val="24"/>
                <w:szCs w:val="24"/>
              </w:rPr>
            </w:pPr>
            <w:r w:rsidRPr="0065324A">
              <w:rPr>
                <w:b/>
                <w:bCs/>
                <w:color w:val="FFFFFF"/>
                <w:sz w:val="24"/>
                <w:szCs w:val="24"/>
              </w:rPr>
              <w:t>Notes</w:t>
            </w:r>
          </w:p>
        </w:tc>
        <w:tc>
          <w:tcPr>
            <w:tcW w:w="1460" w:type="dxa"/>
            <w:shd w:val="clear" w:color="auto" w:fill="2C5F2D"/>
            <w:tcMar>
              <w:top w:w="80" w:type="dxa"/>
              <w:left w:w="100" w:type="dxa"/>
              <w:bottom w:w="80" w:type="dxa"/>
              <w:right w:w="100" w:type="dxa"/>
            </w:tcMar>
            <w:vAlign w:val="center"/>
          </w:tcPr>
          <w:p w14:paraId="78364296" w14:textId="77777777" w:rsidR="0034368A" w:rsidRPr="0065324A" w:rsidRDefault="00000000">
            <w:pPr>
              <w:rPr>
                <w:sz w:val="24"/>
                <w:szCs w:val="24"/>
              </w:rPr>
            </w:pPr>
            <w:r w:rsidRPr="0065324A">
              <w:rPr>
                <w:b/>
                <w:bCs/>
                <w:color w:val="FFFFFF"/>
                <w:sz w:val="24"/>
                <w:szCs w:val="24"/>
              </w:rPr>
              <w:t>Status</w:t>
            </w:r>
          </w:p>
        </w:tc>
      </w:tr>
      <w:tr w:rsidR="0034368A" w:rsidRPr="0065324A" w14:paraId="7F283DB5" w14:textId="77777777">
        <w:tblPrEx>
          <w:tblCellMar>
            <w:top w:w="0" w:type="dxa"/>
            <w:bottom w:w="0" w:type="dxa"/>
          </w:tblCellMar>
        </w:tblPrEx>
        <w:tc>
          <w:tcPr>
            <w:tcW w:w="700" w:type="dxa"/>
            <w:tcMar>
              <w:top w:w="80" w:type="dxa"/>
              <w:left w:w="100" w:type="dxa"/>
              <w:bottom w:w="80" w:type="dxa"/>
              <w:right w:w="100" w:type="dxa"/>
            </w:tcMar>
            <w:vAlign w:val="center"/>
          </w:tcPr>
          <w:p w14:paraId="6B499919" w14:textId="77777777" w:rsidR="0034368A" w:rsidRPr="0065324A" w:rsidRDefault="00000000">
            <w:pPr>
              <w:rPr>
                <w:sz w:val="24"/>
                <w:szCs w:val="24"/>
              </w:rPr>
            </w:pPr>
            <w:r w:rsidRPr="0065324A">
              <w:rPr>
                <w:color w:val="2B2B26"/>
                <w:sz w:val="24"/>
                <w:szCs w:val="24"/>
              </w:rPr>
              <w:t>1</w:t>
            </w:r>
          </w:p>
        </w:tc>
        <w:tc>
          <w:tcPr>
            <w:tcW w:w="2800" w:type="dxa"/>
            <w:tcMar>
              <w:top w:w="80" w:type="dxa"/>
              <w:left w:w="100" w:type="dxa"/>
              <w:bottom w:w="80" w:type="dxa"/>
              <w:right w:w="100" w:type="dxa"/>
            </w:tcMar>
            <w:vAlign w:val="center"/>
          </w:tcPr>
          <w:p w14:paraId="01833EA2" w14:textId="77777777" w:rsidR="0034368A" w:rsidRPr="0065324A" w:rsidRDefault="00000000">
            <w:pPr>
              <w:rPr>
                <w:sz w:val="24"/>
                <w:szCs w:val="24"/>
              </w:rPr>
            </w:pPr>
            <w:r w:rsidRPr="0065324A">
              <w:rPr>
                <w:color w:val="2B2B26"/>
                <w:sz w:val="24"/>
                <w:szCs w:val="24"/>
              </w:rPr>
              <w:t>File Articles of Incorporation</w:t>
            </w:r>
          </w:p>
        </w:tc>
        <w:tc>
          <w:tcPr>
            <w:tcW w:w="4400" w:type="dxa"/>
            <w:tcMar>
              <w:top w:w="80" w:type="dxa"/>
              <w:left w:w="100" w:type="dxa"/>
              <w:bottom w:w="80" w:type="dxa"/>
              <w:right w:w="100" w:type="dxa"/>
            </w:tcMar>
            <w:vAlign w:val="center"/>
          </w:tcPr>
          <w:p w14:paraId="23068BB8" w14:textId="77777777" w:rsidR="0034368A" w:rsidRPr="0065324A" w:rsidRDefault="00000000">
            <w:pPr>
              <w:rPr>
                <w:sz w:val="24"/>
                <w:szCs w:val="24"/>
              </w:rPr>
            </w:pPr>
            <w:r w:rsidRPr="0065324A">
              <w:rPr>
                <w:color w:val="2B2B26"/>
                <w:sz w:val="24"/>
                <w:szCs w:val="24"/>
              </w:rPr>
              <w:t>Florida Division of Corporations</w:t>
            </w:r>
          </w:p>
        </w:tc>
        <w:tc>
          <w:tcPr>
            <w:tcW w:w="1460" w:type="dxa"/>
            <w:tcMar>
              <w:top w:w="80" w:type="dxa"/>
              <w:left w:w="100" w:type="dxa"/>
              <w:bottom w:w="80" w:type="dxa"/>
              <w:right w:w="100" w:type="dxa"/>
            </w:tcMar>
            <w:vAlign w:val="center"/>
          </w:tcPr>
          <w:p w14:paraId="4D2AD488" w14:textId="77777777" w:rsidR="0034368A" w:rsidRPr="0065324A" w:rsidRDefault="00000000">
            <w:pPr>
              <w:rPr>
                <w:sz w:val="24"/>
                <w:szCs w:val="24"/>
              </w:rPr>
            </w:pPr>
            <w:r w:rsidRPr="0065324A">
              <w:rPr>
                <w:color w:val="2B2B26"/>
                <w:sz w:val="24"/>
                <w:szCs w:val="24"/>
              </w:rPr>
              <w:t>Not yet filed</w:t>
            </w:r>
          </w:p>
        </w:tc>
      </w:tr>
      <w:tr w:rsidR="0034368A" w:rsidRPr="0065324A" w14:paraId="5708962C" w14:textId="77777777">
        <w:tblPrEx>
          <w:tblCellMar>
            <w:top w:w="0" w:type="dxa"/>
            <w:bottom w:w="0" w:type="dxa"/>
          </w:tblCellMar>
        </w:tblPrEx>
        <w:tc>
          <w:tcPr>
            <w:tcW w:w="700" w:type="dxa"/>
            <w:shd w:val="clear" w:color="auto" w:fill="E8EDDC"/>
            <w:tcMar>
              <w:top w:w="80" w:type="dxa"/>
              <w:left w:w="100" w:type="dxa"/>
              <w:bottom w:w="80" w:type="dxa"/>
              <w:right w:w="100" w:type="dxa"/>
            </w:tcMar>
            <w:vAlign w:val="center"/>
          </w:tcPr>
          <w:p w14:paraId="45D4383F" w14:textId="77777777" w:rsidR="0034368A" w:rsidRPr="0065324A" w:rsidRDefault="00000000">
            <w:pPr>
              <w:rPr>
                <w:sz w:val="24"/>
                <w:szCs w:val="24"/>
              </w:rPr>
            </w:pPr>
            <w:r w:rsidRPr="0065324A">
              <w:rPr>
                <w:color w:val="2B2B26"/>
                <w:sz w:val="24"/>
                <w:szCs w:val="24"/>
              </w:rPr>
              <w:t>2</w:t>
            </w:r>
          </w:p>
        </w:tc>
        <w:tc>
          <w:tcPr>
            <w:tcW w:w="2800" w:type="dxa"/>
            <w:shd w:val="clear" w:color="auto" w:fill="E8EDDC"/>
            <w:tcMar>
              <w:top w:w="80" w:type="dxa"/>
              <w:left w:w="100" w:type="dxa"/>
              <w:bottom w:w="80" w:type="dxa"/>
              <w:right w:w="100" w:type="dxa"/>
            </w:tcMar>
            <w:vAlign w:val="center"/>
          </w:tcPr>
          <w:p w14:paraId="797EAD83" w14:textId="77777777" w:rsidR="0034368A" w:rsidRPr="0065324A" w:rsidRDefault="00000000">
            <w:pPr>
              <w:rPr>
                <w:sz w:val="24"/>
                <w:szCs w:val="24"/>
              </w:rPr>
            </w:pPr>
            <w:r w:rsidRPr="0065324A">
              <w:rPr>
                <w:color w:val="2B2B26"/>
                <w:sz w:val="24"/>
                <w:szCs w:val="24"/>
              </w:rPr>
              <w:t>Obtain Federal EIN</w:t>
            </w:r>
          </w:p>
        </w:tc>
        <w:tc>
          <w:tcPr>
            <w:tcW w:w="4400" w:type="dxa"/>
            <w:shd w:val="clear" w:color="auto" w:fill="E8EDDC"/>
            <w:tcMar>
              <w:top w:w="80" w:type="dxa"/>
              <w:left w:w="100" w:type="dxa"/>
              <w:bottom w:w="80" w:type="dxa"/>
              <w:right w:w="100" w:type="dxa"/>
            </w:tcMar>
            <w:vAlign w:val="center"/>
          </w:tcPr>
          <w:p w14:paraId="0BD3789F" w14:textId="77777777" w:rsidR="0034368A" w:rsidRPr="0065324A" w:rsidRDefault="00000000">
            <w:pPr>
              <w:rPr>
                <w:sz w:val="24"/>
                <w:szCs w:val="24"/>
              </w:rPr>
            </w:pPr>
            <w:proofErr w:type="gramStart"/>
            <w:r w:rsidRPr="0065324A">
              <w:rPr>
                <w:color w:val="2B2B26"/>
                <w:sz w:val="24"/>
                <w:szCs w:val="24"/>
              </w:rPr>
              <w:t>IRS — available</w:t>
            </w:r>
            <w:proofErr w:type="gramEnd"/>
            <w:r w:rsidRPr="0065324A">
              <w:rPr>
                <w:color w:val="2B2B26"/>
                <w:sz w:val="24"/>
                <w:szCs w:val="24"/>
              </w:rPr>
              <w:t xml:space="preserve"> same day once incorporated</w:t>
            </w:r>
          </w:p>
        </w:tc>
        <w:tc>
          <w:tcPr>
            <w:tcW w:w="1460" w:type="dxa"/>
            <w:shd w:val="clear" w:color="auto" w:fill="E8EDDC"/>
            <w:tcMar>
              <w:top w:w="80" w:type="dxa"/>
              <w:left w:w="100" w:type="dxa"/>
              <w:bottom w:w="80" w:type="dxa"/>
              <w:right w:w="100" w:type="dxa"/>
            </w:tcMar>
            <w:vAlign w:val="center"/>
          </w:tcPr>
          <w:p w14:paraId="4AC73351" w14:textId="77777777" w:rsidR="0034368A" w:rsidRPr="0065324A" w:rsidRDefault="00000000">
            <w:pPr>
              <w:rPr>
                <w:sz w:val="24"/>
                <w:szCs w:val="24"/>
              </w:rPr>
            </w:pPr>
            <w:r w:rsidRPr="0065324A">
              <w:rPr>
                <w:color w:val="2B2B26"/>
                <w:sz w:val="24"/>
                <w:szCs w:val="24"/>
              </w:rPr>
              <w:t>Pending</w:t>
            </w:r>
          </w:p>
        </w:tc>
      </w:tr>
      <w:tr w:rsidR="0034368A" w:rsidRPr="0065324A" w14:paraId="7313AE8A" w14:textId="77777777">
        <w:tblPrEx>
          <w:tblCellMar>
            <w:top w:w="0" w:type="dxa"/>
            <w:bottom w:w="0" w:type="dxa"/>
          </w:tblCellMar>
        </w:tblPrEx>
        <w:tc>
          <w:tcPr>
            <w:tcW w:w="700" w:type="dxa"/>
            <w:tcMar>
              <w:top w:w="80" w:type="dxa"/>
              <w:left w:w="100" w:type="dxa"/>
              <w:bottom w:w="80" w:type="dxa"/>
              <w:right w:w="100" w:type="dxa"/>
            </w:tcMar>
            <w:vAlign w:val="center"/>
          </w:tcPr>
          <w:p w14:paraId="7F75F776" w14:textId="77777777" w:rsidR="0034368A" w:rsidRPr="0065324A" w:rsidRDefault="00000000">
            <w:pPr>
              <w:rPr>
                <w:sz w:val="24"/>
                <w:szCs w:val="24"/>
              </w:rPr>
            </w:pPr>
            <w:r w:rsidRPr="0065324A">
              <w:rPr>
                <w:color w:val="2B2B26"/>
                <w:sz w:val="24"/>
                <w:szCs w:val="24"/>
              </w:rPr>
              <w:t>3</w:t>
            </w:r>
          </w:p>
        </w:tc>
        <w:tc>
          <w:tcPr>
            <w:tcW w:w="2800" w:type="dxa"/>
            <w:tcMar>
              <w:top w:w="80" w:type="dxa"/>
              <w:left w:w="100" w:type="dxa"/>
              <w:bottom w:w="80" w:type="dxa"/>
              <w:right w:w="100" w:type="dxa"/>
            </w:tcMar>
            <w:vAlign w:val="center"/>
          </w:tcPr>
          <w:p w14:paraId="6BA37621" w14:textId="77777777" w:rsidR="0034368A" w:rsidRPr="0065324A" w:rsidRDefault="00000000">
            <w:pPr>
              <w:rPr>
                <w:sz w:val="24"/>
                <w:szCs w:val="24"/>
              </w:rPr>
            </w:pPr>
            <w:r w:rsidRPr="0065324A">
              <w:rPr>
                <w:color w:val="2B2B26"/>
                <w:sz w:val="24"/>
                <w:szCs w:val="24"/>
              </w:rPr>
              <w:t>Adopt governing documents</w:t>
            </w:r>
          </w:p>
        </w:tc>
        <w:tc>
          <w:tcPr>
            <w:tcW w:w="4400" w:type="dxa"/>
            <w:tcMar>
              <w:top w:w="80" w:type="dxa"/>
              <w:left w:w="100" w:type="dxa"/>
              <w:bottom w:w="80" w:type="dxa"/>
              <w:right w:w="100" w:type="dxa"/>
            </w:tcMar>
            <w:vAlign w:val="center"/>
          </w:tcPr>
          <w:p w14:paraId="78F7D163" w14:textId="77777777" w:rsidR="0034368A" w:rsidRPr="0065324A" w:rsidRDefault="00000000">
            <w:pPr>
              <w:rPr>
                <w:sz w:val="24"/>
                <w:szCs w:val="24"/>
              </w:rPr>
            </w:pPr>
            <w:r w:rsidRPr="0065324A">
              <w:rPr>
                <w:color w:val="2B2B26"/>
                <w:sz w:val="24"/>
                <w:szCs w:val="24"/>
              </w:rPr>
              <w:t>Bylaws and Conflict of Interest Policy — drafted, ready for board adoption</w:t>
            </w:r>
          </w:p>
        </w:tc>
        <w:tc>
          <w:tcPr>
            <w:tcW w:w="1460" w:type="dxa"/>
            <w:tcMar>
              <w:top w:w="80" w:type="dxa"/>
              <w:left w:w="100" w:type="dxa"/>
              <w:bottom w:w="80" w:type="dxa"/>
              <w:right w:w="100" w:type="dxa"/>
            </w:tcMar>
            <w:vAlign w:val="center"/>
          </w:tcPr>
          <w:p w14:paraId="5628B77A" w14:textId="77777777" w:rsidR="0034368A" w:rsidRPr="0065324A" w:rsidRDefault="00000000">
            <w:pPr>
              <w:rPr>
                <w:sz w:val="24"/>
                <w:szCs w:val="24"/>
              </w:rPr>
            </w:pPr>
            <w:r w:rsidRPr="0065324A">
              <w:rPr>
                <w:color w:val="2B2B26"/>
                <w:sz w:val="24"/>
                <w:szCs w:val="24"/>
              </w:rPr>
              <w:t>Drafted</w:t>
            </w:r>
          </w:p>
        </w:tc>
      </w:tr>
      <w:tr w:rsidR="0034368A" w:rsidRPr="0065324A" w14:paraId="2C11D2AA" w14:textId="77777777">
        <w:tblPrEx>
          <w:tblCellMar>
            <w:top w:w="0" w:type="dxa"/>
            <w:bottom w:w="0" w:type="dxa"/>
          </w:tblCellMar>
        </w:tblPrEx>
        <w:tc>
          <w:tcPr>
            <w:tcW w:w="700" w:type="dxa"/>
            <w:shd w:val="clear" w:color="auto" w:fill="E8EDDC"/>
            <w:tcMar>
              <w:top w:w="80" w:type="dxa"/>
              <w:left w:w="100" w:type="dxa"/>
              <w:bottom w:w="80" w:type="dxa"/>
              <w:right w:w="100" w:type="dxa"/>
            </w:tcMar>
            <w:vAlign w:val="center"/>
          </w:tcPr>
          <w:p w14:paraId="551BE190" w14:textId="77777777" w:rsidR="0034368A" w:rsidRPr="0065324A" w:rsidRDefault="00000000">
            <w:pPr>
              <w:rPr>
                <w:sz w:val="24"/>
                <w:szCs w:val="24"/>
              </w:rPr>
            </w:pPr>
            <w:r w:rsidRPr="0065324A">
              <w:rPr>
                <w:color w:val="2B2B26"/>
                <w:sz w:val="24"/>
                <w:szCs w:val="24"/>
              </w:rPr>
              <w:t>4</w:t>
            </w:r>
          </w:p>
        </w:tc>
        <w:tc>
          <w:tcPr>
            <w:tcW w:w="2800" w:type="dxa"/>
            <w:shd w:val="clear" w:color="auto" w:fill="E8EDDC"/>
            <w:tcMar>
              <w:top w:w="80" w:type="dxa"/>
              <w:left w:w="100" w:type="dxa"/>
              <w:bottom w:w="80" w:type="dxa"/>
              <w:right w:w="100" w:type="dxa"/>
            </w:tcMar>
            <w:vAlign w:val="center"/>
          </w:tcPr>
          <w:p w14:paraId="29A92DDA" w14:textId="77777777" w:rsidR="0034368A" w:rsidRPr="0065324A" w:rsidRDefault="00000000">
            <w:pPr>
              <w:rPr>
                <w:sz w:val="24"/>
                <w:szCs w:val="24"/>
              </w:rPr>
            </w:pPr>
            <w:r w:rsidRPr="0065324A">
              <w:rPr>
                <w:color w:val="2B2B26"/>
                <w:sz w:val="24"/>
                <w:szCs w:val="24"/>
              </w:rPr>
              <w:t>Seat initial Board of Directors</w:t>
            </w:r>
          </w:p>
        </w:tc>
        <w:tc>
          <w:tcPr>
            <w:tcW w:w="4400" w:type="dxa"/>
            <w:shd w:val="clear" w:color="auto" w:fill="E8EDDC"/>
            <w:tcMar>
              <w:top w:w="80" w:type="dxa"/>
              <w:left w:w="100" w:type="dxa"/>
              <w:bottom w:w="80" w:type="dxa"/>
              <w:right w:w="100" w:type="dxa"/>
            </w:tcMar>
            <w:vAlign w:val="center"/>
          </w:tcPr>
          <w:p w14:paraId="5A50C42F" w14:textId="77777777" w:rsidR="0034368A" w:rsidRPr="0065324A" w:rsidRDefault="00000000">
            <w:pPr>
              <w:rPr>
                <w:sz w:val="24"/>
                <w:szCs w:val="24"/>
              </w:rPr>
            </w:pPr>
            <w:r w:rsidRPr="0065324A">
              <w:rPr>
                <w:color w:val="2B2B26"/>
                <w:sz w:val="24"/>
                <w:szCs w:val="24"/>
              </w:rPr>
              <w:t>Minimum 3 members required; actively recruiting</w:t>
            </w:r>
          </w:p>
        </w:tc>
        <w:tc>
          <w:tcPr>
            <w:tcW w:w="1460" w:type="dxa"/>
            <w:shd w:val="clear" w:color="auto" w:fill="E8EDDC"/>
            <w:tcMar>
              <w:top w:w="80" w:type="dxa"/>
              <w:left w:w="100" w:type="dxa"/>
              <w:bottom w:w="80" w:type="dxa"/>
              <w:right w:w="100" w:type="dxa"/>
            </w:tcMar>
            <w:vAlign w:val="center"/>
          </w:tcPr>
          <w:p w14:paraId="67831D8F" w14:textId="77777777" w:rsidR="0034368A" w:rsidRPr="0065324A" w:rsidRDefault="00000000">
            <w:pPr>
              <w:rPr>
                <w:sz w:val="24"/>
                <w:szCs w:val="24"/>
              </w:rPr>
            </w:pPr>
            <w:r w:rsidRPr="0065324A">
              <w:rPr>
                <w:color w:val="2B2B26"/>
                <w:sz w:val="24"/>
                <w:szCs w:val="24"/>
              </w:rPr>
              <w:t>In progress</w:t>
            </w:r>
          </w:p>
        </w:tc>
      </w:tr>
      <w:tr w:rsidR="0034368A" w:rsidRPr="0065324A" w14:paraId="047720AD" w14:textId="77777777">
        <w:tblPrEx>
          <w:tblCellMar>
            <w:top w:w="0" w:type="dxa"/>
            <w:bottom w:w="0" w:type="dxa"/>
          </w:tblCellMar>
        </w:tblPrEx>
        <w:tc>
          <w:tcPr>
            <w:tcW w:w="700" w:type="dxa"/>
            <w:tcMar>
              <w:top w:w="80" w:type="dxa"/>
              <w:left w:w="100" w:type="dxa"/>
              <w:bottom w:w="80" w:type="dxa"/>
              <w:right w:w="100" w:type="dxa"/>
            </w:tcMar>
            <w:vAlign w:val="center"/>
          </w:tcPr>
          <w:p w14:paraId="42CB83D2" w14:textId="77777777" w:rsidR="0034368A" w:rsidRPr="0065324A" w:rsidRDefault="00000000">
            <w:pPr>
              <w:rPr>
                <w:sz w:val="24"/>
                <w:szCs w:val="24"/>
              </w:rPr>
            </w:pPr>
            <w:r w:rsidRPr="0065324A">
              <w:rPr>
                <w:color w:val="2B2B26"/>
                <w:sz w:val="24"/>
                <w:szCs w:val="24"/>
              </w:rPr>
              <w:t>5</w:t>
            </w:r>
          </w:p>
        </w:tc>
        <w:tc>
          <w:tcPr>
            <w:tcW w:w="2800" w:type="dxa"/>
            <w:tcMar>
              <w:top w:w="80" w:type="dxa"/>
              <w:left w:w="100" w:type="dxa"/>
              <w:bottom w:w="80" w:type="dxa"/>
              <w:right w:w="100" w:type="dxa"/>
            </w:tcMar>
            <w:vAlign w:val="center"/>
          </w:tcPr>
          <w:p w14:paraId="148CF4BF" w14:textId="77777777" w:rsidR="0034368A" w:rsidRPr="0065324A" w:rsidRDefault="00000000">
            <w:pPr>
              <w:rPr>
                <w:sz w:val="24"/>
                <w:szCs w:val="24"/>
              </w:rPr>
            </w:pPr>
            <w:r w:rsidRPr="0065324A">
              <w:rPr>
                <w:color w:val="2B2B26"/>
                <w:sz w:val="24"/>
                <w:szCs w:val="24"/>
              </w:rPr>
              <w:t>Open nonprofit bank account</w:t>
            </w:r>
          </w:p>
        </w:tc>
        <w:tc>
          <w:tcPr>
            <w:tcW w:w="4400" w:type="dxa"/>
            <w:tcMar>
              <w:top w:w="80" w:type="dxa"/>
              <w:left w:w="100" w:type="dxa"/>
              <w:bottom w:w="80" w:type="dxa"/>
              <w:right w:w="100" w:type="dxa"/>
            </w:tcMar>
            <w:vAlign w:val="center"/>
          </w:tcPr>
          <w:p w14:paraId="7E95F49C" w14:textId="77777777" w:rsidR="0034368A" w:rsidRPr="0065324A" w:rsidRDefault="00000000">
            <w:pPr>
              <w:rPr>
                <w:sz w:val="24"/>
                <w:szCs w:val="24"/>
              </w:rPr>
            </w:pPr>
            <w:r w:rsidRPr="0065324A">
              <w:rPr>
                <w:color w:val="2B2B26"/>
                <w:sz w:val="24"/>
                <w:szCs w:val="24"/>
              </w:rPr>
              <w:t>Requires EIN and incorporation</w:t>
            </w:r>
          </w:p>
        </w:tc>
        <w:tc>
          <w:tcPr>
            <w:tcW w:w="1460" w:type="dxa"/>
            <w:tcMar>
              <w:top w:w="80" w:type="dxa"/>
              <w:left w:w="100" w:type="dxa"/>
              <w:bottom w:w="80" w:type="dxa"/>
              <w:right w:w="100" w:type="dxa"/>
            </w:tcMar>
            <w:vAlign w:val="center"/>
          </w:tcPr>
          <w:p w14:paraId="59D611D6" w14:textId="77777777" w:rsidR="0034368A" w:rsidRPr="0065324A" w:rsidRDefault="00000000">
            <w:pPr>
              <w:rPr>
                <w:sz w:val="24"/>
                <w:szCs w:val="24"/>
              </w:rPr>
            </w:pPr>
            <w:r w:rsidRPr="0065324A">
              <w:rPr>
                <w:color w:val="2B2B26"/>
                <w:sz w:val="24"/>
                <w:szCs w:val="24"/>
              </w:rPr>
              <w:t>Pending</w:t>
            </w:r>
          </w:p>
        </w:tc>
      </w:tr>
      <w:tr w:rsidR="0034368A" w:rsidRPr="0065324A" w14:paraId="0B155CD8" w14:textId="77777777">
        <w:tblPrEx>
          <w:tblCellMar>
            <w:top w:w="0" w:type="dxa"/>
            <w:bottom w:w="0" w:type="dxa"/>
          </w:tblCellMar>
        </w:tblPrEx>
        <w:tc>
          <w:tcPr>
            <w:tcW w:w="700" w:type="dxa"/>
            <w:shd w:val="clear" w:color="auto" w:fill="E8EDDC"/>
            <w:tcMar>
              <w:top w:w="80" w:type="dxa"/>
              <w:left w:w="100" w:type="dxa"/>
              <w:bottom w:w="80" w:type="dxa"/>
              <w:right w:w="100" w:type="dxa"/>
            </w:tcMar>
            <w:vAlign w:val="center"/>
          </w:tcPr>
          <w:p w14:paraId="692D4FD5" w14:textId="77777777" w:rsidR="0034368A" w:rsidRPr="0065324A" w:rsidRDefault="00000000">
            <w:pPr>
              <w:rPr>
                <w:sz w:val="24"/>
                <w:szCs w:val="24"/>
              </w:rPr>
            </w:pPr>
            <w:r w:rsidRPr="0065324A">
              <w:rPr>
                <w:color w:val="2B2B26"/>
                <w:sz w:val="24"/>
                <w:szCs w:val="24"/>
              </w:rPr>
              <w:t>6</w:t>
            </w:r>
          </w:p>
        </w:tc>
        <w:tc>
          <w:tcPr>
            <w:tcW w:w="2800" w:type="dxa"/>
            <w:shd w:val="clear" w:color="auto" w:fill="E8EDDC"/>
            <w:tcMar>
              <w:top w:w="80" w:type="dxa"/>
              <w:left w:w="100" w:type="dxa"/>
              <w:bottom w:w="80" w:type="dxa"/>
              <w:right w:w="100" w:type="dxa"/>
            </w:tcMar>
            <w:vAlign w:val="center"/>
          </w:tcPr>
          <w:p w14:paraId="0A5C870F" w14:textId="77777777" w:rsidR="0034368A" w:rsidRPr="0065324A" w:rsidRDefault="00000000">
            <w:pPr>
              <w:rPr>
                <w:sz w:val="24"/>
                <w:szCs w:val="24"/>
              </w:rPr>
            </w:pPr>
            <w:r w:rsidRPr="0065324A">
              <w:rPr>
                <w:color w:val="2B2B26"/>
                <w:sz w:val="24"/>
                <w:szCs w:val="24"/>
              </w:rPr>
              <w:t>File IRS Form 1023 / 1023-EZ</w:t>
            </w:r>
          </w:p>
        </w:tc>
        <w:tc>
          <w:tcPr>
            <w:tcW w:w="4400" w:type="dxa"/>
            <w:shd w:val="clear" w:color="auto" w:fill="E8EDDC"/>
            <w:tcMar>
              <w:top w:w="80" w:type="dxa"/>
              <w:left w:w="100" w:type="dxa"/>
              <w:bottom w:w="80" w:type="dxa"/>
              <w:right w:w="100" w:type="dxa"/>
            </w:tcMar>
            <w:vAlign w:val="center"/>
          </w:tcPr>
          <w:p w14:paraId="1AB5F469" w14:textId="77777777" w:rsidR="0034368A" w:rsidRPr="0065324A" w:rsidRDefault="00000000">
            <w:pPr>
              <w:rPr>
                <w:sz w:val="24"/>
                <w:szCs w:val="24"/>
              </w:rPr>
            </w:pPr>
            <w:r w:rsidRPr="0065324A">
              <w:rPr>
                <w:color w:val="2B2B26"/>
                <w:sz w:val="24"/>
                <w:szCs w:val="24"/>
              </w:rPr>
              <w:t>501(c)(3) federal tax-exempt determination</w:t>
            </w:r>
          </w:p>
        </w:tc>
        <w:tc>
          <w:tcPr>
            <w:tcW w:w="1460" w:type="dxa"/>
            <w:shd w:val="clear" w:color="auto" w:fill="E8EDDC"/>
            <w:tcMar>
              <w:top w:w="80" w:type="dxa"/>
              <w:left w:w="100" w:type="dxa"/>
              <w:bottom w:w="80" w:type="dxa"/>
              <w:right w:w="100" w:type="dxa"/>
            </w:tcMar>
            <w:vAlign w:val="center"/>
          </w:tcPr>
          <w:p w14:paraId="516E2F31" w14:textId="77777777" w:rsidR="0034368A" w:rsidRPr="0065324A" w:rsidRDefault="00000000">
            <w:pPr>
              <w:rPr>
                <w:sz w:val="24"/>
                <w:szCs w:val="24"/>
              </w:rPr>
            </w:pPr>
            <w:r w:rsidRPr="0065324A">
              <w:rPr>
                <w:color w:val="2B2B26"/>
                <w:sz w:val="24"/>
                <w:szCs w:val="24"/>
              </w:rPr>
              <w:t>Not yet filed</w:t>
            </w:r>
          </w:p>
        </w:tc>
      </w:tr>
      <w:tr w:rsidR="0034368A" w:rsidRPr="0065324A" w14:paraId="62F35B9C" w14:textId="77777777">
        <w:tblPrEx>
          <w:tblCellMar>
            <w:top w:w="0" w:type="dxa"/>
            <w:bottom w:w="0" w:type="dxa"/>
          </w:tblCellMar>
        </w:tblPrEx>
        <w:tc>
          <w:tcPr>
            <w:tcW w:w="700" w:type="dxa"/>
            <w:tcMar>
              <w:top w:w="80" w:type="dxa"/>
              <w:left w:w="100" w:type="dxa"/>
              <w:bottom w:w="80" w:type="dxa"/>
              <w:right w:w="100" w:type="dxa"/>
            </w:tcMar>
            <w:vAlign w:val="center"/>
          </w:tcPr>
          <w:p w14:paraId="4D978F7A" w14:textId="77777777" w:rsidR="0034368A" w:rsidRPr="0065324A" w:rsidRDefault="00000000">
            <w:pPr>
              <w:rPr>
                <w:sz w:val="24"/>
                <w:szCs w:val="24"/>
              </w:rPr>
            </w:pPr>
            <w:r w:rsidRPr="0065324A">
              <w:rPr>
                <w:color w:val="2B2B26"/>
                <w:sz w:val="24"/>
                <w:szCs w:val="24"/>
              </w:rPr>
              <w:t>7</w:t>
            </w:r>
          </w:p>
        </w:tc>
        <w:tc>
          <w:tcPr>
            <w:tcW w:w="2800" w:type="dxa"/>
            <w:tcMar>
              <w:top w:w="80" w:type="dxa"/>
              <w:left w:w="100" w:type="dxa"/>
              <w:bottom w:w="80" w:type="dxa"/>
              <w:right w:w="100" w:type="dxa"/>
            </w:tcMar>
            <w:vAlign w:val="center"/>
          </w:tcPr>
          <w:p w14:paraId="4A682053" w14:textId="77777777" w:rsidR="0034368A" w:rsidRPr="0065324A" w:rsidRDefault="00000000">
            <w:pPr>
              <w:rPr>
                <w:sz w:val="24"/>
                <w:szCs w:val="24"/>
              </w:rPr>
            </w:pPr>
            <w:r w:rsidRPr="0065324A">
              <w:rPr>
                <w:color w:val="2B2B26"/>
                <w:sz w:val="24"/>
                <w:szCs w:val="24"/>
              </w:rPr>
              <w:t>Florida charitable solicitation registration</w:t>
            </w:r>
          </w:p>
        </w:tc>
        <w:tc>
          <w:tcPr>
            <w:tcW w:w="4400" w:type="dxa"/>
            <w:tcMar>
              <w:top w:w="80" w:type="dxa"/>
              <w:left w:w="100" w:type="dxa"/>
              <w:bottom w:w="80" w:type="dxa"/>
              <w:right w:w="100" w:type="dxa"/>
            </w:tcMar>
            <w:vAlign w:val="center"/>
          </w:tcPr>
          <w:p w14:paraId="17ACE44D" w14:textId="77777777" w:rsidR="0034368A" w:rsidRPr="0065324A" w:rsidRDefault="00000000">
            <w:pPr>
              <w:rPr>
                <w:sz w:val="24"/>
                <w:szCs w:val="24"/>
              </w:rPr>
            </w:pPr>
            <w:r w:rsidRPr="0065324A">
              <w:rPr>
                <w:color w:val="2B2B26"/>
                <w:sz w:val="24"/>
                <w:szCs w:val="24"/>
              </w:rPr>
              <w:t>Required before public fundraising under FL Solicitation of Contributions Act</w:t>
            </w:r>
          </w:p>
        </w:tc>
        <w:tc>
          <w:tcPr>
            <w:tcW w:w="1460" w:type="dxa"/>
            <w:tcMar>
              <w:top w:w="80" w:type="dxa"/>
              <w:left w:w="100" w:type="dxa"/>
              <w:bottom w:w="80" w:type="dxa"/>
              <w:right w:w="100" w:type="dxa"/>
            </w:tcMar>
            <w:vAlign w:val="center"/>
          </w:tcPr>
          <w:p w14:paraId="5EBF10C6" w14:textId="77777777" w:rsidR="0034368A" w:rsidRPr="0065324A" w:rsidRDefault="00000000">
            <w:pPr>
              <w:rPr>
                <w:sz w:val="24"/>
                <w:szCs w:val="24"/>
              </w:rPr>
            </w:pPr>
            <w:r w:rsidRPr="0065324A">
              <w:rPr>
                <w:color w:val="2B2B26"/>
                <w:sz w:val="24"/>
                <w:szCs w:val="24"/>
              </w:rPr>
              <w:t>Not yet filed</w:t>
            </w:r>
          </w:p>
        </w:tc>
      </w:tr>
      <w:tr w:rsidR="0034368A" w:rsidRPr="0065324A" w14:paraId="0BAD6B17" w14:textId="77777777">
        <w:tblPrEx>
          <w:tblCellMar>
            <w:top w:w="0" w:type="dxa"/>
            <w:bottom w:w="0" w:type="dxa"/>
          </w:tblCellMar>
        </w:tblPrEx>
        <w:tc>
          <w:tcPr>
            <w:tcW w:w="700" w:type="dxa"/>
            <w:shd w:val="clear" w:color="auto" w:fill="E8EDDC"/>
            <w:tcMar>
              <w:top w:w="80" w:type="dxa"/>
              <w:left w:w="100" w:type="dxa"/>
              <w:bottom w:w="80" w:type="dxa"/>
              <w:right w:w="100" w:type="dxa"/>
            </w:tcMar>
            <w:vAlign w:val="center"/>
          </w:tcPr>
          <w:p w14:paraId="2D0E6E27" w14:textId="77777777" w:rsidR="0034368A" w:rsidRPr="0065324A" w:rsidRDefault="00000000">
            <w:pPr>
              <w:rPr>
                <w:sz w:val="24"/>
                <w:szCs w:val="24"/>
              </w:rPr>
            </w:pPr>
            <w:r w:rsidRPr="0065324A">
              <w:rPr>
                <w:color w:val="2B2B26"/>
                <w:sz w:val="24"/>
                <w:szCs w:val="24"/>
              </w:rPr>
              <w:t>8</w:t>
            </w:r>
          </w:p>
        </w:tc>
        <w:tc>
          <w:tcPr>
            <w:tcW w:w="2800" w:type="dxa"/>
            <w:shd w:val="clear" w:color="auto" w:fill="E8EDDC"/>
            <w:tcMar>
              <w:top w:w="80" w:type="dxa"/>
              <w:left w:w="100" w:type="dxa"/>
              <w:bottom w:w="80" w:type="dxa"/>
              <w:right w:w="100" w:type="dxa"/>
            </w:tcMar>
            <w:vAlign w:val="center"/>
          </w:tcPr>
          <w:p w14:paraId="1DA49906" w14:textId="77777777" w:rsidR="0034368A" w:rsidRPr="0065324A" w:rsidRDefault="00000000">
            <w:pPr>
              <w:rPr>
                <w:sz w:val="24"/>
                <w:szCs w:val="24"/>
              </w:rPr>
            </w:pPr>
            <w:r w:rsidRPr="0065324A">
              <w:rPr>
                <w:color w:val="2B2B26"/>
                <w:sz w:val="24"/>
                <w:szCs w:val="24"/>
              </w:rPr>
              <w:t>Begin Program 1 operations</w:t>
            </w:r>
          </w:p>
        </w:tc>
        <w:tc>
          <w:tcPr>
            <w:tcW w:w="4400" w:type="dxa"/>
            <w:shd w:val="clear" w:color="auto" w:fill="E8EDDC"/>
            <w:tcMar>
              <w:top w:w="80" w:type="dxa"/>
              <w:left w:w="100" w:type="dxa"/>
              <w:bottom w:w="80" w:type="dxa"/>
              <w:right w:w="100" w:type="dxa"/>
            </w:tcMar>
            <w:vAlign w:val="center"/>
          </w:tcPr>
          <w:p w14:paraId="4E8F4043" w14:textId="77777777" w:rsidR="0034368A" w:rsidRPr="0065324A" w:rsidRDefault="00000000">
            <w:pPr>
              <w:rPr>
                <w:sz w:val="24"/>
                <w:szCs w:val="24"/>
              </w:rPr>
            </w:pPr>
            <w:r w:rsidRPr="0065324A">
              <w:rPr>
                <w:color w:val="2B2B26"/>
                <w:sz w:val="24"/>
                <w:szCs w:val="24"/>
              </w:rPr>
              <w:t>Outreach stabilization — can begin once incorporated</w:t>
            </w:r>
          </w:p>
        </w:tc>
        <w:tc>
          <w:tcPr>
            <w:tcW w:w="1460" w:type="dxa"/>
            <w:shd w:val="clear" w:color="auto" w:fill="E8EDDC"/>
            <w:tcMar>
              <w:top w:w="80" w:type="dxa"/>
              <w:left w:w="100" w:type="dxa"/>
              <w:bottom w:w="80" w:type="dxa"/>
              <w:right w:w="100" w:type="dxa"/>
            </w:tcMar>
            <w:vAlign w:val="center"/>
          </w:tcPr>
          <w:p w14:paraId="68A1364F" w14:textId="77777777" w:rsidR="0034368A" w:rsidRPr="0065324A" w:rsidRDefault="00000000">
            <w:pPr>
              <w:rPr>
                <w:sz w:val="24"/>
                <w:szCs w:val="24"/>
              </w:rPr>
            </w:pPr>
            <w:r w:rsidRPr="0065324A">
              <w:rPr>
                <w:color w:val="2B2B26"/>
                <w:sz w:val="24"/>
                <w:szCs w:val="24"/>
              </w:rPr>
              <w:t>Planned</w:t>
            </w:r>
          </w:p>
        </w:tc>
      </w:tr>
    </w:tbl>
    <w:p w14:paraId="16F20489" w14:textId="77777777" w:rsidR="0034368A" w:rsidRPr="0065324A" w:rsidRDefault="00000000">
      <w:pPr>
        <w:spacing w:after="140" w:line="276" w:lineRule="auto"/>
        <w:rPr>
          <w:sz w:val="24"/>
          <w:szCs w:val="24"/>
        </w:rPr>
      </w:pPr>
      <w:r w:rsidRPr="0065324A">
        <w:rPr>
          <w:color w:val="2B2B26"/>
          <w:sz w:val="24"/>
          <w:szCs w:val="24"/>
        </w:rPr>
        <w:t>Typical 501(c)(3) determination timelines: Form 1023-EZ (for smaller organizations) is often processed in a few weeks to a few months; the standard Form 1023 can take several months to a year. Nearly every grant listed in this package requires the determination letter in hand before an application can be submitted — this timeline directly drives grant readiness.</w:t>
      </w:r>
    </w:p>
    <w:p w14:paraId="5DA4B191" w14:textId="77777777" w:rsidR="0034368A" w:rsidRPr="0065324A" w:rsidRDefault="00000000">
      <w:pPr>
        <w:rPr>
          <w:sz w:val="24"/>
          <w:szCs w:val="24"/>
        </w:rPr>
      </w:pPr>
      <w:r w:rsidRPr="0065324A">
        <w:rPr>
          <w:sz w:val="24"/>
          <w:szCs w:val="24"/>
        </w:rPr>
        <w:br w:type="page"/>
      </w:r>
    </w:p>
    <w:p w14:paraId="123CF18D"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Budget Summary by Program</w:t>
      </w:r>
    </w:p>
    <w:p w14:paraId="470B7AF3" w14:textId="77777777" w:rsidR="0034368A" w:rsidRPr="0065324A" w:rsidRDefault="00000000">
      <w:pPr>
        <w:pStyle w:val="Heading2"/>
        <w:spacing w:before="260" w:after="120"/>
        <w:rPr>
          <w:sz w:val="24"/>
          <w:szCs w:val="24"/>
        </w:rPr>
      </w:pPr>
      <w:r w:rsidRPr="0065324A">
        <w:rPr>
          <w:b/>
          <w:bCs/>
          <w:color w:val="2C5F2D"/>
          <w:sz w:val="24"/>
          <w:szCs w:val="24"/>
        </w:rPr>
        <w:t>Founder-Led Phase (Programs 1 &amp; 2)</w:t>
      </w:r>
    </w:p>
    <w:p w14:paraId="1E78961E" w14:textId="77777777" w:rsidR="0034368A" w:rsidRPr="0065324A" w:rsidRDefault="00000000">
      <w:pPr>
        <w:spacing w:after="140" w:line="276" w:lineRule="auto"/>
        <w:rPr>
          <w:sz w:val="24"/>
          <w:szCs w:val="24"/>
        </w:rPr>
      </w:pPr>
      <w:r w:rsidRPr="0065324A">
        <w:rPr>
          <w:color w:val="2B2B26"/>
          <w:sz w:val="24"/>
          <w:szCs w:val="24"/>
        </w:rPr>
        <w:t xml:space="preserve">The immediate </w:t>
      </w:r>
      <w:proofErr w:type="gramStart"/>
      <w:r w:rsidRPr="0065324A">
        <w:rPr>
          <w:color w:val="2B2B26"/>
          <w:sz w:val="24"/>
          <w:szCs w:val="24"/>
        </w:rPr>
        <w:t>ask:</w:t>
      </w:r>
      <w:proofErr w:type="gramEnd"/>
      <w:r w:rsidRPr="0065324A">
        <w:rPr>
          <w:color w:val="2B2B26"/>
          <w:sz w:val="24"/>
          <w:szCs w:val="24"/>
        </w:rPr>
        <w:t xml:space="preserve"> launching outreach operations and Phase 1–2 farm infrastructure, which the founder will lead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7ECEF31" w14:textId="77777777">
        <w:tblPrEx>
          <w:tblCellMar>
            <w:top w:w="0" w:type="dxa"/>
            <w:bottom w:w="0" w:type="dxa"/>
          </w:tblCellMar>
        </w:tblPrEx>
        <w:trPr>
          <w:tblHeader/>
        </w:trPr>
        <w:tc>
          <w:tcPr>
            <w:tcW w:w="3160" w:type="dxa"/>
            <w:shd w:val="clear" w:color="auto" w:fill="2C5F2D"/>
            <w:tcMar>
              <w:top w:w="80" w:type="dxa"/>
              <w:left w:w="100" w:type="dxa"/>
              <w:bottom w:w="80" w:type="dxa"/>
              <w:right w:w="100" w:type="dxa"/>
            </w:tcMar>
            <w:vAlign w:val="center"/>
          </w:tcPr>
          <w:p w14:paraId="1323CE93" w14:textId="77777777" w:rsidR="0034368A" w:rsidRPr="0065324A" w:rsidRDefault="00000000">
            <w:pPr>
              <w:rPr>
                <w:sz w:val="24"/>
                <w:szCs w:val="24"/>
              </w:rPr>
            </w:pPr>
            <w:r w:rsidRPr="0065324A">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5FB8906D" w14:textId="77777777" w:rsidR="0034368A" w:rsidRPr="0065324A" w:rsidRDefault="00000000">
            <w:pPr>
              <w:rPr>
                <w:sz w:val="24"/>
                <w:szCs w:val="24"/>
              </w:rPr>
            </w:pPr>
            <w:r w:rsidRPr="0065324A">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46899A30" w14:textId="77777777" w:rsidR="0034368A" w:rsidRPr="0065324A" w:rsidRDefault="00000000">
            <w:pPr>
              <w:rPr>
                <w:sz w:val="24"/>
                <w:szCs w:val="24"/>
              </w:rPr>
            </w:pPr>
            <w:r w:rsidRPr="0065324A">
              <w:rPr>
                <w:b/>
                <w:bCs/>
                <w:color w:val="FFFFFF"/>
                <w:sz w:val="24"/>
                <w:szCs w:val="24"/>
              </w:rPr>
              <w:t>Cost Range</w:t>
            </w:r>
          </w:p>
        </w:tc>
      </w:tr>
      <w:tr w:rsidR="0034368A" w:rsidRPr="0065324A" w14:paraId="28F87D4B" w14:textId="77777777">
        <w:tblPrEx>
          <w:tblCellMar>
            <w:top w:w="0" w:type="dxa"/>
            <w:bottom w:w="0" w:type="dxa"/>
          </w:tblCellMar>
        </w:tblPrEx>
        <w:tc>
          <w:tcPr>
            <w:tcW w:w="3160" w:type="dxa"/>
            <w:tcMar>
              <w:top w:w="80" w:type="dxa"/>
              <w:left w:w="100" w:type="dxa"/>
              <w:bottom w:w="80" w:type="dxa"/>
              <w:right w:w="100" w:type="dxa"/>
            </w:tcMar>
            <w:vAlign w:val="center"/>
          </w:tcPr>
          <w:p w14:paraId="47A0F6C7" w14:textId="77777777" w:rsidR="0034368A" w:rsidRPr="0065324A" w:rsidRDefault="00000000">
            <w:pPr>
              <w:rPr>
                <w:sz w:val="24"/>
                <w:szCs w:val="24"/>
              </w:rPr>
            </w:pPr>
            <w:r w:rsidRPr="0065324A">
              <w:rPr>
                <w:color w:val="2B2B26"/>
                <w:sz w:val="24"/>
                <w:szCs w:val="24"/>
              </w:rPr>
              <w:t>Program 1</w:t>
            </w:r>
          </w:p>
        </w:tc>
        <w:tc>
          <w:tcPr>
            <w:tcW w:w="4400" w:type="dxa"/>
            <w:tcMar>
              <w:top w:w="80" w:type="dxa"/>
              <w:left w:w="100" w:type="dxa"/>
              <w:bottom w:w="80" w:type="dxa"/>
              <w:right w:w="100" w:type="dxa"/>
            </w:tcMar>
            <w:vAlign w:val="center"/>
          </w:tcPr>
          <w:p w14:paraId="0528112E" w14:textId="77777777" w:rsidR="0034368A" w:rsidRPr="0065324A" w:rsidRDefault="00000000">
            <w:pPr>
              <w:rPr>
                <w:sz w:val="24"/>
                <w:szCs w:val="24"/>
              </w:rPr>
            </w:pPr>
            <w:r w:rsidRPr="0065324A">
              <w:rPr>
                <w:color w:val="2B2B26"/>
                <w:sz w:val="24"/>
                <w:szCs w:val="24"/>
              </w:rPr>
              <w:t>Outreach Stabilization &amp; Operations</w:t>
            </w:r>
          </w:p>
        </w:tc>
        <w:tc>
          <w:tcPr>
            <w:tcW w:w="1800" w:type="dxa"/>
            <w:tcMar>
              <w:top w:w="80" w:type="dxa"/>
              <w:left w:w="100" w:type="dxa"/>
              <w:bottom w:w="80" w:type="dxa"/>
              <w:right w:w="100" w:type="dxa"/>
            </w:tcMar>
            <w:vAlign w:val="center"/>
          </w:tcPr>
          <w:p w14:paraId="6D27BFDD" w14:textId="77777777" w:rsidR="0034368A" w:rsidRPr="0065324A" w:rsidRDefault="00000000">
            <w:pPr>
              <w:rPr>
                <w:sz w:val="24"/>
                <w:szCs w:val="24"/>
              </w:rPr>
            </w:pPr>
            <w:r w:rsidRPr="0065324A">
              <w:rPr>
                <w:color w:val="2B2B26"/>
                <w:sz w:val="24"/>
                <w:szCs w:val="24"/>
              </w:rPr>
              <w:t>$70,000 – $150,000</w:t>
            </w:r>
          </w:p>
        </w:tc>
      </w:tr>
      <w:tr w:rsidR="0034368A" w:rsidRPr="0065324A" w14:paraId="458C844A" w14:textId="77777777">
        <w:tblPrEx>
          <w:tblCellMar>
            <w:top w:w="0" w:type="dxa"/>
            <w:bottom w:w="0" w:type="dxa"/>
          </w:tblCellMar>
        </w:tblPrEx>
        <w:tc>
          <w:tcPr>
            <w:tcW w:w="3160" w:type="dxa"/>
            <w:shd w:val="clear" w:color="auto" w:fill="E8EDDC"/>
            <w:tcMar>
              <w:top w:w="80" w:type="dxa"/>
              <w:left w:w="100" w:type="dxa"/>
              <w:bottom w:w="80" w:type="dxa"/>
              <w:right w:w="100" w:type="dxa"/>
            </w:tcMar>
            <w:vAlign w:val="center"/>
          </w:tcPr>
          <w:p w14:paraId="5FEB7166" w14:textId="77777777" w:rsidR="0034368A" w:rsidRPr="0065324A" w:rsidRDefault="00000000">
            <w:pPr>
              <w:rPr>
                <w:sz w:val="24"/>
                <w:szCs w:val="24"/>
              </w:rPr>
            </w:pPr>
            <w:r w:rsidRPr="0065324A">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666A3703" w14:textId="77777777" w:rsidR="0034368A" w:rsidRPr="0065324A" w:rsidRDefault="00000000">
            <w:pPr>
              <w:rPr>
                <w:sz w:val="24"/>
                <w:szCs w:val="24"/>
              </w:rPr>
            </w:pPr>
            <w:r w:rsidRPr="0065324A">
              <w:rPr>
                <w:color w:val="2B2B26"/>
                <w:sz w:val="24"/>
                <w:szCs w:val="24"/>
              </w:rPr>
              <w:t>Farm Infrastructure &amp; Operations</w:t>
            </w:r>
          </w:p>
        </w:tc>
        <w:tc>
          <w:tcPr>
            <w:tcW w:w="1800" w:type="dxa"/>
            <w:shd w:val="clear" w:color="auto" w:fill="E8EDDC"/>
            <w:tcMar>
              <w:top w:w="80" w:type="dxa"/>
              <w:left w:w="100" w:type="dxa"/>
              <w:bottom w:w="80" w:type="dxa"/>
              <w:right w:w="100" w:type="dxa"/>
            </w:tcMar>
            <w:vAlign w:val="center"/>
          </w:tcPr>
          <w:p w14:paraId="13CD4995" w14:textId="77777777" w:rsidR="0034368A" w:rsidRPr="0065324A" w:rsidRDefault="00000000">
            <w:pPr>
              <w:rPr>
                <w:sz w:val="24"/>
                <w:szCs w:val="24"/>
              </w:rPr>
            </w:pPr>
            <w:r w:rsidRPr="0065324A">
              <w:rPr>
                <w:color w:val="2B2B26"/>
                <w:sz w:val="24"/>
                <w:szCs w:val="24"/>
              </w:rPr>
              <w:t>$250,000 – $500,000</w:t>
            </w:r>
          </w:p>
        </w:tc>
      </w:tr>
      <w:tr w:rsidR="0034368A" w:rsidRPr="0065324A" w14:paraId="7DC81447" w14:textId="77777777">
        <w:tblPrEx>
          <w:tblCellMar>
            <w:top w:w="0" w:type="dxa"/>
            <w:bottom w:w="0" w:type="dxa"/>
          </w:tblCellMar>
        </w:tblPrEx>
        <w:tc>
          <w:tcPr>
            <w:tcW w:w="3160" w:type="dxa"/>
            <w:tcMar>
              <w:top w:w="80" w:type="dxa"/>
              <w:left w:w="100" w:type="dxa"/>
              <w:bottom w:w="80" w:type="dxa"/>
              <w:right w:w="100" w:type="dxa"/>
            </w:tcMar>
            <w:vAlign w:val="center"/>
          </w:tcPr>
          <w:p w14:paraId="3ABBD656" w14:textId="77777777" w:rsidR="0034368A" w:rsidRPr="0065324A" w:rsidRDefault="00000000">
            <w:pPr>
              <w:rPr>
                <w:sz w:val="24"/>
                <w:szCs w:val="24"/>
              </w:rPr>
            </w:pPr>
            <w:r w:rsidRPr="0065324A">
              <w:rPr>
                <w:color w:val="2B2B26"/>
                <w:sz w:val="24"/>
                <w:szCs w:val="24"/>
              </w:rPr>
              <w:t>Subtotal</w:t>
            </w:r>
          </w:p>
        </w:tc>
        <w:tc>
          <w:tcPr>
            <w:tcW w:w="4400" w:type="dxa"/>
            <w:tcMar>
              <w:top w:w="80" w:type="dxa"/>
              <w:left w:w="100" w:type="dxa"/>
              <w:bottom w:w="80" w:type="dxa"/>
              <w:right w:w="100" w:type="dxa"/>
            </w:tcMar>
            <w:vAlign w:val="center"/>
          </w:tcPr>
          <w:p w14:paraId="531A77B5" w14:textId="77777777" w:rsidR="0034368A" w:rsidRPr="0065324A" w:rsidRDefault="00000000">
            <w:pPr>
              <w:rPr>
                <w:sz w:val="24"/>
                <w:szCs w:val="24"/>
              </w:rPr>
            </w:pPr>
            <w:r w:rsidRPr="0065324A">
              <w:rPr>
                <w:color w:val="2B2B26"/>
                <w:sz w:val="24"/>
                <w:szCs w:val="24"/>
              </w:rPr>
              <w:t>Founder-led launch phase</w:t>
            </w:r>
          </w:p>
        </w:tc>
        <w:tc>
          <w:tcPr>
            <w:tcW w:w="1800" w:type="dxa"/>
            <w:tcMar>
              <w:top w:w="80" w:type="dxa"/>
              <w:left w:w="100" w:type="dxa"/>
              <w:bottom w:w="80" w:type="dxa"/>
              <w:right w:w="100" w:type="dxa"/>
            </w:tcMar>
            <w:vAlign w:val="center"/>
          </w:tcPr>
          <w:p w14:paraId="396F4C1F" w14:textId="77777777" w:rsidR="0034368A" w:rsidRPr="0065324A" w:rsidRDefault="00000000">
            <w:pPr>
              <w:rPr>
                <w:sz w:val="24"/>
                <w:szCs w:val="24"/>
              </w:rPr>
            </w:pPr>
            <w:r w:rsidRPr="0065324A">
              <w:rPr>
                <w:color w:val="2B2B26"/>
                <w:sz w:val="24"/>
                <w:szCs w:val="24"/>
              </w:rPr>
              <w:t>$320,000 – $650,000</w:t>
            </w:r>
          </w:p>
        </w:tc>
      </w:tr>
    </w:tbl>
    <w:p w14:paraId="7FBEF1E2" w14:textId="77777777" w:rsidR="0034368A" w:rsidRPr="0065324A" w:rsidRDefault="00000000">
      <w:pPr>
        <w:pStyle w:val="Heading2"/>
        <w:spacing w:before="260" w:after="120"/>
        <w:rPr>
          <w:sz w:val="24"/>
          <w:szCs w:val="24"/>
        </w:rPr>
      </w:pPr>
      <w:r w:rsidRPr="0065324A">
        <w:rPr>
          <w:b/>
          <w:bCs/>
          <w:color w:val="2C5F2D"/>
          <w:sz w:val="24"/>
          <w:szCs w:val="24"/>
        </w:rPr>
        <w:t>Program 2 — Recurring Operating Add-Ons (Not in Startup Range Above)</w:t>
      </w:r>
    </w:p>
    <w:p w14:paraId="5B526250" w14:textId="77777777" w:rsidR="0034368A" w:rsidRPr="0065324A" w:rsidRDefault="00000000">
      <w:pPr>
        <w:spacing w:after="140" w:line="276" w:lineRule="auto"/>
        <w:rPr>
          <w:sz w:val="24"/>
          <w:szCs w:val="24"/>
        </w:rPr>
      </w:pPr>
      <w:r w:rsidRPr="0065324A">
        <w:rPr>
          <w:color w:val="2B2B26"/>
          <w:sz w:val="24"/>
          <w:szCs w:val="24"/>
        </w:rPr>
        <w:t>The startup cost range above covers capital build-out. The following are recurring annual operating costs layered on top once the farm is active — identified as a gap in the original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34368A" w:rsidRPr="0065324A" w14:paraId="7E6915AE" w14:textId="77777777">
        <w:tblPrEx>
          <w:tblCellMar>
            <w:top w:w="0" w:type="dxa"/>
            <w:bottom w:w="0" w:type="dxa"/>
          </w:tblCellMar>
        </w:tblPrEx>
        <w:trPr>
          <w:tblHeader/>
        </w:trPr>
        <w:tc>
          <w:tcPr>
            <w:tcW w:w="7960" w:type="dxa"/>
            <w:shd w:val="clear" w:color="auto" w:fill="2C5F2D"/>
            <w:tcMar>
              <w:top w:w="80" w:type="dxa"/>
              <w:left w:w="100" w:type="dxa"/>
              <w:bottom w:w="80" w:type="dxa"/>
              <w:right w:w="100" w:type="dxa"/>
            </w:tcMar>
            <w:vAlign w:val="center"/>
          </w:tcPr>
          <w:p w14:paraId="0292709B" w14:textId="77777777" w:rsidR="0034368A" w:rsidRPr="0065324A" w:rsidRDefault="00000000">
            <w:pPr>
              <w:rPr>
                <w:sz w:val="24"/>
                <w:szCs w:val="24"/>
              </w:rPr>
            </w:pPr>
            <w:r w:rsidRPr="0065324A">
              <w:rPr>
                <w:b/>
                <w:bCs/>
                <w:color w:val="FFFFFF"/>
                <w:sz w:val="24"/>
                <w:szCs w:val="24"/>
              </w:rPr>
              <w:t>Recurring Item</w:t>
            </w:r>
          </w:p>
        </w:tc>
        <w:tc>
          <w:tcPr>
            <w:tcW w:w="1400" w:type="dxa"/>
            <w:shd w:val="clear" w:color="auto" w:fill="2C5F2D"/>
            <w:tcMar>
              <w:top w:w="80" w:type="dxa"/>
              <w:left w:w="100" w:type="dxa"/>
              <w:bottom w:w="80" w:type="dxa"/>
              <w:right w:w="100" w:type="dxa"/>
            </w:tcMar>
            <w:vAlign w:val="center"/>
          </w:tcPr>
          <w:p w14:paraId="46F6A01B" w14:textId="77777777" w:rsidR="0034368A" w:rsidRPr="0065324A" w:rsidRDefault="00000000">
            <w:pPr>
              <w:rPr>
                <w:sz w:val="24"/>
                <w:szCs w:val="24"/>
              </w:rPr>
            </w:pPr>
            <w:r w:rsidRPr="0065324A">
              <w:rPr>
                <w:b/>
                <w:bCs/>
                <w:color w:val="FFFFFF"/>
                <w:sz w:val="24"/>
                <w:szCs w:val="24"/>
              </w:rPr>
              <w:t>Est. Annual Cost</w:t>
            </w:r>
          </w:p>
        </w:tc>
      </w:tr>
      <w:tr w:rsidR="0034368A" w:rsidRPr="0065324A" w14:paraId="4AB4EF8A" w14:textId="77777777">
        <w:tblPrEx>
          <w:tblCellMar>
            <w:top w:w="0" w:type="dxa"/>
            <w:bottom w:w="0" w:type="dxa"/>
          </w:tblCellMar>
        </w:tblPrEx>
        <w:tc>
          <w:tcPr>
            <w:tcW w:w="7960" w:type="dxa"/>
            <w:tcMar>
              <w:top w:w="80" w:type="dxa"/>
              <w:left w:w="100" w:type="dxa"/>
              <w:bottom w:w="80" w:type="dxa"/>
              <w:right w:w="100" w:type="dxa"/>
            </w:tcMar>
            <w:vAlign w:val="center"/>
          </w:tcPr>
          <w:p w14:paraId="2071BE4E" w14:textId="77777777" w:rsidR="0034368A" w:rsidRPr="0065324A" w:rsidRDefault="00000000">
            <w:pPr>
              <w:rPr>
                <w:sz w:val="24"/>
                <w:szCs w:val="24"/>
              </w:rPr>
            </w:pPr>
            <w:r w:rsidRPr="0065324A">
              <w:rPr>
                <w:color w:val="2B2B26"/>
                <w:sz w:val="24"/>
                <w:szCs w:val="24"/>
              </w:rPr>
              <w:t>Veterinary care (avian + mobile large-animal, routine + emergency reserve)</w:t>
            </w:r>
          </w:p>
        </w:tc>
        <w:tc>
          <w:tcPr>
            <w:tcW w:w="1400" w:type="dxa"/>
            <w:tcMar>
              <w:top w:w="80" w:type="dxa"/>
              <w:left w:w="100" w:type="dxa"/>
              <w:bottom w:w="80" w:type="dxa"/>
              <w:right w:w="100" w:type="dxa"/>
            </w:tcMar>
            <w:vAlign w:val="center"/>
          </w:tcPr>
          <w:p w14:paraId="469E872F" w14:textId="77777777" w:rsidR="0034368A" w:rsidRPr="0065324A" w:rsidRDefault="00000000">
            <w:pPr>
              <w:rPr>
                <w:sz w:val="24"/>
                <w:szCs w:val="24"/>
              </w:rPr>
            </w:pPr>
            <w:r w:rsidRPr="0065324A">
              <w:rPr>
                <w:color w:val="2B2B26"/>
                <w:sz w:val="24"/>
                <w:szCs w:val="24"/>
              </w:rPr>
              <w:t>$3,600 – $5,600</w:t>
            </w:r>
          </w:p>
        </w:tc>
      </w:tr>
      <w:tr w:rsidR="0034368A" w:rsidRPr="0065324A" w14:paraId="4C852A28" w14:textId="77777777">
        <w:tblPrEx>
          <w:tblCellMar>
            <w:top w:w="0" w:type="dxa"/>
            <w:bottom w:w="0" w:type="dxa"/>
          </w:tblCellMar>
        </w:tblPrEx>
        <w:tc>
          <w:tcPr>
            <w:tcW w:w="7960" w:type="dxa"/>
            <w:shd w:val="clear" w:color="auto" w:fill="E8EDDC"/>
            <w:tcMar>
              <w:top w:w="80" w:type="dxa"/>
              <w:left w:w="100" w:type="dxa"/>
              <w:bottom w:w="80" w:type="dxa"/>
              <w:right w:w="100" w:type="dxa"/>
            </w:tcMar>
            <w:vAlign w:val="center"/>
          </w:tcPr>
          <w:p w14:paraId="1A565654" w14:textId="77777777" w:rsidR="0034368A" w:rsidRPr="0065324A" w:rsidRDefault="00000000">
            <w:pPr>
              <w:rPr>
                <w:sz w:val="24"/>
                <w:szCs w:val="24"/>
              </w:rPr>
            </w:pPr>
            <w:r w:rsidRPr="0065324A">
              <w:rPr>
                <w:color w:val="2B2B26"/>
                <w:sz w:val="24"/>
                <w:szCs w:val="24"/>
              </w:rPr>
              <w:t>Licensing &amp; permits (FWC waterfowl, NPIP, FDACS egg/food, county, sales tax)</w:t>
            </w:r>
          </w:p>
        </w:tc>
        <w:tc>
          <w:tcPr>
            <w:tcW w:w="1400" w:type="dxa"/>
            <w:shd w:val="clear" w:color="auto" w:fill="E8EDDC"/>
            <w:tcMar>
              <w:top w:w="80" w:type="dxa"/>
              <w:left w:w="100" w:type="dxa"/>
              <w:bottom w:w="80" w:type="dxa"/>
              <w:right w:w="100" w:type="dxa"/>
            </w:tcMar>
            <w:vAlign w:val="center"/>
          </w:tcPr>
          <w:p w14:paraId="7D3A9C25" w14:textId="77777777" w:rsidR="0034368A" w:rsidRPr="0065324A" w:rsidRDefault="00000000">
            <w:pPr>
              <w:rPr>
                <w:sz w:val="24"/>
                <w:szCs w:val="24"/>
              </w:rPr>
            </w:pPr>
            <w:r w:rsidRPr="0065324A">
              <w:rPr>
                <w:color w:val="2B2B26"/>
                <w:sz w:val="24"/>
                <w:szCs w:val="24"/>
              </w:rPr>
              <w:t>$300 – $750</w:t>
            </w:r>
          </w:p>
        </w:tc>
      </w:tr>
      <w:tr w:rsidR="0034368A" w:rsidRPr="0065324A" w14:paraId="1DDD3F38" w14:textId="77777777">
        <w:tblPrEx>
          <w:tblCellMar>
            <w:top w:w="0" w:type="dxa"/>
            <w:bottom w:w="0" w:type="dxa"/>
          </w:tblCellMar>
        </w:tblPrEx>
        <w:tc>
          <w:tcPr>
            <w:tcW w:w="7960" w:type="dxa"/>
            <w:tcMar>
              <w:top w:w="80" w:type="dxa"/>
              <w:left w:w="100" w:type="dxa"/>
              <w:bottom w:w="80" w:type="dxa"/>
              <w:right w:w="100" w:type="dxa"/>
            </w:tcMar>
            <w:vAlign w:val="center"/>
          </w:tcPr>
          <w:p w14:paraId="2BAF1DF8" w14:textId="77777777" w:rsidR="0034368A" w:rsidRPr="0065324A" w:rsidRDefault="00000000">
            <w:pPr>
              <w:rPr>
                <w:sz w:val="24"/>
                <w:szCs w:val="24"/>
              </w:rPr>
            </w:pPr>
            <w:r w:rsidRPr="0065324A">
              <w:rPr>
                <w:color w:val="2B2B26"/>
                <w:sz w:val="24"/>
                <w:szCs w:val="24"/>
              </w:rPr>
              <w:t>Estimated Total — Annual Recurring Compliance &amp; Care Costs</w:t>
            </w:r>
          </w:p>
        </w:tc>
        <w:tc>
          <w:tcPr>
            <w:tcW w:w="1400" w:type="dxa"/>
            <w:tcMar>
              <w:top w:w="80" w:type="dxa"/>
              <w:left w:w="100" w:type="dxa"/>
              <w:bottom w:w="80" w:type="dxa"/>
              <w:right w:w="100" w:type="dxa"/>
            </w:tcMar>
            <w:vAlign w:val="center"/>
          </w:tcPr>
          <w:p w14:paraId="781D79F9" w14:textId="77777777" w:rsidR="0034368A" w:rsidRPr="0065324A" w:rsidRDefault="00000000">
            <w:pPr>
              <w:rPr>
                <w:sz w:val="24"/>
                <w:szCs w:val="24"/>
              </w:rPr>
            </w:pPr>
            <w:r w:rsidRPr="0065324A">
              <w:rPr>
                <w:color w:val="2B2B26"/>
                <w:sz w:val="24"/>
                <w:szCs w:val="24"/>
              </w:rPr>
              <w:t>$3,900 – $6,350</w:t>
            </w:r>
          </w:p>
        </w:tc>
      </w:tr>
    </w:tbl>
    <w:p w14:paraId="4BCF0143" w14:textId="77777777" w:rsidR="0034368A" w:rsidRPr="0065324A" w:rsidRDefault="00000000">
      <w:pPr>
        <w:pStyle w:val="Heading2"/>
        <w:spacing w:before="260" w:after="120"/>
        <w:rPr>
          <w:sz w:val="24"/>
          <w:szCs w:val="24"/>
        </w:rPr>
      </w:pPr>
      <w:r w:rsidRPr="0065324A">
        <w:rPr>
          <w:b/>
          <w:bCs/>
          <w:color w:val="2C5F2D"/>
          <w:sz w:val="24"/>
          <w:szCs w:val="24"/>
        </w:rPr>
        <w:t>Full System — All Four Programs</w:t>
      </w:r>
    </w:p>
    <w:p w14:paraId="5F7050D6" w14:textId="77777777" w:rsidR="0034368A" w:rsidRPr="0065324A" w:rsidRDefault="00000000">
      <w:pPr>
        <w:spacing w:after="140" w:line="276" w:lineRule="auto"/>
        <w:rPr>
          <w:sz w:val="24"/>
          <w:szCs w:val="24"/>
        </w:rPr>
      </w:pPr>
      <w:r w:rsidRPr="0065324A">
        <w:rPr>
          <w:color w:val="2B2B26"/>
          <w:sz w:val="24"/>
          <w:szCs w:val="24"/>
        </w:rPr>
        <w:t>Programs 3 and 4 figures are early planning estimates and will be refined as program partners are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B489B1E" w14:textId="77777777">
        <w:tblPrEx>
          <w:tblCellMar>
            <w:top w:w="0" w:type="dxa"/>
            <w:bottom w:w="0" w:type="dxa"/>
          </w:tblCellMar>
        </w:tblPrEx>
        <w:trPr>
          <w:tblHeader/>
        </w:trPr>
        <w:tc>
          <w:tcPr>
            <w:tcW w:w="3160" w:type="dxa"/>
            <w:shd w:val="clear" w:color="auto" w:fill="2C5F2D"/>
            <w:tcMar>
              <w:top w:w="80" w:type="dxa"/>
              <w:left w:w="100" w:type="dxa"/>
              <w:bottom w:w="80" w:type="dxa"/>
              <w:right w:w="100" w:type="dxa"/>
            </w:tcMar>
            <w:vAlign w:val="center"/>
          </w:tcPr>
          <w:p w14:paraId="72DA185A" w14:textId="77777777" w:rsidR="0034368A" w:rsidRPr="0065324A" w:rsidRDefault="00000000">
            <w:pPr>
              <w:rPr>
                <w:sz w:val="24"/>
                <w:szCs w:val="24"/>
              </w:rPr>
            </w:pPr>
            <w:r w:rsidRPr="0065324A">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33E52324" w14:textId="77777777" w:rsidR="0034368A" w:rsidRPr="0065324A" w:rsidRDefault="00000000">
            <w:pPr>
              <w:rPr>
                <w:sz w:val="24"/>
                <w:szCs w:val="24"/>
              </w:rPr>
            </w:pPr>
            <w:r w:rsidRPr="0065324A">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7881EC06" w14:textId="77777777" w:rsidR="0034368A" w:rsidRPr="0065324A" w:rsidRDefault="00000000">
            <w:pPr>
              <w:rPr>
                <w:sz w:val="24"/>
                <w:szCs w:val="24"/>
              </w:rPr>
            </w:pPr>
            <w:r w:rsidRPr="0065324A">
              <w:rPr>
                <w:b/>
                <w:bCs/>
                <w:color w:val="FFFFFF"/>
                <w:sz w:val="24"/>
                <w:szCs w:val="24"/>
              </w:rPr>
              <w:t>Cost Range</w:t>
            </w:r>
          </w:p>
        </w:tc>
      </w:tr>
      <w:tr w:rsidR="0034368A" w:rsidRPr="0065324A" w14:paraId="60DD5451" w14:textId="77777777">
        <w:tblPrEx>
          <w:tblCellMar>
            <w:top w:w="0" w:type="dxa"/>
            <w:bottom w:w="0" w:type="dxa"/>
          </w:tblCellMar>
        </w:tblPrEx>
        <w:tc>
          <w:tcPr>
            <w:tcW w:w="3160" w:type="dxa"/>
            <w:tcMar>
              <w:top w:w="80" w:type="dxa"/>
              <w:left w:w="100" w:type="dxa"/>
              <w:bottom w:w="80" w:type="dxa"/>
              <w:right w:w="100" w:type="dxa"/>
            </w:tcMar>
            <w:vAlign w:val="center"/>
          </w:tcPr>
          <w:p w14:paraId="1B7387F8" w14:textId="77777777" w:rsidR="0034368A" w:rsidRPr="0065324A" w:rsidRDefault="00000000">
            <w:pPr>
              <w:rPr>
                <w:sz w:val="24"/>
                <w:szCs w:val="24"/>
              </w:rPr>
            </w:pPr>
            <w:r w:rsidRPr="0065324A">
              <w:rPr>
                <w:color w:val="2B2B26"/>
                <w:sz w:val="24"/>
                <w:szCs w:val="24"/>
              </w:rPr>
              <w:t>Program 1</w:t>
            </w:r>
          </w:p>
        </w:tc>
        <w:tc>
          <w:tcPr>
            <w:tcW w:w="4400" w:type="dxa"/>
            <w:tcMar>
              <w:top w:w="80" w:type="dxa"/>
              <w:left w:w="100" w:type="dxa"/>
              <w:bottom w:w="80" w:type="dxa"/>
              <w:right w:w="100" w:type="dxa"/>
            </w:tcMar>
            <w:vAlign w:val="center"/>
          </w:tcPr>
          <w:p w14:paraId="3A34062B" w14:textId="77777777" w:rsidR="0034368A" w:rsidRPr="0065324A" w:rsidRDefault="00000000">
            <w:pPr>
              <w:rPr>
                <w:sz w:val="24"/>
                <w:szCs w:val="24"/>
              </w:rPr>
            </w:pPr>
            <w:r w:rsidRPr="0065324A">
              <w:rPr>
                <w:color w:val="2B2B26"/>
                <w:sz w:val="24"/>
                <w:szCs w:val="24"/>
              </w:rPr>
              <w:t>Outreach Stabilization</w:t>
            </w:r>
          </w:p>
        </w:tc>
        <w:tc>
          <w:tcPr>
            <w:tcW w:w="1800" w:type="dxa"/>
            <w:tcMar>
              <w:top w:w="80" w:type="dxa"/>
              <w:left w:w="100" w:type="dxa"/>
              <w:bottom w:w="80" w:type="dxa"/>
              <w:right w:w="100" w:type="dxa"/>
            </w:tcMar>
            <w:vAlign w:val="center"/>
          </w:tcPr>
          <w:p w14:paraId="78DD67A0" w14:textId="77777777" w:rsidR="0034368A" w:rsidRPr="0065324A" w:rsidRDefault="00000000">
            <w:pPr>
              <w:rPr>
                <w:sz w:val="24"/>
                <w:szCs w:val="24"/>
              </w:rPr>
            </w:pPr>
            <w:r w:rsidRPr="0065324A">
              <w:rPr>
                <w:color w:val="2B2B26"/>
                <w:sz w:val="24"/>
                <w:szCs w:val="24"/>
              </w:rPr>
              <w:t>$70,000 – $150,000</w:t>
            </w:r>
          </w:p>
        </w:tc>
      </w:tr>
      <w:tr w:rsidR="0034368A" w:rsidRPr="0065324A" w14:paraId="1CB9DB84" w14:textId="77777777">
        <w:tblPrEx>
          <w:tblCellMar>
            <w:top w:w="0" w:type="dxa"/>
            <w:bottom w:w="0" w:type="dxa"/>
          </w:tblCellMar>
        </w:tblPrEx>
        <w:tc>
          <w:tcPr>
            <w:tcW w:w="3160" w:type="dxa"/>
            <w:shd w:val="clear" w:color="auto" w:fill="E8EDDC"/>
            <w:tcMar>
              <w:top w:w="80" w:type="dxa"/>
              <w:left w:w="100" w:type="dxa"/>
              <w:bottom w:w="80" w:type="dxa"/>
              <w:right w:w="100" w:type="dxa"/>
            </w:tcMar>
            <w:vAlign w:val="center"/>
          </w:tcPr>
          <w:p w14:paraId="25F8968C" w14:textId="77777777" w:rsidR="0034368A" w:rsidRPr="0065324A" w:rsidRDefault="00000000">
            <w:pPr>
              <w:rPr>
                <w:sz w:val="24"/>
                <w:szCs w:val="24"/>
              </w:rPr>
            </w:pPr>
            <w:r w:rsidRPr="0065324A">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4CB43AA5" w14:textId="77777777" w:rsidR="0034368A" w:rsidRPr="0065324A" w:rsidRDefault="00000000">
            <w:pPr>
              <w:rPr>
                <w:sz w:val="24"/>
                <w:szCs w:val="24"/>
              </w:rPr>
            </w:pPr>
            <w:r w:rsidRPr="0065324A">
              <w:rPr>
                <w:color w:val="2B2B26"/>
                <w:sz w:val="24"/>
                <w:szCs w:val="24"/>
              </w:rPr>
              <w:t>Farm Infrastructure</w:t>
            </w:r>
          </w:p>
        </w:tc>
        <w:tc>
          <w:tcPr>
            <w:tcW w:w="1800" w:type="dxa"/>
            <w:shd w:val="clear" w:color="auto" w:fill="E8EDDC"/>
            <w:tcMar>
              <w:top w:w="80" w:type="dxa"/>
              <w:left w:w="100" w:type="dxa"/>
              <w:bottom w:w="80" w:type="dxa"/>
              <w:right w:w="100" w:type="dxa"/>
            </w:tcMar>
            <w:vAlign w:val="center"/>
          </w:tcPr>
          <w:p w14:paraId="393AB837" w14:textId="77777777" w:rsidR="0034368A" w:rsidRPr="0065324A" w:rsidRDefault="00000000">
            <w:pPr>
              <w:rPr>
                <w:sz w:val="24"/>
                <w:szCs w:val="24"/>
              </w:rPr>
            </w:pPr>
            <w:r w:rsidRPr="0065324A">
              <w:rPr>
                <w:color w:val="2B2B26"/>
                <w:sz w:val="24"/>
                <w:szCs w:val="24"/>
              </w:rPr>
              <w:t>$250,000 – $500,000</w:t>
            </w:r>
          </w:p>
        </w:tc>
      </w:tr>
      <w:tr w:rsidR="0034368A" w:rsidRPr="0065324A" w14:paraId="729A9A38" w14:textId="77777777">
        <w:tblPrEx>
          <w:tblCellMar>
            <w:top w:w="0" w:type="dxa"/>
            <w:bottom w:w="0" w:type="dxa"/>
          </w:tblCellMar>
        </w:tblPrEx>
        <w:tc>
          <w:tcPr>
            <w:tcW w:w="3160" w:type="dxa"/>
            <w:tcMar>
              <w:top w:w="80" w:type="dxa"/>
              <w:left w:w="100" w:type="dxa"/>
              <w:bottom w:w="80" w:type="dxa"/>
              <w:right w:w="100" w:type="dxa"/>
            </w:tcMar>
            <w:vAlign w:val="center"/>
          </w:tcPr>
          <w:p w14:paraId="21272003" w14:textId="77777777" w:rsidR="0034368A" w:rsidRPr="0065324A" w:rsidRDefault="00000000">
            <w:pPr>
              <w:rPr>
                <w:sz w:val="24"/>
                <w:szCs w:val="24"/>
              </w:rPr>
            </w:pPr>
            <w:r w:rsidRPr="0065324A">
              <w:rPr>
                <w:color w:val="2B2B26"/>
                <w:sz w:val="24"/>
                <w:szCs w:val="24"/>
              </w:rPr>
              <w:t>Program 3 (projected)</w:t>
            </w:r>
          </w:p>
        </w:tc>
        <w:tc>
          <w:tcPr>
            <w:tcW w:w="4400" w:type="dxa"/>
            <w:tcMar>
              <w:top w:w="80" w:type="dxa"/>
              <w:left w:w="100" w:type="dxa"/>
              <w:bottom w:w="80" w:type="dxa"/>
              <w:right w:w="100" w:type="dxa"/>
            </w:tcMar>
            <w:vAlign w:val="center"/>
          </w:tcPr>
          <w:p w14:paraId="7503CA62" w14:textId="77777777" w:rsidR="0034368A" w:rsidRPr="0065324A" w:rsidRDefault="00000000">
            <w:pPr>
              <w:rPr>
                <w:sz w:val="24"/>
                <w:szCs w:val="24"/>
              </w:rPr>
            </w:pPr>
            <w:r w:rsidRPr="0065324A">
              <w:rPr>
                <w:color w:val="2B2B26"/>
                <w:sz w:val="24"/>
                <w:szCs w:val="24"/>
              </w:rPr>
              <w:t>Workforce, Education &amp; Training</w:t>
            </w:r>
          </w:p>
        </w:tc>
        <w:tc>
          <w:tcPr>
            <w:tcW w:w="1800" w:type="dxa"/>
            <w:tcMar>
              <w:top w:w="80" w:type="dxa"/>
              <w:left w:w="100" w:type="dxa"/>
              <w:bottom w:w="80" w:type="dxa"/>
              <w:right w:w="100" w:type="dxa"/>
            </w:tcMar>
            <w:vAlign w:val="center"/>
          </w:tcPr>
          <w:p w14:paraId="2D7813C1" w14:textId="77777777" w:rsidR="0034368A" w:rsidRPr="0065324A" w:rsidRDefault="00000000">
            <w:pPr>
              <w:rPr>
                <w:sz w:val="24"/>
                <w:szCs w:val="24"/>
              </w:rPr>
            </w:pPr>
            <w:r w:rsidRPr="0065324A">
              <w:rPr>
                <w:color w:val="2B2B26"/>
                <w:sz w:val="24"/>
                <w:szCs w:val="24"/>
              </w:rPr>
              <w:t>$100,000 – $200,000</w:t>
            </w:r>
          </w:p>
        </w:tc>
      </w:tr>
      <w:tr w:rsidR="0034368A" w:rsidRPr="0065324A" w14:paraId="6B9F5BA6" w14:textId="77777777">
        <w:tblPrEx>
          <w:tblCellMar>
            <w:top w:w="0" w:type="dxa"/>
            <w:bottom w:w="0" w:type="dxa"/>
          </w:tblCellMar>
        </w:tblPrEx>
        <w:tc>
          <w:tcPr>
            <w:tcW w:w="3160" w:type="dxa"/>
            <w:shd w:val="clear" w:color="auto" w:fill="E8EDDC"/>
            <w:tcMar>
              <w:top w:w="80" w:type="dxa"/>
              <w:left w:w="100" w:type="dxa"/>
              <w:bottom w:w="80" w:type="dxa"/>
              <w:right w:w="100" w:type="dxa"/>
            </w:tcMar>
            <w:vAlign w:val="center"/>
          </w:tcPr>
          <w:p w14:paraId="301B3EA5" w14:textId="77777777" w:rsidR="0034368A" w:rsidRPr="0065324A" w:rsidRDefault="00000000">
            <w:pPr>
              <w:rPr>
                <w:sz w:val="24"/>
                <w:szCs w:val="24"/>
              </w:rPr>
            </w:pPr>
            <w:r w:rsidRPr="0065324A">
              <w:rPr>
                <w:color w:val="2B2B26"/>
                <w:sz w:val="24"/>
                <w:szCs w:val="24"/>
              </w:rPr>
              <w:lastRenderedPageBreak/>
              <w:t>Program 4</w:t>
            </w:r>
          </w:p>
        </w:tc>
        <w:tc>
          <w:tcPr>
            <w:tcW w:w="4400" w:type="dxa"/>
            <w:shd w:val="clear" w:color="auto" w:fill="E8EDDC"/>
            <w:tcMar>
              <w:top w:w="80" w:type="dxa"/>
              <w:left w:w="100" w:type="dxa"/>
              <w:bottom w:w="80" w:type="dxa"/>
              <w:right w:w="100" w:type="dxa"/>
            </w:tcMar>
            <w:vAlign w:val="center"/>
          </w:tcPr>
          <w:p w14:paraId="203F13CA" w14:textId="77777777" w:rsidR="0034368A" w:rsidRPr="0065324A" w:rsidRDefault="00000000">
            <w:pPr>
              <w:rPr>
                <w:sz w:val="24"/>
                <w:szCs w:val="24"/>
              </w:rPr>
            </w:pPr>
            <w:r w:rsidRPr="0065324A">
              <w:rPr>
                <w:color w:val="2B2B26"/>
                <w:sz w:val="24"/>
                <w:szCs w:val="24"/>
              </w:rPr>
              <w:t>AgroHouse™ Residential System (deferred)</w:t>
            </w:r>
          </w:p>
        </w:tc>
        <w:tc>
          <w:tcPr>
            <w:tcW w:w="1800" w:type="dxa"/>
            <w:shd w:val="clear" w:color="auto" w:fill="E8EDDC"/>
            <w:tcMar>
              <w:top w:w="80" w:type="dxa"/>
              <w:left w:w="100" w:type="dxa"/>
              <w:bottom w:w="80" w:type="dxa"/>
              <w:right w:w="100" w:type="dxa"/>
            </w:tcMar>
            <w:vAlign w:val="center"/>
          </w:tcPr>
          <w:p w14:paraId="2EE6E9AD" w14:textId="77777777" w:rsidR="0034368A" w:rsidRPr="0065324A" w:rsidRDefault="00000000">
            <w:pPr>
              <w:rPr>
                <w:sz w:val="24"/>
                <w:szCs w:val="24"/>
              </w:rPr>
            </w:pPr>
            <w:r w:rsidRPr="0065324A">
              <w:rPr>
                <w:color w:val="2B2B26"/>
                <w:sz w:val="24"/>
                <w:szCs w:val="24"/>
              </w:rPr>
              <w:t>$325,000 – $840,000</w:t>
            </w:r>
          </w:p>
        </w:tc>
      </w:tr>
      <w:tr w:rsidR="0034368A" w:rsidRPr="0065324A" w14:paraId="655B006B" w14:textId="77777777">
        <w:tblPrEx>
          <w:tblCellMar>
            <w:top w:w="0" w:type="dxa"/>
            <w:bottom w:w="0" w:type="dxa"/>
          </w:tblCellMar>
        </w:tblPrEx>
        <w:tc>
          <w:tcPr>
            <w:tcW w:w="3160" w:type="dxa"/>
            <w:tcMar>
              <w:top w:w="80" w:type="dxa"/>
              <w:left w:w="100" w:type="dxa"/>
              <w:bottom w:w="80" w:type="dxa"/>
              <w:right w:w="100" w:type="dxa"/>
            </w:tcMar>
            <w:vAlign w:val="center"/>
          </w:tcPr>
          <w:p w14:paraId="5B8BEC49" w14:textId="77777777" w:rsidR="0034368A" w:rsidRPr="0065324A" w:rsidRDefault="00000000">
            <w:pPr>
              <w:rPr>
                <w:sz w:val="24"/>
                <w:szCs w:val="24"/>
              </w:rPr>
            </w:pPr>
            <w:r w:rsidRPr="0065324A">
              <w:rPr>
                <w:color w:val="2B2B26"/>
                <w:sz w:val="24"/>
                <w:szCs w:val="24"/>
              </w:rPr>
              <w:t>Total</w:t>
            </w:r>
          </w:p>
        </w:tc>
        <w:tc>
          <w:tcPr>
            <w:tcW w:w="4400" w:type="dxa"/>
            <w:tcMar>
              <w:top w:w="80" w:type="dxa"/>
              <w:left w:w="100" w:type="dxa"/>
              <w:bottom w:w="80" w:type="dxa"/>
              <w:right w:w="100" w:type="dxa"/>
            </w:tcMar>
            <w:vAlign w:val="center"/>
          </w:tcPr>
          <w:p w14:paraId="21F48576" w14:textId="77777777" w:rsidR="0034368A" w:rsidRPr="0065324A" w:rsidRDefault="00000000">
            <w:pPr>
              <w:rPr>
                <w:sz w:val="24"/>
                <w:szCs w:val="24"/>
              </w:rPr>
            </w:pPr>
            <w:r w:rsidRPr="0065324A">
              <w:rPr>
                <w:color w:val="2B2B26"/>
                <w:sz w:val="24"/>
                <w:szCs w:val="24"/>
              </w:rPr>
              <w:t>Full four-program system</w:t>
            </w:r>
          </w:p>
        </w:tc>
        <w:tc>
          <w:tcPr>
            <w:tcW w:w="1800" w:type="dxa"/>
            <w:tcMar>
              <w:top w:w="80" w:type="dxa"/>
              <w:left w:w="100" w:type="dxa"/>
              <w:bottom w:w="80" w:type="dxa"/>
              <w:right w:w="100" w:type="dxa"/>
            </w:tcMar>
            <w:vAlign w:val="center"/>
          </w:tcPr>
          <w:p w14:paraId="3CB0CAA5" w14:textId="77777777" w:rsidR="0034368A" w:rsidRPr="0065324A" w:rsidRDefault="00000000">
            <w:pPr>
              <w:rPr>
                <w:sz w:val="24"/>
                <w:szCs w:val="24"/>
              </w:rPr>
            </w:pPr>
            <w:r w:rsidRPr="0065324A">
              <w:rPr>
                <w:color w:val="2B2B26"/>
                <w:sz w:val="24"/>
                <w:szCs w:val="24"/>
              </w:rPr>
              <w:t>$745,000 – $1,690,000</w:t>
            </w:r>
          </w:p>
        </w:tc>
      </w:tr>
    </w:tbl>
    <w:p w14:paraId="6F2BF8F6" w14:textId="77777777" w:rsidR="0034368A" w:rsidRPr="0065324A" w:rsidRDefault="00000000">
      <w:pPr>
        <w:spacing w:after="140" w:line="276" w:lineRule="auto"/>
        <w:rPr>
          <w:sz w:val="24"/>
          <w:szCs w:val="24"/>
        </w:rPr>
      </w:pPr>
      <w:r w:rsidRPr="0065324A">
        <w:rPr>
          <w:color w:val="2B2B26"/>
          <w:sz w:val="24"/>
          <w:szCs w:val="24"/>
        </w:rPr>
        <w:t>For context, Program 2's full system cost — including a fully operational kitchen and expanded infrastructure beyond Phase 1–2 — is estimated at $900,000 – $1,600,000. This is a longer-term figure, not part of the near-term ask.</w:t>
      </w:r>
    </w:p>
    <w:p w14:paraId="66496AF5" w14:textId="77777777" w:rsidR="002F01E6" w:rsidRDefault="002F01E6" w:rsidP="002F01E6">
      <w:pPr>
        <w:rPr>
          <w:b/>
          <w:bCs/>
          <w:color w:val="2C5F2D"/>
          <w:sz w:val="24"/>
          <w:szCs w:val="24"/>
        </w:rPr>
      </w:pPr>
    </w:p>
    <w:p w14:paraId="2924C560" w14:textId="2FC9A847" w:rsidR="0034368A" w:rsidRPr="0065324A" w:rsidRDefault="00000000" w:rsidP="002F01E6">
      <w:pPr>
        <w:rPr>
          <w:sz w:val="24"/>
          <w:szCs w:val="24"/>
        </w:rPr>
      </w:pPr>
      <w:r w:rsidRPr="0065324A">
        <w:rPr>
          <w:b/>
          <w:bCs/>
          <w:color w:val="2C5F2D"/>
          <w:sz w:val="24"/>
          <w:szCs w:val="24"/>
        </w:rPr>
        <w:t>Revenue Projections by Program</w:t>
      </w:r>
    </w:p>
    <w:p w14:paraId="7129D1FE" w14:textId="77777777" w:rsidR="002F01E6" w:rsidRDefault="002F01E6">
      <w:pPr>
        <w:spacing w:after="140" w:line="276" w:lineRule="auto"/>
        <w:rPr>
          <w:color w:val="2B2B26"/>
          <w:sz w:val="24"/>
          <w:szCs w:val="24"/>
        </w:rPr>
      </w:pPr>
    </w:p>
    <w:p w14:paraId="02B4C540" w14:textId="29991791" w:rsidR="0034368A" w:rsidRPr="0065324A" w:rsidRDefault="00000000">
      <w:pPr>
        <w:spacing w:after="140" w:line="276" w:lineRule="auto"/>
        <w:rPr>
          <w:sz w:val="24"/>
          <w:szCs w:val="24"/>
        </w:rPr>
      </w:pPr>
      <w:r w:rsidRPr="0065324A">
        <w:rPr>
          <w:color w:val="2B2B26"/>
          <w:sz w:val="24"/>
          <w:szCs w:val="24"/>
        </w:rPr>
        <w:t>Program 1 (Outreach) and Program 3 (Workforce &amp; Education) are cost centers by design — their value is in service delivery and grant/contract eligibility, not direct revenue. Program 4 generates no revenue while deferred. Program 2 (Farm Infrastructure) is the system's primary revenue-generating component, through three channels: live-animal and hatching-egg sales, the farm stand, and — once the campus is built — agritourism/education tours and a snack stand.</w:t>
      </w:r>
    </w:p>
    <w:p w14:paraId="6BFFE5C4" w14:textId="48E84F27" w:rsidR="0034368A" w:rsidRPr="0065324A" w:rsidRDefault="00000000">
      <w:pPr>
        <w:pStyle w:val="Heading2"/>
        <w:spacing w:before="260" w:after="120"/>
        <w:rPr>
          <w:sz w:val="24"/>
          <w:szCs w:val="24"/>
        </w:rPr>
      </w:pPr>
      <w:r w:rsidRPr="0065324A">
        <w:rPr>
          <w:b/>
          <w:bCs/>
          <w:color w:val="2C5F2D"/>
          <w:sz w:val="24"/>
          <w:szCs w:val="24"/>
        </w:rPr>
        <w:t>Program 2 — Confirmed AgroHouse Foundation</w:t>
      </w:r>
      <w:r w:rsidR="00C04A64">
        <w:rPr>
          <w:b/>
          <w:bCs/>
          <w:color w:val="2C5F2D"/>
          <w:sz w:val="24"/>
          <w:szCs w:val="24"/>
        </w:rPr>
        <w:t>™</w:t>
      </w:r>
      <w:r w:rsidRPr="0065324A">
        <w:rPr>
          <w:b/>
          <w:bCs/>
          <w:color w:val="2C5F2D"/>
          <w:sz w:val="24"/>
          <w:szCs w:val="24"/>
        </w:rPr>
        <w:t xml:space="preserve"> Pricing</w:t>
      </w:r>
    </w:p>
    <w:p w14:paraId="531E6EEA" w14:textId="77777777" w:rsidR="0034368A" w:rsidRPr="0065324A" w:rsidRDefault="00000000">
      <w:pPr>
        <w:spacing w:after="140" w:line="276" w:lineRule="auto"/>
        <w:rPr>
          <w:sz w:val="24"/>
          <w:szCs w:val="24"/>
        </w:rPr>
      </w:pPr>
      <w:r w:rsidRPr="0065324A">
        <w:rPr>
          <w:color w:val="2B2B26"/>
          <w:sz w:val="24"/>
          <w:szCs w:val="24"/>
        </w:rPr>
        <w:t>The pricing below is the Foundation's own established pricing for its current breeding stock, not a market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660"/>
        <w:gridCol w:w="2740"/>
      </w:tblGrid>
      <w:tr w:rsidR="0034368A" w:rsidRPr="0065324A" w14:paraId="2E5A7C1E" w14:textId="77777777">
        <w:tblPrEx>
          <w:tblCellMar>
            <w:top w:w="0" w:type="dxa"/>
            <w:bottom w:w="0" w:type="dxa"/>
          </w:tblCellMar>
        </w:tblPrEx>
        <w:trPr>
          <w:tblHeader/>
        </w:trPr>
        <w:tc>
          <w:tcPr>
            <w:tcW w:w="3960" w:type="dxa"/>
            <w:shd w:val="clear" w:color="auto" w:fill="2C5F2D"/>
            <w:tcMar>
              <w:top w:w="80" w:type="dxa"/>
              <w:left w:w="100" w:type="dxa"/>
              <w:bottom w:w="80" w:type="dxa"/>
              <w:right w:w="100" w:type="dxa"/>
            </w:tcMar>
            <w:vAlign w:val="center"/>
          </w:tcPr>
          <w:p w14:paraId="5191E857" w14:textId="77777777" w:rsidR="0034368A" w:rsidRPr="0065324A" w:rsidRDefault="00000000">
            <w:pPr>
              <w:rPr>
                <w:sz w:val="24"/>
                <w:szCs w:val="24"/>
              </w:rPr>
            </w:pPr>
            <w:r w:rsidRPr="0065324A">
              <w:rPr>
                <w:b/>
                <w:bCs/>
                <w:color w:val="FFFFFF"/>
                <w:sz w:val="24"/>
                <w:szCs w:val="24"/>
              </w:rPr>
              <w:t>Product</w:t>
            </w:r>
          </w:p>
        </w:tc>
        <w:tc>
          <w:tcPr>
            <w:tcW w:w="2660" w:type="dxa"/>
            <w:shd w:val="clear" w:color="auto" w:fill="2C5F2D"/>
            <w:tcMar>
              <w:top w:w="80" w:type="dxa"/>
              <w:left w:w="100" w:type="dxa"/>
              <w:bottom w:w="80" w:type="dxa"/>
              <w:right w:w="100" w:type="dxa"/>
            </w:tcMar>
            <w:vAlign w:val="center"/>
          </w:tcPr>
          <w:p w14:paraId="658B2992" w14:textId="77777777" w:rsidR="0034368A" w:rsidRPr="0065324A" w:rsidRDefault="00000000">
            <w:pPr>
              <w:rPr>
                <w:sz w:val="24"/>
                <w:szCs w:val="24"/>
              </w:rPr>
            </w:pPr>
            <w:r w:rsidRPr="0065324A">
              <w:rPr>
                <w:b/>
                <w:bCs/>
                <w:color w:val="FFFFFF"/>
                <w:sz w:val="24"/>
                <w:szCs w:val="24"/>
              </w:rPr>
              <w:t>Unit Price</w:t>
            </w:r>
          </w:p>
        </w:tc>
        <w:tc>
          <w:tcPr>
            <w:tcW w:w="2740" w:type="dxa"/>
            <w:shd w:val="clear" w:color="auto" w:fill="2C5F2D"/>
            <w:tcMar>
              <w:top w:w="80" w:type="dxa"/>
              <w:left w:w="100" w:type="dxa"/>
              <w:bottom w:w="80" w:type="dxa"/>
              <w:right w:w="100" w:type="dxa"/>
            </w:tcMar>
            <w:vAlign w:val="center"/>
          </w:tcPr>
          <w:p w14:paraId="26C6A952" w14:textId="77777777" w:rsidR="0034368A" w:rsidRPr="0065324A" w:rsidRDefault="00000000">
            <w:pPr>
              <w:rPr>
                <w:sz w:val="24"/>
                <w:szCs w:val="24"/>
              </w:rPr>
            </w:pPr>
            <w:r w:rsidRPr="0065324A">
              <w:rPr>
                <w:b/>
                <w:bCs/>
                <w:color w:val="FFFFFF"/>
                <w:sz w:val="24"/>
                <w:szCs w:val="24"/>
              </w:rPr>
              <w:t>Notes</w:t>
            </w:r>
          </w:p>
        </w:tc>
      </w:tr>
      <w:tr w:rsidR="0034368A" w:rsidRPr="0065324A" w14:paraId="0EEA2285" w14:textId="77777777">
        <w:tblPrEx>
          <w:tblCellMar>
            <w:top w:w="0" w:type="dxa"/>
            <w:bottom w:w="0" w:type="dxa"/>
          </w:tblCellMar>
        </w:tblPrEx>
        <w:tc>
          <w:tcPr>
            <w:tcW w:w="3960" w:type="dxa"/>
            <w:tcMar>
              <w:top w:w="80" w:type="dxa"/>
              <w:left w:w="100" w:type="dxa"/>
              <w:bottom w:w="80" w:type="dxa"/>
              <w:right w:w="100" w:type="dxa"/>
            </w:tcMar>
            <w:vAlign w:val="center"/>
          </w:tcPr>
          <w:p w14:paraId="60584FC2" w14:textId="77777777" w:rsidR="0034368A" w:rsidRPr="0065324A" w:rsidRDefault="00000000">
            <w:pPr>
              <w:rPr>
                <w:sz w:val="24"/>
                <w:szCs w:val="24"/>
              </w:rPr>
            </w:pPr>
            <w:r w:rsidRPr="0065324A">
              <w:rPr>
                <w:color w:val="2B2B26"/>
                <w:sz w:val="24"/>
                <w:szCs w:val="24"/>
              </w:rPr>
              <w:t>Embden geese (grow-out)</w:t>
            </w:r>
          </w:p>
        </w:tc>
        <w:tc>
          <w:tcPr>
            <w:tcW w:w="2660" w:type="dxa"/>
            <w:tcMar>
              <w:top w:w="80" w:type="dxa"/>
              <w:left w:w="100" w:type="dxa"/>
              <w:bottom w:w="80" w:type="dxa"/>
              <w:right w:w="100" w:type="dxa"/>
            </w:tcMar>
            <w:vAlign w:val="center"/>
          </w:tcPr>
          <w:p w14:paraId="36F89C8B" w14:textId="77777777" w:rsidR="0034368A" w:rsidRPr="0065324A" w:rsidRDefault="00000000">
            <w:pPr>
              <w:rPr>
                <w:sz w:val="24"/>
                <w:szCs w:val="24"/>
              </w:rPr>
            </w:pPr>
            <w:r w:rsidRPr="0065324A">
              <w:rPr>
                <w:color w:val="2B2B26"/>
                <w:sz w:val="24"/>
                <w:szCs w:val="24"/>
              </w:rPr>
              <w:t>$30 / bird</w:t>
            </w:r>
          </w:p>
        </w:tc>
        <w:tc>
          <w:tcPr>
            <w:tcW w:w="2740" w:type="dxa"/>
            <w:tcMar>
              <w:top w:w="80" w:type="dxa"/>
              <w:left w:w="100" w:type="dxa"/>
              <w:bottom w:w="80" w:type="dxa"/>
              <w:right w:w="100" w:type="dxa"/>
            </w:tcMar>
            <w:vAlign w:val="center"/>
          </w:tcPr>
          <w:p w14:paraId="7A9A5CE1" w14:textId="77777777" w:rsidR="0034368A" w:rsidRPr="0065324A" w:rsidRDefault="00000000">
            <w:pPr>
              <w:rPr>
                <w:sz w:val="24"/>
                <w:szCs w:val="24"/>
              </w:rPr>
            </w:pPr>
            <w:r w:rsidRPr="0065324A">
              <w:rPr>
                <w:color w:val="2B2B26"/>
                <w:sz w:val="24"/>
                <w:szCs w:val="24"/>
              </w:rPr>
              <w:t>Standard grow-out stock</w:t>
            </w:r>
          </w:p>
        </w:tc>
      </w:tr>
      <w:tr w:rsidR="0034368A" w:rsidRPr="0065324A" w14:paraId="12A1A172" w14:textId="77777777">
        <w:tblPrEx>
          <w:tblCellMar>
            <w:top w:w="0" w:type="dxa"/>
            <w:bottom w:w="0" w:type="dxa"/>
          </w:tblCellMar>
        </w:tblPrEx>
        <w:tc>
          <w:tcPr>
            <w:tcW w:w="3960" w:type="dxa"/>
            <w:shd w:val="clear" w:color="auto" w:fill="E8EDDC"/>
            <w:tcMar>
              <w:top w:w="80" w:type="dxa"/>
              <w:left w:w="100" w:type="dxa"/>
              <w:bottom w:w="80" w:type="dxa"/>
              <w:right w:w="100" w:type="dxa"/>
            </w:tcMar>
            <w:vAlign w:val="center"/>
          </w:tcPr>
          <w:p w14:paraId="473B08AE" w14:textId="77777777" w:rsidR="0034368A" w:rsidRPr="0065324A" w:rsidRDefault="00000000">
            <w:pPr>
              <w:rPr>
                <w:sz w:val="24"/>
                <w:szCs w:val="24"/>
              </w:rPr>
            </w:pPr>
            <w:r w:rsidRPr="0065324A">
              <w:rPr>
                <w:color w:val="2B2B26"/>
                <w:sz w:val="24"/>
                <w:szCs w:val="24"/>
              </w:rPr>
              <w:t>Sebastopol geese</w:t>
            </w:r>
          </w:p>
        </w:tc>
        <w:tc>
          <w:tcPr>
            <w:tcW w:w="2660" w:type="dxa"/>
            <w:shd w:val="clear" w:color="auto" w:fill="E8EDDC"/>
            <w:tcMar>
              <w:top w:w="80" w:type="dxa"/>
              <w:left w:w="100" w:type="dxa"/>
              <w:bottom w:w="80" w:type="dxa"/>
              <w:right w:w="100" w:type="dxa"/>
            </w:tcMar>
            <w:vAlign w:val="center"/>
          </w:tcPr>
          <w:p w14:paraId="3EC8D62D" w14:textId="77777777" w:rsidR="0034368A" w:rsidRPr="0065324A" w:rsidRDefault="00000000">
            <w:pPr>
              <w:rPr>
                <w:sz w:val="24"/>
                <w:szCs w:val="24"/>
              </w:rPr>
            </w:pPr>
            <w:r w:rsidRPr="0065324A">
              <w:rPr>
                <w:color w:val="2B2B26"/>
                <w:sz w:val="24"/>
                <w:szCs w:val="24"/>
              </w:rPr>
              <w:t>$150 / female</w:t>
            </w:r>
          </w:p>
        </w:tc>
        <w:tc>
          <w:tcPr>
            <w:tcW w:w="2740" w:type="dxa"/>
            <w:shd w:val="clear" w:color="auto" w:fill="E8EDDC"/>
            <w:tcMar>
              <w:top w:w="80" w:type="dxa"/>
              <w:left w:w="100" w:type="dxa"/>
              <w:bottom w:w="80" w:type="dxa"/>
              <w:right w:w="100" w:type="dxa"/>
            </w:tcMar>
            <w:vAlign w:val="center"/>
          </w:tcPr>
          <w:p w14:paraId="39CD4375" w14:textId="77777777" w:rsidR="0034368A" w:rsidRPr="0065324A" w:rsidRDefault="00000000">
            <w:pPr>
              <w:rPr>
                <w:sz w:val="24"/>
                <w:szCs w:val="24"/>
              </w:rPr>
            </w:pPr>
            <w:r w:rsidRPr="0065324A">
              <w:rPr>
                <w:color w:val="2B2B26"/>
                <w:sz w:val="24"/>
                <w:szCs w:val="24"/>
              </w:rPr>
              <w:t>Ornamental breed</w:t>
            </w:r>
          </w:p>
        </w:tc>
      </w:tr>
      <w:tr w:rsidR="0034368A" w:rsidRPr="0065324A" w14:paraId="3C82A8E8" w14:textId="77777777">
        <w:tblPrEx>
          <w:tblCellMar>
            <w:top w:w="0" w:type="dxa"/>
            <w:bottom w:w="0" w:type="dxa"/>
          </w:tblCellMar>
        </w:tblPrEx>
        <w:tc>
          <w:tcPr>
            <w:tcW w:w="3960" w:type="dxa"/>
            <w:tcMar>
              <w:top w:w="80" w:type="dxa"/>
              <w:left w:w="100" w:type="dxa"/>
              <w:bottom w:w="80" w:type="dxa"/>
              <w:right w:w="100" w:type="dxa"/>
            </w:tcMar>
            <w:vAlign w:val="center"/>
          </w:tcPr>
          <w:p w14:paraId="5DBB3FE5" w14:textId="77777777" w:rsidR="0034368A" w:rsidRPr="0065324A" w:rsidRDefault="00000000">
            <w:pPr>
              <w:rPr>
                <w:sz w:val="24"/>
                <w:szCs w:val="24"/>
              </w:rPr>
            </w:pPr>
            <w:r w:rsidRPr="0065324A">
              <w:rPr>
                <w:color w:val="2B2B26"/>
                <w:sz w:val="24"/>
                <w:szCs w:val="24"/>
              </w:rPr>
              <w:t>Oregon Mini geese</w:t>
            </w:r>
          </w:p>
        </w:tc>
        <w:tc>
          <w:tcPr>
            <w:tcW w:w="2660" w:type="dxa"/>
            <w:tcMar>
              <w:top w:w="80" w:type="dxa"/>
              <w:left w:w="100" w:type="dxa"/>
              <w:bottom w:w="80" w:type="dxa"/>
              <w:right w:w="100" w:type="dxa"/>
            </w:tcMar>
            <w:vAlign w:val="center"/>
          </w:tcPr>
          <w:p w14:paraId="738F17D8" w14:textId="77777777" w:rsidR="0034368A" w:rsidRPr="0065324A" w:rsidRDefault="00000000">
            <w:pPr>
              <w:rPr>
                <w:sz w:val="24"/>
                <w:szCs w:val="24"/>
              </w:rPr>
            </w:pPr>
            <w:r w:rsidRPr="0065324A">
              <w:rPr>
                <w:color w:val="2B2B26"/>
                <w:sz w:val="24"/>
                <w:szCs w:val="24"/>
              </w:rPr>
              <w:t>$750 / bird</w:t>
            </w:r>
          </w:p>
        </w:tc>
        <w:tc>
          <w:tcPr>
            <w:tcW w:w="2740" w:type="dxa"/>
            <w:tcMar>
              <w:top w:w="80" w:type="dxa"/>
              <w:left w:w="100" w:type="dxa"/>
              <w:bottom w:w="80" w:type="dxa"/>
              <w:right w:w="100" w:type="dxa"/>
            </w:tcMar>
            <w:vAlign w:val="center"/>
          </w:tcPr>
          <w:p w14:paraId="5392A9A3" w14:textId="77777777" w:rsidR="0034368A" w:rsidRPr="0065324A" w:rsidRDefault="00000000">
            <w:pPr>
              <w:rPr>
                <w:sz w:val="24"/>
                <w:szCs w:val="24"/>
              </w:rPr>
            </w:pPr>
            <w:r w:rsidRPr="0065324A">
              <w:rPr>
                <w:color w:val="2B2B26"/>
                <w:sz w:val="24"/>
                <w:szCs w:val="24"/>
              </w:rPr>
              <w:t>Elite show-quality, Holderread-selected line; breeding program starts from 1–2 eggs from the founder's mother's existing flock — offspring for sale are a Year 2–3 revenue stream, not Year 1</w:t>
            </w:r>
          </w:p>
        </w:tc>
      </w:tr>
      <w:tr w:rsidR="0034368A" w:rsidRPr="0065324A" w14:paraId="5C9BF280" w14:textId="77777777">
        <w:tblPrEx>
          <w:tblCellMar>
            <w:top w:w="0" w:type="dxa"/>
            <w:bottom w:w="0" w:type="dxa"/>
          </w:tblCellMar>
        </w:tblPrEx>
        <w:tc>
          <w:tcPr>
            <w:tcW w:w="3960" w:type="dxa"/>
            <w:shd w:val="clear" w:color="auto" w:fill="E8EDDC"/>
            <w:tcMar>
              <w:top w:w="80" w:type="dxa"/>
              <w:left w:w="100" w:type="dxa"/>
              <w:bottom w:w="80" w:type="dxa"/>
              <w:right w:w="100" w:type="dxa"/>
            </w:tcMar>
            <w:vAlign w:val="center"/>
          </w:tcPr>
          <w:p w14:paraId="7B96AC30" w14:textId="77777777" w:rsidR="0034368A" w:rsidRPr="0065324A" w:rsidRDefault="00000000">
            <w:pPr>
              <w:rPr>
                <w:sz w:val="24"/>
                <w:szCs w:val="24"/>
              </w:rPr>
            </w:pPr>
            <w:r w:rsidRPr="0065324A">
              <w:rPr>
                <w:color w:val="2B2B26"/>
                <w:sz w:val="24"/>
                <w:szCs w:val="24"/>
              </w:rPr>
              <w:t>Birmingham Roller pigeons</w:t>
            </w:r>
          </w:p>
        </w:tc>
        <w:tc>
          <w:tcPr>
            <w:tcW w:w="2660" w:type="dxa"/>
            <w:shd w:val="clear" w:color="auto" w:fill="E8EDDC"/>
            <w:tcMar>
              <w:top w:w="80" w:type="dxa"/>
              <w:left w:w="100" w:type="dxa"/>
              <w:bottom w:w="80" w:type="dxa"/>
              <w:right w:w="100" w:type="dxa"/>
            </w:tcMar>
            <w:vAlign w:val="center"/>
          </w:tcPr>
          <w:p w14:paraId="5E589A75" w14:textId="77777777" w:rsidR="0034368A" w:rsidRPr="0065324A" w:rsidRDefault="00000000">
            <w:pPr>
              <w:rPr>
                <w:sz w:val="24"/>
                <w:szCs w:val="24"/>
              </w:rPr>
            </w:pPr>
            <w:r w:rsidRPr="0065324A">
              <w:rPr>
                <w:color w:val="2B2B26"/>
                <w:sz w:val="24"/>
                <w:szCs w:val="24"/>
              </w:rPr>
              <w:t>$150 / bird ($300 / pair)</w:t>
            </w:r>
          </w:p>
        </w:tc>
        <w:tc>
          <w:tcPr>
            <w:tcW w:w="2740" w:type="dxa"/>
            <w:shd w:val="clear" w:color="auto" w:fill="E8EDDC"/>
            <w:tcMar>
              <w:top w:w="80" w:type="dxa"/>
              <w:left w:w="100" w:type="dxa"/>
              <w:bottom w:w="80" w:type="dxa"/>
              <w:right w:w="100" w:type="dxa"/>
            </w:tcMar>
            <w:vAlign w:val="center"/>
          </w:tcPr>
          <w:p w14:paraId="082A5F70" w14:textId="77777777" w:rsidR="0034368A" w:rsidRPr="0065324A" w:rsidRDefault="00000000">
            <w:pPr>
              <w:rPr>
                <w:sz w:val="24"/>
                <w:szCs w:val="24"/>
              </w:rPr>
            </w:pPr>
            <w:r w:rsidRPr="0065324A">
              <w:rPr>
                <w:color w:val="2B2B26"/>
                <w:sz w:val="24"/>
                <w:szCs w:val="24"/>
              </w:rPr>
              <w:t>Sold in pairs only</w:t>
            </w:r>
          </w:p>
        </w:tc>
      </w:tr>
    </w:tbl>
    <w:p w14:paraId="65B2F5C9" w14:textId="133159D9" w:rsidR="0034368A" w:rsidRPr="0065324A" w:rsidRDefault="00000000">
      <w:pPr>
        <w:pStyle w:val="Heading2"/>
        <w:spacing w:before="260" w:after="120"/>
        <w:rPr>
          <w:sz w:val="24"/>
          <w:szCs w:val="24"/>
        </w:rPr>
      </w:pPr>
      <w:r w:rsidRPr="0065324A">
        <w:rPr>
          <w:b/>
          <w:bCs/>
          <w:color w:val="2C5F2D"/>
          <w:sz w:val="24"/>
          <w:szCs w:val="24"/>
        </w:rPr>
        <w:t>Program 2 — Estimated Pricing (Not Yet Set by AgroHouse Foundation</w:t>
      </w:r>
      <w:r w:rsidR="00C04A64">
        <w:rPr>
          <w:b/>
          <w:bCs/>
          <w:color w:val="2C5F2D"/>
          <w:sz w:val="24"/>
          <w:szCs w:val="24"/>
        </w:rPr>
        <w:t>™</w:t>
      </w:r>
      <w:r w:rsidRPr="0065324A">
        <w:rPr>
          <w:b/>
          <w:bCs/>
          <w:color w:val="2C5F2D"/>
          <w:sz w:val="24"/>
          <w:szCs w:val="24"/>
        </w:rPr>
        <w:t>)</w:t>
      </w:r>
    </w:p>
    <w:p w14:paraId="1D8BFF55" w14:textId="675082AA"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The items below do not have confirmed AgroHouse Foundation</w:t>
      </w:r>
      <w:r w:rsidR="00C04A64">
        <w:rPr>
          <w:i/>
          <w:iCs/>
          <w:color w:val="2B2B26"/>
          <w:sz w:val="24"/>
          <w:szCs w:val="24"/>
        </w:rPr>
        <w:t>™</w:t>
      </w:r>
      <w:r w:rsidRPr="0065324A">
        <w:rPr>
          <w:i/>
          <w:iCs/>
          <w:color w:val="2B2B26"/>
          <w:sz w:val="24"/>
          <w:szCs w:val="24"/>
        </w:rPr>
        <w:t xml:space="preserve"> pricing yet. Figures are regional market comparables provided for grant-budget planning purposes only and should be replaced with actual pricing once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960"/>
        <w:gridCol w:w="2240"/>
      </w:tblGrid>
      <w:tr w:rsidR="0034368A" w:rsidRPr="0065324A" w14:paraId="3E80393F" w14:textId="77777777">
        <w:tblPrEx>
          <w:tblCellMar>
            <w:top w:w="0" w:type="dxa"/>
            <w:bottom w:w="0" w:type="dxa"/>
          </w:tblCellMar>
        </w:tblPrEx>
        <w:trPr>
          <w:tblHeader/>
        </w:trPr>
        <w:tc>
          <w:tcPr>
            <w:tcW w:w="4160" w:type="dxa"/>
            <w:shd w:val="clear" w:color="auto" w:fill="2C5F2D"/>
            <w:tcMar>
              <w:top w:w="80" w:type="dxa"/>
              <w:left w:w="100" w:type="dxa"/>
              <w:bottom w:w="80" w:type="dxa"/>
              <w:right w:w="100" w:type="dxa"/>
            </w:tcMar>
            <w:vAlign w:val="center"/>
          </w:tcPr>
          <w:p w14:paraId="1ECF1528" w14:textId="77777777" w:rsidR="0034368A" w:rsidRPr="0065324A" w:rsidRDefault="00000000">
            <w:pPr>
              <w:rPr>
                <w:sz w:val="24"/>
                <w:szCs w:val="24"/>
              </w:rPr>
            </w:pPr>
            <w:r w:rsidRPr="0065324A">
              <w:rPr>
                <w:b/>
                <w:bCs/>
                <w:color w:val="FFFFFF"/>
                <w:sz w:val="24"/>
                <w:szCs w:val="24"/>
              </w:rPr>
              <w:lastRenderedPageBreak/>
              <w:t>Product</w:t>
            </w:r>
          </w:p>
        </w:tc>
        <w:tc>
          <w:tcPr>
            <w:tcW w:w="2960" w:type="dxa"/>
            <w:shd w:val="clear" w:color="auto" w:fill="2C5F2D"/>
            <w:tcMar>
              <w:top w:w="80" w:type="dxa"/>
              <w:left w:w="100" w:type="dxa"/>
              <w:bottom w:w="80" w:type="dxa"/>
              <w:right w:w="100" w:type="dxa"/>
            </w:tcMar>
            <w:vAlign w:val="center"/>
          </w:tcPr>
          <w:p w14:paraId="096B58A1" w14:textId="77777777" w:rsidR="0034368A" w:rsidRPr="0065324A" w:rsidRDefault="00000000">
            <w:pPr>
              <w:rPr>
                <w:sz w:val="24"/>
                <w:szCs w:val="24"/>
              </w:rPr>
            </w:pPr>
            <w:r w:rsidRPr="0065324A">
              <w:rPr>
                <w:b/>
                <w:bCs/>
                <w:color w:val="FFFFFF"/>
                <w:sz w:val="24"/>
                <w:szCs w:val="24"/>
              </w:rPr>
              <w:t>Est. Unit Price</w:t>
            </w:r>
          </w:p>
        </w:tc>
        <w:tc>
          <w:tcPr>
            <w:tcW w:w="2240" w:type="dxa"/>
            <w:shd w:val="clear" w:color="auto" w:fill="2C5F2D"/>
            <w:tcMar>
              <w:top w:w="80" w:type="dxa"/>
              <w:left w:w="100" w:type="dxa"/>
              <w:bottom w:w="80" w:type="dxa"/>
              <w:right w:w="100" w:type="dxa"/>
            </w:tcMar>
            <w:vAlign w:val="center"/>
          </w:tcPr>
          <w:p w14:paraId="7633DBB2" w14:textId="77777777" w:rsidR="0034368A" w:rsidRPr="0065324A" w:rsidRDefault="00000000">
            <w:pPr>
              <w:rPr>
                <w:sz w:val="24"/>
                <w:szCs w:val="24"/>
              </w:rPr>
            </w:pPr>
            <w:r w:rsidRPr="0065324A">
              <w:rPr>
                <w:b/>
                <w:bCs/>
                <w:color w:val="FFFFFF"/>
                <w:sz w:val="24"/>
                <w:szCs w:val="24"/>
              </w:rPr>
              <w:t>Basis</w:t>
            </w:r>
          </w:p>
        </w:tc>
      </w:tr>
      <w:tr w:rsidR="0034368A" w:rsidRPr="0065324A" w14:paraId="11DE0F08" w14:textId="77777777">
        <w:tblPrEx>
          <w:tblCellMar>
            <w:top w:w="0" w:type="dxa"/>
            <w:bottom w:w="0" w:type="dxa"/>
          </w:tblCellMar>
        </w:tblPrEx>
        <w:tc>
          <w:tcPr>
            <w:tcW w:w="4160" w:type="dxa"/>
            <w:tcMar>
              <w:top w:w="80" w:type="dxa"/>
              <w:left w:w="100" w:type="dxa"/>
              <w:bottom w:w="80" w:type="dxa"/>
              <w:right w:w="100" w:type="dxa"/>
            </w:tcMar>
            <w:vAlign w:val="center"/>
          </w:tcPr>
          <w:p w14:paraId="5820E9D8" w14:textId="77777777" w:rsidR="0034368A" w:rsidRPr="0065324A" w:rsidRDefault="00000000">
            <w:pPr>
              <w:rPr>
                <w:sz w:val="24"/>
                <w:szCs w:val="24"/>
              </w:rPr>
            </w:pPr>
            <w:r w:rsidRPr="0065324A">
              <w:rPr>
                <w:color w:val="2B2B26"/>
                <w:sz w:val="24"/>
                <w:szCs w:val="24"/>
              </w:rPr>
              <w:t>Chicken hatching eggs (heritage/rare breed)</w:t>
            </w:r>
          </w:p>
        </w:tc>
        <w:tc>
          <w:tcPr>
            <w:tcW w:w="2960" w:type="dxa"/>
            <w:tcMar>
              <w:top w:w="80" w:type="dxa"/>
              <w:left w:w="100" w:type="dxa"/>
              <w:bottom w:w="80" w:type="dxa"/>
              <w:right w:w="100" w:type="dxa"/>
            </w:tcMar>
            <w:vAlign w:val="center"/>
          </w:tcPr>
          <w:p w14:paraId="01B7FA02" w14:textId="77777777" w:rsidR="0034368A" w:rsidRPr="0065324A" w:rsidRDefault="00000000">
            <w:pPr>
              <w:rPr>
                <w:sz w:val="24"/>
                <w:szCs w:val="24"/>
              </w:rPr>
            </w:pPr>
            <w:r w:rsidRPr="0065324A">
              <w:rPr>
                <w:color w:val="2B2B26"/>
                <w:sz w:val="24"/>
                <w:szCs w:val="24"/>
              </w:rPr>
              <w:t>~$30–$45 / dozen (12-egg min. order)</w:t>
            </w:r>
          </w:p>
        </w:tc>
        <w:tc>
          <w:tcPr>
            <w:tcW w:w="2240" w:type="dxa"/>
            <w:tcMar>
              <w:top w:w="80" w:type="dxa"/>
              <w:left w:w="100" w:type="dxa"/>
              <w:bottom w:w="80" w:type="dxa"/>
              <w:right w:w="100" w:type="dxa"/>
            </w:tcMar>
            <w:vAlign w:val="center"/>
          </w:tcPr>
          <w:p w14:paraId="09FEDFD8" w14:textId="77777777" w:rsidR="0034368A" w:rsidRPr="0065324A" w:rsidRDefault="00000000">
            <w:pPr>
              <w:rPr>
                <w:sz w:val="24"/>
                <w:szCs w:val="24"/>
              </w:rPr>
            </w:pPr>
            <w:r w:rsidRPr="0065324A">
              <w:rPr>
                <w:color w:val="2B2B26"/>
                <w:sz w:val="24"/>
                <w:szCs w:val="24"/>
              </w:rPr>
              <w:t>Regional heritage-breed hatching-egg market comparable</w:t>
            </w:r>
          </w:p>
        </w:tc>
      </w:tr>
      <w:tr w:rsidR="0034368A" w:rsidRPr="0065324A" w14:paraId="7E91C193" w14:textId="77777777">
        <w:tblPrEx>
          <w:tblCellMar>
            <w:top w:w="0" w:type="dxa"/>
            <w:bottom w:w="0" w:type="dxa"/>
          </w:tblCellMar>
        </w:tblPrEx>
        <w:tc>
          <w:tcPr>
            <w:tcW w:w="4160" w:type="dxa"/>
            <w:shd w:val="clear" w:color="auto" w:fill="E8EDDC"/>
            <w:tcMar>
              <w:top w:w="80" w:type="dxa"/>
              <w:left w:w="100" w:type="dxa"/>
              <w:bottom w:w="80" w:type="dxa"/>
              <w:right w:w="100" w:type="dxa"/>
            </w:tcMar>
            <w:vAlign w:val="center"/>
          </w:tcPr>
          <w:p w14:paraId="0EF35ACD" w14:textId="77777777" w:rsidR="0034368A" w:rsidRPr="0065324A" w:rsidRDefault="00000000">
            <w:pPr>
              <w:rPr>
                <w:sz w:val="24"/>
                <w:szCs w:val="24"/>
              </w:rPr>
            </w:pPr>
            <w:r w:rsidRPr="0065324A">
              <w:rPr>
                <w:color w:val="2B2B26"/>
                <w:sz w:val="24"/>
                <w:szCs w:val="24"/>
              </w:rPr>
              <w:t>Ducklings</w:t>
            </w:r>
          </w:p>
        </w:tc>
        <w:tc>
          <w:tcPr>
            <w:tcW w:w="2960" w:type="dxa"/>
            <w:shd w:val="clear" w:color="auto" w:fill="E8EDDC"/>
            <w:tcMar>
              <w:top w:w="80" w:type="dxa"/>
              <w:left w:w="100" w:type="dxa"/>
              <w:bottom w:w="80" w:type="dxa"/>
              <w:right w:w="100" w:type="dxa"/>
            </w:tcMar>
            <w:vAlign w:val="center"/>
          </w:tcPr>
          <w:p w14:paraId="28EF17D8" w14:textId="77777777" w:rsidR="0034368A" w:rsidRPr="0065324A" w:rsidRDefault="00000000">
            <w:pPr>
              <w:rPr>
                <w:sz w:val="24"/>
                <w:szCs w:val="24"/>
              </w:rPr>
            </w:pPr>
            <w:r w:rsidRPr="0065324A">
              <w:rPr>
                <w:color w:val="2B2B26"/>
                <w:sz w:val="24"/>
                <w:szCs w:val="24"/>
              </w:rPr>
              <w:t>~$10–$15 / bird</w:t>
            </w:r>
          </w:p>
        </w:tc>
        <w:tc>
          <w:tcPr>
            <w:tcW w:w="2240" w:type="dxa"/>
            <w:shd w:val="clear" w:color="auto" w:fill="E8EDDC"/>
            <w:tcMar>
              <w:top w:w="80" w:type="dxa"/>
              <w:left w:w="100" w:type="dxa"/>
              <w:bottom w:w="80" w:type="dxa"/>
              <w:right w:w="100" w:type="dxa"/>
            </w:tcMar>
            <w:vAlign w:val="center"/>
          </w:tcPr>
          <w:p w14:paraId="77727F7C" w14:textId="77777777" w:rsidR="0034368A" w:rsidRPr="0065324A" w:rsidRDefault="00000000">
            <w:pPr>
              <w:rPr>
                <w:sz w:val="24"/>
                <w:szCs w:val="24"/>
              </w:rPr>
            </w:pPr>
            <w:r w:rsidRPr="0065324A">
              <w:rPr>
                <w:color w:val="2B2B26"/>
                <w:sz w:val="24"/>
                <w:szCs w:val="24"/>
              </w:rPr>
              <w:t>Regional waterfowl-hatchling market comparable</w:t>
            </w:r>
          </w:p>
        </w:tc>
      </w:tr>
      <w:tr w:rsidR="0034368A" w:rsidRPr="0065324A" w14:paraId="2792CA62" w14:textId="77777777">
        <w:tblPrEx>
          <w:tblCellMar>
            <w:top w:w="0" w:type="dxa"/>
            <w:bottom w:w="0" w:type="dxa"/>
          </w:tblCellMar>
        </w:tblPrEx>
        <w:tc>
          <w:tcPr>
            <w:tcW w:w="4160" w:type="dxa"/>
            <w:tcMar>
              <w:top w:w="80" w:type="dxa"/>
              <w:left w:w="100" w:type="dxa"/>
              <w:bottom w:w="80" w:type="dxa"/>
              <w:right w:w="100" w:type="dxa"/>
            </w:tcMar>
            <w:vAlign w:val="center"/>
          </w:tcPr>
          <w:p w14:paraId="38BC20DC" w14:textId="77777777" w:rsidR="0034368A" w:rsidRPr="0065324A" w:rsidRDefault="00000000">
            <w:pPr>
              <w:rPr>
                <w:sz w:val="24"/>
                <w:szCs w:val="24"/>
              </w:rPr>
            </w:pPr>
            <w:r w:rsidRPr="0065324A">
              <w:rPr>
                <w:color w:val="2B2B26"/>
                <w:sz w:val="24"/>
                <w:szCs w:val="24"/>
              </w:rPr>
              <w:t>Goslings</w:t>
            </w:r>
          </w:p>
        </w:tc>
        <w:tc>
          <w:tcPr>
            <w:tcW w:w="2960" w:type="dxa"/>
            <w:tcMar>
              <w:top w:w="80" w:type="dxa"/>
              <w:left w:w="100" w:type="dxa"/>
              <w:bottom w:w="80" w:type="dxa"/>
              <w:right w:w="100" w:type="dxa"/>
            </w:tcMar>
            <w:vAlign w:val="center"/>
          </w:tcPr>
          <w:p w14:paraId="24456686" w14:textId="77777777" w:rsidR="0034368A" w:rsidRPr="0065324A" w:rsidRDefault="00000000">
            <w:pPr>
              <w:rPr>
                <w:sz w:val="24"/>
                <w:szCs w:val="24"/>
              </w:rPr>
            </w:pPr>
            <w:r w:rsidRPr="0065324A">
              <w:rPr>
                <w:color w:val="2B2B26"/>
                <w:sz w:val="24"/>
                <w:szCs w:val="24"/>
              </w:rPr>
              <w:t>~$20–$35 / bird</w:t>
            </w:r>
          </w:p>
        </w:tc>
        <w:tc>
          <w:tcPr>
            <w:tcW w:w="2240" w:type="dxa"/>
            <w:tcMar>
              <w:top w:w="80" w:type="dxa"/>
              <w:left w:w="100" w:type="dxa"/>
              <w:bottom w:w="80" w:type="dxa"/>
              <w:right w:w="100" w:type="dxa"/>
            </w:tcMar>
            <w:vAlign w:val="center"/>
          </w:tcPr>
          <w:p w14:paraId="157AEAEA" w14:textId="77777777" w:rsidR="0034368A" w:rsidRPr="0065324A" w:rsidRDefault="00000000">
            <w:pPr>
              <w:rPr>
                <w:sz w:val="24"/>
                <w:szCs w:val="24"/>
              </w:rPr>
            </w:pPr>
            <w:r w:rsidRPr="0065324A">
              <w:rPr>
                <w:color w:val="2B2B26"/>
                <w:sz w:val="24"/>
                <w:szCs w:val="24"/>
              </w:rPr>
              <w:t>Regional waterfowl-hatchling market comparable</w:t>
            </w:r>
          </w:p>
        </w:tc>
      </w:tr>
      <w:tr w:rsidR="0034368A" w:rsidRPr="0065324A" w14:paraId="032FFD20" w14:textId="77777777">
        <w:tblPrEx>
          <w:tblCellMar>
            <w:top w:w="0" w:type="dxa"/>
            <w:bottom w:w="0" w:type="dxa"/>
          </w:tblCellMar>
        </w:tblPrEx>
        <w:tc>
          <w:tcPr>
            <w:tcW w:w="4160" w:type="dxa"/>
            <w:shd w:val="clear" w:color="auto" w:fill="E8EDDC"/>
            <w:tcMar>
              <w:top w:w="80" w:type="dxa"/>
              <w:left w:w="100" w:type="dxa"/>
              <w:bottom w:w="80" w:type="dxa"/>
              <w:right w:w="100" w:type="dxa"/>
            </w:tcMar>
            <w:vAlign w:val="center"/>
          </w:tcPr>
          <w:p w14:paraId="456ACDFE" w14:textId="77777777" w:rsidR="0034368A" w:rsidRPr="0065324A" w:rsidRDefault="00000000">
            <w:pPr>
              <w:rPr>
                <w:sz w:val="24"/>
                <w:szCs w:val="24"/>
              </w:rPr>
            </w:pPr>
            <w:r w:rsidRPr="0065324A">
              <w:rPr>
                <w:color w:val="2B2B26"/>
                <w:sz w:val="24"/>
                <w:szCs w:val="24"/>
              </w:rPr>
              <w:t xml:space="preserve">Guinea </w:t>
            </w:r>
            <w:proofErr w:type="spellStart"/>
            <w:r w:rsidRPr="0065324A">
              <w:rPr>
                <w:color w:val="2B2B26"/>
                <w:sz w:val="24"/>
                <w:szCs w:val="24"/>
              </w:rPr>
              <w:t>keets</w:t>
            </w:r>
            <w:proofErr w:type="spellEnd"/>
          </w:p>
        </w:tc>
        <w:tc>
          <w:tcPr>
            <w:tcW w:w="2960" w:type="dxa"/>
            <w:shd w:val="clear" w:color="auto" w:fill="E8EDDC"/>
            <w:tcMar>
              <w:top w:w="80" w:type="dxa"/>
              <w:left w:w="100" w:type="dxa"/>
              <w:bottom w:w="80" w:type="dxa"/>
              <w:right w:w="100" w:type="dxa"/>
            </w:tcMar>
            <w:vAlign w:val="center"/>
          </w:tcPr>
          <w:p w14:paraId="2D6D728D" w14:textId="77777777" w:rsidR="0034368A" w:rsidRPr="0065324A" w:rsidRDefault="00000000">
            <w:pPr>
              <w:rPr>
                <w:sz w:val="24"/>
                <w:szCs w:val="24"/>
              </w:rPr>
            </w:pPr>
            <w:r w:rsidRPr="0065324A">
              <w:rPr>
                <w:color w:val="2B2B26"/>
                <w:sz w:val="24"/>
                <w:szCs w:val="24"/>
              </w:rPr>
              <w:t>~$6–$10 / bird</w:t>
            </w:r>
          </w:p>
        </w:tc>
        <w:tc>
          <w:tcPr>
            <w:tcW w:w="2240" w:type="dxa"/>
            <w:shd w:val="clear" w:color="auto" w:fill="E8EDDC"/>
            <w:tcMar>
              <w:top w:w="80" w:type="dxa"/>
              <w:left w:w="100" w:type="dxa"/>
              <w:bottom w:w="80" w:type="dxa"/>
              <w:right w:w="100" w:type="dxa"/>
            </w:tcMar>
            <w:vAlign w:val="center"/>
          </w:tcPr>
          <w:p w14:paraId="5AD04691" w14:textId="77777777" w:rsidR="0034368A" w:rsidRPr="0065324A" w:rsidRDefault="00000000">
            <w:pPr>
              <w:rPr>
                <w:sz w:val="24"/>
                <w:szCs w:val="24"/>
              </w:rPr>
            </w:pPr>
            <w:r w:rsidRPr="0065324A">
              <w:rPr>
                <w:color w:val="2B2B26"/>
                <w:sz w:val="24"/>
                <w:szCs w:val="24"/>
              </w:rPr>
              <w:t>Regional poultry-hatchling market comparable</w:t>
            </w:r>
          </w:p>
        </w:tc>
      </w:tr>
      <w:tr w:rsidR="0034368A" w:rsidRPr="0065324A" w14:paraId="243F5E32" w14:textId="77777777">
        <w:tblPrEx>
          <w:tblCellMar>
            <w:top w:w="0" w:type="dxa"/>
            <w:bottom w:w="0" w:type="dxa"/>
          </w:tblCellMar>
        </w:tblPrEx>
        <w:tc>
          <w:tcPr>
            <w:tcW w:w="4160" w:type="dxa"/>
            <w:tcMar>
              <w:top w:w="80" w:type="dxa"/>
              <w:left w:w="100" w:type="dxa"/>
              <w:bottom w:w="80" w:type="dxa"/>
              <w:right w:w="100" w:type="dxa"/>
            </w:tcMar>
            <w:vAlign w:val="center"/>
          </w:tcPr>
          <w:p w14:paraId="630E5CEF" w14:textId="77777777" w:rsidR="0034368A" w:rsidRPr="0065324A" w:rsidRDefault="00000000">
            <w:pPr>
              <w:rPr>
                <w:sz w:val="24"/>
                <w:szCs w:val="24"/>
              </w:rPr>
            </w:pPr>
            <w:r w:rsidRPr="0065324A">
              <w:rPr>
                <w:color w:val="2B2B26"/>
                <w:sz w:val="24"/>
                <w:szCs w:val="24"/>
              </w:rPr>
              <w:t>Table eggs (chicken, farm stand)</w:t>
            </w:r>
          </w:p>
        </w:tc>
        <w:tc>
          <w:tcPr>
            <w:tcW w:w="2960" w:type="dxa"/>
            <w:tcMar>
              <w:top w:w="80" w:type="dxa"/>
              <w:left w:w="100" w:type="dxa"/>
              <w:bottom w:w="80" w:type="dxa"/>
              <w:right w:w="100" w:type="dxa"/>
            </w:tcMar>
            <w:vAlign w:val="center"/>
          </w:tcPr>
          <w:p w14:paraId="39103264" w14:textId="77777777" w:rsidR="0034368A" w:rsidRPr="0065324A" w:rsidRDefault="00000000">
            <w:pPr>
              <w:rPr>
                <w:sz w:val="24"/>
                <w:szCs w:val="24"/>
              </w:rPr>
            </w:pPr>
            <w:r w:rsidRPr="0065324A">
              <w:rPr>
                <w:color w:val="2B2B26"/>
                <w:sz w:val="24"/>
                <w:szCs w:val="24"/>
              </w:rPr>
              <w:t>~$5–$7 / dozen</w:t>
            </w:r>
          </w:p>
        </w:tc>
        <w:tc>
          <w:tcPr>
            <w:tcW w:w="2240" w:type="dxa"/>
            <w:tcMar>
              <w:top w:w="80" w:type="dxa"/>
              <w:left w:w="100" w:type="dxa"/>
              <w:bottom w:w="80" w:type="dxa"/>
              <w:right w:w="100" w:type="dxa"/>
            </w:tcMar>
            <w:vAlign w:val="center"/>
          </w:tcPr>
          <w:p w14:paraId="3D69F095" w14:textId="77777777" w:rsidR="0034368A" w:rsidRPr="0065324A" w:rsidRDefault="00000000">
            <w:pPr>
              <w:rPr>
                <w:sz w:val="24"/>
                <w:szCs w:val="24"/>
              </w:rPr>
            </w:pPr>
            <w:r w:rsidRPr="0065324A">
              <w:rPr>
                <w:color w:val="2B2B26"/>
                <w:sz w:val="24"/>
                <w:szCs w:val="24"/>
              </w:rPr>
              <w:t>Current Florida farm-stand comparable</w:t>
            </w:r>
          </w:p>
        </w:tc>
      </w:tr>
      <w:tr w:rsidR="0034368A" w:rsidRPr="0065324A" w14:paraId="45C15446" w14:textId="77777777">
        <w:tblPrEx>
          <w:tblCellMar>
            <w:top w:w="0" w:type="dxa"/>
            <w:bottom w:w="0" w:type="dxa"/>
          </w:tblCellMar>
        </w:tblPrEx>
        <w:tc>
          <w:tcPr>
            <w:tcW w:w="4160" w:type="dxa"/>
            <w:shd w:val="clear" w:color="auto" w:fill="E8EDDC"/>
            <w:tcMar>
              <w:top w:w="80" w:type="dxa"/>
              <w:left w:w="100" w:type="dxa"/>
              <w:bottom w:w="80" w:type="dxa"/>
              <w:right w:w="100" w:type="dxa"/>
            </w:tcMar>
            <w:vAlign w:val="center"/>
          </w:tcPr>
          <w:p w14:paraId="2E0D6461" w14:textId="77777777" w:rsidR="0034368A" w:rsidRPr="0065324A" w:rsidRDefault="00000000">
            <w:pPr>
              <w:rPr>
                <w:sz w:val="24"/>
                <w:szCs w:val="24"/>
              </w:rPr>
            </w:pPr>
            <w:r w:rsidRPr="0065324A">
              <w:rPr>
                <w:color w:val="2B2B26"/>
                <w:sz w:val="24"/>
                <w:szCs w:val="24"/>
              </w:rPr>
              <w:t>Rare/heritage breed chickens (if expanded)</w:t>
            </w:r>
          </w:p>
        </w:tc>
        <w:tc>
          <w:tcPr>
            <w:tcW w:w="2960" w:type="dxa"/>
            <w:shd w:val="clear" w:color="auto" w:fill="E8EDDC"/>
            <w:tcMar>
              <w:top w:w="80" w:type="dxa"/>
              <w:left w:w="100" w:type="dxa"/>
              <w:bottom w:w="80" w:type="dxa"/>
              <w:right w:w="100" w:type="dxa"/>
            </w:tcMar>
            <w:vAlign w:val="center"/>
          </w:tcPr>
          <w:p w14:paraId="52D0AA44" w14:textId="77777777" w:rsidR="0034368A" w:rsidRPr="0065324A" w:rsidRDefault="00000000">
            <w:pPr>
              <w:rPr>
                <w:sz w:val="24"/>
                <w:szCs w:val="24"/>
              </w:rPr>
            </w:pPr>
            <w:r w:rsidRPr="0065324A">
              <w:rPr>
                <w:color w:val="2B2B26"/>
                <w:sz w:val="24"/>
                <w:szCs w:val="24"/>
              </w:rPr>
              <w:t>TBD</w:t>
            </w:r>
          </w:p>
        </w:tc>
        <w:tc>
          <w:tcPr>
            <w:tcW w:w="2240" w:type="dxa"/>
            <w:shd w:val="clear" w:color="auto" w:fill="E8EDDC"/>
            <w:tcMar>
              <w:top w:w="80" w:type="dxa"/>
              <w:left w:w="100" w:type="dxa"/>
              <w:bottom w:w="80" w:type="dxa"/>
              <w:right w:w="100" w:type="dxa"/>
            </w:tcMar>
            <w:vAlign w:val="center"/>
          </w:tcPr>
          <w:p w14:paraId="2A20C20E" w14:textId="77777777" w:rsidR="0034368A" w:rsidRPr="0065324A" w:rsidRDefault="00000000">
            <w:pPr>
              <w:rPr>
                <w:sz w:val="24"/>
                <w:szCs w:val="24"/>
              </w:rPr>
            </w:pPr>
            <w:r w:rsidRPr="0065324A">
              <w:rPr>
                <w:color w:val="2B2B26"/>
                <w:sz w:val="24"/>
                <w:szCs w:val="24"/>
              </w:rPr>
              <w:t>Contingent on future breed-expansion decision</w:t>
            </w:r>
          </w:p>
        </w:tc>
      </w:tr>
    </w:tbl>
    <w:p w14:paraId="24CADC52" w14:textId="77777777" w:rsidR="0034368A" w:rsidRPr="0065324A" w:rsidRDefault="00000000">
      <w:pPr>
        <w:pStyle w:val="Heading2"/>
        <w:spacing w:before="260" w:after="120"/>
        <w:rPr>
          <w:sz w:val="24"/>
          <w:szCs w:val="24"/>
        </w:rPr>
      </w:pPr>
      <w:r w:rsidRPr="0065324A">
        <w:rPr>
          <w:b/>
          <w:bCs/>
          <w:color w:val="2C5F2D"/>
          <w:sz w:val="24"/>
          <w:szCs w:val="24"/>
        </w:rPr>
        <w:t>Illustrative Year 1 Flock Revenue Scenario</w:t>
      </w:r>
    </w:p>
    <w:p w14:paraId="1572F5EE"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This scenario uses placeholder quantities, not actual production numbers, since flock sizes have not yet been finalized. It exists only so a funder or board member can see how the confirmed pricing above translates into a dollar range at modest volume. Replace the quantity column with real numbers once the Phase 1 flock plan is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400"/>
        <w:gridCol w:w="2000"/>
      </w:tblGrid>
      <w:tr w:rsidR="0034368A" w:rsidRPr="0065324A" w14:paraId="69B30850" w14:textId="77777777">
        <w:tblPrEx>
          <w:tblCellMar>
            <w:top w:w="0" w:type="dxa"/>
            <w:bottom w:w="0" w:type="dxa"/>
          </w:tblCellMar>
        </w:tblPrEx>
        <w:trPr>
          <w:tblHeader/>
        </w:trPr>
        <w:tc>
          <w:tcPr>
            <w:tcW w:w="4960" w:type="dxa"/>
            <w:shd w:val="clear" w:color="auto" w:fill="2C5F2D"/>
            <w:tcMar>
              <w:top w:w="80" w:type="dxa"/>
              <w:left w:w="100" w:type="dxa"/>
              <w:bottom w:w="80" w:type="dxa"/>
              <w:right w:w="100" w:type="dxa"/>
            </w:tcMar>
            <w:vAlign w:val="center"/>
          </w:tcPr>
          <w:p w14:paraId="76517184" w14:textId="77777777" w:rsidR="0034368A" w:rsidRPr="0065324A" w:rsidRDefault="00000000">
            <w:pPr>
              <w:rPr>
                <w:sz w:val="24"/>
                <w:szCs w:val="24"/>
              </w:rPr>
            </w:pPr>
            <w:r w:rsidRPr="0065324A">
              <w:rPr>
                <w:b/>
                <w:bCs/>
                <w:color w:val="FFFFFF"/>
                <w:sz w:val="24"/>
                <w:szCs w:val="24"/>
              </w:rPr>
              <w:t>Product</w:t>
            </w:r>
          </w:p>
        </w:tc>
        <w:tc>
          <w:tcPr>
            <w:tcW w:w="2400" w:type="dxa"/>
            <w:shd w:val="clear" w:color="auto" w:fill="2C5F2D"/>
            <w:tcMar>
              <w:top w:w="80" w:type="dxa"/>
              <w:left w:w="100" w:type="dxa"/>
              <w:bottom w:w="80" w:type="dxa"/>
              <w:right w:w="100" w:type="dxa"/>
            </w:tcMar>
            <w:vAlign w:val="center"/>
          </w:tcPr>
          <w:p w14:paraId="2D7CCECA" w14:textId="77777777" w:rsidR="0034368A" w:rsidRPr="0065324A" w:rsidRDefault="00000000">
            <w:pPr>
              <w:rPr>
                <w:sz w:val="24"/>
                <w:szCs w:val="24"/>
              </w:rPr>
            </w:pPr>
            <w:r w:rsidRPr="0065324A">
              <w:rPr>
                <w:b/>
                <w:bCs/>
                <w:color w:val="FFFFFF"/>
                <w:sz w:val="24"/>
                <w:szCs w:val="24"/>
              </w:rPr>
              <w:t>Illustrative Qty / Yr</w:t>
            </w:r>
          </w:p>
        </w:tc>
        <w:tc>
          <w:tcPr>
            <w:tcW w:w="2000" w:type="dxa"/>
            <w:shd w:val="clear" w:color="auto" w:fill="2C5F2D"/>
            <w:tcMar>
              <w:top w:w="80" w:type="dxa"/>
              <w:left w:w="100" w:type="dxa"/>
              <w:bottom w:w="80" w:type="dxa"/>
              <w:right w:w="100" w:type="dxa"/>
            </w:tcMar>
            <w:vAlign w:val="center"/>
          </w:tcPr>
          <w:p w14:paraId="2815DC59" w14:textId="77777777" w:rsidR="0034368A" w:rsidRPr="0065324A" w:rsidRDefault="00000000">
            <w:pPr>
              <w:rPr>
                <w:sz w:val="24"/>
                <w:szCs w:val="24"/>
              </w:rPr>
            </w:pPr>
            <w:r w:rsidRPr="0065324A">
              <w:rPr>
                <w:b/>
                <w:bCs/>
                <w:color w:val="FFFFFF"/>
                <w:sz w:val="24"/>
                <w:szCs w:val="24"/>
              </w:rPr>
              <w:t>Illustrative Revenue</w:t>
            </w:r>
          </w:p>
        </w:tc>
      </w:tr>
      <w:tr w:rsidR="0034368A" w:rsidRPr="0065324A" w14:paraId="5AE511D6" w14:textId="77777777">
        <w:tblPrEx>
          <w:tblCellMar>
            <w:top w:w="0" w:type="dxa"/>
            <w:bottom w:w="0" w:type="dxa"/>
          </w:tblCellMar>
        </w:tblPrEx>
        <w:tc>
          <w:tcPr>
            <w:tcW w:w="4960" w:type="dxa"/>
            <w:tcMar>
              <w:top w:w="80" w:type="dxa"/>
              <w:left w:w="100" w:type="dxa"/>
              <w:bottom w:w="80" w:type="dxa"/>
              <w:right w:w="100" w:type="dxa"/>
            </w:tcMar>
            <w:vAlign w:val="center"/>
          </w:tcPr>
          <w:p w14:paraId="1452D7EE" w14:textId="77777777" w:rsidR="0034368A" w:rsidRPr="0065324A" w:rsidRDefault="00000000">
            <w:pPr>
              <w:rPr>
                <w:sz w:val="24"/>
                <w:szCs w:val="24"/>
              </w:rPr>
            </w:pPr>
            <w:r w:rsidRPr="0065324A">
              <w:rPr>
                <w:color w:val="2B2B26"/>
                <w:sz w:val="24"/>
                <w:szCs w:val="24"/>
              </w:rPr>
              <w:t>Embden geese</w:t>
            </w:r>
          </w:p>
        </w:tc>
        <w:tc>
          <w:tcPr>
            <w:tcW w:w="2400" w:type="dxa"/>
            <w:tcMar>
              <w:top w:w="80" w:type="dxa"/>
              <w:left w:w="100" w:type="dxa"/>
              <w:bottom w:w="80" w:type="dxa"/>
              <w:right w:w="100" w:type="dxa"/>
            </w:tcMar>
            <w:vAlign w:val="center"/>
          </w:tcPr>
          <w:p w14:paraId="49328A65" w14:textId="77777777" w:rsidR="0034368A" w:rsidRPr="0065324A" w:rsidRDefault="00000000">
            <w:pPr>
              <w:rPr>
                <w:sz w:val="24"/>
                <w:szCs w:val="24"/>
              </w:rPr>
            </w:pPr>
            <w:r w:rsidRPr="0065324A">
              <w:rPr>
                <w:color w:val="2B2B26"/>
                <w:sz w:val="24"/>
                <w:szCs w:val="24"/>
              </w:rPr>
              <w:t>15</w:t>
            </w:r>
          </w:p>
        </w:tc>
        <w:tc>
          <w:tcPr>
            <w:tcW w:w="2000" w:type="dxa"/>
            <w:tcMar>
              <w:top w:w="80" w:type="dxa"/>
              <w:left w:w="100" w:type="dxa"/>
              <w:bottom w:w="80" w:type="dxa"/>
              <w:right w:w="100" w:type="dxa"/>
            </w:tcMar>
            <w:vAlign w:val="center"/>
          </w:tcPr>
          <w:p w14:paraId="32F422BA" w14:textId="77777777" w:rsidR="0034368A" w:rsidRPr="0065324A" w:rsidRDefault="00000000">
            <w:pPr>
              <w:rPr>
                <w:sz w:val="24"/>
                <w:szCs w:val="24"/>
              </w:rPr>
            </w:pPr>
            <w:r w:rsidRPr="0065324A">
              <w:rPr>
                <w:color w:val="2B2B26"/>
                <w:sz w:val="24"/>
                <w:szCs w:val="24"/>
              </w:rPr>
              <w:t>$450</w:t>
            </w:r>
          </w:p>
        </w:tc>
      </w:tr>
      <w:tr w:rsidR="0034368A" w:rsidRPr="0065324A" w14:paraId="6E96BBAB" w14:textId="77777777">
        <w:tblPrEx>
          <w:tblCellMar>
            <w:top w:w="0" w:type="dxa"/>
            <w:bottom w:w="0" w:type="dxa"/>
          </w:tblCellMar>
        </w:tblPrEx>
        <w:tc>
          <w:tcPr>
            <w:tcW w:w="4960" w:type="dxa"/>
            <w:shd w:val="clear" w:color="auto" w:fill="E8EDDC"/>
            <w:tcMar>
              <w:top w:w="80" w:type="dxa"/>
              <w:left w:w="100" w:type="dxa"/>
              <w:bottom w:w="80" w:type="dxa"/>
              <w:right w:w="100" w:type="dxa"/>
            </w:tcMar>
            <w:vAlign w:val="center"/>
          </w:tcPr>
          <w:p w14:paraId="20EA1789" w14:textId="77777777" w:rsidR="0034368A" w:rsidRPr="0065324A" w:rsidRDefault="00000000">
            <w:pPr>
              <w:rPr>
                <w:sz w:val="24"/>
                <w:szCs w:val="24"/>
              </w:rPr>
            </w:pPr>
            <w:r w:rsidRPr="0065324A">
              <w:rPr>
                <w:color w:val="2B2B26"/>
                <w:sz w:val="24"/>
                <w:szCs w:val="24"/>
              </w:rPr>
              <w:t>Sebastopol geese</w:t>
            </w:r>
          </w:p>
        </w:tc>
        <w:tc>
          <w:tcPr>
            <w:tcW w:w="2400" w:type="dxa"/>
            <w:shd w:val="clear" w:color="auto" w:fill="E8EDDC"/>
            <w:tcMar>
              <w:top w:w="80" w:type="dxa"/>
              <w:left w:w="100" w:type="dxa"/>
              <w:bottom w:w="80" w:type="dxa"/>
              <w:right w:w="100" w:type="dxa"/>
            </w:tcMar>
            <w:vAlign w:val="center"/>
          </w:tcPr>
          <w:p w14:paraId="4F959F9C" w14:textId="77777777" w:rsidR="0034368A" w:rsidRPr="0065324A" w:rsidRDefault="00000000">
            <w:pPr>
              <w:rPr>
                <w:sz w:val="24"/>
                <w:szCs w:val="24"/>
              </w:rPr>
            </w:pPr>
            <w:r w:rsidRPr="0065324A">
              <w:rPr>
                <w:color w:val="2B2B26"/>
                <w:sz w:val="24"/>
                <w:szCs w:val="24"/>
              </w:rPr>
              <w:t>6</w:t>
            </w:r>
          </w:p>
        </w:tc>
        <w:tc>
          <w:tcPr>
            <w:tcW w:w="2000" w:type="dxa"/>
            <w:shd w:val="clear" w:color="auto" w:fill="E8EDDC"/>
            <w:tcMar>
              <w:top w:w="80" w:type="dxa"/>
              <w:left w:w="100" w:type="dxa"/>
              <w:bottom w:w="80" w:type="dxa"/>
              <w:right w:w="100" w:type="dxa"/>
            </w:tcMar>
            <w:vAlign w:val="center"/>
          </w:tcPr>
          <w:p w14:paraId="3A191065" w14:textId="77777777" w:rsidR="0034368A" w:rsidRPr="0065324A" w:rsidRDefault="00000000">
            <w:pPr>
              <w:rPr>
                <w:sz w:val="24"/>
                <w:szCs w:val="24"/>
              </w:rPr>
            </w:pPr>
            <w:r w:rsidRPr="0065324A">
              <w:rPr>
                <w:color w:val="2B2B26"/>
                <w:sz w:val="24"/>
                <w:szCs w:val="24"/>
              </w:rPr>
              <w:t>$900</w:t>
            </w:r>
          </w:p>
        </w:tc>
      </w:tr>
      <w:tr w:rsidR="0034368A" w:rsidRPr="0065324A" w14:paraId="45A52198" w14:textId="77777777">
        <w:tblPrEx>
          <w:tblCellMar>
            <w:top w:w="0" w:type="dxa"/>
            <w:bottom w:w="0" w:type="dxa"/>
          </w:tblCellMar>
        </w:tblPrEx>
        <w:tc>
          <w:tcPr>
            <w:tcW w:w="4960" w:type="dxa"/>
            <w:tcMar>
              <w:top w:w="80" w:type="dxa"/>
              <w:left w:w="100" w:type="dxa"/>
              <w:bottom w:w="80" w:type="dxa"/>
              <w:right w:w="100" w:type="dxa"/>
            </w:tcMar>
            <w:vAlign w:val="center"/>
          </w:tcPr>
          <w:p w14:paraId="27AA8C2E" w14:textId="77777777" w:rsidR="0034368A" w:rsidRPr="0065324A" w:rsidRDefault="00000000">
            <w:pPr>
              <w:rPr>
                <w:sz w:val="24"/>
                <w:szCs w:val="24"/>
              </w:rPr>
            </w:pPr>
            <w:r w:rsidRPr="0065324A">
              <w:rPr>
                <w:color w:val="2B2B26"/>
                <w:sz w:val="24"/>
                <w:szCs w:val="24"/>
              </w:rPr>
              <w:t>Oregon Mini geese</w:t>
            </w:r>
          </w:p>
        </w:tc>
        <w:tc>
          <w:tcPr>
            <w:tcW w:w="2400" w:type="dxa"/>
            <w:tcMar>
              <w:top w:w="80" w:type="dxa"/>
              <w:left w:w="100" w:type="dxa"/>
              <w:bottom w:w="80" w:type="dxa"/>
              <w:right w:w="100" w:type="dxa"/>
            </w:tcMar>
            <w:vAlign w:val="center"/>
          </w:tcPr>
          <w:p w14:paraId="54D07A54" w14:textId="77777777" w:rsidR="0034368A" w:rsidRPr="0065324A" w:rsidRDefault="00000000">
            <w:pPr>
              <w:rPr>
                <w:sz w:val="24"/>
                <w:szCs w:val="24"/>
              </w:rPr>
            </w:pPr>
            <w:r w:rsidRPr="0065324A">
              <w:rPr>
                <w:color w:val="2B2B26"/>
                <w:sz w:val="24"/>
                <w:szCs w:val="24"/>
              </w:rPr>
              <w:t>0 (Yr 1) / 2 (Yr 2–3 est.)</w:t>
            </w:r>
          </w:p>
        </w:tc>
        <w:tc>
          <w:tcPr>
            <w:tcW w:w="2000" w:type="dxa"/>
            <w:tcMar>
              <w:top w:w="80" w:type="dxa"/>
              <w:left w:w="100" w:type="dxa"/>
              <w:bottom w:w="80" w:type="dxa"/>
              <w:right w:w="100" w:type="dxa"/>
            </w:tcMar>
            <w:vAlign w:val="center"/>
          </w:tcPr>
          <w:p w14:paraId="5CF1DC81" w14:textId="77777777" w:rsidR="0034368A" w:rsidRPr="0065324A" w:rsidRDefault="00000000">
            <w:pPr>
              <w:rPr>
                <w:sz w:val="24"/>
                <w:szCs w:val="24"/>
              </w:rPr>
            </w:pPr>
            <w:r w:rsidRPr="0065324A">
              <w:rPr>
                <w:color w:val="2B2B26"/>
                <w:sz w:val="24"/>
                <w:szCs w:val="24"/>
              </w:rPr>
              <w:t>$0 — $1,500</w:t>
            </w:r>
          </w:p>
        </w:tc>
      </w:tr>
      <w:tr w:rsidR="0034368A" w:rsidRPr="0065324A" w14:paraId="5C2DCD8B" w14:textId="77777777">
        <w:tblPrEx>
          <w:tblCellMar>
            <w:top w:w="0" w:type="dxa"/>
            <w:bottom w:w="0" w:type="dxa"/>
          </w:tblCellMar>
        </w:tblPrEx>
        <w:tc>
          <w:tcPr>
            <w:tcW w:w="4960" w:type="dxa"/>
            <w:shd w:val="clear" w:color="auto" w:fill="E8EDDC"/>
            <w:tcMar>
              <w:top w:w="80" w:type="dxa"/>
              <w:left w:w="100" w:type="dxa"/>
              <w:bottom w:w="80" w:type="dxa"/>
              <w:right w:w="100" w:type="dxa"/>
            </w:tcMar>
            <w:vAlign w:val="center"/>
          </w:tcPr>
          <w:p w14:paraId="6B06B12A" w14:textId="77777777" w:rsidR="0034368A" w:rsidRPr="0065324A" w:rsidRDefault="00000000">
            <w:pPr>
              <w:rPr>
                <w:sz w:val="24"/>
                <w:szCs w:val="24"/>
              </w:rPr>
            </w:pPr>
            <w:r w:rsidRPr="0065324A">
              <w:rPr>
                <w:color w:val="2B2B26"/>
                <w:sz w:val="24"/>
                <w:szCs w:val="24"/>
              </w:rPr>
              <w:t>Roller pigeon pairs</w:t>
            </w:r>
          </w:p>
        </w:tc>
        <w:tc>
          <w:tcPr>
            <w:tcW w:w="2400" w:type="dxa"/>
            <w:shd w:val="clear" w:color="auto" w:fill="E8EDDC"/>
            <w:tcMar>
              <w:top w:w="80" w:type="dxa"/>
              <w:left w:w="100" w:type="dxa"/>
              <w:bottom w:w="80" w:type="dxa"/>
              <w:right w:w="100" w:type="dxa"/>
            </w:tcMar>
            <w:vAlign w:val="center"/>
          </w:tcPr>
          <w:p w14:paraId="7AC77624" w14:textId="77777777" w:rsidR="0034368A" w:rsidRPr="0065324A" w:rsidRDefault="00000000">
            <w:pPr>
              <w:rPr>
                <w:sz w:val="24"/>
                <w:szCs w:val="24"/>
              </w:rPr>
            </w:pPr>
            <w:r w:rsidRPr="0065324A">
              <w:rPr>
                <w:color w:val="2B2B26"/>
                <w:sz w:val="24"/>
                <w:szCs w:val="24"/>
              </w:rPr>
              <w:t>10</w:t>
            </w:r>
          </w:p>
        </w:tc>
        <w:tc>
          <w:tcPr>
            <w:tcW w:w="2000" w:type="dxa"/>
            <w:shd w:val="clear" w:color="auto" w:fill="E8EDDC"/>
            <w:tcMar>
              <w:top w:w="80" w:type="dxa"/>
              <w:left w:w="100" w:type="dxa"/>
              <w:bottom w:w="80" w:type="dxa"/>
              <w:right w:w="100" w:type="dxa"/>
            </w:tcMar>
            <w:vAlign w:val="center"/>
          </w:tcPr>
          <w:p w14:paraId="510C33D8" w14:textId="77777777" w:rsidR="0034368A" w:rsidRPr="0065324A" w:rsidRDefault="00000000">
            <w:pPr>
              <w:rPr>
                <w:sz w:val="24"/>
                <w:szCs w:val="24"/>
              </w:rPr>
            </w:pPr>
            <w:r w:rsidRPr="0065324A">
              <w:rPr>
                <w:color w:val="2B2B26"/>
                <w:sz w:val="24"/>
                <w:szCs w:val="24"/>
              </w:rPr>
              <w:t>$3,000</w:t>
            </w:r>
          </w:p>
        </w:tc>
      </w:tr>
      <w:tr w:rsidR="0034368A" w:rsidRPr="0065324A" w14:paraId="2E661F4E" w14:textId="77777777">
        <w:tblPrEx>
          <w:tblCellMar>
            <w:top w:w="0" w:type="dxa"/>
            <w:bottom w:w="0" w:type="dxa"/>
          </w:tblCellMar>
        </w:tblPrEx>
        <w:tc>
          <w:tcPr>
            <w:tcW w:w="4960" w:type="dxa"/>
            <w:tcMar>
              <w:top w:w="80" w:type="dxa"/>
              <w:left w:w="100" w:type="dxa"/>
              <w:bottom w:w="80" w:type="dxa"/>
              <w:right w:w="100" w:type="dxa"/>
            </w:tcMar>
            <w:vAlign w:val="center"/>
          </w:tcPr>
          <w:p w14:paraId="643332CC" w14:textId="77777777" w:rsidR="0034368A" w:rsidRPr="0065324A" w:rsidRDefault="00000000">
            <w:pPr>
              <w:rPr>
                <w:sz w:val="24"/>
                <w:szCs w:val="24"/>
              </w:rPr>
            </w:pPr>
            <w:r w:rsidRPr="0065324A">
              <w:rPr>
                <w:color w:val="2B2B26"/>
                <w:sz w:val="24"/>
                <w:szCs w:val="24"/>
              </w:rPr>
              <w:t>Chicken hatching eggs (dozens)</w:t>
            </w:r>
          </w:p>
        </w:tc>
        <w:tc>
          <w:tcPr>
            <w:tcW w:w="2400" w:type="dxa"/>
            <w:tcMar>
              <w:top w:w="80" w:type="dxa"/>
              <w:left w:w="100" w:type="dxa"/>
              <w:bottom w:w="80" w:type="dxa"/>
              <w:right w:w="100" w:type="dxa"/>
            </w:tcMar>
            <w:vAlign w:val="center"/>
          </w:tcPr>
          <w:p w14:paraId="1B30AC21" w14:textId="77777777" w:rsidR="0034368A" w:rsidRPr="0065324A" w:rsidRDefault="00000000">
            <w:pPr>
              <w:rPr>
                <w:sz w:val="24"/>
                <w:szCs w:val="24"/>
              </w:rPr>
            </w:pPr>
            <w:r w:rsidRPr="0065324A">
              <w:rPr>
                <w:color w:val="2B2B26"/>
                <w:sz w:val="24"/>
                <w:szCs w:val="24"/>
              </w:rPr>
              <w:t>20</w:t>
            </w:r>
          </w:p>
        </w:tc>
        <w:tc>
          <w:tcPr>
            <w:tcW w:w="2000" w:type="dxa"/>
            <w:tcMar>
              <w:top w:w="80" w:type="dxa"/>
              <w:left w:w="100" w:type="dxa"/>
              <w:bottom w:w="80" w:type="dxa"/>
              <w:right w:w="100" w:type="dxa"/>
            </w:tcMar>
            <w:vAlign w:val="center"/>
          </w:tcPr>
          <w:p w14:paraId="354836AB" w14:textId="77777777" w:rsidR="0034368A" w:rsidRPr="0065324A" w:rsidRDefault="00000000">
            <w:pPr>
              <w:rPr>
                <w:sz w:val="24"/>
                <w:szCs w:val="24"/>
              </w:rPr>
            </w:pPr>
            <w:r w:rsidRPr="0065324A">
              <w:rPr>
                <w:color w:val="2B2B26"/>
                <w:sz w:val="24"/>
                <w:szCs w:val="24"/>
              </w:rPr>
              <w:t>~$700</w:t>
            </w:r>
          </w:p>
        </w:tc>
      </w:tr>
      <w:tr w:rsidR="0034368A" w:rsidRPr="0065324A" w14:paraId="28A44AB2" w14:textId="77777777">
        <w:tblPrEx>
          <w:tblCellMar>
            <w:top w:w="0" w:type="dxa"/>
            <w:bottom w:w="0" w:type="dxa"/>
          </w:tblCellMar>
        </w:tblPrEx>
        <w:tc>
          <w:tcPr>
            <w:tcW w:w="4960" w:type="dxa"/>
            <w:shd w:val="clear" w:color="auto" w:fill="E8EDDC"/>
            <w:tcMar>
              <w:top w:w="80" w:type="dxa"/>
              <w:left w:w="100" w:type="dxa"/>
              <w:bottom w:w="80" w:type="dxa"/>
              <w:right w:w="100" w:type="dxa"/>
            </w:tcMar>
            <w:vAlign w:val="center"/>
          </w:tcPr>
          <w:p w14:paraId="1ECBBD5E" w14:textId="77777777" w:rsidR="0034368A" w:rsidRPr="0065324A" w:rsidRDefault="00000000">
            <w:pPr>
              <w:rPr>
                <w:sz w:val="24"/>
                <w:szCs w:val="24"/>
              </w:rPr>
            </w:pPr>
            <w:r w:rsidRPr="0065324A">
              <w:rPr>
                <w:color w:val="2B2B26"/>
                <w:sz w:val="24"/>
                <w:szCs w:val="24"/>
              </w:rPr>
              <w:t>Ducklings</w:t>
            </w:r>
          </w:p>
        </w:tc>
        <w:tc>
          <w:tcPr>
            <w:tcW w:w="2400" w:type="dxa"/>
            <w:shd w:val="clear" w:color="auto" w:fill="E8EDDC"/>
            <w:tcMar>
              <w:top w:w="80" w:type="dxa"/>
              <w:left w:w="100" w:type="dxa"/>
              <w:bottom w:w="80" w:type="dxa"/>
              <w:right w:w="100" w:type="dxa"/>
            </w:tcMar>
            <w:vAlign w:val="center"/>
          </w:tcPr>
          <w:p w14:paraId="092C8450" w14:textId="77777777" w:rsidR="0034368A" w:rsidRPr="0065324A" w:rsidRDefault="00000000">
            <w:pPr>
              <w:rPr>
                <w:sz w:val="24"/>
                <w:szCs w:val="24"/>
              </w:rPr>
            </w:pPr>
            <w:r w:rsidRPr="0065324A">
              <w:rPr>
                <w:color w:val="2B2B26"/>
                <w:sz w:val="24"/>
                <w:szCs w:val="24"/>
              </w:rPr>
              <w:t>40</w:t>
            </w:r>
          </w:p>
        </w:tc>
        <w:tc>
          <w:tcPr>
            <w:tcW w:w="2000" w:type="dxa"/>
            <w:shd w:val="clear" w:color="auto" w:fill="E8EDDC"/>
            <w:tcMar>
              <w:top w:w="80" w:type="dxa"/>
              <w:left w:w="100" w:type="dxa"/>
              <w:bottom w:w="80" w:type="dxa"/>
              <w:right w:w="100" w:type="dxa"/>
            </w:tcMar>
            <w:vAlign w:val="center"/>
          </w:tcPr>
          <w:p w14:paraId="0BDC9748" w14:textId="77777777" w:rsidR="0034368A" w:rsidRPr="0065324A" w:rsidRDefault="00000000">
            <w:pPr>
              <w:rPr>
                <w:sz w:val="24"/>
                <w:szCs w:val="24"/>
              </w:rPr>
            </w:pPr>
            <w:r w:rsidRPr="0065324A">
              <w:rPr>
                <w:color w:val="2B2B26"/>
                <w:sz w:val="24"/>
                <w:szCs w:val="24"/>
              </w:rPr>
              <w:t>~$480</w:t>
            </w:r>
          </w:p>
        </w:tc>
      </w:tr>
      <w:tr w:rsidR="0034368A" w:rsidRPr="0065324A" w14:paraId="328D5E53" w14:textId="77777777">
        <w:tblPrEx>
          <w:tblCellMar>
            <w:top w:w="0" w:type="dxa"/>
            <w:bottom w:w="0" w:type="dxa"/>
          </w:tblCellMar>
        </w:tblPrEx>
        <w:tc>
          <w:tcPr>
            <w:tcW w:w="4960" w:type="dxa"/>
            <w:tcMar>
              <w:top w:w="80" w:type="dxa"/>
              <w:left w:w="100" w:type="dxa"/>
              <w:bottom w:w="80" w:type="dxa"/>
              <w:right w:w="100" w:type="dxa"/>
            </w:tcMar>
            <w:vAlign w:val="center"/>
          </w:tcPr>
          <w:p w14:paraId="41D26894" w14:textId="77777777" w:rsidR="0034368A" w:rsidRPr="0065324A" w:rsidRDefault="00000000">
            <w:pPr>
              <w:rPr>
                <w:sz w:val="24"/>
                <w:szCs w:val="24"/>
              </w:rPr>
            </w:pPr>
            <w:r w:rsidRPr="0065324A">
              <w:rPr>
                <w:color w:val="2B2B26"/>
                <w:sz w:val="24"/>
                <w:szCs w:val="24"/>
              </w:rPr>
              <w:t>Goslings</w:t>
            </w:r>
          </w:p>
        </w:tc>
        <w:tc>
          <w:tcPr>
            <w:tcW w:w="2400" w:type="dxa"/>
            <w:tcMar>
              <w:top w:w="80" w:type="dxa"/>
              <w:left w:w="100" w:type="dxa"/>
              <w:bottom w:w="80" w:type="dxa"/>
              <w:right w:w="100" w:type="dxa"/>
            </w:tcMar>
            <w:vAlign w:val="center"/>
          </w:tcPr>
          <w:p w14:paraId="4002CE68" w14:textId="77777777" w:rsidR="0034368A" w:rsidRPr="0065324A" w:rsidRDefault="00000000">
            <w:pPr>
              <w:rPr>
                <w:sz w:val="24"/>
                <w:szCs w:val="24"/>
              </w:rPr>
            </w:pPr>
            <w:r w:rsidRPr="0065324A">
              <w:rPr>
                <w:color w:val="2B2B26"/>
                <w:sz w:val="24"/>
                <w:szCs w:val="24"/>
              </w:rPr>
              <w:t>20</w:t>
            </w:r>
          </w:p>
        </w:tc>
        <w:tc>
          <w:tcPr>
            <w:tcW w:w="2000" w:type="dxa"/>
            <w:tcMar>
              <w:top w:w="80" w:type="dxa"/>
              <w:left w:w="100" w:type="dxa"/>
              <w:bottom w:w="80" w:type="dxa"/>
              <w:right w:w="100" w:type="dxa"/>
            </w:tcMar>
            <w:vAlign w:val="center"/>
          </w:tcPr>
          <w:p w14:paraId="46B5410D" w14:textId="77777777" w:rsidR="0034368A" w:rsidRPr="0065324A" w:rsidRDefault="00000000">
            <w:pPr>
              <w:rPr>
                <w:sz w:val="24"/>
                <w:szCs w:val="24"/>
              </w:rPr>
            </w:pPr>
            <w:r w:rsidRPr="0065324A">
              <w:rPr>
                <w:color w:val="2B2B26"/>
                <w:sz w:val="24"/>
                <w:szCs w:val="24"/>
              </w:rPr>
              <w:t>~$500</w:t>
            </w:r>
          </w:p>
        </w:tc>
      </w:tr>
      <w:tr w:rsidR="0034368A" w:rsidRPr="0065324A" w14:paraId="63051BC8" w14:textId="77777777">
        <w:tblPrEx>
          <w:tblCellMar>
            <w:top w:w="0" w:type="dxa"/>
            <w:bottom w:w="0" w:type="dxa"/>
          </w:tblCellMar>
        </w:tblPrEx>
        <w:tc>
          <w:tcPr>
            <w:tcW w:w="4960" w:type="dxa"/>
            <w:shd w:val="clear" w:color="auto" w:fill="E8EDDC"/>
            <w:tcMar>
              <w:top w:w="80" w:type="dxa"/>
              <w:left w:w="100" w:type="dxa"/>
              <w:bottom w:w="80" w:type="dxa"/>
              <w:right w:w="100" w:type="dxa"/>
            </w:tcMar>
            <w:vAlign w:val="center"/>
          </w:tcPr>
          <w:p w14:paraId="74685E61" w14:textId="35B9E96E" w:rsidR="0034368A" w:rsidRPr="0065324A" w:rsidRDefault="00000000">
            <w:pPr>
              <w:rPr>
                <w:sz w:val="24"/>
                <w:szCs w:val="24"/>
              </w:rPr>
            </w:pPr>
            <w:r w:rsidRPr="0065324A">
              <w:rPr>
                <w:color w:val="2B2B26"/>
                <w:sz w:val="24"/>
                <w:szCs w:val="24"/>
              </w:rPr>
              <w:t xml:space="preserve">Guinea </w:t>
            </w:r>
            <w:r w:rsidR="002F01E6">
              <w:rPr>
                <w:color w:val="2B2B26"/>
                <w:sz w:val="24"/>
                <w:szCs w:val="24"/>
              </w:rPr>
              <w:t>K</w:t>
            </w:r>
            <w:r w:rsidRPr="0065324A">
              <w:rPr>
                <w:color w:val="2B2B26"/>
                <w:sz w:val="24"/>
                <w:szCs w:val="24"/>
              </w:rPr>
              <w:t>eets</w:t>
            </w:r>
          </w:p>
        </w:tc>
        <w:tc>
          <w:tcPr>
            <w:tcW w:w="2400" w:type="dxa"/>
            <w:shd w:val="clear" w:color="auto" w:fill="E8EDDC"/>
            <w:tcMar>
              <w:top w:w="80" w:type="dxa"/>
              <w:left w:w="100" w:type="dxa"/>
              <w:bottom w:w="80" w:type="dxa"/>
              <w:right w:w="100" w:type="dxa"/>
            </w:tcMar>
            <w:vAlign w:val="center"/>
          </w:tcPr>
          <w:p w14:paraId="62F9B356" w14:textId="77777777" w:rsidR="0034368A" w:rsidRPr="0065324A" w:rsidRDefault="00000000">
            <w:pPr>
              <w:rPr>
                <w:sz w:val="24"/>
                <w:szCs w:val="24"/>
              </w:rPr>
            </w:pPr>
            <w:r w:rsidRPr="0065324A">
              <w:rPr>
                <w:color w:val="2B2B26"/>
                <w:sz w:val="24"/>
                <w:szCs w:val="24"/>
              </w:rPr>
              <w:t>30</w:t>
            </w:r>
          </w:p>
        </w:tc>
        <w:tc>
          <w:tcPr>
            <w:tcW w:w="2000" w:type="dxa"/>
            <w:shd w:val="clear" w:color="auto" w:fill="E8EDDC"/>
            <w:tcMar>
              <w:top w:w="80" w:type="dxa"/>
              <w:left w:w="100" w:type="dxa"/>
              <w:bottom w:w="80" w:type="dxa"/>
              <w:right w:w="100" w:type="dxa"/>
            </w:tcMar>
            <w:vAlign w:val="center"/>
          </w:tcPr>
          <w:p w14:paraId="2061CD13" w14:textId="77777777" w:rsidR="0034368A" w:rsidRPr="0065324A" w:rsidRDefault="00000000">
            <w:pPr>
              <w:rPr>
                <w:sz w:val="24"/>
                <w:szCs w:val="24"/>
              </w:rPr>
            </w:pPr>
            <w:r w:rsidRPr="0065324A">
              <w:rPr>
                <w:color w:val="2B2B26"/>
                <w:sz w:val="24"/>
                <w:szCs w:val="24"/>
              </w:rPr>
              <w:t>~$240</w:t>
            </w:r>
          </w:p>
        </w:tc>
      </w:tr>
      <w:tr w:rsidR="0034368A" w:rsidRPr="0065324A" w14:paraId="2F13454C" w14:textId="77777777">
        <w:tblPrEx>
          <w:tblCellMar>
            <w:top w:w="0" w:type="dxa"/>
            <w:bottom w:w="0" w:type="dxa"/>
          </w:tblCellMar>
        </w:tblPrEx>
        <w:tc>
          <w:tcPr>
            <w:tcW w:w="4960" w:type="dxa"/>
            <w:tcMar>
              <w:top w:w="80" w:type="dxa"/>
              <w:left w:w="100" w:type="dxa"/>
              <w:bottom w:w="80" w:type="dxa"/>
              <w:right w:w="100" w:type="dxa"/>
            </w:tcMar>
            <w:vAlign w:val="center"/>
          </w:tcPr>
          <w:p w14:paraId="5607A53E" w14:textId="77777777" w:rsidR="0034368A" w:rsidRPr="0065324A" w:rsidRDefault="00000000">
            <w:pPr>
              <w:rPr>
                <w:sz w:val="24"/>
                <w:szCs w:val="24"/>
              </w:rPr>
            </w:pPr>
            <w:r w:rsidRPr="0065324A">
              <w:rPr>
                <w:color w:val="2B2B26"/>
                <w:sz w:val="24"/>
                <w:szCs w:val="24"/>
              </w:rPr>
              <w:t>Table eggs (dozens)</w:t>
            </w:r>
          </w:p>
        </w:tc>
        <w:tc>
          <w:tcPr>
            <w:tcW w:w="2400" w:type="dxa"/>
            <w:tcMar>
              <w:top w:w="80" w:type="dxa"/>
              <w:left w:w="100" w:type="dxa"/>
              <w:bottom w:w="80" w:type="dxa"/>
              <w:right w:w="100" w:type="dxa"/>
            </w:tcMar>
            <w:vAlign w:val="center"/>
          </w:tcPr>
          <w:p w14:paraId="7E5B1057" w14:textId="77777777" w:rsidR="0034368A" w:rsidRPr="0065324A" w:rsidRDefault="00000000">
            <w:pPr>
              <w:rPr>
                <w:sz w:val="24"/>
                <w:szCs w:val="24"/>
              </w:rPr>
            </w:pPr>
            <w:r w:rsidRPr="0065324A">
              <w:rPr>
                <w:color w:val="2B2B26"/>
                <w:sz w:val="24"/>
                <w:szCs w:val="24"/>
              </w:rPr>
              <w:t>100</w:t>
            </w:r>
          </w:p>
        </w:tc>
        <w:tc>
          <w:tcPr>
            <w:tcW w:w="2000" w:type="dxa"/>
            <w:tcMar>
              <w:top w:w="80" w:type="dxa"/>
              <w:left w:w="100" w:type="dxa"/>
              <w:bottom w:w="80" w:type="dxa"/>
              <w:right w:w="100" w:type="dxa"/>
            </w:tcMar>
            <w:vAlign w:val="center"/>
          </w:tcPr>
          <w:p w14:paraId="068ECB20" w14:textId="77777777" w:rsidR="0034368A" w:rsidRPr="0065324A" w:rsidRDefault="00000000">
            <w:pPr>
              <w:rPr>
                <w:sz w:val="24"/>
                <w:szCs w:val="24"/>
              </w:rPr>
            </w:pPr>
            <w:r w:rsidRPr="0065324A">
              <w:rPr>
                <w:color w:val="2B2B26"/>
                <w:sz w:val="24"/>
                <w:szCs w:val="24"/>
              </w:rPr>
              <w:t>~$600</w:t>
            </w:r>
          </w:p>
        </w:tc>
      </w:tr>
      <w:tr w:rsidR="0034368A" w:rsidRPr="0065324A" w14:paraId="09973B5A" w14:textId="77777777">
        <w:tblPrEx>
          <w:tblCellMar>
            <w:top w:w="0" w:type="dxa"/>
            <w:bottom w:w="0" w:type="dxa"/>
          </w:tblCellMar>
        </w:tblPrEx>
        <w:tc>
          <w:tcPr>
            <w:tcW w:w="4960" w:type="dxa"/>
            <w:shd w:val="clear" w:color="auto" w:fill="E8EDDC"/>
            <w:tcMar>
              <w:top w:w="80" w:type="dxa"/>
              <w:left w:w="100" w:type="dxa"/>
              <w:bottom w:w="80" w:type="dxa"/>
              <w:right w:w="100" w:type="dxa"/>
            </w:tcMar>
            <w:vAlign w:val="center"/>
          </w:tcPr>
          <w:p w14:paraId="115630B4" w14:textId="77777777" w:rsidR="0034368A" w:rsidRPr="0065324A" w:rsidRDefault="00000000">
            <w:pPr>
              <w:rPr>
                <w:sz w:val="24"/>
                <w:szCs w:val="24"/>
              </w:rPr>
            </w:pPr>
            <w:r w:rsidRPr="0065324A">
              <w:rPr>
                <w:color w:val="2B2B26"/>
                <w:sz w:val="24"/>
                <w:szCs w:val="24"/>
              </w:rPr>
              <w:lastRenderedPageBreak/>
              <w:t>Illustrative Year 1 Total (confirmed + estimated lines)</w:t>
            </w:r>
          </w:p>
        </w:tc>
        <w:tc>
          <w:tcPr>
            <w:tcW w:w="2400" w:type="dxa"/>
            <w:shd w:val="clear" w:color="auto" w:fill="E8EDDC"/>
            <w:tcMar>
              <w:top w:w="80" w:type="dxa"/>
              <w:left w:w="100" w:type="dxa"/>
              <w:bottom w:w="80" w:type="dxa"/>
              <w:right w:w="100" w:type="dxa"/>
            </w:tcMar>
            <w:vAlign w:val="center"/>
          </w:tcPr>
          <w:p w14:paraId="329736CB" w14:textId="77777777" w:rsidR="0034368A" w:rsidRPr="0065324A" w:rsidRDefault="0034368A">
            <w:pPr>
              <w:rPr>
                <w:sz w:val="24"/>
                <w:szCs w:val="24"/>
              </w:rPr>
            </w:pPr>
          </w:p>
        </w:tc>
        <w:tc>
          <w:tcPr>
            <w:tcW w:w="2000" w:type="dxa"/>
            <w:shd w:val="clear" w:color="auto" w:fill="E8EDDC"/>
            <w:tcMar>
              <w:top w:w="80" w:type="dxa"/>
              <w:left w:w="100" w:type="dxa"/>
              <w:bottom w:w="80" w:type="dxa"/>
              <w:right w:w="100" w:type="dxa"/>
            </w:tcMar>
            <w:vAlign w:val="center"/>
          </w:tcPr>
          <w:p w14:paraId="6E1DD592" w14:textId="77777777" w:rsidR="0034368A" w:rsidRPr="0065324A" w:rsidRDefault="00000000">
            <w:pPr>
              <w:rPr>
                <w:sz w:val="24"/>
                <w:szCs w:val="24"/>
              </w:rPr>
            </w:pPr>
            <w:r w:rsidRPr="0065324A">
              <w:rPr>
                <w:color w:val="2B2B26"/>
                <w:sz w:val="24"/>
                <w:szCs w:val="24"/>
              </w:rPr>
              <w:t>~$6,870 – $8,370</w:t>
            </w:r>
          </w:p>
        </w:tc>
      </w:tr>
    </w:tbl>
    <w:p w14:paraId="09CCA22C" w14:textId="77777777" w:rsidR="0034368A" w:rsidRPr="0065324A" w:rsidRDefault="00000000">
      <w:pPr>
        <w:pStyle w:val="Heading2"/>
        <w:spacing w:before="260" w:after="120"/>
        <w:rPr>
          <w:sz w:val="24"/>
          <w:szCs w:val="24"/>
        </w:rPr>
      </w:pPr>
      <w:r w:rsidRPr="0065324A">
        <w:rPr>
          <w:b/>
          <w:bCs/>
          <w:color w:val="2C5F2D"/>
          <w:sz w:val="24"/>
          <w:szCs w:val="24"/>
        </w:rPr>
        <w:t>Farm Stand Produce</w:t>
      </w:r>
    </w:p>
    <w:p w14:paraId="0A76277D" w14:textId="77777777" w:rsidR="0034368A" w:rsidRPr="0065324A" w:rsidRDefault="00000000">
      <w:pPr>
        <w:spacing w:after="140" w:line="276" w:lineRule="auto"/>
        <w:rPr>
          <w:sz w:val="24"/>
          <w:szCs w:val="24"/>
        </w:rPr>
      </w:pPr>
      <w:r w:rsidRPr="0065324A">
        <w:rPr>
          <w:color w:val="2B2B26"/>
          <w:sz w:val="24"/>
          <w:szCs w:val="24"/>
        </w:rPr>
        <w:t>Crop-based farm stand produce revenue is not modeled here because acreage, crop mix, and yield have not yet been finalized under the Phase 1 crop plan. Once that plan is set, a per-acre revenue estimate can be built using University of Florida IFAS regional produce-price benchmarks.</w:t>
      </w:r>
    </w:p>
    <w:p w14:paraId="71D58E0B" w14:textId="77777777" w:rsidR="0034368A" w:rsidRPr="0065324A" w:rsidRDefault="00000000">
      <w:pPr>
        <w:pStyle w:val="Heading2"/>
        <w:spacing w:before="260" w:after="120"/>
        <w:rPr>
          <w:sz w:val="24"/>
          <w:szCs w:val="24"/>
        </w:rPr>
      </w:pPr>
      <w:r w:rsidRPr="0065324A">
        <w:rPr>
          <w:b/>
          <w:bCs/>
          <w:color w:val="2C5F2D"/>
          <w:sz w:val="24"/>
          <w:szCs w:val="24"/>
        </w:rPr>
        <w:t>Agritourism / Education Tours</w:t>
      </w:r>
    </w:p>
    <w:p w14:paraId="28B73F92"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 xml:space="preserve">Tour and educational-walkthrough pricing cannot be </w:t>
      </w:r>
      <w:proofErr w:type="gramStart"/>
      <w:r w:rsidRPr="0065324A">
        <w:rPr>
          <w:i/>
          <w:iCs/>
          <w:color w:val="2B2B26"/>
          <w:sz w:val="24"/>
          <w:szCs w:val="24"/>
        </w:rPr>
        <w:t>set</w:t>
      </w:r>
      <w:proofErr w:type="gramEnd"/>
      <w:r w:rsidRPr="0065324A">
        <w:rPr>
          <w:i/>
          <w:iCs/>
          <w:color w:val="2B2B26"/>
          <w:sz w:val="24"/>
          <w:szCs w:val="24"/>
        </w:rPr>
        <w:t xml:space="preserve"> until the physical campus is built, per the founder — this is not modeled as near-term revenue. Once tours begin, they are covered by the Florida Agritourism Promotion Act's liability framework (see Licensing &amp; Regulatory Compliance) provided the statutory warning notice is posted. Budget for this line once admission pricing is determined.</w:t>
      </w:r>
    </w:p>
    <w:p w14:paraId="190E9C62" w14:textId="77777777" w:rsidR="0034368A" w:rsidRPr="0065324A" w:rsidRDefault="00000000">
      <w:pPr>
        <w:pStyle w:val="Heading2"/>
        <w:spacing w:before="260" w:after="120"/>
        <w:rPr>
          <w:sz w:val="24"/>
          <w:szCs w:val="24"/>
        </w:rPr>
      </w:pPr>
      <w:r w:rsidRPr="0065324A">
        <w:rPr>
          <w:b/>
          <w:bCs/>
          <w:color w:val="2C5F2D"/>
          <w:sz w:val="24"/>
          <w:szCs w:val="24"/>
        </w:rPr>
        <w:t>Snack Stand</w:t>
      </w:r>
    </w:p>
    <w:p w14:paraId="609214FF"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No pricing has been set for the planned farm snack stand. Listed here as a planned future revenue category, not included in current dollar estimates.</w:t>
      </w:r>
    </w:p>
    <w:p w14:paraId="5F3C59B8" w14:textId="77777777" w:rsidR="0034368A" w:rsidRPr="0065324A" w:rsidRDefault="00000000">
      <w:pPr>
        <w:pStyle w:val="Heading2"/>
        <w:spacing w:before="260" w:after="120"/>
        <w:rPr>
          <w:sz w:val="24"/>
          <w:szCs w:val="24"/>
        </w:rPr>
      </w:pPr>
      <w:r w:rsidRPr="0065324A">
        <w:rPr>
          <w:b/>
          <w:bCs/>
          <w:color w:val="2C5F2D"/>
          <w:sz w:val="24"/>
          <w:szCs w:val="24"/>
        </w:rPr>
        <w:t>Income Sources Across the System — Summary</w:t>
      </w:r>
    </w:p>
    <w:p w14:paraId="294AD4F1" w14:textId="77777777" w:rsidR="0034368A" w:rsidRPr="0065324A" w:rsidRDefault="00000000">
      <w:pPr>
        <w:pStyle w:val="ListParagraph"/>
        <w:numPr>
          <w:ilvl w:val="0"/>
          <w:numId w:val="1"/>
        </w:numPr>
        <w:spacing w:after="80"/>
        <w:rPr>
          <w:sz w:val="24"/>
          <w:szCs w:val="24"/>
        </w:rPr>
      </w:pPr>
      <w:r w:rsidRPr="0065324A">
        <w:rPr>
          <w:color w:val="2B2B26"/>
          <w:sz w:val="24"/>
          <w:szCs w:val="24"/>
        </w:rPr>
        <w:t>Outreach program funding and food distribution contracts (Program 1)</w:t>
      </w:r>
    </w:p>
    <w:p w14:paraId="36D7E703" w14:textId="77777777" w:rsidR="0034368A" w:rsidRPr="0065324A" w:rsidRDefault="00000000">
      <w:pPr>
        <w:pStyle w:val="ListParagraph"/>
        <w:numPr>
          <w:ilvl w:val="0"/>
          <w:numId w:val="1"/>
        </w:numPr>
        <w:spacing w:after="80"/>
        <w:rPr>
          <w:sz w:val="24"/>
          <w:szCs w:val="24"/>
        </w:rPr>
      </w:pPr>
      <w:r w:rsidRPr="0065324A">
        <w:rPr>
          <w:color w:val="2B2B26"/>
          <w:sz w:val="24"/>
          <w:szCs w:val="24"/>
        </w:rPr>
        <w:t>Farm stand and produce sales (Program 2)</w:t>
      </w:r>
    </w:p>
    <w:p w14:paraId="13C6202E" w14:textId="77777777" w:rsidR="0034368A" w:rsidRPr="0065324A" w:rsidRDefault="00000000">
      <w:pPr>
        <w:pStyle w:val="ListParagraph"/>
        <w:numPr>
          <w:ilvl w:val="0"/>
          <w:numId w:val="1"/>
        </w:numPr>
        <w:spacing w:after="80"/>
        <w:rPr>
          <w:sz w:val="24"/>
          <w:szCs w:val="24"/>
        </w:rPr>
      </w:pPr>
      <w:r w:rsidRPr="0065324A">
        <w:rPr>
          <w:color w:val="2B2B26"/>
          <w:sz w:val="24"/>
          <w:szCs w:val="24"/>
        </w:rPr>
        <w:t>Live-animal, hatching-egg, and table-egg sales (Program 2)</w:t>
      </w:r>
    </w:p>
    <w:p w14:paraId="32CD4021" w14:textId="77777777" w:rsidR="0034368A" w:rsidRPr="0065324A" w:rsidRDefault="00000000">
      <w:pPr>
        <w:pStyle w:val="ListParagraph"/>
        <w:numPr>
          <w:ilvl w:val="0"/>
          <w:numId w:val="1"/>
        </w:numPr>
        <w:spacing w:after="80"/>
        <w:rPr>
          <w:sz w:val="24"/>
          <w:szCs w:val="24"/>
        </w:rPr>
      </w:pPr>
      <w:r w:rsidRPr="0065324A">
        <w:rPr>
          <w:color w:val="2B2B26"/>
          <w:sz w:val="24"/>
          <w:szCs w:val="24"/>
        </w:rPr>
        <w:t>Agritourism/education tour admission — future, once priced (Program 2)</w:t>
      </w:r>
    </w:p>
    <w:p w14:paraId="07220D68" w14:textId="77777777" w:rsidR="0034368A" w:rsidRPr="0065324A" w:rsidRDefault="00000000">
      <w:pPr>
        <w:pStyle w:val="ListParagraph"/>
        <w:numPr>
          <w:ilvl w:val="0"/>
          <w:numId w:val="1"/>
        </w:numPr>
        <w:spacing w:after="80"/>
        <w:rPr>
          <w:sz w:val="24"/>
          <w:szCs w:val="24"/>
        </w:rPr>
      </w:pPr>
      <w:r w:rsidRPr="0065324A">
        <w:rPr>
          <w:color w:val="2B2B26"/>
          <w:sz w:val="24"/>
          <w:szCs w:val="24"/>
        </w:rPr>
        <w:t xml:space="preserve">Snack stand — future, once </w:t>
      </w:r>
      <w:proofErr w:type="gramStart"/>
      <w:r w:rsidRPr="0065324A">
        <w:rPr>
          <w:color w:val="2B2B26"/>
          <w:sz w:val="24"/>
          <w:szCs w:val="24"/>
        </w:rPr>
        <w:t>priced</w:t>
      </w:r>
      <w:proofErr w:type="gramEnd"/>
      <w:r w:rsidRPr="0065324A">
        <w:rPr>
          <w:color w:val="2B2B26"/>
          <w:sz w:val="24"/>
          <w:szCs w:val="24"/>
        </w:rPr>
        <w:t xml:space="preserve"> (Program 2)</w:t>
      </w:r>
    </w:p>
    <w:p w14:paraId="4068F2F9" w14:textId="77777777" w:rsidR="0034368A" w:rsidRPr="0065324A" w:rsidRDefault="00000000">
      <w:pPr>
        <w:pStyle w:val="ListParagraph"/>
        <w:numPr>
          <w:ilvl w:val="0"/>
          <w:numId w:val="1"/>
        </w:numPr>
        <w:spacing w:after="80"/>
        <w:rPr>
          <w:sz w:val="24"/>
          <w:szCs w:val="24"/>
        </w:rPr>
      </w:pPr>
      <w:r w:rsidRPr="0065324A">
        <w:rPr>
          <w:color w:val="2B2B26"/>
          <w:sz w:val="24"/>
          <w:szCs w:val="24"/>
        </w:rPr>
        <w:t>Federal, state, and private grant funding (all programs)</w:t>
      </w:r>
    </w:p>
    <w:p w14:paraId="153E0A09" w14:textId="77777777" w:rsidR="0034368A" w:rsidRPr="0065324A" w:rsidRDefault="00000000">
      <w:pPr>
        <w:pStyle w:val="ListParagraph"/>
        <w:numPr>
          <w:ilvl w:val="0"/>
          <w:numId w:val="1"/>
        </w:numPr>
        <w:spacing w:after="80"/>
        <w:rPr>
          <w:sz w:val="24"/>
          <w:szCs w:val="24"/>
        </w:rPr>
      </w:pPr>
      <w:r w:rsidRPr="0065324A">
        <w:rPr>
          <w:color w:val="2B2B26"/>
          <w:sz w:val="24"/>
          <w:szCs w:val="24"/>
        </w:rPr>
        <w:t>Donations and community/corporate partnerships (all programs)</w:t>
      </w:r>
    </w:p>
    <w:p w14:paraId="41E65DF3" w14:textId="77777777" w:rsidR="002F01E6" w:rsidRDefault="002F01E6" w:rsidP="002F01E6">
      <w:pPr>
        <w:rPr>
          <w:b/>
          <w:bCs/>
          <w:color w:val="2C5F2D"/>
          <w:sz w:val="24"/>
          <w:szCs w:val="24"/>
        </w:rPr>
      </w:pPr>
    </w:p>
    <w:p w14:paraId="00773F7D" w14:textId="05D25D02" w:rsidR="002F01E6" w:rsidRDefault="00000000" w:rsidP="002F01E6">
      <w:pPr>
        <w:rPr>
          <w:sz w:val="24"/>
          <w:szCs w:val="24"/>
        </w:rPr>
      </w:pPr>
      <w:r w:rsidRPr="0065324A">
        <w:rPr>
          <w:b/>
          <w:bCs/>
          <w:color w:val="2C5F2D"/>
          <w:sz w:val="24"/>
          <w:szCs w:val="24"/>
        </w:rPr>
        <w:t>Grants &amp; Funding Strategy by Program</w:t>
      </w:r>
      <w:r w:rsidR="002F01E6">
        <w:rPr>
          <w:sz w:val="24"/>
          <w:szCs w:val="24"/>
        </w:rPr>
        <w:t>\</w:t>
      </w:r>
    </w:p>
    <w:p w14:paraId="1F543091" w14:textId="77777777" w:rsidR="002F01E6" w:rsidRPr="002F01E6" w:rsidRDefault="002F01E6" w:rsidP="002F01E6">
      <w:pPr>
        <w:rPr>
          <w:sz w:val="24"/>
          <w:szCs w:val="24"/>
        </w:rPr>
      </w:pPr>
    </w:p>
    <w:p w14:paraId="470C154E" w14:textId="3DAF12F6"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 xml:space="preserve">Almost every grant below requires the IRS 501(c)(3) determination letter, an EIN, a seated board, and </w:t>
      </w:r>
      <w:proofErr w:type="gramStart"/>
      <w:r w:rsidRPr="0065324A">
        <w:rPr>
          <w:i/>
          <w:iCs/>
          <w:color w:val="2B2B26"/>
          <w:sz w:val="24"/>
          <w:szCs w:val="24"/>
        </w:rPr>
        <w:t>adopted bylaws</w:t>
      </w:r>
      <w:proofErr w:type="gramEnd"/>
      <w:r w:rsidRPr="0065324A">
        <w:rPr>
          <w:i/>
          <w:iCs/>
          <w:color w:val="2B2B26"/>
          <w:sz w:val="24"/>
          <w:szCs w:val="24"/>
        </w:rPr>
        <w:t xml:space="preserve"> before an application can be submitted — see the Formation &amp; Compliance Roadmap. This list is organized by program so applications can be targeted rather than general. Deadlines and award amounts shift year to year; confirm current figures on the listed agency site before applying. USDA Rural Development programs are restricted to eligible rural areas (generally population under 20,000–50,000 depending on the program) — confirm the final farm site's eligibility on the USDA Rural Development eligibility map before applying, since parts of the greater Tampa Bay area may not qualify.</w:t>
      </w:r>
    </w:p>
    <w:p w14:paraId="4A730C94" w14:textId="77777777" w:rsidR="002820AF" w:rsidRDefault="002820AF">
      <w:pPr>
        <w:pStyle w:val="Heading2"/>
        <w:spacing w:before="260" w:after="120"/>
        <w:rPr>
          <w:b/>
          <w:bCs/>
          <w:color w:val="2C5F2D"/>
          <w:sz w:val="24"/>
          <w:szCs w:val="24"/>
        </w:rPr>
      </w:pPr>
    </w:p>
    <w:p w14:paraId="359A3345" w14:textId="107A9A03" w:rsidR="0034368A" w:rsidRDefault="00000000">
      <w:pPr>
        <w:pStyle w:val="Heading2"/>
        <w:spacing w:before="260" w:after="120"/>
        <w:rPr>
          <w:b/>
          <w:bCs/>
          <w:color w:val="2C5F2D"/>
          <w:sz w:val="24"/>
          <w:szCs w:val="24"/>
        </w:rPr>
      </w:pPr>
      <w:r w:rsidRPr="0065324A">
        <w:rPr>
          <w:b/>
          <w:bCs/>
          <w:color w:val="2C5F2D"/>
          <w:sz w:val="24"/>
          <w:szCs w:val="24"/>
        </w:rPr>
        <w:lastRenderedPageBreak/>
        <w:t>Program 1 — Outreach Stabilization &amp; Operations Activation</w:t>
      </w:r>
    </w:p>
    <w:p w14:paraId="0082B538" w14:textId="77777777" w:rsidR="002820AF" w:rsidRPr="0065324A" w:rsidRDefault="002820AF">
      <w:pPr>
        <w:pStyle w:val="Heading2"/>
        <w:spacing w:before="26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100"/>
        <w:gridCol w:w="2260"/>
      </w:tblGrid>
      <w:tr w:rsidR="0034368A" w:rsidRPr="0065324A" w14:paraId="73CB9D73" w14:textId="77777777">
        <w:tblPrEx>
          <w:tblCellMar>
            <w:top w:w="0" w:type="dxa"/>
            <w:bottom w:w="0" w:type="dxa"/>
          </w:tblCellMar>
        </w:tblPrEx>
        <w:trPr>
          <w:tblHeader/>
        </w:trPr>
        <w:tc>
          <w:tcPr>
            <w:tcW w:w="3000" w:type="dxa"/>
            <w:shd w:val="clear" w:color="auto" w:fill="2C5F2D"/>
            <w:tcMar>
              <w:top w:w="80" w:type="dxa"/>
              <w:left w:w="100" w:type="dxa"/>
              <w:bottom w:w="80" w:type="dxa"/>
              <w:right w:w="100" w:type="dxa"/>
            </w:tcMar>
            <w:vAlign w:val="center"/>
          </w:tcPr>
          <w:p w14:paraId="77ADA10D" w14:textId="77777777" w:rsidR="0034368A" w:rsidRPr="0065324A" w:rsidRDefault="00000000">
            <w:pPr>
              <w:rPr>
                <w:sz w:val="24"/>
                <w:szCs w:val="24"/>
              </w:rPr>
            </w:pPr>
            <w:r w:rsidRPr="0065324A">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5B085865" w14:textId="77777777" w:rsidR="0034368A" w:rsidRPr="0065324A" w:rsidRDefault="00000000">
            <w:pPr>
              <w:rPr>
                <w:sz w:val="24"/>
                <w:szCs w:val="24"/>
              </w:rPr>
            </w:pPr>
            <w:r w:rsidRPr="0065324A">
              <w:rPr>
                <w:b/>
                <w:bCs/>
                <w:color w:val="FFFFFF"/>
                <w:sz w:val="24"/>
                <w:szCs w:val="24"/>
              </w:rPr>
              <w:t>Source</w:t>
            </w:r>
          </w:p>
        </w:tc>
        <w:tc>
          <w:tcPr>
            <w:tcW w:w="2100" w:type="dxa"/>
            <w:shd w:val="clear" w:color="auto" w:fill="2C5F2D"/>
            <w:tcMar>
              <w:top w:w="80" w:type="dxa"/>
              <w:left w:w="100" w:type="dxa"/>
              <w:bottom w:w="80" w:type="dxa"/>
              <w:right w:w="100" w:type="dxa"/>
            </w:tcMar>
            <w:vAlign w:val="center"/>
          </w:tcPr>
          <w:p w14:paraId="6A341173" w14:textId="77777777" w:rsidR="0034368A" w:rsidRPr="0065324A" w:rsidRDefault="00000000">
            <w:pPr>
              <w:rPr>
                <w:sz w:val="24"/>
                <w:szCs w:val="24"/>
              </w:rPr>
            </w:pPr>
            <w:r w:rsidRPr="0065324A">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6A8E6528" w14:textId="77777777" w:rsidR="0034368A" w:rsidRPr="0065324A" w:rsidRDefault="00000000">
            <w:pPr>
              <w:rPr>
                <w:sz w:val="24"/>
                <w:szCs w:val="24"/>
              </w:rPr>
            </w:pPr>
            <w:r w:rsidRPr="0065324A">
              <w:rPr>
                <w:b/>
                <w:bCs/>
                <w:color w:val="FFFFFF"/>
                <w:sz w:val="24"/>
                <w:szCs w:val="24"/>
              </w:rPr>
              <w:t>Fit</w:t>
            </w:r>
          </w:p>
        </w:tc>
      </w:tr>
      <w:tr w:rsidR="0034368A" w:rsidRPr="0065324A" w14:paraId="58E49149" w14:textId="77777777">
        <w:tblPrEx>
          <w:tblCellMar>
            <w:top w:w="0" w:type="dxa"/>
            <w:bottom w:w="0" w:type="dxa"/>
          </w:tblCellMar>
        </w:tblPrEx>
        <w:tc>
          <w:tcPr>
            <w:tcW w:w="3000" w:type="dxa"/>
            <w:tcMar>
              <w:top w:w="80" w:type="dxa"/>
              <w:left w:w="100" w:type="dxa"/>
              <w:bottom w:w="80" w:type="dxa"/>
              <w:right w:w="100" w:type="dxa"/>
            </w:tcMar>
            <w:vAlign w:val="center"/>
          </w:tcPr>
          <w:p w14:paraId="65643086" w14:textId="77777777" w:rsidR="0034368A" w:rsidRPr="0065324A" w:rsidRDefault="00000000">
            <w:pPr>
              <w:rPr>
                <w:sz w:val="24"/>
                <w:szCs w:val="24"/>
              </w:rPr>
            </w:pPr>
            <w:r w:rsidRPr="0065324A">
              <w:rPr>
                <w:color w:val="2B2B26"/>
                <w:sz w:val="24"/>
                <w:szCs w:val="24"/>
              </w:rPr>
              <w:t>Community Food Projects Competitive Grant (CFPCGP)</w:t>
            </w:r>
          </w:p>
        </w:tc>
        <w:tc>
          <w:tcPr>
            <w:tcW w:w="2000" w:type="dxa"/>
            <w:tcMar>
              <w:top w:w="80" w:type="dxa"/>
              <w:left w:w="100" w:type="dxa"/>
              <w:bottom w:w="80" w:type="dxa"/>
              <w:right w:w="100" w:type="dxa"/>
            </w:tcMar>
            <w:vAlign w:val="center"/>
          </w:tcPr>
          <w:p w14:paraId="4FA66650" w14:textId="77777777" w:rsidR="0034368A" w:rsidRPr="0065324A" w:rsidRDefault="00000000">
            <w:pPr>
              <w:rPr>
                <w:sz w:val="24"/>
                <w:szCs w:val="24"/>
              </w:rPr>
            </w:pPr>
            <w:r w:rsidRPr="0065324A">
              <w:rPr>
                <w:color w:val="2B2B26"/>
                <w:sz w:val="24"/>
                <w:szCs w:val="24"/>
              </w:rPr>
              <w:t>USDA NIFA</w:t>
            </w:r>
          </w:p>
        </w:tc>
        <w:tc>
          <w:tcPr>
            <w:tcW w:w="2100" w:type="dxa"/>
            <w:tcMar>
              <w:top w:w="80" w:type="dxa"/>
              <w:left w:w="100" w:type="dxa"/>
              <w:bottom w:w="80" w:type="dxa"/>
              <w:right w:w="100" w:type="dxa"/>
            </w:tcMar>
            <w:vAlign w:val="center"/>
          </w:tcPr>
          <w:p w14:paraId="3DAFD88A" w14:textId="77777777" w:rsidR="0034368A" w:rsidRPr="0065324A" w:rsidRDefault="00000000">
            <w:pPr>
              <w:rPr>
                <w:sz w:val="24"/>
                <w:szCs w:val="24"/>
              </w:rPr>
            </w:pPr>
            <w:r w:rsidRPr="0065324A">
              <w:rPr>
                <w:color w:val="2B2B26"/>
                <w:sz w:val="24"/>
                <w:szCs w:val="24"/>
              </w:rPr>
              <w:t>Planning: $25K–$50K; Full: $125K–$400K (1:1 match required)</w:t>
            </w:r>
          </w:p>
        </w:tc>
        <w:tc>
          <w:tcPr>
            <w:tcW w:w="2260" w:type="dxa"/>
            <w:tcMar>
              <w:top w:w="80" w:type="dxa"/>
              <w:left w:w="100" w:type="dxa"/>
              <w:bottom w:w="80" w:type="dxa"/>
              <w:right w:w="100" w:type="dxa"/>
            </w:tcMar>
            <w:vAlign w:val="center"/>
          </w:tcPr>
          <w:p w14:paraId="1E12F8EE" w14:textId="77777777" w:rsidR="0034368A" w:rsidRPr="0065324A" w:rsidRDefault="00000000">
            <w:pPr>
              <w:rPr>
                <w:sz w:val="24"/>
                <w:szCs w:val="24"/>
              </w:rPr>
            </w:pPr>
            <w:r w:rsidRPr="0065324A">
              <w:rPr>
                <w:color w:val="2B2B26"/>
                <w:sz w:val="24"/>
                <w:szCs w:val="24"/>
              </w:rPr>
              <w:t>Direct fit — food distribution, food insecurity reduction, self-sufficiency</w:t>
            </w:r>
          </w:p>
        </w:tc>
      </w:tr>
      <w:tr w:rsidR="0034368A" w:rsidRPr="0065324A" w14:paraId="4266C90B" w14:textId="77777777">
        <w:tblPrEx>
          <w:tblCellMar>
            <w:top w:w="0" w:type="dxa"/>
            <w:bottom w:w="0" w:type="dxa"/>
          </w:tblCellMar>
        </w:tblPrEx>
        <w:tc>
          <w:tcPr>
            <w:tcW w:w="3000" w:type="dxa"/>
            <w:shd w:val="clear" w:color="auto" w:fill="E8EDDC"/>
            <w:tcMar>
              <w:top w:w="80" w:type="dxa"/>
              <w:left w:w="100" w:type="dxa"/>
              <w:bottom w:w="80" w:type="dxa"/>
              <w:right w:w="100" w:type="dxa"/>
            </w:tcMar>
            <w:vAlign w:val="center"/>
          </w:tcPr>
          <w:p w14:paraId="53A67AA8" w14:textId="77777777" w:rsidR="0034368A" w:rsidRPr="0065324A" w:rsidRDefault="00000000">
            <w:pPr>
              <w:rPr>
                <w:sz w:val="24"/>
                <w:szCs w:val="24"/>
              </w:rPr>
            </w:pPr>
            <w:r w:rsidRPr="0065324A">
              <w:rPr>
                <w:color w:val="2B2B26"/>
                <w:sz w:val="24"/>
                <w:szCs w:val="24"/>
              </w:rPr>
              <w:t>Micro-Grants for Food Security Program (MGFSP)</w:t>
            </w:r>
          </w:p>
        </w:tc>
        <w:tc>
          <w:tcPr>
            <w:tcW w:w="2000" w:type="dxa"/>
            <w:shd w:val="clear" w:color="auto" w:fill="E8EDDC"/>
            <w:tcMar>
              <w:top w:w="80" w:type="dxa"/>
              <w:left w:w="100" w:type="dxa"/>
              <w:bottom w:w="80" w:type="dxa"/>
              <w:right w:w="100" w:type="dxa"/>
            </w:tcMar>
            <w:vAlign w:val="center"/>
          </w:tcPr>
          <w:p w14:paraId="34BC5068" w14:textId="77777777" w:rsidR="0034368A" w:rsidRPr="0065324A" w:rsidRDefault="00000000">
            <w:pPr>
              <w:rPr>
                <w:sz w:val="24"/>
                <w:szCs w:val="24"/>
              </w:rPr>
            </w:pPr>
            <w:r w:rsidRPr="0065324A">
              <w:rPr>
                <w:color w:val="2B2B26"/>
                <w:sz w:val="24"/>
                <w:szCs w:val="24"/>
              </w:rPr>
              <w:t>USDA AMS, via FDACS subaward</w:t>
            </w:r>
          </w:p>
        </w:tc>
        <w:tc>
          <w:tcPr>
            <w:tcW w:w="2100" w:type="dxa"/>
            <w:shd w:val="clear" w:color="auto" w:fill="E8EDDC"/>
            <w:tcMar>
              <w:top w:w="80" w:type="dxa"/>
              <w:left w:w="100" w:type="dxa"/>
              <w:bottom w:w="80" w:type="dxa"/>
              <w:right w:w="100" w:type="dxa"/>
            </w:tcMar>
            <w:vAlign w:val="center"/>
          </w:tcPr>
          <w:p w14:paraId="3765634C" w14:textId="77777777" w:rsidR="0034368A" w:rsidRPr="0065324A" w:rsidRDefault="00000000">
            <w:pPr>
              <w:rPr>
                <w:sz w:val="24"/>
                <w:szCs w:val="24"/>
              </w:rPr>
            </w:pPr>
            <w:r w:rsidRPr="0065324A">
              <w:rPr>
                <w:color w:val="2B2B26"/>
                <w:sz w:val="24"/>
                <w:szCs w:val="24"/>
              </w:rPr>
              <w:t>Small-scale; varies by state allocation</w:t>
            </w:r>
          </w:p>
        </w:tc>
        <w:tc>
          <w:tcPr>
            <w:tcW w:w="2260" w:type="dxa"/>
            <w:shd w:val="clear" w:color="auto" w:fill="E8EDDC"/>
            <w:tcMar>
              <w:top w:w="80" w:type="dxa"/>
              <w:left w:w="100" w:type="dxa"/>
              <w:bottom w:w="80" w:type="dxa"/>
              <w:right w:w="100" w:type="dxa"/>
            </w:tcMar>
            <w:vAlign w:val="center"/>
          </w:tcPr>
          <w:p w14:paraId="479F3952" w14:textId="77777777" w:rsidR="0034368A" w:rsidRPr="0065324A" w:rsidRDefault="00000000">
            <w:pPr>
              <w:rPr>
                <w:sz w:val="24"/>
                <w:szCs w:val="24"/>
              </w:rPr>
            </w:pPr>
            <w:r w:rsidRPr="0065324A">
              <w:rPr>
                <w:color w:val="2B2B26"/>
                <w:sz w:val="24"/>
                <w:szCs w:val="24"/>
              </w:rPr>
              <w:t>Fits small-scale food-security distribution model</w:t>
            </w:r>
          </w:p>
        </w:tc>
      </w:tr>
      <w:tr w:rsidR="0034368A" w:rsidRPr="0065324A" w14:paraId="1746CB69" w14:textId="77777777">
        <w:tblPrEx>
          <w:tblCellMar>
            <w:top w:w="0" w:type="dxa"/>
            <w:bottom w:w="0" w:type="dxa"/>
          </w:tblCellMar>
        </w:tblPrEx>
        <w:tc>
          <w:tcPr>
            <w:tcW w:w="3000" w:type="dxa"/>
            <w:tcMar>
              <w:top w:w="80" w:type="dxa"/>
              <w:left w:w="100" w:type="dxa"/>
              <w:bottom w:w="80" w:type="dxa"/>
              <w:right w:w="100" w:type="dxa"/>
            </w:tcMar>
            <w:vAlign w:val="center"/>
          </w:tcPr>
          <w:p w14:paraId="7C3B850E" w14:textId="77777777" w:rsidR="0034368A" w:rsidRPr="0065324A" w:rsidRDefault="00000000">
            <w:pPr>
              <w:rPr>
                <w:sz w:val="24"/>
                <w:szCs w:val="24"/>
              </w:rPr>
            </w:pPr>
            <w:r w:rsidRPr="0065324A">
              <w:rPr>
                <w:color w:val="2B2B26"/>
                <w:sz w:val="24"/>
                <w:szCs w:val="24"/>
              </w:rPr>
              <w:t>Emergency Food and Shelter Program (EFSP)</w:t>
            </w:r>
          </w:p>
        </w:tc>
        <w:tc>
          <w:tcPr>
            <w:tcW w:w="2000" w:type="dxa"/>
            <w:tcMar>
              <w:top w:w="80" w:type="dxa"/>
              <w:left w:w="100" w:type="dxa"/>
              <w:bottom w:w="80" w:type="dxa"/>
              <w:right w:w="100" w:type="dxa"/>
            </w:tcMar>
            <w:vAlign w:val="center"/>
          </w:tcPr>
          <w:p w14:paraId="126C7707" w14:textId="77777777" w:rsidR="0034368A" w:rsidRPr="0065324A" w:rsidRDefault="00000000">
            <w:pPr>
              <w:rPr>
                <w:sz w:val="24"/>
                <w:szCs w:val="24"/>
              </w:rPr>
            </w:pPr>
            <w:r w:rsidRPr="0065324A">
              <w:rPr>
                <w:color w:val="2B2B26"/>
                <w:sz w:val="24"/>
                <w:szCs w:val="24"/>
              </w:rPr>
              <w:t>FEMA, administered locally</w:t>
            </w:r>
          </w:p>
        </w:tc>
        <w:tc>
          <w:tcPr>
            <w:tcW w:w="2100" w:type="dxa"/>
            <w:tcMar>
              <w:top w:w="80" w:type="dxa"/>
              <w:left w:w="100" w:type="dxa"/>
              <w:bottom w:w="80" w:type="dxa"/>
              <w:right w:w="100" w:type="dxa"/>
            </w:tcMar>
            <w:vAlign w:val="center"/>
          </w:tcPr>
          <w:p w14:paraId="661F14A4" w14:textId="77777777" w:rsidR="0034368A" w:rsidRPr="0065324A" w:rsidRDefault="00000000">
            <w:pPr>
              <w:rPr>
                <w:sz w:val="24"/>
                <w:szCs w:val="24"/>
              </w:rPr>
            </w:pPr>
            <w:r w:rsidRPr="0065324A">
              <w:rPr>
                <w:color w:val="2B2B26"/>
                <w:sz w:val="24"/>
                <w:szCs w:val="24"/>
              </w:rPr>
              <w:t>Local board-set awards</w:t>
            </w:r>
          </w:p>
        </w:tc>
        <w:tc>
          <w:tcPr>
            <w:tcW w:w="2260" w:type="dxa"/>
            <w:tcMar>
              <w:top w:w="80" w:type="dxa"/>
              <w:left w:w="100" w:type="dxa"/>
              <w:bottom w:w="80" w:type="dxa"/>
              <w:right w:w="100" w:type="dxa"/>
            </w:tcMar>
            <w:vAlign w:val="center"/>
          </w:tcPr>
          <w:p w14:paraId="5167D442" w14:textId="77777777" w:rsidR="0034368A" w:rsidRPr="0065324A" w:rsidRDefault="00000000">
            <w:pPr>
              <w:rPr>
                <w:sz w:val="24"/>
                <w:szCs w:val="24"/>
              </w:rPr>
            </w:pPr>
            <w:r w:rsidRPr="0065324A">
              <w:rPr>
                <w:color w:val="2B2B26"/>
                <w:sz w:val="24"/>
                <w:szCs w:val="24"/>
              </w:rPr>
              <w:t>Direct fit for food distribution operations</w:t>
            </w:r>
          </w:p>
        </w:tc>
      </w:tr>
      <w:tr w:rsidR="0034368A" w:rsidRPr="0065324A" w14:paraId="60625384" w14:textId="77777777">
        <w:tblPrEx>
          <w:tblCellMar>
            <w:top w:w="0" w:type="dxa"/>
            <w:bottom w:w="0" w:type="dxa"/>
          </w:tblCellMar>
        </w:tblPrEx>
        <w:tc>
          <w:tcPr>
            <w:tcW w:w="3000" w:type="dxa"/>
            <w:shd w:val="clear" w:color="auto" w:fill="E8EDDC"/>
            <w:tcMar>
              <w:top w:w="80" w:type="dxa"/>
              <w:left w:w="100" w:type="dxa"/>
              <w:bottom w:w="80" w:type="dxa"/>
              <w:right w:w="100" w:type="dxa"/>
            </w:tcMar>
            <w:vAlign w:val="center"/>
          </w:tcPr>
          <w:p w14:paraId="11F6300C" w14:textId="77777777" w:rsidR="0034368A" w:rsidRPr="0065324A" w:rsidRDefault="00000000">
            <w:pPr>
              <w:rPr>
                <w:sz w:val="24"/>
                <w:szCs w:val="24"/>
              </w:rPr>
            </w:pPr>
            <w:r w:rsidRPr="0065324A">
              <w:rPr>
                <w:color w:val="2B2B26"/>
                <w:sz w:val="24"/>
                <w:szCs w:val="24"/>
              </w:rPr>
              <w:t>Feeding Florida network / regional food bank partnerships</w:t>
            </w:r>
          </w:p>
        </w:tc>
        <w:tc>
          <w:tcPr>
            <w:tcW w:w="2000" w:type="dxa"/>
            <w:shd w:val="clear" w:color="auto" w:fill="E8EDDC"/>
            <w:tcMar>
              <w:top w:w="80" w:type="dxa"/>
              <w:left w:w="100" w:type="dxa"/>
              <w:bottom w:w="80" w:type="dxa"/>
              <w:right w:w="100" w:type="dxa"/>
            </w:tcMar>
            <w:vAlign w:val="center"/>
          </w:tcPr>
          <w:p w14:paraId="2C9DF8FA" w14:textId="77777777" w:rsidR="0034368A" w:rsidRPr="0065324A" w:rsidRDefault="00000000">
            <w:pPr>
              <w:rPr>
                <w:sz w:val="24"/>
                <w:szCs w:val="24"/>
              </w:rPr>
            </w:pPr>
            <w:r w:rsidRPr="0065324A">
              <w:rPr>
                <w:color w:val="2B2B26"/>
                <w:sz w:val="24"/>
                <w:szCs w:val="24"/>
              </w:rPr>
              <w:t>Feeding Florida affiliate</w:t>
            </w:r>
          </w:p>
        </w:tc>
        <w:tc>
          <w:tcPr>
            <w:tcW w:w="2100" w:type="dxa"/>
            <w:shd w:val="clear" w:color="auto" w:fill="E8EDDC"/>
            <w:tcMar>
              <w:top w:w="80" w:type="dxa"/>
              <w:left w:w="100" w:type="dxa"/>
              <w:bottom w:w="80" w:type="dxa"/>
              <w:right w:w="100" w:type="dxa"/>
            </w:tcMar>
            <w:vAlign w:val="center"/>
          </w:tcPr>
          <w:p w14:paraId="436566A3" w14:textId="77777777" w:rsidR="0034368A" w:rsidRPr="0065324A" w:rsidRDefault="00000000">
            <w:pPr>
              <w:rPr>
                <w:sz w:val="24"/>
                <w:szCs w:val="24"/>
              </w:rPr>
            </w:pPr>
            <w:r w:rsidRPr="0065324A">
              <w:rPr>
                <w:color w:val="2B2B26"/>
                <w:sz w:val="24"/>
                <w:szCs w:val="24"/>
              </w:rPr>
              <w:t>In-kind product + pass-through funding</w:t>
            </w:r>
          </w:p>
        </w:tc>
        <w:tc>
          <w:tcPr>
            <w:tcW w:w="2260" w:type="dxa"/>
            <w:shd w:val="clear" w:color="auto" w:fill="E8EDDC"/>
            <w:tcMar>
              <w:top w:w="80" w:type="dxa"/>
              <w:left w:w="100" w:type="dxa"/>
              <w:bottom w:w="80" w:type="dxa"/>
              <w:right w:w="100" w:type="dxa"/>
            </w:tcMar>
            <w:vAlign w:val="center"/>
          </w:tcPr>
          <w:p w14:paraId="241F508F" w14:textId="77777777" w:rsidR="0034368A" w:rsidRPr="0065324A" w:rsidRDefault="00000000">
            <w:pPr>
              <w:rPr>
                <w:sz w:val="24"/>
                <w:szCs w:val="24"/>
              </w:rPr>
            </w:pPr>
            <w:r w:rsidRPr="0065324A">
              <w:rPr>
                <w:color w:val="2B2B26"/>
                <w:sz w:val="24"/>
                <w:szCs w:val="24"/>
              </w:rPr>
              <w:t>Partnership and product-sourcing channel, not a cash grant</w:t>
            </w:r>
          </w:p>
        </w:tc>
      </w:tr>
      <w:tr w:rsidR="0034368A" w:rsidRPr="0065324A" w14:paraId="2766C45A" w14:textId="77777777">
        <w:tblPrEx>
          <w:tblCellMar>
            <w:top w:w="0" w:type="dxa"/>
            <w:bottom w:w="0" w:type="dxa"/>
          </w:tblCellMar>
        </w:tblPrEx>
        <w:tc>
          <w:tcPr>
            <w:tcW w:w="3000" w:type="dxa"/>
            <w:tcMar>
              <w:top w:w="80" w:type="dxa"/>
              <w:left w:w="100" w:type="dxa"/>
              <w:bottom w:w="80" w:type="dxa"/>
              <w:right w:w="100" w:type="dxa"/>
            </w:tcMar>
            <w:vAlign w:val="center"/>
          </w:tcPr>
          <w:p w14:paraId="372AD96D" w14:textId="77777777" w:rsidR="0034368A" w:rsidRPr="0065324A" w:rsidRDefault="00000000">
            <w:pPr>
              <w:rPr>
                <w:sz w:val="24"/>
                <w:szCs w:val="24"/>
              </w:rPr>
            </w:pPr>
            <w:r w:rsidRPr="0065324A">
              <w:rPr>
                <w:color w:val="2B2B26"/>
                <w:sz w:val="24"/>
                <w:szCs w:val="24"/>
              </w:rPr>
              <w:t>Local community/corporate grants (Publix Charities, Walmart Community Grants, local United Way, community foundations serving Pasco/Hillsborough)</w:t>
            </w:r>
          </w:p>
        </w:tc>
        <w:tc>
          <w:tcPr>
            <w:tcW w:w="2000" w:type="dxa"/>
            <w:tcMar>
              <w:top w:w="80" w:type="dxa"/>
              <w:left w:w="100" w:type="dxa"/>
              <w:bottom w:w="80" w:type="dxa"/>
              <w:right w:w="100" w:type="dxa"/>
            </w:tcMar>
            <w:vAlign w:val="center"/>
          </w:tcPr>
          <w:p w14:paraId="01E408B6" w14:textId="77777777" w:rsidR="0034368A" w:rsidRPr="0065324A" w:rsidRDefault="00000000">
            <w:pPr>
              <w:rPr>
                <w:sz w:val="24"/>
                <w:szCs w:val="24"/>
              </w:rPr>
            </w:pPr>
            <w:r w:rsidRPr="0065324A">
              <w:rPr>
                <w:color w:val="2B2B26"/>
                <w:sz w:val="24"/>
                <w:szCs w:val="24"/>
              </w:rPr>
              <w:t>Private/corporate</w:t>
            </w:r>
          </w:p>
        </w:tc>
        <w:tc>
          <w:tcPr>
            <w:tcW w:w="2100" w:type="dxa"/>
            <w:tcMar>
              <w:top w:w="80" w:type="dxa"/>
              <w:left w:w="100" w:type="dxa"/>
              <w:bottom w:w="80" w:type="dxa"/>
              <w:right w:w="100" w:type="dxa"/>
            </w:tcMar>
            <w:vAlign w:val="center"/>
          </w:tcPr>
          <w:p w14:paraId="242EE6FD" w14:textId="77777777" w:rsidR="0034368A" w:rsidRPr="0065324A" w:rsidRDefault="00000000">
            <w:pPr>
              <w:rPr>
                <w:sz w:val="24"/>
                <w:szCs w:val="24"/>
              </w:rPr>
            </w:pPr>
            <w:r w:rsidRPr="0065324A">
              <w:rPr>
                <w:color w:val="2B2B26"/>
                <w:sz w:val="24"/>
                <w:szCs w:val="24"/>
              </w:rPr>
              <w:t>$1K–$25K typical</w:t>
            </w:r>
          </w:p>
        </w:tc>
        <w:tc>
          <w:tcPr>
            <w:tcW w:w="2260" w:type="dxa"/>
            <w:tcMar>
              <w:top w:w="80" w:type="dxa"/>
              <w:left w:w="100" w:type="dxa"/>
              <w:bottom w:w="80" w:type="dxa"/>
              <w:right w:w="100" w:type="dxa"/>
            </w:tcMar>
            <w:vAlign w:val="center"/>
          </w:tcPr>
          <w:p w14:paraId="36604C95" w14:textId="77777777" w:rsidR="0034368A" w:rsidRPr="0065324A" w:rsidRDefault="00000000">
            <w:pPr>
              <w:rPr>
                <w:sz w:val="24"/>
                <w:szCs w:val="24"/>
              </w:rPr>
            </w:pPr>
            <w:r w:rsidRPr="0065324A">
              <w:rPr>
                <w:color w:val="2B2B26"/>
                <w:sz w:val="24"/>
                <w:szCs w:val="24"/>
              </w:rPr>
              <w:t xml:space="preserve">Accessible before 501(c)(3) determination in some cases (fiscal </w:t>
            </w:r>
            <w:proofErr w:type="gramStart"/>
            <w:r w:rsidRPr="0065324A">
              <w:rPr>
                <w:color w:val="2B2B26"/>
                <w:sz w:val="24"/>
                <w:szCs w:val="24"/>
              </w:rPr>
              <w:t>sponsorship) —</w:t>
            </w:r>
            <w:proofErr w:type="gramEnd"/>
            <w:r w:rsidRPr="0065324A">
              <w:rPr>
                <w:color w:val="2B2B26"/>
                <w:sz w:val="24"/>
                <w:szCs w:val="24"/>
              </w:rPr>
              <w:t xml:space="preserve"> good bridge funding</w:t>
            </w:r>
          </w:p>
        </w:tc>
      </w:tr>
    </w:tbl>
    <w:p w14:paraId="2744347C" w14:textId="77777777" w:rsidR="0065324A" w:rsidRDefault="0065324A">
      <w:pPr>
        <w:pStyle w:val="Heading2"/>
        <w:spacing w:before="260" w:after="120"/>
        <w:rPr>
          <w:b/>
          <w:bCs/>
          <w:color w:val="2C5F2D"/>
          <w:sz w:val="24"/>
          <w:szCs w:val="24"/>
        </w:rPr>
      </w:pPr>
    </w:p>
    <w:p w14:paraId="2C876A77" w14:textId="260D31D7" w:rsidR="0034368A" w:rsidRDefault="00000000" w:rsidP="002F01E6">
      <w:pPr>
        <w:rPr>
          <w:b/>
          <w:bCs/>
          <w:color w:val="2C5F2D"/>
          <w:sz w:val="24"/>
          <w:szCs w:val="24"/>
        </w:rPr>
      </w:pPr>
      <w:r w:rsidRPr="0065324A">
        <w:rPr>
          <w:b/>
          <w:bCs/>
          <w:color w:val="2C5F2D"/>
          <w:sz w:val="24"/>
          <w:szCs w:val="24"/>
        </w:rPr>
        <w:t>Program 2 — Farm Infrastructure &amp; Operations System</w:t>
      </w:r>
    </w:p>
    <w:p w14:paraId="52467925" w14:textId="77777777" w:rsidR="002F01E6" w:rsidRPr="002F01E6" w:rsidRDefault="002F01E6" w:rsidP="002F01E6">
      <w:pPr>
        <w:rPr>
          <w:b/>
          <w:bCs/>
          <w:color w:val="2C5F2D"/>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34368A" w:rsidRPr="0065324A" w14:paraId="07B9F5E2" w14:textId="77777777">
        <w:tblPrEx>
          <w:tblCellMar>
            <w:top w:w="0" w:type="dxa"/>
            <w:bottom w:w="0" w:type="dxa"/>
          </w:tblCellMar>
        </w:tblPrEx>
        <w:trPr>
          <w:tblHeader/>
        </w:trPr>
        <w:tc>
          <w:tcPr>
            <w:tcW w:w="2900" w:type="dxa"/>
            <w:shd w:val="clear" w:color="auto" w:fill="2C5F2D"/>
            <w:tcMar>
              <w:top w:w="80" w:type="dxa"/>
              <w:left w:w="100" w:type="dxa"/>
              <w:bottom w:w="80" w:type="dxa"/>
              <w:right w:w="100" w:type="dxa"/>
            </w:tcMar>
            <w:vAlign w:val="center"/>
          </w:tcPr>
          <w:p w14:paraId="620C32CB" w14:textId="77777777" w:rsidR="0034368A" w:rsidRPr="0065324A" w:rsidRDefault="00000000">
            <w:pPr>
              <w:rPr>
                <w:sz w:val="24"/>
                <w:szCs w:val="24"/>
              </w:rPr>
            </w:pPr>
            <w:r w:rsidRPr="0065324A">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09056E3D" w14:textId="77777777" w:rsidR="0034368A" w:rsidRPr="0065324A" w:rsidRDefault="00000000">
            <w:pPr>
              <w:rPr>
                <w:sz w:val="24"/>
                <w:szCs w:val="24"/>
              </w:rPr>
            </w:pPr>
            <w:r w:rsidRPr="0065324A">
              <w:rPr>
                <w:b/>
                <w:bCs/>
                <w:color w:val="FFFFFF"/>
                <w:sz w:val="24"/>
                <w:szCs w:val="24"/>
              </w:rPr>
              <w:t>Source</w:t>
            </w:r>
          </w:p>
        </w:tc>
        <w:tc>
          <w:tcPr>
            <w:tcW w:w="2000" w:type="dxa"/>
            <w:shd w:val="clear" w:color="auto" w:fill="2C5F2D"/>
            <w:tcMar>
              <w:top w:w="80" w:type="dxa"/>
              <w:left w:w="100" w:type="dxa"/>
              <w:bottom w:w="80" w:type="dxa"/>
              <w:right w:w="100" w:type="dxa"/>
            </w:tcMar>
            <w:vAlign w:val="center"/>
          </w:tcPr>
          <w:p w14:paraId="3062E17E" w14:textId="77777777" w:rsidR="0034368A" w:rsidRPr="0065324A" w:rsidRDefault="00000000">
            <w:pPr>
              <w:rPr>
                <w:sz w:val="24"/>
                <w:szCs w:val="24"/>
              </w:rPr>
            </w:pPr>
            <w:r w:rsidRPr="0065324A">
              <w:rPr>
                <w:b/>
                <w:bCs/>
                <w:color w:val="FFFFFF"/>
                <w:sz w:val="24"/>
                <w:szCs w:val="24"/>
              </w:rPr>
              <w:t>Typical Award</w:t>
            </w:r>
          </w:p>
        </w:tc>
        <w:tc>
          <w:tcPr>
            <w:tcW w:w="2460" w:type="dxa"/>
            <w:shd w:val="clear" w:color="auto" w:fill="2C5F2D"/>
            <w:tcMar>
              <w:top w:w="80" w:type="dxa"/>
              <w:left w:w="100" w:type="dxa"/>
              <w:bottom w:w="80" w:type="dxa"/>
              <w:right w:w="100" w:type="dxa"/>
            </w:tcMar>
            <w:vAlign w:val="center"/>
          </w:tcPr>
          <w:p w14:paraId="5C71759D" w14:textId="77777777" w:rsidR="0034368A" w:rsidRPr="0065324A" w:rsidRDefault="00000000">
            <w:pPr>
              <w:rPr>
                <w:sz w:val="24"/>
                <w:szCs w:val="24"/>
              </w:rPr>
            </w:pPr>
            <w:r w:rsidRPr="0065324A">
              <w:rPr>
                <w:b/>
                <w:bCs/>
                <w:color w:val="FFFFFF"/>
                <w:sz w:val="24"/>
                <w:szCs w:val="24"/>
              </w:rPr>
              <w:t>Fit</w:t>
            </w:r>
          </w:p>
        </w:tc>
      </w:tr>
      <w:tr w:rsidR="0034368A" w:rsidRPr="0065324A" w14:paraId="6F3A5966" w14:textId="77777777">
        <w:tblPrEx>
          <w:tblCellMar>
            <w:top w:w="0" w:type="dxa"/>
            <w:bottom w:w="0" w:type="dxa"/>
          </w:tblCellMar>
        </w:tblPrEx>
        <w:tc>
          <w:tcPr>
            <w:tcW w:w="2900" w:type="dxa"/>
            <w:tcMar>
              <w:top w:w="80" w:type="dxa"/>
              <w:left w:w="100" w:type="dxa"/>
              <w:bottom w:w="80" w:type="dxa"/>
              <w:right w:w="100" w:type="dxa"/>
            </w:tcMar>
            <w:vAlign w:val="center"/>
          </w:tcPr>
          <w:p w14:paraId="041A9D85" w14:textId="77777777" w:rsidR="0034368A" w:rsidRPr="0065324A" w:rsidRDefault="00000000">
            <w:pPr>
              <w:rPr>
                <w:sz w:val="24"/>
                <w:szCs w:val="24"/>
              </w:rPr>
            </w:pPr>
            <w:r w:rsidRPr="0065324A">
              <w:rPr>
                <w:color w:val="2B2B26"/>
                <w:sz w:val="24"/>
                <w:szCs w:val="24"/>
              </w:rPr>
              <w:t>Patrick Leahy Farm to School Grant</w:t>
            </w:r>
          </w:p>
        </w:tc>
        <w:tc>
          <w:tcPr>
            <w:tcW w:w="2000" w:type="dxa"/>
            <w:tcMar>
              <w:top w:w="80" w:type="dxa"/>
              <w:left w:w="100" w:type="dxa"/>
              <w:bottom w:w="80" w:type="dxa"/>
              <w:right w:w="100" w:type="dxa"/>
            </w:tcMar>
            <w:vAlign w:val="center"/>
          </w:tcPr>
          <w:p w14:paraId="0C19B68F" w14:textId="77777777" w:rsidR="0034368A" w:rsidRPr="0065324A" w:rsidRDefault="00000000">
            <w:pPr>
              <w:rPr>
                <w:sz w:val="24"/>
                <w:szCs w:val="24"/>
              </w:rPr>
            </w:pPr>
            <w:r w:rsidRPr="0065324A">
              <w:rPr>
                <w:color w:val="2B2B26"/>
                <w:sz w:val="24"/>
                <w:szCs w:val="24"/>
              </w:rPr>
              <w:t>USDA Food &amp; Nutrition Service</w:t>
            </w:r>
          </w:p>
        </w:tc>
        <w:tc>
          <w:tcPr>
            <w:tcW w:w="2000" w:type="dxa"/>
            <w:tcMar>
              <w:top w:w="80" w:type="dxa"/>
              <w:left w:w="100" w:type="dxa"/>
              <w:bottom w:w="80" w:type="dxa"/>
              <w:right w:w="100" w:type="dxa"/>
            </w:tcMar>
            <w:vAlign w:val="center"/>
          </w:tcPr>
          <w:p w14:paraId="517D4B1D" w14:textId="77777777" w:rsidR="0034368A" w:rsidRPr="0065324A" w:rsidRDefault="00000000">
            <w:pPr>
              <w:rPr>
                <w:sz w:val="24"/>
                <w:szCs w:val="24"/>
              </w:rPr>
            </w:pPr>
            <w:r w:rsidRPr="0065324A">
              <w:rPr>
                <w:color w:val="2B2B26"/>
                <w:sz w:val="24"/>
                <w:szCs w:val="24"/>
              </w:rPr>
              <w:t>$100K–$500K (FY26 pool: $18M)</w:t>
            </w:r>
          </w:p>
        </w:tc>
        <w:tc>
          <w:tcPr>
            <w:tcW w:w="2460" w:type="dxa"/>
            <w:tcMar>
              <w:top w:w="80" w:type="dxa"/>
              <w:left w:w="100" w:type="dxa"/>
              <w:bottom w:w="80" w:type="dxa"/>
              <w:right w:w="100" w:type="dxa"/>
            </w:tcMar>
            <w:vAlign w:val="center"/>
          </w:tcPr>
          <w:p w14:paraId="4EB77618" w14:textId="77777777" w:rsidR="0034368A" w:rsidRPr="0065324A" w:rsidRDefault="00000000">
            <w:pPr>
              <w:rPr>
                <w:sz w:val="24"/>
                <w:szCs w:val="24"/>
              </w:rPr>
            </w:pPr>
            <w:r w:rsidRPr="0065324A">
              <w:rPr>
                <w:color w:val="2B2B26"/>
                <w:sz w:val="24"/>
                <w:szCs w:val="24"/>
              </w:rPr>
              <w:t>Strong fit — agricultural education, school partnerships, local food sourcing; must partner with a school/CNP site</w:t>
            </w:r>
          </w:p>
        </w:tc>
      </w:tr>
      <w:tr w:rsidR="0034368A" w:rsidRPr="0065324A" w14:paraId="18DC2418" w14:textId="77777777">
        <w:tblPrEx>
          <w:tblCellMar>
            <w:top w:w="0" w:type="dxa"/>
            <w:bottom w:w="0" w:type="dxa"/>
          </w:tblCellMar>
        </w:tblPrEx>
        <w:tc>
          <w:tcPr>
            <w:tcW w:w="2900" w:type="dxa"/>
            <w:shd w:val="clear" w:color="auto" w:fill="E8EDDC"/>
            <w:tcMar>
              <w:top w:w="80" w:type="dxa"/>
              <w:left w:w="100" w:type="dxa"/>
              <w:bottom w:w="80" w:type="dxa"/>
              <w:right w:w="100" w:type="dxa"/>
            </w:tcMar>
            <w:vAlign w:val="center"/>
          </w:tcPr>
          <w:p w14:paraId="2C84805D" w14:textId="77777777" w:rsidR="0034368A" w:rsidRPr="0065324A" w:rsidRDefault="00000000">
            <w:pPr>
              <w:rPr>
                <w:sz w:val="24"/>
                <w:szCs w:val="24"/>
              </w:rPr>
            </w:pPr>
            <w:r w:rsidRPr="0065324A">
              <w:rPr>
                <w:color w:val="2B2B26"/>
                <w:sz w:val="24"/>
                <w:szCs w:val="24"/>
              </w:rPr>
              <w:t>Value-Added Producer Grant (VAPG)</w:t>
            </w:r>
          </w:p>
        </w:tc>
        <w:tc>
          <w:tcPr>
            <w:tcW w:w="2000" w:type="dxa"/>
            <w:shd w:val="clear" w:color="auto" w:fill="E8EDDC"/>
            <w:tcMar>
              <w:top w:w="80" w:type="dxa"/>
              <w:left w:w="100" w:type="dxa"/>
              <w:bottom w:w="80" w:type="dxa"/>
              <w:right w:w="100" w:type="dxa"/>
            </w:tcMar>
            <w:vAlign w:val="center"/>
          </w:tcPr>
          <w:p w14:paraId="723D2F3F" w14:textId="77777777" w:rsidR="0034368A" w:rsidRPr="0065324A" w:rsidRDefault="00000000">
            <w:pPr>
              <w:rPr>
                <w:sz w:val="24"/>
                <w:szCs w:val="24"/>
              </w:rPr>
            </w:pPr>
            <w:r w:rsidRPr="0065324A">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304A7E52" w14:textId="77777777" w:rsidR="0034368A" w:rsidRPr="0065324A" w:rsidRDefault="00000000">
            <w:pPr>
              <w:rPr>
                <w:sz w:val="24"/>
                <w:szCs w:val="24"/>
              </w:rPr>
            </w:pPr>
            <w:r w:rsidRPr="0065324A">
              <w:rPr>
                <w:color w:val="2B2B26"/>
                <w:sz w:val="24"/>
                <w:szCs w:val="24"/>
              </w:rPr>
              <w:t>Planning up to $75K / Working capital up to $250K</w:t>
            </w:r>
          </w:p>
        </w:tc>
        <w:tc>
          <w:tcPr>
            <w:tcW w:w="2460" w:type="dxa"/>
            <w:shd w:val="clear" w:color="auto" w:fill="E8EDDC"/>
            <w:tcMar>
              <w:top w:w="80" w:type="dxa"/>
              <w:left w:w="100" w:type="dxa"/>
              <w:bottom w:w="80" w:type="dxa"/>
              <w:right w:w="100" w:type="dxa"/>
            </w:tcMar>
            <w:vAlign w:val="center"/>
          </w:tcPr>
          <w:p w14:paraId="34DCE223" w14:textId="77777777" w:rsidR="0034368A" w:rsidRPr="0065324A" w:rsidRDefault="00000000">
            <w:pPr>
              <w:rPr>
                <w:sz w:val="24"/>
                <w:szCs w:val="24"/>
              </w:rPr>
            </w:pPr>
            <w:r w:rsidRPr="0065324A">
              <w:rPr>
                <w:color w:val="2B2B26"/>
                <w:sz w:val="24"/>
                <w:szCs w:val="24"/>
              </w:rPr>
              <w:t>Fits farm stand product development and marketing</w:t>
            </w:r>
          </w:p>
        </w:tc>
      </w:tr>
      <w:tr w:rsidR="0034368A" w:rsidRPr="0065324A" w14:paraId="6BC29985" w14:textId="77777777">
        <w:tblPrEx>
          <w:tblCellMar>
            <w:top w:w="0" w:type="dxa"/>
            <w:bottom w:w="0" w:type="dxa"/>
          </w:tblCellMar>
        </w:tblPrEx>
        <w:tc>
          <w:tcPr>
            <w:tcW w:w="2900" w:type="dxa"/>
            <w:tcMar>
              <w:top w:w="80" w:type="dxa"/>
              <w:left w:w="100" w:type="dxa"/>
              <w:bottom w:w="80" w:type="dxa"/>
              <w:right w:w="100" w:type="dxa"/>
            </w:tcMar>
            <w:vAlign w:val="center"/>
          </w:tcPr>
          <w:p w14:paraId="50617C38" w14:textId="77777777" w:rsidR="0034368A" w:rsidRPr="0065324A" w:rsidRDefault="00000000">
            <w:pPr>
              <w:rPr>
                <w:sz w:val="24"/>
                <w:szCs w:val="24"/>
              </w:rPr>
            </w:pPr>
            <w:r w:rsidRPr="0065324A">
              <w:rPr>
                <w:color w:val="2B2B26"/>
                <w:sz w:val="24"/>
                <w:szCs w:val="24"/>
              </w:rPr>
              <w:lastRenderedPageBreak/>
              <w:t>Community Facilities Direct Loan &amp; Grant Program</w:t>
            </w:r>
          </w:p>
        </w:tc>
        <w:tc>
          <w:tcPr>
            <w:tcW w:w="2000" w:type="dxa"/>
            <w:tcMar>
              <w:top w:w="80" w:type="dxa"/>
              <w:left w:w="100" w:type="dxa"/>
              <w:bottom w:w="80" w:type="dxa"/>
              <w:right w:w="100" w:type="dxa"/>
            </w:tcMar>
            <w:vAlign w:val="center"/>
          </w:tcPr>
          <w:p w14:paraId="46E73F78" w14:textId="77777777" w:rsidR="0034368A" w:rsidRPr="0065324A" w:rsidRDefault="00000000">
            <w:pPr>
              <w:rPr>
                <w:sz w:val="24"/>
                <w:szCs w:val="24"/>
              </w:rPr>
            </w:pPr>
            <w:r w:rsidRPr="0065324A">
              <w:rPr>
                <w:color w:val="2B2B26"/>
                <w:sz w:val="24"/>
                <w:szCs w:val="24"/>
              </w:rPr>
              <w:t>USDA Rural Development</w:t>
            </w:r>
          </w:p>
        </w:tc>
        <w:tc>
          <w:tcPr>
            <w:tcW w:w="2000" w:type="dxa"/>
            <w:tcMar>
              <w:top w:w="80" w:type="dxa"/>
              <w:left w:w="100" w:type="dxa"/>
              <w:bottom w:w="80" w:type="dxa"/>
              <w:right w:w="100" w:type="dxa"/>
            </w:tcMar>
            <w:vAlign w:val="center"/>
          </w:tcPr>
          <w:p w14:paraId="307AB13E" w14:textId="77777777" w:rsidR="0034368A" w:rsidRPr="0065324A" w:rsidRDefault="00000000">
            <w:pPr>
              <w:rPr>
                <w:sz w:val="24"/>
                <w:szCs w:val="24"/>
              </w:rPr>
            </w:pPr>
            <w:r w:rsidRPr="0065324A">
              <w:rPr>
                <w:color w:val="2B2B26"/>
                <w:sz w:val="24"/>
                <w:szCs w:val="24"/>
              </w:rPr>
              <w:t>Varies by project, rural-area restricted</w:t>
            </w:r>
          </w:p>
        </w:tc>
        <w:tc>
          <w:tcPr>
            <w:tcW w:w="2460" w:type="dxa"/>
            <w:tcMar>
              <w:top w:w="80" w:type="dxa"/>
              <w:left w:w="100" w:type="dxa"/>
              <w:bottom w:w="80" w:type="dxa"/>
              <w:right w:w="100" w:type="dxa"/>
            </w:tcMar>
            <w:vAlign w:val="center"/>
          </w:tcPr>
          <w:p w14:paraId="6DEE5869" w14:textId="77777777" w:rsidR="0034368A" w:rsidRPr="0065324A" w:rsidRDefault="00000000">
            <w:pPr>
              <w:rPr>
                <w:sz w:val="24"/>
                <w:szCs w:val="24"/>
              </w:rPr>
            </w:pPr>
            <w:r w:rsidRPr="0065324A">
              <w:rPr>
                <w:color w:val="2B2B26"/>
                <w:sz w:val="24"/>
                <w:szCs w:val="24"/>
              </w:rPr>
              <w:t>Fits farm infrastructure if site qualifies as a rural area — confirm eligibility</w:t>
            </w:r>
          </w:p>
        </w:tc>
      </w:tr>
      <w:tr w:rsidR="0034368A" w:rsidRPr="0065324A" w14:paraId="1577DE78" w14:textId="77777777">
        <w:tblPrEx>
          <w:tblCellMar>
            <w:top w:w="0" w:type="dxa"/>
            <w:bottom w:w="0" w:type="dxa"/>
          </w:tblCellMar>
        </w:tblPrEx>
        <w:tc>
          <w:tcPr>
            <w:tcW w:w="2900" w:type="dxa"/>
            <w:shd w:val="clear" w:color="auto" w:fill="E8EDDC"/>
            <w:tcMar>
              <w:top w:w="80" w:type="dxa"/>
              <w:left w:w="100" w:type="dxa"/>
              <w:bottom w:w="80" w:type="dxa"/>
              <w:right w:w="100" w:type="dxa"/>
            </w:tcMar>
            <w:vAlign w:val="center"/>
          </w:tcPr>
          <w:p w14:paraId="23887A61" w14:textId="77777777" w:rsidR="0034368A" w:rsidRPr="0065324A" w:rsidRDefault="00000000">
            <w:pPr>
              <w:rPr>
                <w:sz w:val="24"/>
                <w:szCs w:val="24"/>
              </w:rPr>
            </w:pPr>
            <w:r w:rsidRPr="0065324A">
              <w:rPr>
                <w:color w:val="2B2B26"/>
                <w:sz w:val="24"/>
                <w:szCs w:val="24"/>
              </w:rPr>
              <w:t>Environmental Quality Incentives Program (EQIP)</w:t>
            </w:r>
          </w:p>
        </w:tc>
        <w:tc>
          <w:tcPr>
            <w:tcW w:w="2000" w:type="dxa"/>
            <w:shd w:val="clear" w:color="auto" w:fill="E8EDDC"/>
            <w:tcMar>
              <w:top w:w="80" w:type="dxa"/>
              <w:left w:w="100" w:type="dxa"/>
              <w:bottom w:w="80" w:type="dxa"/>
              <w:right w:w="100" w:type="dxa"/>
            </w:tcMar>
            <w:vAlign w:val="center"/>
          </w:tcPr>
          <w:p w14:paraId="45CBA6D7" w14:textId="77777777" w:rsidR="0034368A" w:rsidRPr="0065324A" w:rsidRDefault="00000000">
            <w:pPr>
              <w:rPr>
                <w:sz w:val="24"/>
                <w:szCs w:val="24"/>
              </w:rPr>
            </w:pPr>
            <w:r w:rsidRPr="0065324A">
              <w:rPr>
                <w:color w:val="2B2B26"/>
                <w:sz w:val="24"/>
                <w:szCs w:val="24"/>
              </w:rPr>
              <w:t>USDA NRCS</w:t>
            </w:r>
          </w:p>
        </w:tc>
        <w:tc>
          <w:tcPr>
            <w:tcW w:w="2000" w:type="dxa"/>
            <w:shd w:val="clear" w:color="auto" w:fill="E8EDDC"/>
            <w:tcMar>
              <w:top w:w="80" w:type="dxa"/>
              <w:left w:w="100" w:type="dxa"/>
              <w:bottom w:w="80" w:type="dxa"/>
              <w:right w:w="100" w:type="dxa"/>
            </w:tcMar>
            <w:vAlign w:val="center"/>
          </w:tcPr>
          <w:p w14:paraId="30CC6A83" w14:textId="77777777" w:rsidR="0034368A" w:rsidRPr="0065324A" w:rsidRDefault="00000000">
            <w:pPr>
              <w:rPr>
                <w:sz w:val="24"/>
                <w:szCs w:val="24"/>
              </w:rPr>
            </w:pPr>
            <w:r w:rsidRPr="0065324A">
              <w:rPr>
                <w:color w:val="2B2B26"/>
                <w:sz w:val="24"/>
                <w:szCs w:val="24"/>
              </w:rPr>
              <w:t>Cost-share, project-based</w:t>
            </w:r>
          </w:p>
        </w:tc>
        <w:tc>
          <w:tcPr>
            <w:tcW w:w="2460" w:type="dxa"/>
            <w:shd w:val="clear" w:color="auto" w:fill="E8EDDC"/>
            <w:tcMar>
              <w:top w:w="80" w:type="dxa"/>
              <w:left w:w="100" w:type="dxa"/>
              <w:bottom w:w="80" w:type="dxa"/>
              <w:right w:w="100" w:type="dxa"/>
            </w:tcMar>
            <w:vAlign w:val="center"/>
          </w:tcPr>
          <w:p w14:paraId="2D1EE65A" w14:textId="77777777" w:rsidR="0034368A" w:rsidRPr="0065324A" w:rsidRDefault="00000000">
            <w:pPr>
              <w:rPr>
                <w:sz w:val="24"/>
                <w:szCs w:val="24"/>
              </w:rPr>
            </w:pPr>
            <w:r w:rsidRPr="0065324A">
              <w:rPr>
                <w:color w:val="2B2B26"/>
                <w:sz w:val="24"/>
                <w:szCs w:val="24"/>
              </w:rPr>
              <w:t>Fits fencing, irrigation, waste management, conservation infrastructure</w:t>
            </w:r>
          </w:p>
        </w:tc>
      </w:tr>
      <w:tr w:rsidR="0034368A" w:rsidRPr="0065324A" w14:paraId="7EF4D848" w14:textId="77777777">
        <w:tblPrEx>
          <w:tblCellMar>
            <w:top w:w="0" w:type="dxa"/>
            <w:bottom w:w="0" w:type="dxa"/>
          </w:tblCellMar>
        </w:tblPrEx>
        <w:tc>
          <w:tcPr>
            <w:tcW w:w="2900" w:type="dxa"/>
            <w:tcMar>
              <w:top w:w="80" w:type="dxa"/>
              <w:left w:w="100" w:type="dxa"/>
              <w:bottom w:w="80" w:type="dxa"/>
              <w:right w:w="100" w:type="dxa"/>
            </w:tcMar>
            <w:vAlign w:val="center"/>
          </w:tcPr>
          <w:p w14:paraId="329E57EB" w14:textId="77777777" w:rsidR="0034368A" w:rsidRPr="0065324A" w:rsidRDefault="00000000">
            <w:pPr>
              <w:rPr>
                <w:sz w:val="24"/>
                <w:szCs w:val="24"/>
              </w:rPr>
            </w:pPr>
            <w:r w:rsidRPr="0065324A">
              <w:rPr>
                <w:color w:val="2B2B26"/>
                <w:sz w:val="24"/>
                <w:szCs w:val="24"/>
              </w:rPr>
              <w:t>Specialty Crop Block Grant Program</w:t>
            </w:r>
          </w:p>
        </w:tc>
        <w:tc>
          <w:tcPr>
            <w:tcW w:w="2000" w:type="dxa"/>
            <w:tcMar>
              <w:top w:w="80" w:type="dxa"/>
              <w:left w:w="100" w:type="dxa"/>
              <w:bottom w:w="80" w:type="dxa"/>
              <w:right w:w="100" w:type="dxa"/>
            </w:tcMar>
            <w:vAlign w:val="center"/>
          </w:tcPr>
          <w:p w14:paraId="7F9FA04B" w14:textId="77777777" w:rsidR="0034368A" w:rsidRPr="0065324A" w:rsidRDefault="00000000">
            <w:pPr>
              <w:rPr>
                <w:sz w:val="24"/>
                <w:szCs w:val="24"/>
              </w:rPr>
            </w:pPr>
            <w:r w:rsidRPr="0065324A">
              <w:rPr>
                <w:color w:val="2B2B26"/>
                <w:sz w:val="24"/>
                <w:szCs w:val="24"/>
              </w:rPr>
              <w:t>USDA AMS, via FDACS</w:t>
            </w:r>
          </w:p>
        </w:tc>
        <w:tc>
          <w:tcPr>
            <w:tcW w:w="2000" w:type="dxa"/>
            <w:tcMar>
              <w:top w:w="80" w:type="dxa"/>
              <w:left w:w="100" w:type="dxa"/>
              <w:bottom w:w="80" w:type="dxa"/>
              <w:right w:w="100" w:type="dxa"/>
            </w:tcMar>
            <w:vAlign w:val="center"/>
          </w:tcPr>
          <w:p w14:paraId="29D559DB" w14:textId="77777777" w:rsidR="0034368A" w:rsidRPr="0065324A" w:rsidRDefault="00000000">
            <w:pPr>
              <w:rPr>
                <w:sz w:val="24"/>
                <w:szCs w:val="24"/>
              </w:rPr>
            </w:pPr>
            <w:r w:rsidRPr="0065324A">
              <w:rPr>
                <w:color w:val="2B2B26"/>
                <w:sz w:val="24"/>
                <w:szCs w:val="24"/>
              </w:rPr>
              <w:t>Varies; state-administered</w:t>
            </w:r>
          </w:p>
        </w:tc>
        <w:tc>
          <w:tcPr>
            <w:tcW w:w="2460" w:type="dxa"/>
            <w:tcMar>
              <w:top w:w="80" w:type="dxa"/>
              <w:left w:w="100" w:type="dxa"/>
              <w:bottom w:w="80" w:type="dxa"/>
              <w:right w:w="100" w:type="dxa"/>
            </w:tcMar>
            <w:vAlign w:val="center"/>
          </w:tcPr>
          <w:p w14:paraId="78E4DCBB" w14:textId="77777777" w:rsidR="0034368A" w:rsidRPr="0065324A" w:rsidRDefault="00000000">
            <w:pPr>
              <w:rPr>
                <w:sz w:val="24"/>
                <w:szCs w:val="24"/>
              </w:rPr>
            </w:pPr>
            <w:r w:rsidRPr="0065324A">
              <w:rPr>
                <w:color w:val="2B2B26"/>
                <w:sz w:val="24"/>
                <w:szCs w:val="24"/>
              </w:rPr>
              <w:t>Fits crop production enhancement, farm stand</w:t>
            </w:r>
          </w:p>
        </w:tc>
      </w:tr>
      <w:tr w:rsidR="0034368A" w:rsidRPr="0065324A" w14:paraId="3D79A7A0" w14:textId="77777777">
        <w:tblPrEx>
          <w:tblCellMar>
            <w:top w:w="0" w:type="dxa"/>
            <w:bottom w:w="0" w:type="dxa"/>
          </w:tblCellMar>
        </w:tblPrEx>
        <w:tc>
          <w:tcPr>
            <w:tcW w:w="2900" w:type="dxa"/>
            <w:shd w:val="clear" w:color="auto" w:fill="E8EDDC"/>
            <w:tcMar>
              <w:top w:w="80" w:type="dxa"/>
              <w:left w:w="100" w:type="dxa"/>
              <w:bottom w:w="80" w:type="dxa"/>
              <w:right w:w="100" w:type="dxa"/>
            </w:tcMar>
            <w:vAlign w:val="center"/>
          </w:tcPr>
          <w:p w14:paraId="121A4728" w14:textId="77777777" w:rsidR="0034368A" w:rsidRPr="0065324A" w:rsidRDefault="00000000">
            <w:pPr>
              <w:rPr>
                <w:sz w:val="24"/>
                <w:szCs w:val="24"/>
              </w:rPr>
            </w:pPr>
            <w:r w:rsidRPr="0065324A">
              <w:rPr>
                <w:color w:val="2B2B26"/>
                <w:sz w:val="24"/>
                <w:szCs w:val="24"/>
              </w:rPr>
              <w:t>Rural Community Development Initiative (RCDI)</w:t>
            </w:r>
          </w:p>
        </w:tc>
        <w:tc>
          <w:tcPr>
            <w:tcW w:w="2000" w:type="dxa"/>
            <w:shd w:val="clear" w:color="auto" w:fill="E8EDDC"/>
            <w:tcMar>
              <w:top w:w="80" w:type="dxa"/>
              <w:left w:w="100" w:type="dxa"/>
              <w:bottom w:w="80" w:type="dxa"/>
              <w:right w:w="100" w:type="dxa"/>
            </w:tcMar>
            <w:vAlign w:val="center"/>
          </w:tcPr>
          <w:p w14:paraId="15288CE5" w14:textId="77777777" w:rsidR="0034368A" w:rsidRPr="0065324A" w:rsidRDefault="00000000">
            <w:pPr>
              <w:rPr>
                <w:sz w:val="24"/>
                <w:szCs w:val="24"/>
              </w:rPr>
            </w:pPr>
            <w:r w:rsidRPr="0065324A">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4FB1EBFB" w14:textId="77777777" w:rsidR="0034368A" w:rsidRPr="0065324A" w:rsidRDefault="00000000">
            <w:pPr>
              <w:rPr>
                <w:sz w:val="24"/>
                <w:szCs w:val="24"/>
              </w:rPr>
            </w:pPr>
            <w:r w:rsidRPr="0065324A">
              <w:rPr>
                <w:color w:val="2B2B26"/>
                <w:sz w:val="24"/>
                <w:szCs w:val="24"/>
              </w:rPr>
              <w:t>Varies; rural-area restricted</w:t>
            </w:r>
          </w:p>
        </w:tc>
        <w:tc>
          <w:tcPr>
            <w:tcW w:w="2460" w:type="dxa"/>
            <w:shd w:val="clear" w:color="auto" w:fill="E8EDDC"/>
            <w:tcMar>
              <w:top w:w="80" w:type="dxa"/>
              <w:left w:w="100" w:type="dxa"/>
              <w:bottom w:w="80" w:type="dxa"/>
              <w:right w:w="100" w:type="dxa"/>
            </w:tcMar>
            <w:vAlign w:val="center"/>
          </w:tcPr>
          <w:p w14:paraId="77B6DE43" w14:textId="77777777" w:rsidR="0034368A" w:rsidRPr="0065324A" w:rsidRDefault="00000000">
            <w:pPr>
              <w:rPr>
                <w:sz w:val="24"/>
                <w:szCs w:val="24"/>
              </w:rPr>
            </w:pPr>
            <w:r w:rsidRPr="0065324A">
              <w:rPr>
                <w:color w:val="2B2B26"/>
                <w:sz w:val="24"/>
                <w:szCs w:val="24"/>
              </w:rPr>
              <w:t>Fits community/economic development framing of the farm</w:t>
            </w:r>
          </w:p>
        </w:tc>
      </w:tr>
      <w:tr w:rsidR="0034368A" w:rsidRPr="0065324A" w14:paraId="2328339B" w14:textId="77777777">
        <w:tblPrEx>
          <w:tblCellMar>
            <w:top w:w="0" w:type="dxa"/>
            <w:bottom w:w="0" w:type="dxa"/>
          </w:tblCellMar>
        </w:tblPrEx>
        <w:tc>
          <w:tcPr>
            <w:tcW w:w="2900" w:type="dxa"/>
            <w:tcMar>
              <w:top w:w="80" w:type="dxa"/>
              <w:left w:w="100" w:type="dxa"/>
              <w:bottom w:w="80" w:type="dxa"/>
              <w:right w:w="100" w:type="dxa"/>
            </w:tcMar>
            <w:vAlign w:val="center"/>
          </w:tcPr>
          <w:p w14:paraId="7F20858E" w14:textId="77777777" w:rsidR="0034368A" w:rsidRPr="0065324A" w:rsidRDefault="00000000">
            <w:pPr>
              <w:rPr>
                <w:sz w:val="24"/>
                <w:szCs w:val="24"/>
              </w:rPr>
            </w:pPr>
            <w:r w:rsidRPr="0065324A">
              <w:rPr>
                <w:color w:val="2B2B26"/>
                <w:sz w:val="24"/>
                <w:szCs w:val="24"/>
              </w:rPr>
              <w:t>Corporate/foundation agricultural grants (Farm Credit of Florida, John Deere Foundation, Publix)</w:t>
            </w:r>
          </w:p>
        </w:tc>
        <w:tc>
          <w:tcPr>
            <w:tcW w:w="2000" w:type="dxa"/>
            <w:tcMar>
              <w:top w:w="80" w:type="dxa"/>
              <w:left w:w="100" w:type="dxa"/>
              <w:bottom w:w="80" w:type="dxa"/>
              <w:right w:w="100" w:type="dxa"/>
            </w:tcMar>
            <w:vAlign w:val="center"/>
          </w:tcPr>
          <w:p w14:paraId="1DB09006" w14:textId="77777777" w:rsidR="0034368A" w:rsidRPr="0065324A" w:rsidRDefault="00000000">
            <w:pPr>
              <w:rPr>
                <w:sz w:val="24"/>
                <w:szCs w:val="24"/>
              </w:rPr>
            </w:pPr>
            <w:r w:rsidRPr="0065324A">
              <w:rPr>
                <w:color w:val="2B2B26"/>
                <w:sz w:val="24"/>
                <w:szCs w:val="24"/>
              </w:rPr>
              <w:t>Private/corporate</w:t>
            </w:r>
          </w:p>
        </w:tc>
        <w:tc>
          <w:tcPr>
            <w:tcW w:w="2000" w:type="dxa"/>
            <w:tcMar>
              <w:top w:w="80" w:type="dxa"/>
              <w:left w:w="100" w:type="dxa"/>
              <w:bottom w:w="80" w:type="dxa"/>
              <w:right w:w="100" w:type="dxa"/>
            </w:tcMar>
            <w:vAlign w:val="center"/>
          </w:tcPr>
          <w:p w14:paraId="1991FE57" w14:textId="77777777" w:rsidR="0034368A" w:rsidRPr="0065324A" w:rsidRDefault="00000000">
            <w:pPr>
              <w:rPr>
                <w:sz w:val="24"/>
                <w:szCs w:val="24"/>
              </w:rPr>
            </w:pPr>
            <w:r w:rsidRPr="0065324A">
              <w:rPr>
                <w:color w:val="2B2B26"/>
                <w:sz w:val="24"/>
                <w:szCs w:val="24"/>
              </w:rPr>
              <w:t>Varies</w:t>
            </w:r>
          </w:p>
        </w:tc>
        <w:tc>
          <w:tcPr>
            <w:tcW w:w="2460" w:type="dxa"/>
            <w:tcMar>
              <w:top w:w="80" w:type="dxa"/>
              <w:left w:w="100" w:type="dxa"/>
              <w:bottom w:w="80" w:type="dxa"/>
              <w:right w:w="100" w:type="dxa"/>
            </w:tcMar>
            <w:vAlign w:val="center"/>
          </w:tcPr>
          <w:p w14:paraId="10D70003" w14:textId="77777777" w:rsidR="0034368A" w:rsidRPr="0065324A" w:rsidRDefault="00000000">
            <w:pPr>
              <w:rPr>
                <w:sz w:val="24"/>
                <w:szCs w:val="24"/>
              </w:rPr>
            </w:pPr>
            <w:r w:rsidRPr="0065324A">
              <w:rPr>
                <w:color w:val="2B2B26"/>
                <w:sz w:val="24"/>
                <w:szCs w:val="24"/>
              </w:rPr>
              <w:t>Fits equipment and infrastructure needs</w:t>
            </w:r>
          </w:p>
        </w:tc>
      </w:tr>
    </w:tbl>
    <w:p w14:paraId="09B4AB95" w14:textId="77777777" w:rsidR="002F01E6" w:rsidRDefault="002F01E6" w:rsidP="002F01E6">
      <w:pPr>
        <w:rPr>
          <w:sz w:val="24"/>
          <w:szCs w:val="24"/>
        </w:rPr>
      </w:pPr>
    </w:p>
    <w:p w14:paraId="23DEDAB3" w14:textId="3EBA3CA0" w:rsidR="0034368A" w:rsidRDefault="00000000" w:rsidP="002F01E6">
      <w:pPr>
        <w:rPr>
          <w:b/>
          <w:bCs/>
          <w:color w:val="2C5F2D"/>
          <w:sz w:val="24"/>
          <w:szCs w:val="24"/>
        </w:rPr>
      </w:pPr>
      <w:r w:rsidRPr="0065324A">
        <w:rPr>
          <w:b/>
          <w:bCs/>
          <w:color w:val="2C5F2D"/>
          <w:sz w:val="24"/>
          <w:szCs w:val="24"/>
        </w:rPr>
        <w:t>Program 3 — Workforce, Education &amp; Training System</w:t>
      </w:r>
    </w:p>
    <w:p w14:paraId="3FAA9DDC" w14:textId="77777777" w:rsidR="002F01E6" w:rsidRPr="0065324A" w:rsidRDefault="002F01E6" w:rsidP="002F01E6">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111"/>
        <w:gridCol w:w="2546"/>
        <w:gridCol w:w="2258"/>
      </w:tblGrid>
      <w:tr w:rsidR="0034368A" w:rsidRPr="0065324A" w14:paraId="26499EEC" w14:textId="77777777">
        <w:tblPrEx>
          <w:tblCellMar>
            <w:top w:w="0" w:type="dxa"/>
            <w:bottom w:w="0" w:type="dxa"/>
          </w:tblCellMar>
        </w:tblPrEx>
        <w:trPr>
          <w:tblHeader/>
        </w:trPr>
        <w:tc>
          <w:tcPr>
            <w:tcW w:w="2900" w:type="dxa"/>
            <w:shd w:val="clear" w:color="auto" w:fill="2C5F2D"/>
            <w:tcMar>
              <w:top w:w="80" w:type="dxa"/>
              <w:left w:w="100" w:type="dxa"/>
              <w:bottom w:w="80" w:type="dxa"/>
              <w:right w:w="100" w:type="dxa"/>
            </w:tcMar>
            <w:vAlign w:val="center"/>
          </w:tcPr>
          <w:p w14:paraId="3778C7B7" w14:textId="77777777" w:rsidR="0034368A" w:rsidRPr="0065324A" w:rsidRDefault="00000000">
            <w:pPr>
              <w:rPr>
                <w:sz w:val="24"/>
                <w:szCs w:val="24"/>
              </w:rPr>
            </w:pPr>
            <w:r w:rsidRPr="0065324A">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2F928449" w14:textId="77777777" w:rsidR="0034368A" w:rsidRPr="0065324A" w:rsidRDefault="00000000">
            <w:pPr>
              <w:rPr>
                <w:sz w:val="24"/>
                <w:szCs w:val="24"/>
              </w:rPr>
            </w:pPr>
            <w:r w:rsidRPr="0065324A">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2E99EF7" w14:textId="77777777" w:rsidR="0034368A" w:rsidRPr="0065324A" w:rsidRDefault="00000000">
            <w:pPr>
              <w:rPr>
                <w:sz w:val="24"/>
                <w:szCs w:val="24"/>
              </w:rPr>
            </w:pPr>
            <w:r w:rsidRPr="0065324A">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77843747" w14:textId="77777777" w:rsidR="0034368A" w:rsidRPr="0065324A" w:rsidRDefault="00000000">
            <w:pPr>
              <w:rPr>
                <w:sz w:val="24"/>
                <w:szCs w:val="24"/>
              </w:rPr>
            </w:pPr>
            <w:r w:rsidRPr="0065324A">
              <w:rPr>
                <w:b/>
                <w:bCs/>
                <w:color w:val="FFFFFF"/>
                <w:sz w:val="24"/>
                <w:szCs w:val="24"/>
              </w:rPr>
              <w:t>Fit</w:t>
            </w:r>
          </w:p>
        </w:tc>
      </w:tr>
      <w:tr w:rsidR="0034368A" w:rsidRPr="0065324A" w14:paraId="52048AA3" w14:textId="77777777">
        <w:tblPrEx>
          <w:tblCellMar>
            <w:top w:w="0" w:type="dxa"/>
            <w:bottom w:w="0" w:type="dxa"/>
          </w:tblCellMar>
        </w:tblPrEx>
        <w:tc>
          <w:tcPr>
            <w:tcW w:w="2900" w:type="dxa"/>
            <w:tcMar>
              <w:top w:w="80" w:type="dxa"/>
              <w:left w:w="100" w:type="dxa"/>
              <w:bottom w:w="80" w:type="dxa"/>
              <w:right w:w="100" w:type="dxa"/>
            </w:tcMar>
            <w:vAlign w:val="center"/>
          </w:tcPr>
          <w:p w14:paraId="71628E96" w14:textId="77777777" w:rsidR="0034368A" w:rsidRPr="0065324A" w:rsidRDefault="00000000">
            <w:pPr>
              <w:rPr>
                <w:sz w:val="24"/>
                <w:szCs w:val="24"/>
              </w:rPr>
            </w:pPr>
            <w:r w:rsidRPr="0065324A">
              <w:rPr>
                <w:color w:val="2B2B26"/>
                <w:sz w:val="24"/>
                <w:szCs w:val="24"/>
              </w:rPr>
              <w:t>WIOA Youth/Adult workforce funding</w:t>
            </w:r>
          </w:p>
        </w:tc>
        <w:tc>
          <w:tcPr>
            <w:tcW w:w="2400" w:type="dxa"/>
            <w:tcMar>
              <w:top w:w="80" w:type="dxa"/>
              <w:left w:w="100" w:type="dxa"/>
              <w:bottom w:w="80" w:type="dxa"/>
              <w:right w:w="100" w:type="dxa"/>
            </w:tcMar>
            <w:vAlign w:val="center"/>
          </w:tcPr>
          <w:p w14:paraId="6D04FBF0" w14:textId="77777777" w:rsidR="0034368A" w:rsidRPr="0065324A" w:rsidRDefault="00000000">
            <w:pPr>
              <w:rPr>
                <w:sz w:val="24"/>
                <w:szCs w:val="24"/>
              </w:rPr>
            </w:pPr>
            <w:r w:rsidRPr="0065324A">
              <w:rPr>
                <w:color w:val="2B2B26"/>
                <w:sz w:val="24"/>
                <w:szCs w:val="24"/>
              </w:rPr>
              <w:t>U.S. DOL, via CareerSource Florida / CareerSource Pasco Hernando</w:t>
            </w:r>
          </w:p>
        </w:tc>
        <w:tc>
          <w:tcPr>
            <w:tcW w:w="1800" w:type="dxa"/>
            <w:tcMar>
              <w:top w:w="80" w:type="dxa"/>
              <w:left w:w="100" w:type="dxa"/>
              <w:bottom w:w="80" w:type="dxa"/>
              <w:right w:w="100" w:type="dxa"/>
            </w:tcMar>
            <w:vAlign w:val="center"/>
          </w:tcPr>
          <w:p w14:paraId="7342124E" w14:textId="77777777" w:rsidR="0034368A" w:rsidRPr="0065324A" w:rsidRDefault="00000000">
            <w:pPr>
              <w:rPr>
                <w:sz w:val="24"/>
                <w:szCs w:val="24"/>
              </w:rPr>
            </w:pPr>
            <w:r w:rsidRPr="0065324A">
              <w:rPr>
                <w:color w:val="2B2B26"/>
                <w:sz w:val="24"/>
                <w:szCs w:val="24"/>
              </w:rPr>
              <w:t>Varies; contract-based</w:t>
            </w:r>
          </w:p>
        </w:tc>
        <w:tc>
          <w:tcPr>
            <w:tcW w:w="2260" w:type="dxa"/>
            <w:tcMar>
              <w:top w:w="80" w:type="dxa"/>
              <w:left w:w="100" w:type="dxa"/>
              <w:bottom w:w="80" w:type="dxa"/>
              <w:right w:w="100" w:type="dxa"/>
            </w:tcMar>
            <w:vAlign w:val="center"/>
          </w:tcPr>
          <w:p w14:paraId="48C53EBC" w14:textId="77777777" w:rsidR="0034368A" w:rsidRPr="0065324A" w:rsidRDefault="00000000">
            <w:pPr>
              <w:rPr>
                <w:sz w:val="24"/>
                <w:szCs w:val="24"/>
              </w:rPr>
            </w:pPr>
            <w:r w:rsidRPr="0065324A">
              <w:rPr>
                <w:color w:val="2B2B26"/>
                <w:sz w:val="24"/>
                <w:szCs w:val="24"/>
              </w:rPr>
              <w:t>Strong fit — task-based, work-based learning aligns with WIOA work experience models</w:t>
            </w:r>
          </w:p>
        </w:tc>
      </w:tr>
      <w:tr w:rsidR="0034368A" w:rsidRPr="0065324A" w14:paraId="1D482B48" w14:textId="77777777">
        <w:tblPrEx>
          <w:tblCellMar>
            <w:top w:w="0" w:type="dxa"/>
            <w:bottom w:w="0" w:type="dxa"/>
          </w:tblCellMar>
        </w:tblPrEx>
        <w:tc>
          <w:tcPr>
            <w:tcW w:w="2900" w:type="dxa"/>
            <w:shd w:val="clear" w:color="auto" w:fill="E8EDDC"/>
            <w:tcMar>
              <w:top w:w="80" w:type="dxa"/>
              <w:left w:w="100" w:type="dxa"/>
              <w:bottom w:w="80" w:type="dxa"/>
              <w:right w:w="100" w:type="dxa"/>
            </w:tcMar>
            <w:vAlign w:val="center"/>
          </w:tcPr>
          <w:p w14:paraId="13476EFA" w14:textId="77777777" w:rsidR="0034368A" w:rsidRPr="0065324A" w:rsidRDefault="00000000">
            <w:pPr>
              <w:rPr>
                <w:sz w:val="24"/>
                <w:szCs w:val="24"/>
              </w:rPr>
            </w:pPr>
            <w:r w:rsidRPr="0065324A">
              <w:rPr>
                <w:color w:val="2B2B26"/>
                <w:sz w:val="24"/>
                <w:szCs w:val="24"/>
              </w:rPr>
              <w:t>Beginning Farmer and Rancher Development Program (BFRDP)</w:t>
            </w:r>
          </w:p>
        </w:tc>
        <w:tc>
          <w:tcPr>
            <w:tcW w:w="2400" w:type="dxa"/>
            <w:shd w:val="clear" w:color="auto" w:fill="E8EDDC"/>
            <w:tcMar>
              <w:top w:w="80" w:type="dxa"/>
              <w:left w:w="100" w:type="dxa"/>
              <w:bottom w:w="80" w:type="dxa"/>
              <w:right w:w="100" w:type="dxa"/>
            </w:tcMar>
            <w:vAlign w:val="center"/>
          </w:tcPr>
          <w:p w14:paraId="3679258B" w14:textId="77777777" w:rsidR="0034368A" w:rsidRPr="0065324A" w:rsidRDefault="00000000">
            <w:pPr>
              <w:rPr>
                <w:sz w:val="24"/>
                <w:szCs w:val="24"/>
              </w:rPr>
            </w:pPr>
            <w:r w:rsidRPr="0065324A">
              <w:rPr>
                <w:color w:val="2B2B26"/>
                <w:sz w:val="24"/>
                <w:szCs w:val="24"/>
              </w:rPr>
              <w:t>USDA NIFA</w:t>
            </w:r>
          </w:p>
        </w:tc>
        <w:tc>
          <w:tcPr>
            <w:tcW w:w="1800" w:type="dxa"/>
            <w:shd w:val="clear" w:color="auto" w:fill="E8EDDC"/>
            <w:tcMar>
              <w:top w:w="80" w:type="dxa"/>
              <w:left w:w="100" w:type="dxa"/>
              <w:bottom w:w="80" w:type="dxa"/>
              <w:right w:w="100" w:type="dxa"/>
            </w:tcMar>
            <w:vAlign w:val="center"/>
          </w:tcPr>
          <w:p w14:paraId="60A20C3A" w14:textId="77777777" w:rsidR="0034368A" w:rsidRPr="0065324A" w:rsidRDefault="00000000">
            <w:pPr>
              <w:rPr>
                <w:sz w:val="24"/>
                <w:szCs w:val="24"/>
              </w:rPr>
            </w:pPr>
            <w:r w:rsidRPr="0065324A">
              <w:rPr>
                <w:color w:val="2B2B26"/>
                <w:sz w:val="24"/>
                <w:szCs w:val="24"/>
              </w:rPr>
              <w:t>Varies; competitive</w:t>
            </w:r>
          </w:p>
        </w:tc>
        <w:tc>
          <w:tcPr>
            <w:tcW w:w="2260" w:type="dxa"/>
            <w:shd w:val="clear" w:color="auto" w:fill="E8EDDC"/>
            <w:tcMar>
              <w:top w:w="80" w:type="dxa"/>
              <w:left w:w="100" w:type="dxa"/>
              <w:bottom w:w="80" w:type="dxa"/>
              <w:right w:w="100" w:type="dxa"/>
            </w:tcMar>
            <w:vAlign w:val="center"/>
          </w:tcPr>
          <w:p w14:paraId="43BBF8E4" w14:textId="77777777" w:rsidR="0034368A" w:rsidRPr="0065324A" w:rsidRDefault="00000000">
            <w:pPr>
              <w:rPr>
                <w:sz w:val="24"/>
                <w:szCs w:val="24"/>
              </w:rPr>
            </w:pPr>
            <w:r w:rsidRPr="0065324A">
              <w:rPr>
                <w:color w:val="2B2B26"/>
                <w:sz w:val="24"/>
                <w:szCs w:val="24"/>
              </w:rPr>
              <w:t>Fits agricultural training curriculum development</w:t>
            </w:r>
          </w:p>
        </w:tc>
      </w:tr>
      <w:tr w:rsidR="0034368A" w:rsidRPr="0065324A" w14:paraId="7B4B0A11" w14:textId="77777777">
        <w:tblPrEx>
          <w:tblCellMar>
            <w:top w:w="0" w:type="dxa"/>
            <w:bottom w:w="0" w:type="dxa"/>
          </w:tblCellMar>
        </w:tblPrEx>
        <w:tc>
          <w:tcPr>
            <w:tcW w:w="2900" w:type="dxa"/>
            <w:tcMar>
              <w:top w:w="80" w:type="dxa"/>
              <w:left w:w="100" w:type="dxa"/>
              <w:bottom w:w="80" w:type="dxa"/>
              <w:right w:w="100" w:type="dxa"/>
            </w:tcMar>
            <w:vAlign w:val="center"/>
          </w:tcPr>
          <w:p w14:paraId="74B12492" w14:textId="77777777" w:rsidR="0034368A" w:rsidRPr="0065324A" w:rsidRDefault="00000000">
            <w:pPr>
              <w:rPr>
                <w:sz w:val="24"/>
                <w:szCs w:val="24"/>
              </w:rPr>
            </w:pPr>
            <w:r w:rsidRPr="0065324A">
              <w:rPr>
                <w:color w:val="2B2B26"/>
                <w:sz w:val="24"/>
                <w:szCs w:val="24"/>
              </w:rPr>
              <w:t>Florida Job Growth Grant Fund</w:t>
            </w:r>
          </w:p>
        </w:tc>
        <w:tc>
          <w:tcPr>
            <w:tcW w:w="2400" w:type="dxa"/>
            <w:tcMar>
              <w:top w:w="80" w:type="dxa"/>
              <w:left w:w="100" w:type="dxa"/>
              <w:bottom w:w="80" w:type="dxa"/>
              <w:right w:w="100" w:type="dxa"/>
            </w:tcMar>
            <w:vAlign w:val="center"/>
          </w:tcPr>
          <w:p w14:paraId="4AD4F6D1" w14:textId="77777777" w:rsidR="0034368A" w:rsidRPr="0065324A" w:rsidRDefault="00000000">
            <w:pPr>
              <w:rPr>
                <w:sz w:val="24"/>
                <w:szCs w:val="24"/>
              </w:rPr>
            </w:pPr>
            <w:r w:rsidRPr="0065324A">
              <w:rPr>
                <w:color w:val="2B2B26"/>
                <w:sz w:val="24"/>
                <w:szCs w:val="24"/>
              </w:rPr>
              <w:t>FL Dept. of Commerce (DEO)</w:t>
            </w:r>
          </w:p>
        </w:tc>
        <w:tc>
          <w:tcPr>
            <w:tcW w:w="1800" w:type="dxa"/>
            <w:tcMar>
              <w:top w:w="80" w:type="dxa"/>
              <w:left w:w="100" w:type="dxa"/>
              <w:bottom w:w="80" w:type="dxa"/>
              <w:right w:w="100" w:type="dxa"/>
            </w:tcMar>
            <w:vAlign w:val="center"/>
          </w:tcPr>
          <w:p w14:paraId="670D7A7A" w14:textId="77777777" w:rsidR="0034368A" w:rsidRPr="0065324A" w:rsidRDefault="00000000">
            <w:pPr>
              <w:rPr>
                <w:sz w:val="24"/>
                <w:szCs w:val="24"/>
              </w:rPr>
            </w:pPr>
            <w:r w:rsidRPr="0065324A">
              <w:rPr>
                <w:color w:val="2B2B26"/>
                <w:sz w:val="24"/>
                <w:szCs w:val="24"/>
              </w:rPr>
              <w:t>Varies; infrastructure/workforce focus</w:t>
            </w:r>
          </w:p>
        </w:tc>
        <w:tc>
          <w:tcPr>
            <w:tcW w:w="2260" w:type="dxa"/>
            <w:tcMar>
              <w:top w:w="80" w:type="dxa"/>
              <w:left w:w="100" w:type="dxa"/>
              <w:bottom w:w="80" w:type="dxa"/>
              <w:right w:w="100" w:type="dxa"/>
            </w:tcMar>
            <w:vAlign w:val="center"/>
          </w:tcPr>
          <w:p w14:paraId="0B209043" w14:textId="77777777" w:rsidR="0034368A" w:rsidRPr="0065324A" w:rsidRDefault="00000000">
            <w:pPr>
              <w:rPr>
                <w:sz w:val="24"/>
                <w:szCs w:val="24"/>
              </w:rPr>
            </w:pPr>
            <w:r w:rsidRPr="0065324A">
              <w:rPr>
                <w:color w:val="2B2B26"/>
                <w:sz w:val="24"/>
                <w:szCs w:val="24"/>
              </w:rPr>
              <w:t>Potential fit for workforce infrastructure once a public-sector or education partner co-applies</w:t>
            </w:r>
          </w:p>
        </w:tc>
      </w:tr>
      <w:tr w:rsidR="0034368A" w:rsidRPr="0065324A" w14:paraId="71122A3E" w14:textId="77777777">
        <w:tblPrEx>
          <w:tblCellMar>
            <w:top w:w="0" w:type="dxa"/>
            <w:bottom w:w="0" w:type="dxa"/>
          </w:tblCellMar>
        </w:tblPrEx>
        <w:tc>
          <w:tcPr>
            <w:tcW w:w="2900" w:type="dxa"/>
            <w:shd w:val="clear" w:color="auto" w:fill="E8EDDC"/>
            <w:tcMar>
              <w:top w:w="80" w:type="dxa"/>
              <w:left w:w="100" w:type="dxa"/>
              <w:bottom w:w="80" w:type="dxa"/>
              <w:right w:w="100" w:type="dxa"/>
            </w:tcMar>
            <w:vAlign w:val="center"/>
          </w:tcPr>
          <w:p w14:paraId="08CE2311" w14:textId="77777777" w:rsidR="0034368A" w:rsidRPr="0065324A" w:rsidRDefault="00000000">
            <w:pPr>
              <w:rPr>
                <w:sz w:val="24"/>
                <w:szCs w:val="24"/>
              </w:rPr>
            </w:pPr>
            <w:r w:rsidRPr="0065324A">
              <w:rPr>
                <w:color w:val="2B2B26"/>
                <w:sz w:val="24"/>
                <w:szCs w:val="24"/>
              </w:rPr>
              <w:t>National FFA Foundation / Florida FFA Foundation grants</w:t>
            </w:r>
          </w:p>
        </w:tc>
        <w:tc>
          <w:tcPr>
            <w:tcW w:w="2400" w:type="dxa"/>
            <w:shd w:val="clear" w:color="auto" w:fill="E8EDDC"/>
            <w:tcMar>
              <w:top w:w="80" w:type="dxa"/>
              <w:left w:w="100" w:type="dxa"/>
              <w:bottom w:w="80" w:type="dxa"/>
              <w:right w:w="100" w:type="dxa"/>
            </w:tcMar>
            <w:vAlign w:val="center"/>
          </w:tcPr>
          <w:p w14:paraId="67240470" w14:textId="77777777" w:rsidR="0034368A" w:rsidRPr="0065324A" w:rsidRDefault="00000000">
            <w:pPr>
              <w:rPr>
                <w:sz w:val="24"/>
                <w:szCs w:val="24"/>
              </w:rPr>
            </w:pPr>
            <w:r w:rsidRPr="0065324A">
              <w:rPr>
                <w:color w:val="2B2B26"/>
                <w:sz w:val="24"/>
                <w:szCs w:val="24"/>
              </w:rPr>
              <w:t>FFA Foundation</w:t>
            </w:r>
          </w:p>
        </w:tc>
        <w:tc>
          <w:tcPr>
            <w:tcW w:w="1800" w:type="dxa"/>
            <w:shd w:val="clear" w:color="auto" w:fill="E8EDDC"/>
            <w:tcMar>
              <w:top w:w="80" w:type="dxa"/>
              <w:left w:w="100" w:type="dxa"/>
              <w:bottom w:w="80" w:type="dxa"/>
              <w:right w:w="100" w:type="dxa"/>
            </w:tcMar>
            <w:vAlign w:val="center"/>
          </w:tcPr>
          <w:p w14:paraId="6BCB1E8B" w14:textId="77777777" w:rsidR="0034368A" w:rsidRPr="0065324A" w:rsidRDefault="00000000">
            <w:pPr>
              <w:rPr>
                <w:sz w:val="24"/>
                <w:szCs w:val="24"/>
              </w:rPr>
            </w:pPr>
            <w:r w:rsidRPr="0065324A">
              <w:rPr>
                <w:color w:val="2B2B26"/>
                <w:sz w:val="24"/>
                <w:szCs w:val="24"/>
              </w:rPr>
              <w:t>Varies; program-specific</w:t>
            </w:r>
          </w:p>
        </w:tc>
        <w:tc>
          <w:tcPr>
            <w:tcW w:w="2260" w:type="dxa"/>
            <w:shd w:val="clear" w:color="auto" w:fill="E8EDDC"/>
            <w:tcMar>
              <w:top w:w="80" w:type="dxa"/>
              <w:left w:w="100" w:type="dxa"/>
              <w:bottom w:w="80" w:type="dxa"/>
              <w:right w:w="100" w:type="dxa"/>
            </w:tcMar>
            <w:vAlign w:val="center"/>
          </w:tcPr>
          <w:p w14:paraId="6A5F9CE0" w14:textId="77777777" w:rsidR="0034368A" w:rsidRPr="0065324A" w:rsidRDefault="00000000">
            <w:pPr>
              <w:rPr>
                <w:sz w:val="24"/>
                <w:szCs w:val="24"/>
              </w:rPr>
            </w:pPr>
            <w:r w:rsidRPr="0065324A">
              <w:rPr>
                <w:color w:val="2B2B26"/>
                <w:sz w:val="24"/>
                <w:szCs w:val="24"/>
              </w:rPr>
              <w:t>Direct fit — supports FFA chapter partnerships and ag-</w:t>
            </w:r>
            <w:r w:rsidRPr="0065324A">
              <w:rPr>
                <w:color w:val="2B2B26"/>
                <w:sz w:val="24"/>
                <w:szCs w:val="24"/>
              </w:rPr>
              <w:lastRenderedPageBreak/>
              <w:t>education programming</w:t>
            </w:r>
          </w:p>
        </w:tc>
      </w:tr>
      <w:tr w:rsidR="0034368A" w:rsidRPr="0065324A" w14:paraId="68003928" w14:textId="77777777">
        <w:tblPrEx>
          <w:tblCellMar>
            <w:top w:w="0" w:type="dxa"/>
            <w:bottom w:w="0" w:type="dxa"/>
          </w:tblCellMar>
        </w:tblPrEx>
        <w:tc>
          <w:tcPr>
            <w:tcW w:w="2900" w:type="dxa"/>
            <w:tcMar>
              <w:top w:w="80" w:type="dxa"/>
              <w:left w:w="100" w:type="dxa"/>
              <w:bottom w:w="80" w:type="dxa"/>
              <w:right w:w="100" w:type="dxa"/>
            </w:tcMar>
            <w:vAlign w:val="center"/>
          </w:tcPr>
          <w:p w14:paraId="60EB89CD" w14:textId="77777777" w:rsidR="0034368A" w:rsidRPr="0065324A" w:rsidRDefault="00000000">
            <w:pPr>
              <w:rPr>
                <w:sz w:val="24"/>
                <w:szCs w:val="24"/>
              </w:rPr>
            </w:pPr>
            <w:r w:rsidRPr="0065324A">
              <w:rPr>
                <w:color w:val="2B2B26"/>
                <w:sz w:val="24"/>
                <w:szCs w:val="24"/>
              </w:rPr>
              <w:lastRenderedPageBreak/>
              <w:t>Florida 4-H Foundation grants</w:t>
            </w:r>
          </w:p>
        </w:tc>
        <w:tc>
          <w:tcPr>
            <w:tcW w:w="2400" w:type="dxa"/>
            <w:tcMar>
              <w:top w:w="80" w:type="dxa"/>
              <w:left w:w="100" w:type="dxa"/>
              <w:bottom w:w="80" w:type="dxa"/>
              <w:right w:w="100" w:type="dxa"/>
            </w:tcMar>
            <w:vAlign w:val="center"/>
          </w:tcPr>
          <w:p w14:paraId="47127249" w14:textId="77777777" w:rsidR="0034368A" w:rsidRPr="0065324A" w:rsidRDefault="00000000">
            <w:pPr>
              <w:rPr>
                <w:sz w:val="24"/>
                <w:szCs w:val="24"/>
              </w:rPr>
            </w:pPr>
            <w:r w:rsidRPr="0065324A">
              <w:rPr>
                <w:color w:val="2B2B26"/>
                <w:sz w:val="24"/>
                <w:szCs w:val="24"/>
              </w:rPr>
              <w:t>UF/IFAS Florida 4-H Foundation</w:t>
            </w:r>
          </w:p>
        </w:tc>
        <w:tc>
          <w:tcPr>
            <w:tcW w:w="1800" w:type="dxa"/>
            <w:tcMar>
              <w:top w:w="80" w:type="dxa"/>
              <w:left w:w="100" w:type="dxa"/>
              <w:bottom w:w="80" w:type="dxa"/>
              <w:right w:w="100" w:type="dxa"/>
            </w:tcMar>
            <w:vAlign w:val="center"/>
          </w:tcPr>
          <w:p w14:paraId="29B73B2E" w14:textId="77777777" w:rsidR="0034368A" w:rsidRPr="0065324A" w:rsidRDefault="00000000">
            <w:pPr>
              <w:rPr>
                <w:sz w:val="24"/>
                <w:szCs w:val="24"/>
              </w:rPr>
            </w:pPr>
            <w:r w:rsidRPr="0065324A">
              <w:rPr>
                <w:color w:val="2B2B26"/>
                <w:sz w:val="24"/>
                <w:szCs w:val="24"/>
              </w:rPr>
              <w:t>Varies; program-specific</w:t>
            </w:r>
          </w:p>
        </w:tc>
        <w:tc>
          <w:tcPr>
            <w:tcW w:w="2260" w:type="dxa"/>
            <w:tcMar>
              <w:top w:w="80" w:type="dxa"/>
              <w:left w:w="100" w:type="dxa"/>
              <w:bottom w:w="80" w:type="dxa"/>
              <w:right w:w="100" w:type="dxa"/>
            </w:tcMar>
            <w:vAlign w:val="center"/>
          </w:tcPr>
          <w:p w14:paraId="75661352" w14:textId="77777777" w:rsidR="0034368A" w:rsidRPr="0065324A" w:rsidRDefault="00000000">
            <w:pPr>
              <w:rPr>
                <w:sz w:val="24"/>
                <w:szCs w:val="24"/>
              </w:rPr>
            </w:pPr>
            <w:r w:rsidRPr="0065324A">
              <w:rPr>
                <w:color w:val="2B2B26"/>
                <w:sz w:val="24"/>
                <w:szCs w:val="24"/>
              </w:rPr>
              <w:t>Direct fit — supports 4-H programming and teaching-pen educational use</w:t>
            </w:r>
          </w:p>
        </w:tc>
      </w:tr>
      <w:tr w:rsidR="0034368A" w:rsidRPr="0065324A" w14:paraId="443F28BD" w14:textId="77777777">
        <w:tblPrEx>
          <w:tblCellMar>
            <w:top w:w="0" w:type="dxa"/>
            <w:bottom w:w="0" w:type="dxa"/>
          </w:tblCellMar>
        </w:tblPrEx>
        <w:tc>
          <w:tcPr>
            <w:tcW w:w="2900" w:type="dxa"/>
            <w:shd w:val="clear" w:color="auto" w:fill="E8EDDC"/>
            <w:tcMar>
              <w:top w:w="80" w:type="dxa"/>
              <w:left w:w="100" w:type="dxa"/>
              <w:bottom w:w="80" w:type="dxa"/>
              <w:right w:w="100" w:type="dxa"/>
            </w:tcMar>
            <w:vAlign w:val="center"/>
          </w:tcPr>
          <w:p w14:paraId="6B9DA3D9" w14:textId="77777777" w:rsidR="0034368A" w:rsidRPr="0065324A" w:rsidRDefault="00000000">
            <w:pPr>
              <w:rPr>
                <w:sz w:val="24"/>
                <w:szCs w:val="24"/>
              </w:rPr>
            </w:pPr>
            <w:r w:rsidRPr="0065324A">
              <w:rPr>
                <w:color w:val="2B2B26"/>
                <w:sz w:val="24"/>
                <w:szCs w:val="24"/>
              </w:rPr>
              <w:t>Career and Technical Education (CTE) grants</w:t>
            </w:r>
          </w:p>
        </w:tc>
        <w:tc>
          <w:tcPr>
            <w:tcW w:w="2400" w:type="dxa"/>
            <w:shd w:val="clear" w:color="auto" w:fill="E8EDDC"/>
            <w:tcMar>
              <w:top w:w="80" w:type="dxa"/>
              <w:left w:w="100" w:type="dxa"/>
              <w:bottom w:w="80" w:type="dxa"/>
              <w:right w:w="100" w:type="dxa"/>
            </w:tcMar>
            <w:vAlign w:val="center"/>
          </w:tcPr>
          <w:p w14:paraId="19A3A063" w14:textId="77777777" w:rsidR="0034368A" w:rsidRPr="0065324A" w:rsidRDefault="00000000">
            <w:pPr>
              <w:rPr>
                <w:sz w:val="24"/>
                <w:szCs w:val="24"/>
              </w:rPr>
            </w:pPr>
            <w:r w:rsidRPr="0065324A">
              <w:rPr>
                <w:color w:val="2B2B26"/>
                <w:sz w:val="24"/>
                <w:szCs w:val="24"/>
              </w:rPr>
              <w:t>Florida Dept. of Education</w:t>
            </w:r>
          </w:p>
        </w:tc>
        <w:tc>
          <w:tcPr>
            <w:tcW w:w="1800" w:type="dxa"/>
            <w:shd w:val="clear" w:color="auto" w:fill="E8EDDC"/>
            <w:tcMar>
              <w:top w:w="80" w:type="dxa"/>
              <w:left w:w="100" w:type="dxa"/>
              <w:bottom w:w="80" w:type="dxa"/>
              <w:right w:w="100" w:type="dxa"/>
            </w:tcMar>
            <w:vAlign w:val="center"/>
          </w:tcPr>
          <w:p w14:paraId="354CC6D0" w14:textId="77777777" w:rsidR="0034368A" w:rsidRPr="0065324A" w:rsidRDefault="00000000">
            <w:pPr>
              <w:rPr>
                <w:sz w:val="24"/>
                <w:szCs w:val="24"/>
              </w:rPr>
            </w:pPr>
            <w:r w:rsidRPr="0065324A">
              <w:rPr>
                <w:color w:val="2B2B26"/>
                <w:sz w:val="24"/>
                <w:szCs w:val="24"/>
              </w:rPr>
              <w:t>Varies; school-partnership based</w:t>
            </w:r>
          </w:p>
        </w:tc>
        <w:tc>
          <w:tcPr>
            <w:tcW w:w="2260" w:type="dxa"/>
            <w:shd w:val="clear" w:color="auto" w:fill="E8EDDC"/>
            <w:tcMar>
              <w:top w:w="80" w:type="dxa"/>
              <w:left w:w="100" w:type="dxa"/>
              <w:bottom w:w="80" w:type="dxa"/>
              <w:right w:w="100" w:type="dxa"/>
            </w:tcMar>
            <w:vAlign w:val="center"/>
          </w:tcPr>
          <w:p w14:paraId="5D73F307" w14:textId="77777777" w:rsidR="0034368A" w:rsidRPr="0065324A" w:rsidRDefault="00000000">
            <w:pPr>
              <w:rPr>
                <w:sz w:val="24"/>
                <w:szCs w:val="24"/>
              </w:rPr>
            </w:pPr>
            <w:r w:rsidRPr="0065324A">
              <w:rPr>
                <w:color w:val="2B2B26"/>
                <w:sz w:val="24"/>
                <w:szCs w:val="24"/>
              </w:rPr>
              <w:t>Fits workforce/vocational curriculum once a school-district partner is identified</w:t>
            </w:r>
          </w:p>
        </w:tc>
      </w:tr>
    </w:tbl>
    <w:p w14:paraId="41E65221" w14:textId="77777777" w:rsidR="0065324A" w:rsidRDefault="0065324A">
      <w:pPr>
        <w:pStyle w:val="Heading2"/>
        <w:spacing w:before="260" w:after="120"/>
        <w:rPr>
          <w:b/>
          <w:bCs/>
          <w:color w:val="2C5F2D"/>
          <w:sz w:val="24"/>
          <w:szCs w:val="24"/>
        </w:rPr>
      </w:pPr>
    </w:p>
    <w:p w14:paraId="460AA24B" w14:textId="5EE9AE8B" w:rsidR="0034368A" w:rsidRDefault="00000000" w:rsidP="002F01E6">
      <w:pPr>
        <w:rPr>
          <w:b/>
          <w:bCs/>
          <w:color w:val="2C5F2D"/>
          <w:sz w:val="24"/>
          <w:szCs w:val="24"/>
        </w:rPr>
      </w:pPr>
      <w:r w:rsidRPr="0065324A">
        <w:rPr>
          <w:b/>
          <w:bCs/>
          <w:color w:val="2C5F2D"/>
          <w:sz w:val="24"/>
          <w:szCs w:val="24"/>
        </w:rPr>
        <w:t>Program 4 — AgroHouse™ Residential System (For Future Operating Partner)</w:t>
      </w:r>
    </w:p>
    <w:p w14:paraId="5552AF4E" w14:textId="77777777" w:rsidR="002F01E6" w:rsidRPr="002F01E6" w:rsidRDefault="002F01E6" w:rsidP="002F01E6">
      <w:pPr>
        <w:rPr>
          <w:b/>
          <w:bCs/>
          <w:color w:val="2C5F2D"/>
          <w:sz w:val="24"/>
          <w:szCs w:val="24"/>
        </w:rPr>
      </w:pPr>
    </w:p>
    <w:p w14:paraId="2100E39A" w14:textId="77777777" w:rsidR="0034368A" w:rsidRPr="0065324A" w:rsidRDefault="00000000">
      <w:pPr>
        <w:pBdr>
          <w:left w:val="single" w:sz="18" w:space="8" w:color="6E8B3D"/>
        </w:pBdr>
        <w:shd w:val="clear" w:color="auto" w:fill="E8EDDC"/>
        <w:spacing w:after="140" w:line="264" w:lineRule="auto"/>
        <w:ind w:left="200"/>
        <w:rPr>
          <w:sz w:val="24"/>
          <w:szCs w:val="24"/>
        </w:rPr>
      </w:pPr>
      <w:r w:rsidRPr="0065324A">
        <w:rPr>
          <w:i/>
          <w:iCs/>
          <w:color w:val="2B2B26"/>
          <w:sz w:val="24"/>
          <w:szCs w:val="24"/>
        </w:rPr>
        <w:t>Program 4 is deferred by the founder. The grants below are listed so the eventual operating partner is not starting from zero — they are not part of the founder's near-term application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2373"/>
        <w:gridCol w:w="1784"/>
        <w:gridCol w:w="2253"/>
      </w:tblGrid>
      <w:tr w:rsidR="0034368A" w:rsidRPr="0065324A" w14:paraId="27544337" w14:textId="77777777">
        <w:tblPrEx>
          <w:tblCellMar>
            <w:top w:w="0" w:type="dxa"/>
            <w:bottom w:w="0" w:type="dxa"/>
          </w:tblCellMar>
        </w:tblPrEx>
        <w:trPr>
          <w:tblHeader/>
        </w:trPr>
        <w:tc>
          <w:tcPr>
            <w:tcW w:w="3000" w:type="dxa"/>
            <w:shd w:val="clear" w:color="auto" w:fill="2C5F2D"/>
            <w:tcMar>
              <w:top w:w="80" w:type="dxa"/>
              <w:left w:w="100" w:type="dxa"/>
              <w:bottom w:w="80" w:type="dxa"/>
              <w:right w:w="100" w:type="dxa"/>
            </w:tcMar>
            <w:vAlign w:val="center"/>
          </w:tcPr>
          <w:p w14:paraId="3A2841F2" w14:textId="77777777" w:rsidR="0034368A" w:rsidRPr="0065324A" w:rsidRDefault="00000000">
            <w:pPr>
              <w:rPr>
                <w:sz w:val="24"/>
                <w:szCs w:val="24"/>
              </w:rPr>
            </w:pPr>
            <w:r w:rsidRPr="0065324A">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3576A0D4" w14:textId="77777777" w:rsidR="0034368A" w:rsidRPr="0065324A" w:rsidRDefault="00000000">
            <w:pPr>
              <w:rPr>
                <w:sz w:val="24"/>
                <w:szCs w:val="24"/>
              </w:rPr>
            </w:pPr>
            <w:r w:rsidRPr="0065324A">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304BC89" w14:textId="77777777" w:rsidR="0034368A" w:rsidRPr="0065324A" w:rsidRDefault="00000000">
            <w:pPr>
              <w:rPr>
                <w:sz w:val="24"/>
                <w:szCs w:val="24"/>
              </w:rPr>
            </w:pPr>
            <w:r w:rsidRPr="0065324A">
              <w:rPr>
                <w:b/>
                <w:bCs/>
                <w:color w:val="FFFFFF"/>
                <w:sz w:val="24"/>
                <w:szCs w:val="24"/>
              </w:rPr>
              <w:t>Typical Award</w:t>
            </w:r>
          </w:p>
        </w:tc>
        <w:tc>
          <w:tcPr>
            <w:tcW w:w="2160" w:type="dxa"/>
            <w:shd w:val="clear" w:color="auto" w:fill="2C5F2D"/>
            <w:tcMar>
              <w:top w:w="80" w:type="dxa"/>
              <w:left w:w="100" w:type="dxa"/>
              <w:bottom w:w="80" w:type="dxa"/>
              <w:right w:w="100" w:type="dxa"/>
            </w:tcMar>
            <w:vAlign w:val="center"/>
          </w:tcPr>
          <w:p w14:paraId="07C18D3E" w14:textId="77777777" w:rsidR="0034368A" w:rsidRPr="0065324A" w:rsidRDefault="00000000">
            <w:pPr>
              <w:rPr>
                <w:sz w:val="24"/>
                <w:szCs w:val="24"/>
              </w:rPr>
            </w:pPr>
            <w:r w:rsidRPr="0065324A">
              <w:rPr>
                <w:b/>
                <w:bCs/>
                <w:color w:val="FFFFFF"/>
                <w:sz w:val="24"/>
                <w:szCs w:val="24"/>
              </w:rPr>
              <w:t>Fit</w:t>
            </w:r>
          </w:p>
        </w:tc>
      </w:tr>
      <w:tr w:rsidR="0034368A" w:rsidRPr="0065324A" w14:paraId="19D379C2" w14:textId="77777777">
        <w:tblPrEx>
          <w:tblCellMar>
            <w:top w:w="0" w:type="dxa"/>
            <w:bottom w:w="0" w:type="dxa"/>
          </w:tblCellMar>
        </w:tblPrEx>
        <w:tc>
          <w:tcPr>
            <w:tcW w:w="3000" w:type="dxa"/>
            <w:tcMar>
              <w:top w:w="80" w:type="dxa"/>
              <w:left w:w="100" w:type="dxa"/>
              <w:bottom w:w="80" w:type="dxa"/>
              <w:right w:w="100" w:type="dxa"/>
            </w:tcMar>
            <w:vAlign w:val="center"/>
          </w:tcPr>
          <w:p w14:paraId="66A35797" w14:textId="77777777" w:rsidR="0034368A" w:rsidRPr="0065324A" w:rsidRDefault="00000000">
            <w:pPr>
              <w:rPr>
                <w:sz w:val="24"/>
                <w:szCs w:val="24"/>
              </w:rPr>
            </w:pPr>
            <w:r w:rsidRPr="0065324A">
              <w:rPr>
                <w:color w:val="2B2B26"/>
                <w:sz w:val="24"/>
                <w:szCs w:val="24"/>
              </w:rPr>
              <w:t>Farm Labor Housing Direct Loans &amp; Grants (Section 514/516)</w:t>
            </w:r>
          </w:p>
        </w:tc>
        <w:tc>
          <w:tcPr>
            <w:tcW w:w="2400" w:type="dxa"/>
            <w:tcMar>
              <w:top w:w="80" w:type="dxa"/>
              <w:left w:w="100" w:type="dxa"/>
              <w:bottom w:w="80" w:type="dxa"/>
              <w:right w:w="100" w:type="dxa"/>
            </w:tcMar>
            <w:vAlign w:val="center"/>
          </w:tcPr>
          <w:p w14:paraId="2364280E" w14:textId="77777777" w:rsidR="0034368A" w:rsidRPr="0065324A" w:rsidRDefault="00000000">
            <w:pPr>
              <w:rPr>
                <w:sz w:val="24"/>
                <w:szCs w:val="24"/>
              </w:rPr>
            </w:pPr>
            <w:r w:rsidRPr="0065324A">
              <w:rPr>
                <w:color w:val="2B2B26"/>
                <w:sz w:val="24"/>
                <w:szCs w:val="24"/>
              </w:rPr>
              <w:t>USDA Rural Development</w:t>
            </w:r>
          </w:p>
        </w:tc>
        <w:tc>
          <w:tcPr>
            <w:tcW w:w="1800" w:type="dxa"/>
            <w:tcMar>
              <w:top w:w="80" w:type="dxa"/>
              <w:left w:w="100" w:type="dxa"/>
              <w:bottom w:w="80" w:type="dxa"/>
              <w:right w:w="100" w:type="dxa"/>
            </w:tcMar>
            <w:vAlign w:val="center"/>
          </w:tcPr>
          <w:p w14:paraId="54615FA6" w14:textId="77777777" w:rsidR="0034368A" w:rsidRPr="0065324A" w:rsidRDefault="00000000">
            <w:pPr>
              <w:rPr>
                <w:sz w:val="24"/>
                <w:szCs w:val="24"/>
              </w:rPr>
            </w:pPr>
            <w:r w:rsidRPr="0065324A">
              <w:rPr>
                <w:color w:val="2B2B26"/>
                <w:sz w:val="24"/>
                <w:szCs w:val="24"/>
              </w:rPr>
              <w:t>Loan + grant combination; project-based</w:t>
            </w:r>
          </w:p>
        </w:tc>
        <w:tc>
          <w:tcPr>
            <w:tcW w:w="2160" w:type="dxa"/>
            <w:tcMar>
              <w:top w:w="80" w:type="dxa"/>
              <w:left w:w="100" w:type="dxa"/>
              <w:bottom w:w="80" w:type="dxa"/>
              <w:right w:w="100" w:type="dxa"/>
            </w:tcMar>
            <w:vAlign w:val="center"/>
          </w:tcPr>
          <w:p w14:paraId="369F56D8" w14:textId="77777777" w:rsidR="0034368A" w:rsidRPr="0065324A" w:rsidRDefault="00000000">
            <w:pPr>
              <w:rPr>
                <w:sz w:val="24"/>
                <w:szCs w:val="24"/>
              </w:rPr>
            </w:pPr>
            <w:r w:rsidRPr="0065324A">
              <w:rPr>
                <w:color w:val="2B2B26"/>
                <w:sz w:val="24"/>
                <w:szCs w:val="24"/>
              </w:rPr>
              <w:t>Strong fit — purpose-built for on-farm worker/vocational housing</w:t>
            </w:r>
          </w:p>
        </w:tc>
      </w:tr>
      <w:tr w:rsidR="0034368A" w:rsidRPr="0065324A" w14:paraId="0C1485D7" w14:textId="77777777">
        <w:tblPrEx>
          <w:tblCellMar>
            <w:top w:w="0" w:type="dxa"/>
            <w:bottom w:w="0" w:type="dxa"/>
          </w:tblCellMar>
        </w:tblPrEx>
        <w:tc>
          <w:tcPr>
            <w:tcW w:w="3000" w:type="dxa"/>
            <w:shd w:val="clear" w:color="auto" w:fill="E8EDDC"/>
            <w:tcMar>
              <w:top w:w="80" w:type="dxa"/>
              <w:left w:w="100" w:type="dxa"/>
              <w:bottom w:w="80" w:type="dxa"/>
              <w:right w:w="100" w:type="dxa"/>
            </w:tcMar>
            <w:vAlign w:val="center"/>
          </w:tcPr>
          <w:p w14:paraId="60F2C06C" w14:textId="77777777" w:rsidR="0034368A" w:rsidRPr="0065324A" w:rsidRDefault="00000000">
            <w:pPr>
              <w:rPr>
                <w:sz w:val="24"/>
                <w:szCs w:val="24"/>
              </w:rPr>
            </w:pPr>
            <w:r w:rsidRPr="0065324A">
              <w:rPr>
                <w:color w:val="2B2B26"/>
                <w:sz w:val="24"/>
                <w:szCs w:val="24"/>
              </w:rPr>
              <w:t>Continuum of Care (CoC) Program</w:t>
            </w:r>
          </w:p>
        </w:tc>
        <w:tc>
          <w:tcPr>
            <w:tcW w:w="2400" w:type="dxa"/>
            <w:shd w:val="clear" w:color="auto" w:fill="E8EDDC"/>
            <w:tcMar>
              <w:top w:w="80" w:type="dxa"/>
              <w:left w:w="100" w:type="dxa"/>
              <w:bottom w:w="80" w:type="dxa"/>
              <w:right w:w="100" w:type="dxa"/>
            </w:tcMar>
            <w:vAlign w:val="center"/>
          </w:tcPr>
          <w:p w14:paraId="5BCCCADF" w14:textId="77777777" w:rsidR="0034368A" w:rsidRPr="0065324A" w:rsidRDefault="00000000">
            <w:pPr>
              <w:rPr>
                <w:sz w:val="24"/>
                <w:szCs w:val="24"/>
              </w:rPr>
            </w:pPr>
            <w:r w:rsidRPr="0065324A">
              <w:rPr>
                <w:color w:val="2B2B26"/>
                <w:sz w:val="24"/>
                <w:szCs w:val="24"/>
              </w:rPr>
              <w:t>HUD, via local Continuum of Care lead agency</w:t>
            </w:r>
          </w:p>
        </w:tc>
        <w:tc>
          <w:tcPr>
            <w:tcW w:w="1800" w:type="dxa"/>
            <w:shd w:val="clear" w:color="auto" w:fill="E8EDDC"/>
            <w:tcMar>
              <w:top w:w="80" w:type="dxa"/>
              <w:left w:w="100" w:type="dxa"/>
              <w:bottom w:w="80" w:type="dxa"/>
              <w:right w:w="100" w:type="dxa"/>
            </w:tcMar>
            <w:vAlign w:val="center"/>
          </w:tcPr>
          <w:p w14:paraId="5A8FAC78" w14:textId="77777777" w:rsidR="0034368A" w:rsidRPr="0065324A" w:rsidRDefault="00000000">
            <w:pPr>
              <w:rPr>
                <w:sz w:val="24"/>
                <w:szCs w:val="24"/>
              </w:rPr>
            </w:pPr>
            <w:r w:rsidRPr="0065324A">
              <w:rPr>
                <w:color w:val="2B2B26"/>
                <w:sz w:val="24"/>
                <w:szCs w:val="24"/>
              </w:rPr>
              <w:t>Varies; competitive, local allocation</w:t>
            </w:r>
          </w:p>
        </w:tc>
        <w:tc>
          <w:tcPr>
            <w:tcW w:w="2160" w:type="dxa"/>
            <w:shd w:val="clear" w:color="auto" w:fill="E8EDDC"/>
            <w:tcMar>
              <w:top w:w="80" w:type="dxa"/>
              <w:left w:w="100" w:type="dxa"/>
              <w:bottom w:w="80" w:type="dxa"/>
              <w:right w:w="100" w:type="dxa"/>
            </w:tcMar>
            <w:vAlign w:val="center"/>
          </w:tcPr>
          <w:p w14:paraId="54D8612B" w14:textId="77777777" w:rsidR="0034368A" w:rsidRPr="0065324A" w:rsidRDefault="00000000">
            <w:pPr>
              <w:rPr>
                <w:sz w:val="24"/>
                <w:szCs w:val="24"/>
              </w:rPr>
            </w:pPr>
            <w:r w:rsidRPr="0065324A">
              <w:rPr>
                <w:color w:val="2B2B26"/>
                <w:sz w:val="24"/>
                <w:szCs w:val="24"/>
              </w:rPr>
              <w:t>Fits if residents include individuals transitioning from homelessness</w:t>
            </w:r>
          </w:p>
        </w:tc>
      </w:tr>
      <w:tr w:rsidR="0034368A" w:rsidRPr="0065324A" w14:paraId="70CDCC85" w14:textId="77777777">
        <w:tblPrEx>
          <w:tblCellMar>
            <w:top w:w="0" w:type="dxa"/>
            <w:bottom w:w="0" w:type="dxa"/>
          </w:tblCellMar>
        </w:tblPrEx>
        <w:tc>
          <w:tcPr>
            <w:tcW w:w="3000" w:type="dxa"/>
            <w:tcMar>
              <w:top w:w="80" w:type="dxa"/>
              <w:left w:w="100" w:type="dxa"/>
              <w:bottom w:w="80" w:type="dxa"/>
              <w:right w:w="100" w:type="dxa"/>
            </w:tcMar>
            <w:vAlign w:val="center"/>
          </w:tcPr>
          <w:p w14:paraId="0A5F4D12" w14:textId="77777777" w:rsidR="0034368A" w:rsidRPr="0065324A" w:rsidRDefault="00000000">
            <w:pPr>
              <w:rPr>
                <w:sz w:val="24"/>
                <w:szCs w:val="24"/>
              </w:rPr>
            </w:pPr>
            <w:r w:rsidRPr="0065324A">
              <w:rPr>
                <w:color w:val="2B2B26"/>
                <w:sz w:val="24"/>
                <w:szCs w:val="24"/>
              </w:rPr>
              <w:t>State Apartment Incentive Loan (SAIL) / workforce housing programs</w:t>
            </w:r>
          </w:p>
        </w:tc>
        <w:tc>
          <w:tcPr>
            <w:tcW w:w="2400" w:type="dxa"/>
            <w:tcMar>
              <w:top w:w="80" w:type="dxa"/>
              <w:left w:w="100" w:type="dxa"/>
              <w:bottom w:w="80" w:type="dxa"/>
              <w:right w:w="100" w:type="dxa"/>
            </w:tcMar>
            <w:vAlign w:val="center"/>
          </w:tcPr>
          <w:p w14:paraId="051C555A" w14:textId="77777777" w:rsidR="0034368A" w:rsidRPr="0065324A" w:rsidRDefault="00000000">
            <w:pPr>
              <w:rPr>
                <w:sz w:val="24"/>
                <w:szCs w:val="24"/>
              </w:rPr>
            </w:pPr>
            <w:r w:rsidRPr="0065324A">
              <w:rPr>
                <w:color w:val="2B2B26"/>
                <w:sz w:val="24"/>
                <w:szCs w:val="24"/>
              </w:rPr>
              <w:t>Florida Housing Finance Corporation</w:t>
            </w:r>
          </w:p>
        </w:tc>
        <w:tc>
          <w:tcPr>
            <w:tcW w:w="1800" w:type="dxa"/>
            <w:tcMar>
              <w:top w:w="80" w:type="dxa"/>
              <w:left w:w="100" w:type="dxa"/>
              <w:bottom w:w="80" w:type="dxa"/>
              <w:right w:w="100" w:type="dxa"/>
            </w:tcMar>
            <w:vAlign w:val="center"/>
          </w:tcPr>
          <w:p w14:paraId="2B031ECF" w14:textId="77777777" w:rsidR="0034368A" w:rsidRPr="0065324A" w:rsidRDefault="00000000">
            <w:pPr>
              <w:rPr>
                <w:sz w:val="24"/>
                <w:szCs w:val="24"/>
              </w:rPr>
            </w:pPr>
            <w:r w:rsidRPr="0065324A">
              <w:rPr>
                <w:color w:val="2B2B26"/>
                <w:sz w:val="24"/>
                <w:szCs w:val="24"/>
              </w:rPr>
              <w:t>Varies; competitive</w:t>
            </w:r>
          </w:p>
        </w:tc>
        <w:tc>
          <w:tcPr>
            <w:tcW w:w="2160" w:type="dxa"/>
            <w:tcMar>
              <w:top w:w="80" w:type="dxa"/>
              <w:left w:w="100" w:type="dxa"/>
              <w:bottom w:w="80" w:type="dxa"/>
              <w:right w:w="100" w:type="dxa"/>
            </w:tcMar>
            <w:vAlign w:val="center"/>
          </w:tcPr>
          <w:p w14:paraId="31C1BF1F" w14:textId="77777777" w:rsidR="0034368A" w:rsidRPr="0065324A" w:rsidRDefault="00000000">
            <w:pPr>
              <w:rPr>
                <w:sz w:val="24"/>
                <w:szCs w:val="24"/>
              </w:rPr>
            </w:pPr>
            <w:r w:rsidRPr="0065324A">
              <w:rPr>
                <w:color w:val="2B2B26"/>
                <w:sz w:val="24"/>
                <w:szCs w:val="24"/>
              </w:rPr>
              <w:t>Fits vocational/workforce housing framing</w:t>
            </w:r>
          </w:p>
        </w:tc>
      </w:tr>
      <w:tr w:rsidR="0034368A" w:rsidRPr="0065324A" w14:paraId="593ABA6D" w14:textId="77777777">
        <w:tblPrEx>
          <w:tblCellMar>
            <w:top w:w="0" w:type="dxa"/>
            <w:bottom w:w="0" w:type="dxa"/>
          </w:tblCellMar>
        </w:tblPrEx>
        <w:tc>
          <w:tcPr>
            <w:tcW w:w="3000" w:type="dxa"/>
            <w:shd w:val="clear" w:color="auto" w:fill="E8EDDC"/>
            <w:tcMar>
              <w:top w:w="80" w:type="dxa"/>
              <w:left w:w="100" w:type="dxa"/>
              <w:bottom w:w="80" w:type="dxa"/>
              <w:right w:w="100" w:type="dxa"/>
            </w:tcMar>
            <w:vAlign w:val="center"/>
          </w:tcPr>
          <w:p w14:paraId="222BF65D" w14:textId="77777777" w:rsidR="0034368A" w:rsidRPr="0065324A" w:rsidRDefault="00000000">
            <w:pPr>
              <w:rPr>
                <w:sz w:val="24"/>
                <w:szCs w:val="24"/>
              </w:rPr>
            </w:pPr>
            <w:r w:rsidRPr="0065324A">
              <w:rPr>
                <w:color w:val="2B2B26"/>
                <w:sz w:val="24"/>
                <w:szCs w:val="24"/>
              </w:rPr>
              <w:t>Residential child-caring agency funding (only if minors are housed)</w:t>
            </w:r>
          </w:p>
        </w:tc>
        <w:tc>
          <w:tcPr>
            <w:tcW w:w="2400" w:type="dxa"/>
            <w:shd w:val="clear" w:color="auto" w:fill="E8EDDC"/>
            <w:tcMar>
              <w:top w:w="80" w:type="dxa"/>
              <w:left w:w="100" w:type="dxa"/>
              <w:bottom w:w="80" w:type="dxa"/>
              <w:right w:w="100" w:type="dxa"/>
            </w:tcMar>
            <w:vAlign w:val="center"/>
          </w:tcPr>
          <w:p w14:paraId="0B9724EE" w14:textId="77777777" w:rsidR="0034368A" w:rsidRPr="0065324A" w:rsidRDefault="00000000">
            <w:pPr>
              <w:rPr>
                <w:sz w:val="24"/>
                <w:szCs w:val="24"/>
              </w:rPr>
            </w:pPr>
            <w:r w:rsidRPr="0065324A">
              <w:rPr>
                <w:color w:val="2B2B26"/>
                <w:sz w:val="24"/>
                <w:szCs w:val="24"/>
              </w:rPr>
              <w:t>DCF, contingent on Ch. 409.175 licensure</w:t>
            </w:r>
          </w:p>
        </w:tc>
        <w:tc>
          <w:tcPr>
            <w:tcW w:w="1800" w:type="dxa"/>
            <w:shd w:val="clear" w:color="auto" w:fill="E8EDDC"/>
            <w:tcMar>
              <w:top w:w="80" w:type="dxa"/>
              <w:left w:w="100" w:type="dxa"/>
              <w:bottom w:w="80" w:type="dxa"/>
              <w:right w:w="100" w:type="dxa"/>
            </w:tcMar>
            <w:vAlign w:val="center"/>
          </w:tcPr>
          <w:p w14:paraId="40707B74" w14:textId="77777777" w:rsidR="0034368A" w:rsidRPr="0065324A" w:rsidRDefault="00000000">
            <w:pPr>
              <w:rPr>
                <w:sz w:val="24"/>
                <w:szCs w:val="24"/>
              </w:rPr>
            </w:pPr>
            <w:r w:rsidRPr="0065324A">
              <w:rPr>
                <w:color w:val="2B2B26"/>
                <w:sz w:val="24"/>
                <w:szCs w:val="24"/>
              </w:rPr>
              <w:t>Contract-based</w:t>
            </w:r>
          </w:p>
        </w:tc>
        <w:tc>
          <w:tcPr>
            <w:tcW w:w="2160" w:type="dxa"/>
            <w:shd w:val="clear" w:color="auto" w:fill="E8EDDC"/>
            <w:tcMar>
              <w:top w:w="80" w:type="dxa"/>
              <w:left w:w="100" w:type="dxa"/>
              <w:bottom w:w="80" w:type="dxa"/>
              <w:right w:w="100" w:type="dxa"/>
            </w:tcMar>
            <w:vAlign w:val="center"/>
          </w:tcPr>
          <w:p w14:paraId="363CE570" w14:textId="77777777" w:rsidR="0034368A" w:rsidRPr="0065324A" w:rsidRDefault="00000000">
            <w:pPr>
              <w:rPr>
                <w:sz w:val="24"/>
                <w:szCs w:val="24"/>
              </w:rPr>
            </w:pPr>
            <w:r w:rsidRPr="0065324A">
              <w:rPr>
                <w:color w:val="2B2B26"/>
                <w:sz w:val="24"/>
                <w:szCs w:val="24"/>
              </w:rPr>
              <w:t>Applies only if the operating partner confirms minor residents — see Licensing Note</w:t>
            </w:r>
          </w:p>
        </w:tc>
      </w:tr>
      <w:tr w:rsidR="0034368A" w:rsidRPr="0065324A" w14:paraId="7B1C3F32" w14:textId="77777777">
        <w:tblPrEx>
          <w:tblCellMar>
            <w:top w:w="0" w:type="dxa"/>
            <w:bottom w:w="0" w:type="dxa"/>
          </w:tblCellMar>
        </w:tblPrEx>
        <w:tc>
          <w:tcPr>
            <w:tcW w:w="3000" w:type="dxa"/>
            <w:tcMar>
              <w:top w:w="80" w:type="dxa"/>
              <w:left w:w="100" w:type="dxa"/>
              <w:bottom w:w="80" w:type="dxa"/>
              <w:right w:w="100" w:type="dxa"/>
            </w:tcMar>
            <w:vAlign w:val="center"/>
          </w:tcPr>
          <w:p w14:paraId="3D0EBF0A" w14:textId="77777777" w:rsidR="0034368A" w:rsidRPr="0065324A" w:rsidRDefault="00000000">
            <w:pPr>
              <w:rPr>
                <w:sz w:val="24"/>
                <w:szCs w:val="24"/>
              </w:rPr>
            </w:pPr>
            <w:r w:rsidRPr="0065324A">
              <w:rPr>
                <w:color w:val="2B2B26"/>
                <w:sz w:val="24"/>
                <w:szCs w:val="24"/>
              </w:rPr>
              <w:t>Private/foundation transitional &amp; vocational housing grants</w:t>
            </w:r>
          </w:p>
        </w:tc>
        <w:tc>
          <w:tcPr>
            <w:tcW w:w="2400" w:type="dxa"/>
            <w:tcMar>
              <w:top w:w="80" w:type="dxa"/>
              <w:left w:w="100" w:type="dxa"/>
              <w:bottom w:w="80" w:type="dxa"/>
              <w:right w:w="100" w:type="dxa"/>
            </w:tcMar>
            <w:vAlign w:val="center"/>
          </w:tcPr>
          <w:p w14:paraId="79C3BB7F" w14:textId="77777777" w:rsidR="0034368A" w:rsidRPr="0065324A" w:rsidRDefault="00000000">
            <w:pPr>
              <w:rPr>
                <w:sz w:val="24"/>
                <w:szCs w:val="24"/>
              </w:rPr>
            </w:pPr>
            <w:r w:rsidRPr="0065324A">
              <w:rPr>
                <w:color w:val="2B2B26"/>
                <w:sz w:val="24"/>
                <w:szCs w:val="24"/>
              </w:rPr>
              <w:t>Private/corporate</w:t>
            </w:r>
          </w:p>
        </w:tc>
        <w:tc>
          <w:tcPr>
            <w:tcW w:w="1800" w:type="dxa"/>
            <w:tcMar>
              <w:top w:w="80" w:type="dxa"/>
              <w:left w:w="100" w:type="dxa"/>
              <w:bottom w:w="80" w:type="dxa"/>
              <w:right w:w="100" w:type="dxa"/>
            </w:tcMar>
            <w:vAlign w:val="center"/>
          </w:tcPr>
          <w:p w14:paraId="64FCE14F" w14:textId="77777777" w:rsidR="0034368A" w:rsidRPr="0065324A" w:rsidRDefault="00000000">
            <w:pPr>
              <w:rPr>
                <w:sz w:val="24"/>
                <w:szCs w:val="24"/>
              </w:rPr>
            </w:pPr>
            <w:r w:rsidRPr="0065324A">
              <w:rPr>
                <w:color w:val="2B2B26"/>
                <w:sz w:val="24"/>
                <w:szCs w:val="24"/>
              </w:rPr>
              <w:t>Varies</w:t>
            </w:r>
          </w:p>
        </w:tc>
        <w:tc>
          <w:tcPr>
            <w:tcW w:w="2160" w:type="dxa"/>
            <w:tcMar>
              <w:top w:w="80" w:type="dxa"/>
              <w:left w:w="100" w:type="dxa"/>
              <w:bottom w:w="80" w:type="dxa"/>
              <w:right w:w="100" w:type="dxa"/>
            </w:tcMar>
            <w:vAlign w:val="center"/>
          </w:tcPr>
          <w:p w14:paraId="545C7C60" w14:textId="77777777" w:rsidR="0034368A" w:rsidRPr="0065324A" w:rsidRDefault="00000000">
            <w:pPr>
              <w:rPr>
                <w:sz w:val="24"/>
                <w:szCs w:val="24"/>
              </w:rPr>
            </w:pPr>
            <w:r w:rsidRPr="0065324A">
              <w:rPr>
                <w:color w:val="2B2B26"/>
                <w:sz w:val="24"/>
                <w:szCs w:val="24"/>
              </w:rPr>
              <w:t>Fits general capital and program support</w:t>
            </w:r>
          </w:p>
        </w:tc>
      </w:tr>
    </w:tbl>
    <w:p w14:paraId="05B15695" w14:textId="77777777" w:rsidR="0034368A" w:rsidRPr="0065324A" w:rsidRDefault="00000000">
      <w:pPr>
        <w:rPr>
          <w:sz w:val="24"/>
          <w:szCs w:val="24"/>
        </w:rPr>
      </w:pPr>
      <w:r w:rsidRPr="0065324A">
        <w:rPr>
          <w:sz w:val="24"/>
          <w:szCs w:val="24"/>
        </w:rPr>
        <w:br w:type="page"/>
      </w:r>
    </w:p>
    <w:p w14:paraId="7F533784"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Compliance Gap-Check Summary</w:t>
      </w:r>
    </w:p>
    <w:p w14:paraId="3685B54B" w14:textId="77777777" w:rsidR="0034368A" w:rsidRPr="0065324A" w:rsidRDefault="00000000">
      <w:pPr>
        <w:spacing w:after="140" w:line="276" w:lineRule="auto"/>
        <w:rPr>
          <w:sz w:val="24"/>
          <w:szCs w:val="24"/>
        </w:rPr>
      </w:pPr>
      <w:r w:rsidRPr="0065324A">
        <w:rPr>
          <w:color w:val="2B2B26"/>
          <w:sz w:val="24"/>
          <w:szCs w:val="24"/>
        </w:rPr>
        <w:t xml:space="preserve">A quick punch-list of open items identified in this review — none of </w:t>
      </w:r>
      <w:proofErr w:type="gramStart"/>
      <w:r w:rsidRPr="0065324A">
        <w:rPr>
          <w:color w:val="2B2B26"/>
          <w:sz w:val="24"/>
          <w:szCs w:val="24"/>
        </w:rPr>
        <w:t>these block</w:t>
      </w:r>
      <w:proofErr w:type="gramEnd"/>
      <w:r w:rsidRPr="0065324A">
        <w:rPr>
          <w:color w:val="2B2B26"/>
          <w:sz w:val="24"/>
          <w:szCs w:val="24"/>
        </w:rPr>
        <w:t xml:space="preserve"> the Saturday conversation, but each should be resolved before the corresponding program moves forward.</w:t>
      </w:r>
    </w:p>
    <w:p w14:paraId="4288DF47" w14:textId="77777777" w:rsidR="0034368A" w:rsidRPr="0065324A" w:rsidRDefault="00000000">
      <w:pPr>
        <w:pStyle w:val="ListParagraph"/>
        <w:numPr>
          <w:ilvl w:val="0"/>
          <w:numId w:val="1"/>
        </w:numPr>
        <w:spacing w:after="80"/>
        <w:rPr>
          <w:sz w:val="24"/>
          <w:szCs w:val="24"/>
        </w:rPr>
      </w:pPr>
      <w:r w:rsidRPr="0065324A">
        <w:rPr>
          <w:color w:val="2B2B26"/>
          <w:sz w:val="24"/>
          <w:szCs w:val="24"/>
        </w:rPr>
        <w:t>USDA Rural Development program eligibility (Community Facilities, RCDI, Farm Labor Housing) depends on the final farm site qualifying as a rural area — confirm on the USDA eligibility map once the site is finalized</w:t>
      </w:r>
    </w:p>
    <w:p w14:paraId="17EA8940" w14:textId="77777777" w:rsidR="0034368A" w:rsidRPr="0065324A" w:rsidRDefault="00000000">
      <w:pPr>
        <w:pStyle w:val="ListParagraph"/>
        <w:numPr>
          <w:ilvl w:val="0"/>
          <w:numId w:val="1"/>
        </w:numPr>
        <w:spacing w:after="80"/>
        <w:rPr>
          <w:sz w:val="24"/>
          <w:szCs w:val="24"/>
        </w:rPr>
      </w:pPr>
      <w:r w:rsidRPr="0065324A">
        <w:rPr>
          <w:color w:val="2B2B26"/>
          <w:sz w:val="24"/>
          <w:szCs w:val="24"/>
        </w:rPr>
        <w:t>Program 4 licensing pathway depends entirely on whether any resident is or could be a minor — resolve with an attorney and the incoming operating partner before construction; this is the single largest open question in the plan</w:t>
      </w:r>
    </w:p>
    <w:p w14:paraId="1BA029A7" w14:textId="77777777" w:rsidR="0034368A" w:rsidRPr="0065324A" w:rsidRDefault="00000000">
      <w:pPr>
        <w:pStyle w:val="ListParagraph"/>
        <w:numPr>
          <w:ilvl w:val="0"/>
          <w:numId w:val="1"/>
        </w:numPr>
        <w:spacing w:after="80"/>
        <w:rPr>
          <w:sz w:val="24"/>
          <w:szCs w:val="24"/>
        </w:rPr>
      </w:pPr>
      <w:r w:rsidRPr="0065324A">
        <w:rPr>
          <w:color w:val="2B2B26"/>
          <w:sz w:val="24"/>
          <w:szCs w:val="24"/>
        </w:rPr>
        <w:t>USFWS federal Waterfowl Sale and Disposal Permit requirements and current fees should be confirmed directly with the USFWS Atlanta regional office before the first commercial waterfowl sale</w:t>
      </w:r>
    </w:p>
    <w:p w14:paraId="6A6AB77E" w14:textId="77777777" w:rsidR="0034368A" w:rsidRPr="0065324A" w:rsidRDefault="00000000">
      <w:pPr>
        <w:pStyle w:val="ListParagraph"/>
        <w:numPr>
          <w:ilvl w:val="0"/>
          <w:numId w:val="1"/>
        </w:numPr>
        <w:spacing w:after="80"/>
        <w:rPr>
          <w:sz w:val="24"/>
          <w:szCs w:val="24"/>
        </w:rPr>
      </w:pPr>
      <w:r w:rsidRPr="0065324A">
        <w:rPr>
          <w:color w:val="2B2B26"/>
          <w:sz w:val="24"/>
          <w:szCs w:val="24"/>
        </w:rPr>
        <w:t>NPIP enrollment cost is flock-size and testing-frequency dependent — get an exact quote from the FDACS Official State Agent before finalizing the Program 2 operating budget</w:t>
      </w:r>
    </w:p>
    <w:p w14:paraId="1B0E5616" w14:textId="77777777" w:rsidR="0034368A" w:rsidRPr="0065324A" w:rsidRDefault="00000000">
      <w:pPr>
        <w:pStyle w:val="ListParagraph"/>
        <w:numPr>
          <w:ilvl w:val="0"/>
          <w:numId w:val="1"/>
        </w:numPr>
        <w:spacing w:after="80"/>
        <w:rPr>
          <w:sz w:val="24"/>
          <w:szCs w:val="24"/>
        </w:rPr>
      </w:pPr>
      <w:r w:rsidRPr="0065324A">
        <w:rPr>
          <w:color w:val="2B2B26"/>
          <w:sz w:val="24"/>
          <w:szCs w:val="24"/>
        </w:rPr>
        <w:t>FDACS Retail Food Establishment Permit fee schedule should be confirmed directly with FDACS Division of Food Safety, since fees are updated periodically</w:t>
      </w:r>
    </w:p>
    <w:p w14:paraId="10094065" w14:textId="77777777" w:rsidR="0034368A" w:rsidRPr="0065324A" w:rsidRDefault="00000000">
      <w:pPr>
        <w:pStyle w:val="ListParagraph"/>
        <w:numPr>
          <w:ilvl w:val="0"/>
          <w:numId w:val="1"/>
        </w:numPr>
        <w:spacing w:after="80"/>
        <w:rPr>
          <w:sz w:val="24"/>
          <w:szCs w:val="24"/>
        </w:rPr>
      </w:pPr>
      <w:r w:rsidRPr="0065324A">
        <w:rPr>
          <w:color w:val="2B2B26"/>
          <w:sz w:val="24"/>
          <w:szCs w:val="24"/>
        </w:rPr>
        <w:t>General liability and agritourism-specific insurance should be secured before any public tour or school/FFA/4-H walkthrough begins, in addition to the statutory Agritourism Promotion Act protection</w:t>
      </w:r>
    </w:p>
    <w:p w14:paraId="4DF81139" w14:textId="77777777" w:rsidR="0034368A" w:rsidRPr="0065324A" w:rsidRDefault="00000000">
      <w:pPr>
        <w:pStyle w:val="ListParagraph"/>
        <w:numPr>
          <w:ilvl w:val="0"/>
          <w:numId w:val="1"/>
        </w:numPr>
        <w:spacing w:after="80"/>
        <w:rPr>
          <w:sz w:val="24"/>
          <w:szCs w:val="24"/>
        </w:rPr>
      </w:pPr>
      <w:r w:rsidRPr="0065324A">
        <w:rPr>
          <w:color w:val="2B2B26"/>
          <w:sz w:val="24"/>
          <w:szCs w:val="24"/>
        </w:rPr>
        <w:t>A written partnership agreement (MOU) with each of the two current outreach organizations would materially strengthen every Program 1 grant application — currently no formal agreement exists</w:t>
      </w:r>
    </w:p>
    <w:p w14:paraId="40B989D4" w14:textId="77777777" w:rsidR="0034368A" w:rsidRPr="0065324A" w:rsidRDefault="00000000">
      <w:pPr>
        <w:pStyle w:val="ListParagraph"/>
        <w:numPr>
          <w:ilvl w:val="0"/>
          <w:numId w:val="1"/>
        </w:numPr>
        <w:spacing w:after="80"/>
        <w:rPr>
          <w:sz w:val="24"/>
          <w:szCs w:val="24"/>
        </w:rPr>
      </w:pPr>
      <w:r w:rsidRPr="0065324A">
        <w:rPr>
          <w:color w:val="2B2B26"/>
          <w:sz w:val="24"/>
          <w:szCs w:val="24"/>
        </w:rPr>
        <w:t>Formal flock/crop production plan (species counts, acreage, planting schedule) is needed to convert the illustrative revenue figures in this package into an actual operating budget line</w:t>
      </w:r>
    </w:p>
    <w:p w14:paraId="28E966DA" w14:textId="77777777" w:rsidR="0034368A" w:rsidRPr="0065324A" w:rsidRDefault="00000000">
      <w:pPr>
        <w:rPr>
          <w:sz w:val="24"/>
          <w:szCs w:val="24"/>
        </w:rPr>
      </w:pPr>
      <w:r w:rsidRPr="0065324A">
        <w:rPr>
          <w:sz w:val="24"/>
          <w:szCs w:val="24"/>
        </w:rPr>
        <w:br w:type="page"/>
      </w:r>
    </w:p>
    <w:p w14:paraId="1D1B950F"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Governance — Bylaws</w:t>
      </w:r>
    </w:p>
    <w:p w14:paraId="46322E73" w14:textId="77777777" w:rsidR="0034368A" w:rsidRPr="0065324A" w:rsidRDefault="00000000">
      <w:pPr>
        <w:pStyle w:val="Heading2"/>
        <w:spacing w:before="260" w:after="120"/>
        <w:rPr>
          <w:sz w:val="24"/>
          <w:szCs w:val="24"/>
        </w:rPr>
      </w:pPr>
      <w:r w:rsidRPr="0065324A">
        <w:rPr>
          <w:b/>
          <w:bCs/>
          <w:color w:val="2C5F2D"/>
          <w:sz w:val="24"/>
          <w:szCs w:val="24"/>
        </w:rPr>
        <w:t>Article I — Name and Purpose</w:t>
      </w:r>
    </w:p>
    <w:p w14:paraId="0E2CCEFE" w14:textId="3A49166D" w:rsidR="0034368A" w:rsidRPr="0065324A" w:rsidRDefault="00000000">
      <w:pPr>
        <w:spacing w:after="140" w:line="276" w:lineRule="auto"/>
        <w:rPr>
          <w:sz w:val="24"/>
          <w:szCs w:val="24"/>
        </w:rPr>
      </w:pPr>
      <w:r w:rsidRPr="0065324A">
        <w:rPr>
          <w:color w:val="2B2B26"/>
          <w:sz w:val="24"/>
          <w:szCs w:val="24"/>
        </w:rPr>
        <w:t>The name of this organization shall be AgroHouse Foundation</w:t>
      </w:r>
      <w:r w:rsidR="00C04A64">
        <w:rPr>
          <w:color w:val="2B2B26"/>
          <w:sz w:val="24"/>
          <w:szCs w:val="24"/>
        </w:rPr>
        <w:t>™</w:t>
      </w:r>
      <w:r w:rsidRPr="0065324A">
        <w:rPr>
          <w:color w:val="2B2B26"/>
          <w:sz w:val="24"/>
          <w:szCs w:val="24"/>
        </w:rPr>
        <w:t>. AgroHouse Foundation</w:t>
      </w:r>
      <w:r w:rsidR="00C04A64">
        <w:rPr>
          <w:color w:val="2B2B26"/>
          <w:sz w:val="24"/>
          <w:szCs w:val="24"/>
        </w:rPr>
        <w:t>™</w:t>
      </w:r>
      <w:r w:rsidRPr="0065324A">
        <w:rPr>
          <w:color w:val="2B2B26"/>
          <w:sz w:val="24"/>
          <w:szCs w:val="24"/>
        </w:rPr>
        <w:t xml:space="preserve"> is organized exclusively for charitable, educational, and nonprofit purposes under Section 501(c)(3) of the Internal Revenue Code.</w:t>
      </w:r>
    </w:p>
    <w:p w14:paraId="680D9840" w14:textId="77777777" w:rsidR="0034368A" w:rsidRPr="0065324A" w:rsidRDefault="00000000">
      <w:pPr>
        <w:spacing w:after="140" w:line="276" w:lineRule="auto"/>
        <w:rPr>
          <w:sz w:val="24"/>
          <w:szCs w:val="24"/>
        </w:rPr>
      </w:pPr>
      <w:r w:rsidRPr="0065324A">
        <w:rPr>
          <w:color w:val="2B2B26"/>
          <w:sz w:val="24"/>
          <w:szCs w:val="24"/>
        </w:rPr>
        <w:t>The organization exists to:</w:t>
      </w:r>
    </w:p>
    <w:p w14:paraId="6C96AF02" w14:textId="77777777" w:rsidR="0034368A" w:rsidRPr="0065324A" w:rsidRDefault="00000000">
      <w:pPr>
        <w:pStyle w:val="ListParagraph"/>
        <w:numPr>
          <w:ilvl w:val="0"/>
          <w:numId w:val="1"/>
        </w:numPr>
        <w:spacing w:after="80"/>
        <w:rPr>
          <w:sz w:val="24"/>
          <w:szCs w:val="24"/>
        </w:rPr>
      </w:pPr>
      <w:r w:rsidRPr="0065324A">
        <w:rPr>
          <w:color w:val="2B2B26"/>
          <w:sz w:val="24"/>
          <w:szCs w:val="24"/>
        </w:rPr>
        <w:t>Provide food assistance through sustainable agricultural systems</w:t>
      </w:r>
    </w:p>
    <w:p w14:paraId="6BC4BECF" w14:textId="77777777" w:rsidR="0034368A" w:rsidRPr="0065324A" w:rsidRDefault="00000000">
      <w:pPr>
        <w:pStyle w:val="ListParagraph"/>
        <w:numPr>
          <w:ilvl w:val="0"/>
          <w:numId w:val="1"/>
        </w:numPr>
        <w:spacing w:after="80"/>
        <w:rPr>
          <w:sz w:val="24"/>
          <w:szCs w:val="24"/>
        </w:rPr>
      </w:pPr>
      <w:r w:rsidRPr="0065324A">
        <w:rPr>
          <w:color w:val="2B2B26"/>
          <w:sz w:val="24"/>
          <w:szCs w:val="24"/>
        </w:rPr>
        <w:t>Develop structured workforce training programs</w:t>
      </w:r>
    </w:p>
    <w:p w14:paraId="75D8F85E" w14:textId="77777777" w:rsidR="0034368A" w:rsidRPr="0065324A" w:rsidRDefault="00000000">
      <w:pPr>
        <w:pStyle w:val="ListParagraph"/>
        <w:numPr>
          <w:ilvl w:val="0"/>
          <w:numId w:val="1"/>
        </w:numPr>
        <w:spacing w:after="80"/>
        <w:rPr>
          <w:sz w:val="24"/>
          <w:szCs w:val="24"/>
        </w:rPr>
      </w:pPr>
      <w:r w:rsidRPr="0065324A">
        <w:rPr>
          <w:color w:val="2B2B26"/>
          <w:sz w:val="24"/>
          <w:szCs w:val="24"/>
        </w:rPr>
        <w:t>Offer youth education in agriculture and mechanical skills</w:t>
      </w:r>
    </w:p>
    <w:p w14:paraId="1FBD2104" w14:textId="77777777" w:rsidR="0034368A" w:rsidRPr="0065324A" w:rsidRDefault="00000000">
      <w:pPr>
        <w:pStyle w:val="ListParagraph"/>
        <w:numPr>
          <w:ilvl w:val="0"/>
          <w:numId w:val="1"/>
        </w:numPr>
        <w:spacing w:after="80"/>
        <w:rPr>
          <w:sz w:val="24"/>
          <w:szCs w:val="24"/>
        </w:rPr>
      </w:pPr>
      <w:r w:rsidRPr="0065324A">
        <w:rPr>
          <w:color w:val="2B2B26"/>
          <w:sz w:val="24"/>
          <w:szCs w:val="24"/>
        </w:rPr>
        <w:t>Build long-term community stability systems</w:t>
      </w:r>
    </w:p>
    <w:p w14:paraId="35A85B77" w14:textId="77777777" w:rsidR="0034368A" w:rsidRPr="0065324A" w:rsidRDefault="00000000">
      <w:pPr>
        <w:pStyle w:val="ListParagraph"/>
        <w:numPr>
          <w:ilvl w:val="0"/>
          <w:numId w:val="1"/>
        </w:numPr>
        <w:spacing w:after="80"/>
        <w:rPr>
          <w:sz w:val="24"/>
          <w:szCs w:val="24"/>
        </w:rPr>
      </w:pPr>
      <w:r w:rsidRPr="0065324A">
        <w:rPr>
          <w:color w:val="2B2B26"/>
          <w:sz w:val="24"/>
          <w:szCs w:val="24"/>
        </w:rPr>
        <w:t>Develop transitional housing through the AgroHouse™ Model</w:t>
      </w:r>
    </w:p>
    <w:p w14:paraId="16C9A2E0" w14:textId="77777777" w:rsidR="0034368A" w:rsidRPr="0065324A" w:rsidRDefault="00000000">
      <w:pPr>
        <w:pStyle w:val="ListParagraph"/>
        <w:numPr>
          <w:ilvl w:val="0"/>
          <w:numId w:val="1"/>
        </w:numPr>
        <w:spacing w:after="80"/>
        <w:rPr>
          <w:sz w:val="24"/>
          <w:szCs w:val="24"/>
        </w:rPr>
      </w:pPr>
      <w:r w:rsidRPr="0065324A">
        <w:rPr>
          <w:color w:val="2B2B26"/>
          <w:sz w:val="24"/>
          <w:szCs w:val="24"/>
        </w:rPr>
        <w:t>Support individuals and families experiencing food insecurity</w:t>
      </w:r>
    </w:p>
    <w:p w14:paraId="507A1928" w14:textId="77777777" w:rsidR="0034368A" w:rsidRPr="0065324A" w:rsidRDefault="00000000">
      <w:pPr>
        <w:pStyle w:val="Heading2"/>
        <w:spacing w:before="260" w:after="120"/>
        <w:rPr>
          <w:sz w:val="24"/>
          <w:szCs w:val="24"/>
        </w:rPr>
      </w:pPr>
      <w:r w:rsidRPr="0065324A">
        <w:rPr>
          <w:b/>
          <w:bCs/>
          <w:color w:val="2C5F2D"/>
          <w:sz w:val="24"/>
          <w:szCs w:val="24"/>
        </w:rPr>
        <w:t>Article II — Board of Directors</w:t>
      </w:r>
    </w:p>
    <w:p w14:paraId="7723ECB1" w14:textId="77777777" w:rsidR="0034368A" w:rsidRPr="0065324A" w:rsidRDefault="00000000">
      <w:pPr>
        <w:spacing w:before="180" w:after="80"/>
        <w:rPr>
          <w:sz w:val="24"/>
          <w:szCs w:val="24"/>
        </w:rPr>
      </w:pPr>
      <w:r w:rsidRPr="0065324A">
        <w:rPr>
          <w:b/>
          <w:bCs/>
          <w:color w:val="2B2B26"/>
          <w:sz w:val="24"/>
          <w:szCs w:val="24"/>
        </w:rPr>
        <w:t>Section 1. Authority</w:t>
      </w:r>
    </w:p>
    <w:p w14:paraId="383C4859" w14:textId="77777777" w:rsidR="0034368A" w:rsidRPr="0065324A" w:rsidRDefault="00000000">
      <w:pPr>
        <w:spacing w:after="140" w:line="276" w:lineRule="auto"/>
        <w:rPr>
          <w:sz w:val="24"/>
          <w:szCs w:val="24"/>
        </w:rPr>
      </w:pPr>
      <w:r w:rsidRPr="0065324A">
        <w:rPr>
          <w:color w:val="2B2B26"/>
          <w:sz w:val="24"/>
          <w:szCs w:val="24"/>
        </w:rPr>
        <w:t>The Board of Directors shall govern the affairs of the organization and ensure alignment with its mission, legal compliance, and financial responsibility.</w:t>
      </w:r>
    </w:p>
    <w:p w14:paraId="7BB05685" w14:textId="77777777" w:rsidR="0034368A" w:rsidRPr="0065324A" w:rsidRDefault="00000000">
      <w:pPr>
        <w:spacing w:before="180" w:after="80"/>
        <w:rPr>
          <w:sz w:val="24"/>
          <w:szCs w:val="24"/>
        </w:rPr>
      </w:pPr>
      <w:r w:rsidRPr="0065324A">
        <w:rPr>
          <w:b/>
          <w:bCs/>
          <w:color w:val="2B2B26"/>
          <w:sz w:val="24"/>
          <w:szCs w:val="24"/>
        </w:rPr>
        <w:t>Section 2. Composition</w:t>
      </w:r>
    </w:p>
    <w:p w14:paraId="36F42481" w14:textId="77777777" w:rsidR="0034368A" w:rsidRPr="0065324A" w:rsidRDefault="00000000">
      <w:pPr>
        <w:spacing w:after="140" w:line="276" w:lineRule="auto"/>
        <w:rPr>
          <w:sz w:val="24"/>
          <w:szCs w:val="24"/>
        </w:rPr>
      </w:pPr>
      <w:r w:rsidRPr="0065324A">
        <w:rPr>
          <w:color w:val="2B2B26"/>
          <w:sz w:val="24"/>
          <w:szCs w:val="24"/>
        </w:rPr>
        <w:t>The Board shall consist of no fewer than three (3) members. Initial board structure may include a Founder/Executive Director, Community/Outreach Representative, Education or Program Representative, Fleet &amp; Mechanical Systems Lead, and additional members as needed.</w:t>
      </w:r>
    </w:p>
    <w:p w14:paraId="4F2929D3" w14:textId="77777777" w:rsidR="0034368A" w:rsidRPr="0065324A" w:rsidRDefault="00000000">
      <w:pPr>
        <w:spacing w:before="180" w:after="80"/>
        <w:rPr>
          <w:sz w:val="24"/>
          <w:szCs w:val="24"/>
        </w:rPr>
      </w:pPr>
      <w:r w:rsidRPr="0065324A">
        <w:rPr>
          <w:b/>
          <w:bCs/>
          <w:color w:val="2B2B26"/>
          <w:sz w:val="24"/>
          <w:szCs w:val="24"/>
        </w:rPr>
        <w:t>Section 3. Terms</w:t>
      </w:r>
    </w:p>
    <w:p w14:paraId="79366FFF" w14:textId="77777777" w:rsidR="0034368A" w:rsidRPr="0065324A" w:rsidRDefault="00000000">
      <w:pPr>
        <w:spacing w:after="140" w:line="276" w:lineRule="auto"/>
        <w:rPr>
          <w:sz w:val="24"/>
          <w:szCs w:val="24"/>
        </w:rPr>
      </w:pPr>
      <w:r w:rsidRPr="0065324A">
        <w:rPr>
          <w:color w:val="2B2B26"/>
          <w:sz w:val="24"/>
          <w:szCs w:val="24"/>
        </w:rPr>
        <w:t>Board members shall serve two (2) year terms and may be reappointed.</w:t>
      </w:r>
    </w:p>
    <w:p w14:paraId="38737C81" w14:textId="77777777" w:rsidR="0034368A" w:rsidRPr="0065324A" w:rsidRDefault="00000000">
      <w:pPr>
        <w:spacing w:before="180" w:after="80"/>
        <w:rPr>
          <w:sz w:val="24"/>
          <w:szCs w:val="24"/>
        </w:rPr>
      </w:pPr>
      <w:r w:rsidRPr="0065324A">
        <w:rPr>
          <w:b/>
          <w:bCs/>
          <w:color w:val="2B2B26"/>
          <w:sz w:val="24"/>
          <w:szCs w:val="24"/>
        </w:rPr>
        <w:t>Section 4. Duties</w:t>
      </w:r>
    </w:p>
    <w:p w14:paraId="417C25DF" w14:textId="77777777" w:rsidR="0034368A" w:rsidRPr="0065324A" w:rsidRDefault="00000000">
      <w:pPr>
        <w:spacing w:after="140" w:line="276" w:lineRule="auto"/>
        <w:rPr>
          <w:sz w:val="24"/>
          <w:szCs w:val="24"/>
        </w:rPr>
      </w:pPr>
      <w:r w:rsidRPr="0065324A">
        <w:rPr>
          <w:color w:val="2B2B26"/>
          <w:sz w:val="24"/>
          <w:szCs w:val="24"/>
        </w:rPr>
        <w:t>Board members shall provide oversight and governance, approve major decisions and policies, ensure responsible use of funds, support the mission and programs, and maintain compliance with nonprofit laws.</w:t>
      </w:r>
    </w:p>
    <w:p w14:paraId="52C5C104" w14:textId="77777777" w:rsidR="0034368A" w:rsidRPr="0065324A" w:rsidRDefault="00000000">
      <w:pPr>
        <w:spacing w:before="180" w:after="80"/>
        <w:rPr>
          <w:sz w:val="24"/>
          <w:szCs w:val="24"/>
        </w:rPr>
      </w:pPr>
      <w:r w:rsidRPr="0065324A">
        <w:rPr>
          <w:b/>
          <w:bCs/>
          <w:color w:val="2B2B26"/>
          <w:sz w:val="24"/>
          <w:szCs w:val="24"/>
        </w:rPr>
        <w:t>Section 5. Meetings</w:t>
      </w:r>
    </w:p>
    <w:p w14:paraId="078A8A9A" w14:textId="77777777" w:rsidR="0034368A" w:rsidRPr="0065324A" w:rsidRDefault="00000000">
      <w:pPr>
        <w:spacing w:after="140" w:line="276" w:lineRule="auto"/>
        <w:rPr>
          <w:sz w:val="24"/>
          <w:szCs w:val="24"/>
        </w:rPr>
      </w:pPr>
      <w:r w:rsidRPr="0065324A">
        <w:rPr>
          <w:color w:val="2B2B26"/>
          <w:sz w:val="24"/>
          <w:szCs w:val="24"/>
        </w:rPr>
        <w:t>The Board shall meet at least once annually; additional meetings may be held as needed.</w:t>
      </w:r>
    </w:p>
    <w:p w14:paraId="68F3E8BF" w14:textId="77777777" w:rsidR="0034368A" w:rsidRPr="0065324A" w:rsidRDefault="00000000">
      <w:pPr>
        <w:spacing w:before="180" w:after="80"/>
        <w:rPr>
          <w:sz w:val="24"/>
          <w:szCs w:val="24"/>
        </w:rPr>
      </w:pPr>
      <w:r w:rsidRPr="0065324A">
        <w:rPr>
          <w:b/>
          <w:bCs/>
          <w:color w:val="2B2B26"/>
          <w:sz w:val="24"/>
          <w:szCs w:val="24"/>
        </w:rPr>
        <w:t>Section 6. Quorum</w:t>
      </w:r>
    </w:p>
    <w:p w14:paraId="7034C711" w14:textId="77777777" w:rsidR="0034368A" w:rsidRPr="0065324A" w:rsidRDefault="00000000">
      <w:pPr>
        <w:spacing w:after="140" w:line="276" w:lineRule="auto"/>
        <w:rPr>
          <w:sz w:val="24"/>
          <w:szCs w:val="24"/>
        </w:rPr>
      </w:pPr>
      <w:proofErr w:type="gramStart"/>
      <w:r w:rsidRPr="0065324A">
        <w:rPr>
          <w:color w:val="2B2B26"/>
          <w:sz w:val="24"/>
          <w:szCs w:val="24"/>
        </w:rPr>
        <w:t>A majority of</w:t>
      </w:r>
      <w:proofErr w:type="gramEnd"/>
      <w:r w:rsidRPr="0065324A">
        <w:rPr>
          <w:color w:val="2B2B26"/>
          <w:sz w:val="24"/>
          <w:szCs w:val="24"/>
        </w:rPr>
        <w:t xml:space="preserve"> the Board shall constitute a quorum.</w:t>
      </w:r>
    </w:p>
    <w:p w14:paraId="33C5D5A8" w14:textId="77777777" w:rsidR="0034368A" w:rsidRPr="0065324A" w:rsidRDefault="00000000">
      <w:pPr>
        <w:spacing w:before="180" w:after="80"/>
        <w:rPr>
          <w:sz w:val="24"/>
          <w:szCs w:val="24"/>
        </w:rPr>
      </w:pPr>
      <w:r w:rsidRPr="0065324A">
        <w:rPr>
          <w:b/>
          <w:bCs/>
          <w:color w:val="2B2B26"/>
          <w:sz w:val="24"/>
          <w:szCs w:val="24"/>
        </w:rPr>
        <w:t>Section 7. Voting</w:t>
      </w:r>
    </w:p>
    <w:p w14:paraId="47A258E2" w14:textId="77777777" w:rsidR="0034368A" w:rsidRPr="0065324A" w:rsidRDefault="00000000">
      <w:pPr>
        <w:spacing w:after="140" w:line="276" w:lineRule="auto"/>
        <w:rPr>
          <w:sz w:val="24"/>
          <w:szCs w:val="24"/>
        </w:rPr>
      </w:pPr>
      <w:r w:rsidRPr="0065324A">
        <w:rPr>
          <w:color w:val="2B2B26"/>
          <w:sz w:val="24"/>
          <w:szCs w:val="24"/>
        </w:rPr>
        <w:t>Each board member shall have one vote. Decisions are made by majority vote unless otherwise specified.</w:t>
      </w:r>
    </w:p>
    <w:p w14:paraId="3A38C18D" w14:textId="77777777" w:rsidR="0034368A" w:rsidRPr="0065324A" w:rsidRDefault="00000000">
      <w:pPr>
        <w:spacing w:before="180" w:after="80"/>
        <w:rPr>
          <w:sz w:val="24"/>
          <w:szCs w:val="24"/>
        </w:rPr>
      </w:pPr>
      <w:r w:rsidRPr="0065324A">
        <w:rPr>
          <w:b/>
          <w:bCs/>
          <w:color w:val="2B2B26"/>
          <w:sz w:val="24"/>
          <w:szCs w:val="24"/>
        </w:rPr>
        <w:t>Section 8. Removal</w:t>
      </w:r>
    </w:p>
    <w:p w14:paraId="2E6603D5" w14:textId="77777777" w:rsidR="0034368A" w:rsidRPr="0065324A" w:rsidRDefault="00000000">
      <w:pPr>
        <w:spacing w:after="140" w:line="276" w:lineRule="auto"/>
        <w:rPr>
          <w:sz w:val="24"/>
          <w:szCs w:val="24"/>
        </w:rPr>
      </w:pPr>
      <w:r w:rsidRPr="0065324A">
        <w:rPr>
          <w:color w:val="2B2B26"/>
          <w:sz w:val="24"/>
          <w:szCs w:val="24"/>
        </w:rPr>
        <w:lastRenderedPageBreak/>
        <w:t>A board member may be removed by majority vote if duties are not fulfilled, actions conflict with the mission, or legal/ethical violations occur.</w:t>
      </w:r>
    </w:p>
    <w:p w14:paraId="1AADD268" w14:textId="77777777" w:rsidR="0034368A" w:rsidRPr="0065324A" w:rsidRDefault="00000000">
      <w:pPr>
        <w:pStyle w:val="Heading2"/>
        <w:spacing w:before="260" w:after="120"/>
        <w:rPr>
          <w:sz w:val="24"/>
          <w:szCs w:val="24"/>
        </w:rPr>
      </w:pPr>
      <w:r w:rsidRPr="0065324A">
        <w:rPr>
          <w:b/>
          <w:bCs/>
          <w:color w:val="2C5F2D"/>
          <w:sz w:val="24"/>
          <w:szCs w:val="24"/>
        </w:rPr>
        <w:t>Article III — Officers</w:t>
      </w:r>
    </w:p>
    <w:p w14:paraId="196D92F6" w14:textId="77777777" w:rsidR="0034368A" w:rsidRPr="0065324A" w:rsidRDefault="00000000">
      <w:pPr>
        <w:spacing w:before="180" w:after="80"/>
        <w:rPr>
          <w:sz w:val="24"/>
          <w:szCs w:val="24"/>
        </w:rPr>
      </w:pPr>
      <w:r w:rsidRPr="0065324A">
        <w:rPr>
          <w:b/>
          <w:bCs/>
          <w:color w:val="2B2B26"/>
          <w:sz w:val="24"/>
          <w:szCs w:val="24"/>
        </w:rPr>
        <w:t>Section 1. Officers</w:t>
      </w:r>
    </w:p>
    <w:p w14:paraId="1BAB9D2B" w14:textId="77777777" w:rsidR="0034368A" w:rsidRPr="0065324A" w:rsidRDefault="00000000">
      <w:pPr>
        <w:spacing w:after="140" w:line="276" w:lineRule="auto"/>
        <w:rPr>
          <w:sz w:val="24"/>
          <w:szCs w:val="24"/>
        </w:rPr>
      </w:pPr>
      <w:r w:rsidRPr="0065324A">
        <w:rPr>
          <w:color w:val="2B2B26"/>
          <w:sz w:val="24"/>
          <w:szCs w:val="24"/>
        </w:rPr>
        <w:t>The organization may include a President (Founder/Executive Director), Secretary, and Treasurer.</w:t>
      </w:r>
    </w:p>
    <w:p w14:paraId="21B93E22" w14:textId="77777777" w:rsidR="0034368A" w:rsidRPr="0065324A" w:rsidRDefault="00000000">
      <w:pPr>
        <w:spacing w:before="180" w:after="80"/>
        <w:rPr>
          <w:sz w:val="24"/>
          <w:szCs w:val="24"/>
        </w:rPr>
      </w:pPr>
      <w:r w:rsidRPr="0065324A">
        <w:rPr>
          <w:b/>
          <w:bCs/>
          <w:color w:val="2B2B26"/>
          <w:sz w:val="24"/>
          <w:szCs w:val="24"/>
        </w:rPr>
        <w:t>Section 2. President / Executive Director</w:t>
      </w:r>
    </w:p>
    <w:p w14:paraId="5A916B14" w14:textId="77777777" w:rsidR="0034368A" w:rsidRPr="0065324A" w:rsidRDefault="00000000">
      <w:pPr>
        <w:spacing w:after="140" w:line="276" w:lineRule="auto"/>
        <w:rPr>
          <w:sz w:val="24"/>
          <w:szCs w:val="24"/>
        </w:rPr>
      </w:pPr>
      <w:r w:rsidRPr="0065324A">
        <w:rPr>
          <w:color w:val="2B2B26"/>
          <w:sz w:val="24"/>
          <w:szCs w:val="24"/>
        </w:rPr>
        <w:t>The President shall oversee daily operations, implement board decisions, and lead organizational strategy and development.</w:t>
      </w:r>
    </w:p>
    <w:p w14:paraId="17C5B81C" w14:textId="77777777" w:rsidR="0034368A" w:rsidRPr="0065324A" w:rsidRDefault="00000000">
      <w:pPr>
        <w:pStyle w:val="Heading2"/>
        <w:spacing w:before="260" w:after="120"/>
        <w:rPr>
          <w:sz w:val="24"/>
          <w:szCs w:val="24"/>
        </w:rPr>
      </w:pPr>
      <w:r w:rsidRPr="0065324A">
        <w:rPr>
          <w:b/>
          <w:bCs/>
          <w:color w:val="2C5F2D"/>
          <w:sz w:val="24"/>
          <w:szCs w:val="24"/>
        </w:rPr>
        <w:t>Article IV — Compensation</w:t>
      </w:r>
    </w:p>
    <w:p w14:paraId="1734B57C" w14:textId="77777777" w:rsidR="0034368A" w:rsidRPr="0065324A" w:rsidRDefault="00000000">
      <w:pPr>
        <w:spacing w:before="180" w:after="80"/>
        <w:rPr>
          <w:sz w:val="24"/>
          <w:szCs w:val="24"/>
        </w:rPr>
      </w:pPr>
      <w:r w:rsidRPr="0065324A">
        <w:rPr>
          <w:b/>
          <w:bCs/>
          <w:color w:val="2B2B26"/>
          <w:sz w:val="24"/>
          <w:szCs w:val="24"/>
        </w:rPr>
        <w:t>Section 1. Board Service</w:t>
      </w:r>
    </w:p>
    <w:p w14:paraId="5C230912" w14:textId="77777777" w:rsidR="0034368A" w:rsidRPr="0065324A" w:rsidRDefault="00000000">
      <w:pPr>
        <w:spacing w:after="140" w:line="276" w:lineRule="auto"/>
        <w:rPr>
          <w:sz w:val="24"/>
          <w:szCs w:val="24"/>
        </w:rPr>
      </w:pPr>
      <w:r w:rsidRPr="0065324A">
        <w:rPr>
          <w:color w:val="2B2B26"/>
          <w:sz w:val="24"/>
          <w:szCs w:val="24"/>
        </w:rPr>
        <w:t>Board members shall not receive compensation for board service.</w:t>
      </w:r>
    </w:p>
    <w:p w14:paraId="471FEC21" w14:textId="77777777" w:rsidR="0034368A" w:rsidRPr="0065324A" w:rsidRDefault="00000000">
      <w:pPr>
        <w:spacing w:before="180" w:after="80"/>
        <w:rPr>
          <w:sz w:val="24"/>
          <w:szCs w:val="24"/>
        </w:rPr>
      </w:pPr>
      <w:r w:rsidRPr="0065324A">
        <w:rPr>
          <w:b/>
          <w:bCs/>
          <w:color w:val="2B2B26"/>
          <w:sz w:val="24"/>
          <w:szCs w:val="24"/>
        </w:rPr>
        <w:t>Section 2. Operational Roles</w:t>
      </w:r>
    </w:p>
    <w:p w14:paraId="2EB279BE" w14:textId="77777777" w:rsidR="0034368A" w:rsidRPr="0065324A" w:rsidRDefault="00000000">
      <w:pPr>
        <w:spacing w:after="140" w:line="276" w:lineRule="auto"/>
        <w:rPr>
          <w:sz w:val="24"/>
          <w:szCs w:val="24"/>
        </w:rPr>
      </w:pPr>
      <w:r w:rsidRPr="0065324A">
        <w:rPr>
          <w:color w:val="2B2B26"/>
          <w:sz w:val="24"/>
          <w:szCs w:val="24"/>
        </w:rPr>
        <w:t>Board members may receive compensation for separate operational roles, provided compensation is reasonable, approved by the Board, and the individual does not vote on their own compensation.</w:t>
      </w:r>
    </w:p>
    <w:p w14:paraId="0FF53A01" w14:textId="77777777" w:rsidR="0034368A" w:rsidRPr="0065324A" w:rsidRDefault="00000000">
      <w:pPr>
        <w:pStyle w:val="Heading2"/>
        <w:spacing w:before="260" w:after="120"/>
        <w:rPr>
          <w:sz w:val="24"/>
          <w:szCs w:val="24"/>
        </w:rPr>
      </w:pPr>
      <w:r w:rsidRPr="0065324A">
        <w:rPr>
          <w:b/>
          <w:bCs/>
          <w:color w:val="2C5F2D"/>
          <w:sz w:val="24"/>
          <w:szCs w:val="24"/>
        </w:rPr>
        <w:t>Article V — Assets and Property</w:t>
      </w:r>
    </w:p>
    <w:p w14:paraId="4DBEF2E2" w14:textId="77777777" w:rsidR="0034368A" w:rsidRPr="0065324A" w:rsidRDefault="00000000">
      <w:pPr>
        <w:spacing w:before="180" w:after="80"/>
        <w:rPr>
          <w:sz w:val="24"/>
          <w:szCs w:val="24"/>
        </w:rPr>
      </w:pPr>
      <w:r w:rsidRPr="0065324A">
        <w:rPr>
          <w:b/>
          <w:bCs/>
          <w:color w:val="2B2B26"/>
          <w:sz w:val="24"/>
          <w:szCs w:val="24"/>
        </w:rPr>
        <w:t>Section 1. Ownership</w:t>
      </w:r>
    </w:p>
    <w:p w14:paraId="31789C9F" w14:textId="20EE395A" w:rsidR="0034368A" w:rsidRPr="0065324A" w:rsidRDefault="00000000">
      <w:pPr>
        <w:spacing w:after="140" w:line="276" w:lineRule="auto"/>
        <w:rPr>
          <w:sz w:val="24"/>
          <w:szCs w:val="24"/>
        </w:rPr>
      </w:pPr>
      <w:r w:rsidRPr="0065324A">
        <w:rPr>
          <w:color w:val="2B2B26"/>
          <w:sz w:val="24"/>
          <w:szCs w:val="24"/>
        </w:rPr>
        <w:t>All organizational assets — including land, vehicles, equipment, and facilities — are owned by AgroHouse Foundation</w:t>
      </w:r>
      <w:r w:rsidR="00C04A64">
        <w:rPr>
          <w:color w:val="2B2B26"/>
          <w:sz w:val="24"/>
          <w:szCs w:val="24"/>
        </w:rPr>
        <w:t>™</w:t>
      </w:r>
      <w:r w:rsidRPr="0065324A">
        <w:rPr>
          <w:color w:val="2B2B26"/>
          <w:sz w:val="24"/>
          <w:szCs w:val="24"/>
        </w:rPr>
        <w:t>.</w:t>
      </w:r>
    </w:p>
    <w:p w14:paraId="7B1D5567" w14:textId="77777777" w:rsidR="0034368A" w:rsidRPr="0065324A" w:rsidRDefault="00000000">
      <w:pPr>
        <w:spacing w:before="180" w:after="80"/>
        <w:rPr>
          <w:sz w:val="24"/>
          <w:szCs w:val="24"/>
        </w:rPr>
      </w:pPr>
      <w:r w:rsidRPr="0065324A">
        <w:rPr>
          <w:b/>
          <w:bCs/>
          <w:color w:val="2B2B26"/>
          <w:sz w:val="24"/>
          <w:szCs w:val="24"/>
        </w:rPr>
        <w:t>Section 2. Use Restrictions</w:t>
      </w:r>
    </w:p>
    <w:p w14:paraId="2F6241DC" w14:textId="77777777" w:rsidR="0034368A" w:rsidRPr="0065324A" w:rsidRDefault="00000000">
      <w:pPr>
        <w:spacing w:after="140" w:line="276" w:lineRule="auto"/>
        <w:rPr>
          <w:sz w:val="24"/>
          <w:szCs w:val="24"/>
        </w:rPr>
      </w:pPr>
      <w:r w:rsidRPr="0065324A">
        <w:rPr>
          <w:color w:val="2B2B26"/>
          <w:sz w:val="24"/>
          <w:szCs w:val="24"/>
        </w:rPr>
        <w:t>Assets must be used for mission-related purposes only and shall not be used for personal benefit or private gain.</w:t>
      </w:r>
    </w:p>
    <w:p w14:paraId="67856F0F" w14:textId="77777777" w:rsidR="0034368A" w:rsidRPr="0065324A" w:rsidRDefault="00000000">
      <w:pPr>
        <w:pStyle w:val="Heading2"/>
        <w:spacing w:before="260" w:after="120"/>
        <w:rPr>
          <w:sz w:val="24"/>
          <w:szCs w:val="24"/>
        </w:rPr>
      </w:pPr>
      <w:r w:rsidRPr="0065324A">
        <w:rPr>
          <w:b/>
          <w:bCs/>
          <w:color w:val="2C5F2D"/>
          <w:sz w:val="24"/>
          <w:szCs w:val="24"/>
        </w:rPr>
        <w:t>Article VI — Conflict of Interest</w:t>
      </w:r>
    </w:p>
    <w:p w14:paraId="05028000" w14:textId="77777777" w:rsidR="0034368A" w:rsidRPr="0065324A" w:rsidRDefault="00000000">
      <w:pPr>
        <w:spacing w:after="140" w:line="276" w:lineRule="auto"/>
        <w:rPr>
          <w:sz w:val="24"/>
          <w:szCs w:val="24"/>
        </w:rPr>
      </w:pPr>
      <w:r w:rsidRPr="0065324A">
        <w:rPr>
          <w:color w:val="2B2B26"/>
          <w:sz w:val="24"/>
          <w:szCs w:val="24"/>
        </w:rPr>
        <w:t xml:space="preserve">The organization shall maintain a </w:t>
      </w:r>
      <w:proofErr w:type="gramStart"/>
      <w:r w:rsidRPr="0065324A">
        <w:rPr>
          <w:color w:val="2B2B26"/>
          <w:sz w:val="24"/>
          <w:szCs w:val="24"/>
        </w:rPr>
        <w:t>Conflict of Interest</w:t>
      </w:r>
      <w:proofErr w:type="gramEnd"/>
      <w:r w:rsidRPr="0065324A">
        <w:rPr>
          <w:color w:val="2B2B26"/>
          <w:sz w:val="24"/>
          <w:szCs w:val="24"/>
        </w:rPr>
        <w:t xml:space="preserve"> Policy to ensure transparency and ethical decision-making (see the following section).</w:t>
      </w:r>
    </w:p>
    <w:p w14:paraId="4BF5228B" w14:textId="77777777" w:rsidR="0034368A" w:rsidRPr="0065324A" w:rsidRDefault="00000000">
      <w:pPr>
        <w:pStyle w:val="Heading2"/>
        <w:spacing w:before="260" w:after="120"/>
        <w:rPr>
          <w:sz w:val="24"/>
          <w:szCs w:val="24"/>
        </w:rPr>
      </w:pPr>
      <w:r w:rsidRPr="0065324A">
        <w:rPr>
          <w:b/>
          <w:bCs/>
          <w:color w:val="2C5F2D"/>
          <w:sz w:val="24"/>
          <w:szCs w:val="24"/>
        </w:rPr>
        <w:t>Article VII — Dissolution</w:t>
      </w:r>
    </w:p>
    <w:p w14:paraId="163AFE39" w14:textId="77777777" w:rsidR="0034368A" w:rsidRPr="0065324A" w:rsidRDefault="00000000">
      <w:pPr>
        <w:spacing w:after="140" w:line="276" w:lineRule="auto"/>
        <w:rPr>
          <w:sz w:val="24"/>
          <w:szCs w:val="24"/>
        </w:rPr>
      </w:pPr>
      <w:r w:rsidRPr="0065324A">
        <w:rPr>
          <w:color w:val="2B2B26"/>
          <w:sz w:val="24"/>
          <w:szCs w:val="24"/>
        </w:rPr>
        <w:t>Upon dissolution, all assets shall be distributed to another 501(c)(3) organization with a similar mission.</w:t>
      </w:r>
    </w:p>
    <w:p w14:paraId="70378E5F" w14:textId="77777777" w:rsidR="0034368A" w:rsidRPr="0065324A" w:rsidRDefault="00000000">
      <w:pPr>
        <w:pStyle w:val="Heading2"/>
        <w:spacing w:before="260" w:after="120"/>
        <w:rPr>
          <w:sz w:val="24"/>
          <w:szCs w:val="24"/>
        </w:rPr>
      </w:pPr>
      <w:r w:rsidRPr="0065324A">
        <w:rPr>
          <w:b/>
          <w:bCs/>
          <w:color w:val="2C5F2D"/>
          <w:sz w:val="24"/>
          <w:szCs w:val="24"/>
        </w:rPr>
        <w:t>Article VIII — Amendments</w:t>
      </w:r>
    </w:p>
    <w:p w14:paraId="1E5DBF29" w14:textId="77777777" w:rsidR="0034368A" w:rsidRPr="0065324A" w:rsidRDefault="00000000">
      <w:pPr>
        <w:spacing w:after="140" w:line="276" w:lineRule="auto"/>
        <w:rPr>
          <w:sz w:val="24"/>
          <w:szCs w:val="24"/>
        </w:rPr>
      </w:pPr>
      <w:r w:rsidRPr="0065324A">
        <w:rPr>
          <w:color w:val="2B2B26"/>
          <w:sz w:val="24"/>
          <w:szCs w:val="24"/>
        </w:rPr>
        <w:t>These bylaws may be amended by majority vote of the Board of Directors.</w:t>
      </w:r>
    </w:p>
    <w:p w14:paraId="0D7B4A0F" w14:textId="77777777" w:rsidR="0034368A" w:rsidRPr="0065324A" w:rsidRDefault="00000000">
      <w:pPr>
        <w:rPr>
          <w:sz w:val="24"/>
          <w:szCs w:val="24"/>
        </w:rPr>
      </w:pPr>
      <w:r w:rsidRPr="0065324A">
        <w:rPr>
          <w:sz w:val="24"/>
          <w:szCs w:val="24"/>
        </w:rPr>
        <w:br w:type="page"/>
      </w:r>
    </w:p>
    <w:p w14:paraId="4DD4E3D6"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Conflict of Interest Policy</w:t>
      </w:r>
    </w:p>
    <w:p w14:paraId="7B356008" w14:textId="77777777" w:rsidR="0034368A" w:rsidRPr="0065324A" w:rsidRDefault="00000000">
      <w:pPr>
        <w:pStyle w:val="Heading2"/>
        <w:spacing w:before="260" w:after="120"/>
        <w:rPr>
          <w:sz w:val="24"/>
          <w:szCs w:val="24"/>
        </w:rPr>
      </w:pPr>
      <w:r w:rsidRPr="0065324A">
        <w:rPr>
          <w:b/>
          <w:bCs/>
          <w:color w:val="2C5F2D"/>
          <w:sz w:val="24"/>
          <w:szCs w:val="24"/>
        </w:rPr>
        <w:t>Article I — Purpose</w:t>
      </w:r>
    </w:p>
    <w:p w14:paraId="49B20433" w14:textId="6E1AFECB" w:rsidR="0034368A" w:rsidRPr="0065324A" w:rsidRDefault="00000000">
      <w:pPr>
        <w:spacing w:after="140" w:line="276" w:lineRule="auto"/>
        <w:rPr>
          <w:sz w:val="24"/>
          <w:szCs w:val="24"/>
        </w:rPr>
      </w:pPr>
      <w:r w:rsidRPr="0065324A">
        <w:rPr>
          <w:color w:val="2B2B26"/>
          <w:sz w:val="24"/>
          <w:szCs w:val="24"/>
        </w:rPr>
        <w:t>The purpose of this policy is to protect AgroHouse Foundation</w:t>
      </w:r>
      <w:r w:rsidR="00C04A64">
        <w:rPr>
          <w:color w:val="2B2B26"/>
          <w:sz w:val="24"/>
          <w:szCs w:val="24"/>
        </w:rPr>
        <w:t>™</w:t>
      </w:r>
      <w:r w:rsidRPr="0065324A">
        <w:rPr>
          <w:color w:val="2B2B26"/>
          <w:sz w:val="24"/>
          <w:szCs w:val="24"/>
        </w:rPr>
        <w:t xml:space="preserve"> from conflicts between personal interests and organizational duties.</w:t>
      </w:r>
    </w:p>
    <w:p w14:paraId="4D57E494" w14:textId="77777777" w:rsidR="0034368A" w:rsidRPr="0065324A" w:rsidRDefault="00000000">
      <w:pPr>
        <w:pStyle w:val="Heading2"/>
        <w:spacing w:before="260" w:after="120"/>
        <w:rPr>
          <w:sz w:val="24"/>
          <w:szCs w:val="24"/>
        </w:rPr>
      </w:pPr>
      <w:r w:rsidRPr="0065324A">
        <w:rPr>
          <w:b/>
          <w:bCs/>
          <w:color w:val="2C5F2D"/>
          <w:sz w:val="24"/>
          <w:szCs w:val="24"/>
        </w:rPr>
        <w:t>Article II — Definition of Conflict</w:t>
      </w:r>
    </w:p>
    <w:p w14:paraId="3FE8E99E" w14:textId="77777777" w:rsidR="0034368A" w:rsidRPr="0065324A" w:rsidRDefault="00000000">
      <w:pPr>
        <w:spacing w:after="140" w:line="276" w:lineRule="auto"/>
        <w:rPr>
          <w:sz w:val="24"/>
          <w:szCs w:val="24"/>
        </w:rPr>
      </w:pPr>
      <w:r w:rsidRPr="0065324A">
        <w:rPr>
          <w:color w:val="2B2B26"/>
          <w:sz w:val="24"/>
          <w:szCs w:val="24"/>
        </w:rPr>
        <w:t>A conflict of interest exists when a person has a financial interest, a personal benefit, or any relationship that could influence decision-making.</w:t>
      </w:r>
    </w:p>
    <w:p w14:paraId="655722CB" w14:textId="77777777" w:rsidR="0034368A" w:rsidRPr="0065324A" w:rsidRDefault="00000000">
      <w:pPr>
        <w:pStyle w:val="Heading2"/>
        <w:spacing w:before="260" w:after="120"/>
        <w:rPr>
          <w:sz w:val="24"/>
          <w:szCs w:val="24"/>
        </w:rPr>
      </w:pPr>
      <w:r w:rsidRPr="0065324A">
        <w:rPr>
          <w:b/>
          <w:bCs/>
          <w:color w:val="2C5F2D"/>
          <w:sz w:val="24"/>
          <w:szCs w:val="24"/>
        </w:rPr>
        <w:t>Article III — Covered Persons</w:t>
      </w:r>
    </w:p>
    <w:p w14:paraId="5ADEC220" w14:textId="77777777" w:rsidR="0034368A" w:rsidRPr="0065324A" w:rsidRDefault="00000000">
      <w:pPr>
        <w:spacing w:after="140" w:line="276" w:lineRule="auto"/>
        <w:rPr>
          <w:sz w:val="24"/>
          <w:szCs w:val="24"/>
        </w:rPr>
      </w:pPr>
      <w:r w:rsidRPr="0065324A">
        <w:rPr>
          <w:color w:val="2B2B26"/>
          <w:sz w:val="24"/>
          <w:szCs w:val="24"/>
        </w:rPr>
        <w:t>This policy applies to board members, officers, and staff in leadership roles.</w:t>
      </w:r>
    </w:p>
    <w:p w14:paraId="2ECA338C" w14:textId="77777777" w:rsidR="0034368A" w:rsidRPr="0065324A" w:rsidRDefault="00000000">
      <w:pPr>
        <w:pStyle w:val="Heading2"/>
        <w:spacing w:before="260" w:after="120"/>
        <w:rPr>
          <w:sz w:val="24"/>
          <w:szCs w:val="24"/>
        </w:rPr>
      </w:pPr>
      <w:r w:rsidRPr="0065324A">
        <w:rPr>
          <w:b/>
          <w:bCs/>
          <w:color w:val="2C5F2D"/>
          <w:sz w:val="24"/>
          <w:szCs w:val="24"/>
        </w:rPr>
        <w:t>Article IV — Duty to Disclose</w:t>
      </w:r>
    </w:p>
    <w:p w14:paraId="1E28473F" w14:textId="77777777" w:rsidR="0034368A" w:rsidRPr="0065324A" w:rsidRDefault="00000000">
      <w:pPr>
        <w:spacing w:after="140" w:line="276" w:lineRule="auto"/>
        <w:rPr>
          <w:sz w:val="24"/>
          <w:szCs w:val="24"/>
        </w:rPr>
      </w:pPr>
      <w:r w:rsidRPr="0065324A">
        <w:rPr>
          <w:color w:val="2B2B26"/>
          <w:sz w:val="24"/>
          <w:szCs w:val="24"/>
        </w:rPr>
        <w:t>Each covered person must disclose any actual or potential conflict of interest.</w:t>
      </w:r>
    </w:p>
    <w:p w14:paraId="0A41F702" w14:textId="77777777" w:rsidR="0034368A" w:rsidRPr="0065324A" w:rsidRDefault="00000000">
      <w:pPr>
        <w:pStyle w:val="Heading2"/>
        <w:spacing w:before="260" w:after="120"/>
        <w:rPr>
          <w:sz w:val="24"/>
          <w:szCs w:val="24"/>
        </w:rPr>
      </w:pPr>
      <w:r w:rsidRPr="0065324A">
        <w:rPr>
          <w:b/>
          <w:bCs/>
          <w:color w:val="2C5F2D"/>
          <w:sz w:val="24"/>
          <w:szCs w:val="24"/>
        </w:rPr>
        <w:t>Article V — Procedures</w:t>
      </w:r>
    </w:p>
    <w:p w14:paraId="1FADC745" w14:textId="77777777" w:rsidR="0034368A" w:rsidRPr="0065324A" w:rsidRDefault="00000000">
      <w:pPr>
        <w:spacing w:before="180" w:after="80"/>
        <w:rPr>
          <w:sz w:val="24"/>
          <w:szCs w:val="24"/>
        </w:rPr>
      </w:pPr>
      <w:r w:rsidRPr="0065324A">
        <w:rPr>
          <w:b/>
          <w:bCs/>
          <w:color w:val="2B2B26"/>
          <w:sz w:val="24"/>
          <w:szCs w:val="24"/>
        </w:rPr>
        <w:t>1. Disclosure</w:t>
      </w:r>
    </w:p>
    <w:p w14:paraId="68C256BD" w14:textId="77777777" w:rsidR="0034368A" w:rsidRPr="0065324A" w:rsidRDefault="00000000">
      <w:pPr>
        <w:spacing w:after="140" w:line="276" w:lineRule="auto"/>
        <w:rPr>
          <w:sz w:val="24"/>
          <w:szCs w:val="24"/>
        </w:rPr>
      </w:pPr>
      <w:r w:rsidRPr="0065324A">
        <w:rPr>
          <w:color w:val="2B2B26"/>
          <w:sz w:val="24"/>
          <w:szCs w:val="24"/>
        </w:rPr>
        <w:t>The individual must disclose the conflict to the Board.</w:t>
      </w:r>
    </w:p>
    <w:p w14:paraId="0286851A" w14:textId="77777777" w:rsidR="0034368A" w:rsidRPr="0065324A" w:rsidRDefault="00000000">
      <w:pPr>
        <w:spacing w:before="180" w:after="80"/>
        <w:rPr>
          <w:sz w:val="24"/>
          <w:szCs w:val="24"/>
        </w:rPr>
      </w:pPr>
      <w:r w:rsidRPr="0065324A">
        <w:rPr>
          <w:b/>
          <w:bCs/>
          <w:color w:val="2B2B26"/>
          <w:sz w:val="24"/>
          <w:szCs w:val="24"/>
        </w:rPr>
        <w:t>2. Recusal</w:t>
      </w:r>
    </w:p>
    <w:p w14:paraId="7DACF442" w14:textId="77777777" w:rsidR="0034368A" w:rsidRPr="0065324A" w:rsidRDefault="00000000">
      <w:pPr>
        <w:spacing w:after="140" w:line="276" w:lineRule="auto"/>
        <w:rPr>
          <w:sz w:val="24"/>
          <w:szCs w:val="24"/>
        </w:rPr>
      </w:pPr>
      <w:r w:rsidRPr="0065324A">
        <w:rPr>
          <w:color w:val="2B2B26"/>
          <w:sz w:val="24"/>
          <w:szCs w:val="24"/>
        </w:rPr>
        <w:t>The individual must not participate in discussion when necessary and must not vote on the matter.</w:t>
      </w:r>
    </w:p>
    <w:p w14:paraId="6F23828F" w14:textId="77777777" w:rsidR="0034368A" w:rsidRPr="0065324A" w:rsidRDefault="00000000">
      <w:pPr>
        <w:spacing w:before="180" w:after="80"/>
        <w:rPr>
          <w:sz w:val="24"/>
          <w:szCs w:val="24"/>
        </w:rPr>
      </w:pPr>
      <w:r w:rsidRPr="0065324A">
        <w:rPr>
          <w:b/>
          <w:bCs/>
          <w:color w:val="2B2B26"/>
          <w:sz w:val="24"/>
          <w:szCs w:val="24"/>
        </w:rPr>
        <w:t>3. Determination</w:t>
      </w:r>
    </w:p>
    <w:p w14:paraId="40549F29" w14:textId="77777777" w:rsidR="0034368A" w:rsidRPr="0065324A" w:rsidRDefault="00000000">
      <w:pPr>
        <w:spacing w:after="140" w:line="276" w:lineRule="auto"/>
        <w:rPr>
          <w:sz w:val="24"/>
          <w:szCs w:val="24"/>
        </w:rPr>
      </w:pPr>
      <w:r w:rsidRPr="0065324A">
        <w:rPr>
          <w:color w:val="2B2B26"/>
          <w:sz w:val="24"/>
          <w:szCs w:val="24"/>
        </w:rPr>
        <w:t>The Board shall determine whether a conflict exists and whether the decision is fair and reasonable.</w:t>
      </w:r>
    </w:p>
    <w:p w14:paraId="096AC170" w14:textId="77777777" w:rsidR="0034368A" w:rsidRPr="0065324A" w:rsidRDefault="00000000">
      <w:pPr>
        <w:pStyle w:val="Heading2"/>
        <w:spacing w:before="260" w:after="120"/>
        <w:rPr>
          <w:sz w:val="24"/>
          <w:szCs w:val="24"/>
        </w:rPr>
      </w:pPr>
      <w:r w:rsidRPr="0065324A">
        <w:rPr>
          <w:b/>
          <w:bCs/>
          <w:color w:val="2C5F2D"/>
          <w:sz w:val="24"/>
          <w:szCs w:val="24"/>
        </w:rPr>
        <w:t>Article VI — Compensation Conflicts</w:t>
      </w:r>
    </w:p>
    <w:p w14:paraId="5F8B9B7C" w14:textId="77777777" w:rsidR="0034368A" w:rsidRPr="0065324A" w:rsidRDefault="00000000">
      <w:pPr>
        <w:spacing w:after="140" w:line="276" w:lineRule="auto"/>
        <w:rPr>
          <w:sz w:val="24"/>
          <w:szCs w:val="24"/>
        </w:rPr>
      </w:pPr>
      <w:r w:rsidRPr="0065324A">
        <w:rPr>
          <w:color w:val="2B2B26"/>
          <w:sz w:val="24"/>
          <w:szCs w:val="24"/>
        </w:rPr>
        <w:t>If a board member is compensated, the compensation must be disclosed, the individual cannot vote on it, and the Board must determine that it is reasonable.</w:t>
      </w:r>
    </w:p>
    <w:p w14:paraId="09D8CDED" w14:textId="77777777" w:rsidR="0034368A" w:rsidRPr="0065324A" w:rsidRDefault="00000000">
      <w:pPr>
        <w:pStyle w:val="Heading2"/>
        <w:spacing w:before="260" w:after="120"/>
        <w:rPr>
          <w:sz w:val="24"/>
          <w:szCs w:val="24"/>
        </w:rPr>
      </w:pPr>
      <w:r w:rsidRPr="0065324A">
        <w:rPr>
          <w:b/>
          <w:bCs/>
          <w:color w:val="2C5F2D"/>
          <w:sz w:val="24"/>
          <w:szCs w:val="24"/>
        </w:rPr>
        <w:t>Article VII — Records</w:t>
      </w:r>
    </w:p>
    <w:p w14:paraId="5D60A376" w14:textId="77777777" w:rsidR="0034368A" w:rsidRPr="0065324A" w:rsidRDefault="00000000">
      <w:pPr>
        <w:spacing w:after="140" w:line="276" w:lineRule="auto"/>
        <w:rPr>
          <w:sz w:val="24"/>
          <w:szCs w:val="24"/>
        </w:rPr>
      </w:pPr>
      <w:r w:rsidRPr="0065324A">
        <w:rPr>
          <w:color w:val="2B2B26"/>
          <w:sz w:val="24"/>
          <w:szCs w:val="24"/>
        </w:rPr>
        <w:t>Meeting records must include disclosure of conflicts, actions taken, and final decisions.</w:t>
      </w:r>
    </w:p>
    <w:p w14:paraId="5F6BBFB4" w14:textId="77777777" w:rsidR="0034368A" w:rsidRPr="0065324A" w:rsidRDefault="00000000">
      <w:pPr>
        <w:pStyle w:val="Heading2"/>
        <w:spacing w:before="260" w:after="120"/>
        <w:rPr>
          <w:sz w:val="24"/>
          <w:szCs w:val="24"/>
        </w:rPr>
      </w:pPr>
      <w:r w:rsidRPr="0065324A">
        <w:rPr>
          <w:b/>
          <w:bCs/>
          <w:color w:val="2C5F2D"/>
          <w:sz w:val="24"/>
          <w:szCs w:val="24"/>
        </w:rPr>
        <w:t>Article VIII — Annual Statement</w:t>
      </w:r>
    </w:p>
    <w:p w14:paraId="43A6546D" w14:textId="77777777" w:rsidR="0034368A" w:rsidRPr="0065324A" w:rsidRDefault="00000000">
      <w:pPr>
        <w:spacing w:after="140" w:line="276" w:lineRule="auto"/>
        <w:rPr>
          <w:sz w:val="24"/>
          <w:szCs w:val="24"/>
        </w:rPr>
      </w:pPr>
      <w:r w:rsidRPr="0065324A">
        <w:rPr>
          <w:color w:val="2B2B26"/>
          <w:sz w:val="24"/>
          <w:szCs w:val="24"/>
        </w:rPr>
        <w:t>Each board member shall annually confirm understanding of this policy, agreement to comply, and commitment to disclose conflicts.</w:t>
      </w:r>
    </w:p>
    <w:p w14:paraId="5F01B2FC" w14:textId="77777777" w:rsidR="0034368A" w:rsidRPr="0065324A" w:rsidRDefault="00000000">
      <w:pPr>
        <w:pStyle w:val="Heading2"/>
        <w:spacing w:before="260" w:after="120"/>
        <w:rPr>
          <w:sz w:val="24"/>
          <w:szCs w:val="24"/>
        </w:rPr>
      </w:pPr>
      <w:r w:rsidRPr="0065324A">
        <w:rPr>
          <w:b/>
          <w:bCs/>
          <w:color w:val="2C5F2D"/>
          <w:sz w:val="24"/>
          <w:szCs w:val="24"/>
        </w:rPr>
        <w:t>Article IX — Violations</w:t>
      </w:r>
    </w:p>
    <w:p w14:paraId="5F3C6222" w14:textId="77777777" w:rsidR="0034368A" w:rsidRPr="0065324A" w:rsidRDefault="00000000">
      <w:pPr>
        <w:spacing w:after="140" w:line="276" w:lineRule="auto"/>
        <w:rPr>
          <w:sz w:val="24"/>
          <w:szCs w:val="24"/>
        </w:rPr>
      </w:pPr>
      <w:r w:rsidRPr="0065324A">
        <w:rPr>
          <w:color w:val="2B2B26"/>
          <w:sz w:val="24"/>
          <w:szCs w:val="24"/>
        </w:rPr>
        <w:t>If a conflict is not disclosed, the Board may investigate and appropriate corrective action may occur.</w:t>
      </w:r>
    </w:p>
    <w:p w14:paraId="2A8DA478" w14:textId="77777777" w:rsidR="0034368A" w:rsidRPr="0065324A" w:rsidRDefault="00000000">
      <w:pPr>
        <w:rPr>
          <w:sz w:val="24"/>
          <w:szCs w:val="24"/>
        </w:rPr>
      </w:pPr>
      <w:r w:rsidRPr="0065324A">
        <w:rPr>
          <w:sz w:val="24"/>
          <w:szCs w:val="24"/>
        </w:rPr>
        <w:br w:type="page"/>
      </w:r>
    </w:p>
    <w:p w14:paraId="16EB5B93" w14:textId="77777777" w:rsidR="0034368A" w:rsidRPr="0065324A" w:rsidRDefault="00000000">
      <w:pPr>
        <w:pStyle w:val="Heading1"/>
        <w:pBdr>
          <w:bottom w:val="single" w:sz="6" w:space="4" w:color="2C5F2D"/>
        </w:pBdr>
        <w:spacing w:before="400" w:after="200"/>
        <w:rPr>
          <w:sz w:val="24"/>
          <w:szCs w:val="24"/>
        </w:rPr>
      </w:pPr>
      <w:r w:rsidRPr="0065324A">
        <w:rPr>
          <w:b/>
          <w:bCs/>
          <w:color w:val="2C5F2D"/>
          <w:sz w:val="24"/>
          <w:szCs w:val="24"/>
        </w:rPr>
        <w:lastRenderedPageBreak/>
        <w:t>Copyright &amp; Ownership Notice</w:t>
      </w:r>
    </w:p>
    <w:p w14:paraId="5E24D0EB" w14:textId="5AF53ACE" w:rsidR="0034368A" w:rsidRPr="0065324A" w:rsidRDefault="00000000">
      <w:pPr>
        <w:spacing w:after="140" w:line="276" w:lineRule="auto"/>
        <w:rPr>
          <w:sz w:val="24"/>
          <w:szCs w:val="24"/>
        </w:rPr>
      </w:pPr>
      <w:r w:rsidRPr="0065324A">
        <w:rPr>
          <w:color w:val="2B2B26"/>
          <w:sz w:val="24"/>
          <w:szCs w:val="24"/>
        </w:rPr>
        <w:t>© 2026 AgroHouse Foundation</w:t>
      </w:r>
      <w:r w:rsidR="00C04A64">
        <w:rPr>
          <w:color w:val="2B2B26"/>
          <w:sz w:val="24"/>
          <w:szCs w:val="24"/>
        </w:rPr>
        <w:t>™</w:t>
      </w:r>
      <w:r w:rsidRPr="0065324A">
        <w:rPr>
          <w:color w:val="2B2B26"/>
          <w:sz w:val="24"/>
          <w:szCs w:val="24"/>
        </w:rPr>
        <w:t xml:space="preserve"> — Maggie Baty. All Rights Reserved. This document, and the AgroHouse Foundation</w:t>
      </w:r>
      <w:r w:rsidR="00C04A64">
        <w:rPr>
          <w:color w:val="2B2B26"/>
          <w:sz w:val="24"/>
          <w:szCs w:val="24"/>
        </w:rPr>
        <w:t>™</w:t>
      </w:r>
      <w:r w:rsidRPr="0065324A">
        <w:rPr>
          <w:color w:val="2B2B26"/>
          <w:sz w:val="24"/>
          <w:szCs w:val="24"/>
        </w:rPr>
        <w:t xml:space="preserve"> mission, program design, systems, and materials described within it, are the original work product of the founder. No part of this document may be reproduced, distributed, copied, or used to develop a similar program without express written permission from AgroHouse Foundation</w:t>
      </w:r>
      <w:r w:rsidR="00C04A64">
        <w:rPr>
          <w:color w:val="2B2B26"/>
          <w:sz w:val="24"/>
          <w:szCs w:val="24"/>
        </w:rPr>
        <w:t>™</w:t>
      </w:r>
      <w:r w:rsidRPr="0065324A">
        <w:rPr>
          <w:color w:val="2B2B26"/>
          <w:sz w:val="24"/>
          <w:szCs w:val="24"/>
        </w:rPr>
        <w:t>.</w:t>
      </w:r>
    </w:p>
    <w:p w14:paraId="456FC241" w14:textId="3513D0BE" w:rsidR="0034368A" w:rsidRPr="0065324A" w:rsidRDefault="00000000">
      <w:pPr>
        <w:spacing w:after="140" w:line="276" w:lineRule="auto"/>
        <w:rPr>
          <w:sz w:val="24"/>
          <w:szCs w:val="24"/>
        </w:rPr>
      </w:pPr>
      <w:r w:rsidRPr="0065324A">
        <w:rPr>
          <w:color w:val="2B2B26"/>
          <w:sz w:val="24"/>
          <w:szCs w:val="24"/>
        </w:rPr>
        <w:t>This package, the AgroHouse Foundation</w:t>
      </w:r>
      <w:r w:rsidR="00C04A64">
        <w:rPr>
          <w:color w:val="2B2B26"/>
          <w:sz w:val="24"/>
          <w:szCs w:val="24"/>
        </w:rPr>
        <w:t>™</w:t>
      </w:r>
      <w:r w:rsidRPr="0065324A">
        <w:rPr>
          <w:color w:val="2B2B26"/>
          <w:sz w:val="24"/>
          <w:szCs w:val="24"/>
        </w:rPr>
        <w:t xml:space="preserve"> name, the AgroHouse™ vocational housing model, and all associated program designs, systems, budgets, and materials represent original work developed by the founder over an extended period. Reproduction, distribution, or derivative use without written permission from AgroHouse Foundation</w:t>
      </w:r>
      <w:r w:rsidR="00C04A64">
        <w:rPr>
          <w:color w:val="2B2B26"/>
          <w:sz w:val="24"/>
          <w:szCs w:val="24"/>
        </w:rPr>
        <w:t>™</w:t>
      </w:r>
      <w:r w:rsidRPr="0065324A">
        <w:rPr>
          <w:color w:val="2B2B26"/>
          <w:sz w:val="24"/>
          <w:szCs w:val="24"/>
        </w:rPr>
        <w:t xml:space="preserve"> is prohibited.</w:t>
      </w:r>
    </w:p>
    <w:sectPr w:rsidR="0034368A" w:rsidRPr="0065324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F17B" w14:textId="77777777" w:rsidR="00A7437F" w:rsidRDefault="00A7437F">
      <w:r>
        <w:separator/>
      </w:r>
    </w:p>
  </w:endnote>
  <w:endnote w:type="continuationSeparator" w:id="0">
    <w:p w14:paraId="47C5F573" w14:textId="77777777" w:rsidR="00A7437F" w:rsidRDefault="00A74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B303" w14:textId="563AD8C6" w:rsidR="0034368A" w:rsidRPr="00C04A64" w:rsidRDefault="00000000">
    <w:pPr>
      <w:pBdr>
        <w:top w:val="single" w:sz="4" w:space="4" w:color="CCCCCC"/>
      </w:pBdr>
      <w:jc w:val="center"/>
    </w:pPr>
    <w:r w:rsidRPr="00C04A64">
      <w:rPr>
        <w:i/>
        <w:iCs/>
        <w:color w:val="888888"/>
      </w:rPr>
      <w:t>© 2026 AgroHouse Foundation</w:t>
    </w:r>
    <w:r w:rsidR="00C04A64">
      <w:rPr>
        <w:i/>
        <w:iCs/>
        <w:color w:val="888888"/>
      </w:rPr>
      <w:t>™</w:t>
    </w:r>
    <w:r w:rsidRPr="00C04A64">
      <w:rPr>
        <w:i/>
        <w:iCs/>
        <w:color w:val="888888"/>
      </w:rPr>
      <w:t xml:space="preserve"> — Maggie Baty. All Rights Reserved.</w:t>
    </w:r>
  </w:p>
  <w:p w14:paraId="62DB5520" w14:textId="77777777" w:rsidR="0034368A" w:rsidRPr="00C04A64" w:rsidRDefault="00000000">
    <w:pPr>
      <w:jc w:val="center"/>
    </w:pPr>
    <w:r w:rsidRPr="00C04A64">
      <w:rPr>
        <w:color w:val="AAAAAA"/>
      </w:rPr>
      <w:t xml:space="preserve">Page </w:t>
    </w:r>
    <w:r w:rsidRPr="00C04A64">
      <w:rPr>
        <w:color w:val="AAAAAA"/>
      </w:rPr>
      <w:fldChar w:fldCharType="begin"/>
    </w:r>
    <w:r w:rsidRPr="00C04A64">
      <w:rPr>
        <w:color w:val="AAAAAA"/>
      </w:rPr>
      <w:instrText>PAGE</w:instrText>
    </w:r>
    <w:r w:rsidRPr="00C04A64">
      <w:rPr>
        <w:color w:val="AAAAAA"/>
      </w:rPr>
      <w:fldChar w:fldCharType="separate"/>
    </w:r>
    <w:r w:rsidR="0065324A" w:rsidRPr="00C04A64">
      <w:rPr>
        <w:noProof/>
        <w:color w:val="AAAAAA"/>
      </w:rPr>
      <w:t>1</w:t>
    </w:r>
    <w:r w:rsidRPr="00C04A64">
      <w:rPr>
        <w:color w:val="AAAA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F5C1" w14:textId="77777777" w:rsidR="00A7437F" w:rsidRDefault="00A7437F">
      <w:r>
        <w:separator/>
      </w:r>
    </w:p>
  </w:footnote>
  <w:footnote w:type="continuationSeparator" w:id="0">
    <w:p w14:paraId="0BFB1E7C" w14:textId="77777777" w:rsidR="00A7437F" w:rsidRDefault="00A74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C886" w14:textId="4045F0FC" w:rsidR="0034368A" w:rsidRPr="00C04A64" w:rsidRDefault="00000000">
    <w:pPr>
      <w:jc w:val="right"/>
    </w:pPr>
    <w:r w:rsidRPr="00C04A64">
      <w:rPr>
        <w:i/>
        <w:iCs/>
        <w:color w:val="999999"/>
      </w:rPr>
      <w:t>AgroHouse Foundation</w:t>
    </w:r>
    <w:r w:rsidR="00C04A64">
      <w:rPr>
        <w:i/>
        <w:iCs/>
        <w:color w:val="99999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C5259"/>
    <w:multiLevelType w:val="hybridMultilevel"/>
    <w:tmpl w:val="96363FAC"/>
    <w:lvl w:ilvl="0" w:tplc="FC644DAE">
      <w:start w:val="1"/>
      <w:numFmt w:val="bullet"/>
      <w:lvlText w:val="●"/>
      <w:lvlJc w:val="left"/>
      <w:pPr>
        <w:ind w:left="720" w:hanging="360"/>
      </w:pPr>
    </w:lvl>
    <w:lvl w:ilvl="1" w:tplc="87042E58">
      <w:start w:val="1"/>
      <w:numFmt w:val="bullet"/>
      <w:lvlText w:val="○"/>
      <w:lvlJc w:val="left"/>
      <w:pPr>
        <w:ind w:left="1440" w:hanging="360"/>
      </w:pPr>
    </w:lvl>
    <w:lvl w:ilvl="2" w:tplc="35042D78">
      <w:start w:val="1"/>
      <w:numFmt w:val="bullet"/>
      <w:lvlText w:val="■"/>
      <w:lvlJc w:val="left"/>
      <w:pPr>
        <w:ind w:left="2160" w:hanging="360"/>
      </w:pPr>
    </w:lvl>
    <w:lvl w:ilvl="3" w:tplc="B97082A0">
      <w:start w:val="1"/>
      <w:numFmt w:val="bullet"/>
      <w:lvlText w:val="●"/>
      <w:lvlJc w:val="left"/>
      <w:pPr>
        <w:ind w:left="2880" w:hanging="360"/>
      </w:pPr>
    </w:lvl>
    <w:lvl w:ilvl="4" w:tplc="A0A45C5E">
      <w:start w:val="1"/>
      <w:numFmt w:val="bullet"/>
      <w:lvlText w:val="○"/>
      <w:lvlJc w:val="left"/>
      <w:pPr>
        <w:ind w:left="3600" w:hanging="360"/>
      </w:pPr>
    </w:lvl>
    <w:lvl w:ilvl="5" w:tplc="EFE6FD4A">
      <w:start w:val="1"/>
      <w:numFmt w:val="bullet"/>
      <w:lvlText w:val="■"/>
      <w:lvlJc w:val="left"/>
      <w:pPr>
        <w:ind w:left="4320" w:hanging="360"/>
      </w:pPr>
    </w:lvl>
    <w:lvl w:ilvl="6" w:tplc="AC78E8BE">
      <w:start w:val="1"/>
      <w:numFmt w:val="bullet"/>
      <w:lvlText w:val="●"/>
      <w:lvlJc w:val="left"/>
      <w:pPr>
        <w:ind w:left="5040" w:hanging="360"/>
      </w:pPr>
    </w:lvl>
    <w:lvl w:ilvl="7" w:tplc="5DE82198">
      <w:start w:val="1"/>
      <w:numFmt w:val="bullet"/>
      <w:lvlText w:val="●"/>
      <w:lvlJc w:val="left"/>
      <w:pPr>
        <w:ind w:left="5760" w:hanging="360"/>
      </w:pPr>
    </w:lvl>
    <w:lvl w:ilvl="8" w:tplc="4142EFCE">
      <w:start w:val="1"/>
      <w:numFmt w:val="bullet"/>
      <w:lvlText w:val="●"/>
      <w:lvlJc w:val="left"/>
      <w:pPr>
        <w:ind w:left="6480" w:hanging="360"/>
      </w:pPr>
    </w:lvl>
  </w:abstractNum>
  <w:num w:numId="1" w16cid:durableId="1042250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8A"/>
    <w:rsid w:val="002820AF"/>
    <w:rsid w:val="002F01E6"/>
    <w:rsid w:val="0034368A"/>
    <w:rsid w:val="0065324A"/>
    <w:rsid w:val="006D15E1"/>
    <w:rsid w:val="0072542D"/>
    <w:rsid w:val="00A7437F"/>
    <w:rsid w:val="00C0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0BE8"/>
  <w15:docId w15:val="{EE332DD6-E49D-400A-B499-AC49EE9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4A64"/>
    <w:pPr>
      <w:tabs>
        <w:tab w:val="center" w:pos="4680"/>
        <w:tab w:val="right" w:pos="9360"/>
      </w:tabs>
    </w:pPr>
  </w:style>
  <w:style w:type="character" w:customStyle="1" w:styleId="HeaderChar">
    <w:name w:val="Header Char"/>
    <w:basedOn w:val="DefaultParagraphFont"/>
    <w:link w:val="Header"/>
    <w:uiPriority w:val="99"/>
    <w:rsid w:val="00C04A64"/>
  </w:style>
  <w:style w:type="paragraph" w:styleId="Footer">
    <w:name w:val="footer"/>
    <w:basedOn w:val="Normal"/>
    <w:link w:val="FooterChar"/>
    <w:uiPriority w:val="99"/>
    <w:unhideWhenUsed/>
    <w:rsid w:val="00C04A64"/>
    <w:pPr>
      <w:tabs>
        <w:tab w:val="center" w:pos="4680"/>
        <w:tab w:val="right" w:pos="9360"/>
      </w:tabs>
    </w:pPr>
  </w:style>
  <w:style w:type="character" w:customStyle="1" w:styleId="FooterChar">
    <w:name w:val="Footer Char"/>
    <w:basedOn w:val="DefaultParagraphFont"/>
    <w:link w:val="Footer"/>
    <w:uiPriority w:val="99"/>
    <w:rsid w:val="00C04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5575</Words>
  <Characters>31778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4</cp:revision>
  <cp:lastPrinted>2026-07-02T23:39:00Z</cp:lastPrinted>
  <dcterms:created xsi:type="dcterms:W3CDTF">2026-07-01T19:49:00Z</dcterms:created>
  <dcterms:modified xsi:type="dcterms:W3CDTF">2026-07-02T23:48:00Z</dcterms:modified>
</cp:coreProperties>
</file>