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5B1A2" w14:textId="2BB30BB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MISSION</w:t>
      </w:r>
    </w:p>
    <w:p w14:paraId="00BC4A41" w14:textId="77777777" w:rsidR="008C18F1" w:rsidRPr="008C18F1" w:rsidRDefault="008C18F1" w:rsidP="008C18F1">
      <w:r w:rsidRPr="008C18F1">
        <w:t>AgroHouse Foundation™ exists to develop sustainable food production systems, workforce development pathways, and vocational opportunities that support community stability and long-term independence.</w:t>
      </w:r>
    </w:p>
    <w:p w14:paraId="12B7B391" w14:textId="206873D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VISION</w:t>
      </w:r>
    </w:p>
    <w:p w14:paraId="2C70839D" w14:textId="77777777" w:rsidR="008C18F1" w:rsidRPr="008C18F1" w:rsidRDefault="008C18F1" w:rsidP="008C18F1">
      <w:r w:rsidRPr="008C18F1">
        <w:t>AgroHouse Foundation™ is building an integrated system where:</w:t>
      </w:r>
    </w:p>
    <w:p w14:paraId="7375F1E1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Food is produced locally and sustainably</w:t>
      </w:r>
    </w:p>
    <w:p w14:paraId="0ECD2865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Outreach is stable and consistent</w:t>
      </w:r>
    </w:p>
    <w:p w14:paraId="6F9374A5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Individuals have opportunities to learn, work, and grow</w:t>
      </w:r>
    </w:p>
    <w:p w14:paraId="06EEC280" w14:textId="77777777" w:rsidR="008C18F1" w:rsidRPr="008C18F1" w:rsidRDefault="008C18F1" w:rsidP="008C18F1">
      <w:pPr>
        <w:numPr>
          <w:ilvl w:val="0"/>
          <w:numId w:val="1"/>
        </w:numPr>
      </w:pPr>
      <w:r w:rsidRPr="008C18F1">
        <w:t>Communities are supported through structured, long-term solutions</w:t>
      </w:r>
    </w:p>
    <w:p w14:paraId="24846703" w14:textId="6AEF8C4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FOUNDATION PRINCIPLE</w:t>
      </w:r>
    </w:p>
    <w:p w14:paraId="0670B34A" w14:textId="77777777" w:rsidR="008C18F1" w:rsidRPr="008C18F1" w:rsidRDefault="008C18F1" w:rsidP="008C18F1">
      <w:r w:rsidRPr="008C18F1">
        <w:t>AgroHouse Foundation™ is not a single program—it is an integrated system where each component builds upon and strengthens the others over time.</w:t>
      </w:r>
    </w:p>
    <w:p w14:paraId="47A40785" w14:textId="4BAADC94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MODEL</w:t>
      </w:r>
    </w:p>
    <w:p w14:paraId="7AC156AC" w14:textId="77777777" w:rsidR="008C18F1" w:rsidRPr="008C18F1" w:rsidRDefault="008C18F1" w:rsidP="008C18F1">
      <w:r w:rsidRPr="008C18F1">
        <w:t xml:space="preserve">AgroHouse Foundation™ operates through </w:t>
      </w:r>
      <w:r w:rsidRPr="008C18F1">
        <w:rPr>
          <w:b/>
          <w:bCs/>
        </w:rPr>
        <w:t>four integrated components</w:t>
      </w:r>
      <w:r w:rsidRPr="008C18F1">
        <w:t xml:space="preserve"> that are developed in phases but function together as one system.</w:t>
      </w:r>
    </w:p>
    <w:p w14:paraId="03C8D038" w14:textId="77042C1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1. OUTREACH STABILIZATION</w:t>
      </w:r>
    </w:p>
    <w:p w14:paraId="49E8B4C8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7F6C3E95" w14:textId="77777777" w:rsidR="008C18F1" w:rsidRPr="008C18F1" w:rsidRDefault="008C18F1" w:rsidP="008C18F1">
      <w:r w:rsidRPr="008C18F1">
        <w:t>Provide immediate support to stabilize existing outreach while long-term systems are developed.</w:t>
      </w:r>
    </w:p>
    <w:p w14:paraId="76A9E9D7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6F7CC5ED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Short-term food supply support</w:t>
      </w:r>
    </w:p>
    <w:p w14:paraId="20C219CC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t>Gap coverage through grants and partnerships</w:t>
      </w:r>
    </w:p>
    <w:p w14:paraId="516474F6" w14:textId="77777777" w:rsidR="008C18F1" w:rsidRPr="008C18F1" w:rsidRDefault="008C18F1" w:rsidP="008C18F1">
      <w:pPr>
        <w:numPr>
          <w:ilvl w:val="0"/>
          <w:numId w:val="2"/>
        </w:numPr>
      </w:pPr>
      <w:r w:rsidRPr="008C18F1">
        <w:lastRenderedPageBreak/>
        <w:t>Support of existing distribution efforts</w:t>
      </w:r>
    </w:p>
    <w:p w14:paraId="15E7D0A5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793C0428" w14:textId="77777777" w:rsidR="008C18F1" w:rsidRPr="008C18F1" w:rsidRDefault="008C18F1" w:rsidP="008C18F1">
      <w:r w:rsidRPr="008C18F1">
        <w:t>Acts as the foundational layer, ensuring consistent service while the system is being built.</w:t>
      </w:r>
    </w:p>
    <w:p w14:paraId="3E9CBF0C" w14:textId="3A466AE5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2. AGRICULTURAL PRODUCTION &amp; FOOD SYSTEM</w:t>
      </w:r>
    </w:p>
    <w:p w14:paraId="1E59F8F1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7CAFF742" w14:textId="77777777" w:rsidR="008C18F1" w:rsidRPr="008C18F1" w:rsidRDefault="008C18F1" w:rsidP="008C18F1">
      <w:r w:rsidRPr="008C18F1">
        <w:t>Develop a reliable, local food production system that supports outreach and expands community food access.</w:t>
      </w:r>
    </w:p>
    <w:p w14:paraId="05ADAAA6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72784598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Crop production</w:t>
      </w:r>
    </w:p>
    <w:p w14:paraId="0B12C744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Livestock development</w:t>
      </w:r>
    </w:p>
    <w:p w14:paraId="6A7336AB" w14:textId="77777777" w:rsidR="008C18F1" w:rsidRPr="008C18F1" w:rsidRDefault="008C18F1" w:rsidP="008C18F1">
      <w:pPr>
        <w:numPr>
          <w:ilvl w:val="0"/>
          <w:numId w:val="3"/>
        </w:numPr>
      </w:pPr>
      <w:r w:rsidRPr="008C18F1">
        <w:t>Integrated farm operations</w:t>
      </w:r>
    </w:p>
    <w:p w14:paraId="61053C73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Food Distribution Channels</w:t>
      </w:r>
    </w:p>
    <w:p w14:paraId="20ECEB0F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Outreach programs</w:t>
      </w:r>
    </w:p>
    <w:p w14:paraId="3C026BC7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Farm stand</w:t>
      </w:r>
    </w:p>
    <w:p w14:paraId="43ED7627" w14:textId="77777777" w:rsidR="008C18F1" w:rsidRPr="008C18F1" w:rsidRDefault="008C18F1" w:rsidP="008C18F1">
      <w:pPr>
        <w:numPr>
          <w:ilvl w:val="0"/>
          <w:numId w:val="4"/>
        </w:numPr>
      </w:pPr>
      <w:r w:rsidRPr="008C18F1">
        <w:t>Local public schools</w:t>
      </w:r>
    </w:p>
    <w:p w14:paraId="07DA8D3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6669132E" w14:textId="77777777" w:rsidR="008C18F1" w:rsidRPr="008C18F1" w:rsidRDefault="008C18F1" w:rsidP="008C18F1">
      <w:r w:rsidRPr="008C18F1">
        <w:t>Transitions the model from dependence on outside supply to sustainable, internal production.</w:t>
      </w:r>
    </w:p>
    <w:p w14:paraId="0D920424" w14:textId="39F7E220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3. WORKFORCE DEVELOPMENT SYSTEM</w:t>
      </w:r>
    </w:p>
    <w:p w14:paraId="35B58DAE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11091352" w14:textId="77777777" w:rsidR="008C18F1" w:rsidRPr="008C18F1" w:rsidRDefault="008C18F1" w:rsidP="008C18F1">
      <w:r w:rsidRPr="008C18F1">
        <w:t>Create structured pathways for individuals to develop skills, build responsibility, and participate in meaningful work.</w:t>
      </w:r>
    </w:p>
    <w:p w14:paraId="2436F2BA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lastRenderedPageBreak/>
        <w:t>Components</w:t>
      </w:r>
    </w:p>
    <w:p w14:paraId="6B0A9D6A" w14:textId="77777777" w:rsidR="008C18F1" w:rsidRPr="008C18F1" w:rsidRDefault="008C18F1" w:rsidP="008C18F1">
      <w:r w:rsidRPr="008C18F1">
        <w:rPr>
          <w:b/>
          <w:bCs/>
        </w:rPr>
        <w:t>Adult Workforce Development</w:t>
      </w:r>
    </w:p>
    <w:p w14:paraId="1145CF2A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Skill-building opportunities</w:t>
      </w:r>
    </w:p>
    <w:p w14:paraId="3E294836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Operational participation</w:t>
      </w:r>
    </w:p>
    <w:p w14:paraId="50C4242C" w14:textId="77777777" w:rsidR="008C18F1" w:rsidRPr="008C18F1" w:rsidRDefault="008C18F1" w:rsidP="008C18F1">
      <w:pPr>
        <w:numPr>
          <w:ilvl w:val="0"/>
          <w:numId w:val="5"/>
        </w:numPr>
      </w:pPr>
      <w:r w:rsidRPr="008C18F1">
        <w:t>Work readiness</w:t>
      </w:r>
    </w:p>
    <w:p w14:paraId="0FAC7CAF" w14:textId="77777777" w:rsidR="008C18F1" w:rsidRPr="008C18F1" w:rsidRDefault="008C18F1" w:rsidP="008C18F1">
      <w:r w:rsidRPr="008C18F1">
        <w:rPr>
          <w:b/>
          <w:bCs/>
        </w:rPr>
        <w:t>Teen Education &amp; Workforce</w:t>
      </w:r>
    </w:p>
    <w:p w14:paraId="6738111A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Early exposure to agriculture and systems</w:t>
      </w:r>
    </w:p>
    <w:p w14:paraId="6CF4EFE1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Structured learning environment</w:t>
      </w:r>
    </w:p>
    <w:p w14:paraId="0BA377FD" w14:textId="77777777" w:rsidR="008C18F1" w:rsidRPr="008C18F1" w:rsidRDefault="008C18F1" w:rsidP="008C18F1">
      <w:pPr>
        <w:numPr>
          <w:ilvl w:val="0"/>
          <w:numId w:val="6"/>
        </w:numPr>
      </w:pPr>
      <w:r w:rsidRPr="008C18F1">
        <w:t>Job readiness foundation</w:t>
      </w:r>
    </w:p>
    <w:p w14:paraId="193ED218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1A0EAA81" w14:textId="77777777" w:rsidR="008C18F1" w:rsidRPr="008C18F1" w:rsidRDefault="008C18F1" w:rsidP="008C18F1">
      <w:r w:rsidRPr="008C18F1">
        <w:t>Creates movement from:</w:t>
      </w:r>
    </w:p>
    <w:p w14:paraId="3FAFCACA" w14:textId="77777777" w:rsidR="008C18F1" w:rsidRPr="008C18F1" w:rsidRDefault="008C18F1" w:rsidP="008C18F1">
      <w:r w:rsidRPr="008C18F1">
        <w:t>Support → Participation → Capability</w:t>
      </w:r>
    </w:p>
    <w:p w14:paraId="5ECC2186" w14:textId="5B8A4139" w:rsidR="008C18F1" w:rsidRPr="008C18F1" w:rsidRDefault="008C18F1" w:rsidP="008C18F1">
      <w:pPr>
        <w:rPr>
          <w:b/>
          <w:bCs/>
        </w:rPr>
      </w:pPr>
      <w:r>
        <w:rPr>
          <w:b/>
          <w:bCs/>
        </w:rPr>
        <w:t>4</w:t>
      </w:r>
      <w:r w:rsidRPr="008C18F1">
        <w:rPr>
          <w:b/>
          <w:bCs/>
        </w:rPr>
        <w:t>. AGROHOUSE™ VOCATIONAL HOUSING SYSTEM</w:t>
      </w:r>
    </w:p>
    <w:p w14:paraId="582F0884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Purpose</w:t>
      </w:r>
    </w:p>
    <w:p w14:paraId="1F668CF1" w14:textId="77777777" w:rsidR="008C18F1" w:rsidRPr="008C18F1" w:rsidRDefault="008C18F1" w:rsidP="008C18F1">
      <w:r w:rsidRPr="008C18F1">
        <w:t>Provide structured housing integrated with workforce participation and long-term system engagement.</w:t>
      </w:r>
    </w:p>
    <w:p w14:paraId="3C39BCF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Functions</w:t>
      </w:r>
    </w:p>
    <w:p w14:paraId="0E13FBAC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Vocational housing connected to program participation</w:t>
      </w:r>
    </w:p>
    <w:p w14:paraId="2FAAAD15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Integrated training and living environment</w:t>
      </w:r>
    </w:p>
    <w:p w14:paraId="41BECFED" w14:textId="77777777" w:rsidR="008C18F1" w:rsidRPr="008C18F1" w:rsidRDefault="008C18F1" w:rsidP="008C18F1">
      <w:pPr>
        <w:numPr>
          <w:ilvl w:val="0"/>
          <w:numId w:val="7"/>
        </w:numPr>
      </w:pPr>
      <w:r w:rsidRPr="008C18F1">
        <w:t>Expanded system capacity</w:t>
      </w:r>
    </w:p>
    <w:p w14:paraId="503B9402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System Contributions</w:t>
      </w:r>
    </w:p>
    <w:p w14:paraId="18A9F38F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lastRenderedPageBreak/>
        <w:t>Additional food production</w:t>
      </w:r>
    </w:p>
    <w:p w14:paraId="4AF17ED4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Increased workforce involvement</w:t>
      </w:r>
    </w:p>
    <w:p w14:paraId="2D9B689A" w14:textId="77777777" w:rsidR="008C18F1" w:rsidRPr="008C18F1" w:rsidRDefault="008C18F1" w:rsidP="008C18F1">
      <w:pPr>
        <w:numPr>
          <w:ilvl w:val="0"/>
          <w:numId w:val="8"/>
        </w:numPr>
      </w:pPr>
      <w:r w:rsidRPr="008C18F1">
        <w:t>Reinforcement of structure and responsibility</w:t>
      </w:r>
    </w:p>
    <w:p w14:paraId="3E08B0C4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Role in the System</w:t>
      </w:r>
    </w:p>
    <w:p w14:paraId="6E721A5B" w14:textId="77777777" w:rsidR="008C18F1" w:rsidRPr="008C18F1" w:rsidRDefault="008C18F1" w:rsidP="008C18F1">
      <w:r w:rsidRPr="008C18F1">
        <w:t>Creates a fully integrated living and working system that supports long-term growth and sustainability.</w:t>
      </w:r>
    </w:p>
    <w:p w14:paraId="3E0FD317" w14:textId="02456EA3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FULL SYSTEM INTEGRATION</w:t>
      </w:r>
    </w:p>
    <w:p w14:paraId="0021F8D1" w14:textId="77777777" w:rsidR="008C18F1" w:rsidRPr="008C18F1" w:rsidRDefault="008C18F1" w:rsidP="008C18F1">
      <w:r w:rsidRPr="008C18F1">
        <w:t>Outreach Stabilization</w:t>
      </w:r>
    </w:p>
    <w:p w14:paraId="32532D23" w14:textId="77777777" w:rsidR="008C18F1" w:rsidRPr="008C18F1" w:rsidRDefault="008C18F1" w:rsidP="008C18F1">
      <w:r w:rsidRPr="008C18F1">
        <w:t xml:space="preserve">        ↓</w:t>
      </w:r>
    </w:p>
    <w:p w14:paraId="3BF76EEF" w14:textId="77777777" w:rsidR="008C18F1" w:rsidRPr="008C18F1" w:rsidRDefault="008C18F1" w:rsidP="008C18F1">
      <w:r w:rsidRPr="008C18F1">
        <w:t>Agricultural Production System</w:t>
      </w:r>
    </w:p>
    <w:p w14:paraId="1E67992C" w14:textId="77777777" w:rsidR="008C18F1" w:rsidRPr="008C18F1" w:rsidRDefault="008C18F1" w:rsidP="008C18F1">
      <w:r w:rsidRPr="008C18F1">
        <w:t xml:space="preserve">        ↓</w:t>
      </w:r>
    </w:p>
    <w:p w14:paraId="076BF85E" w14:textId="77777777" w:rsidR="008C18F1" w:rsidRPr="008C18F1" w:rsidRDefault="008C18F1" w:rsidP="008C18F1">
      <w:r w:rsidRPr="008C18F1">
        <w:t>Workforce Development</w:t>
      </w:r>
    </w:p>
    <w:p w14:paraId="5423D748" w14:textId="77777777" w:rsidR="008C18F1" w:rsidRPr="008C18F1" w:rsidRDefault="008C18F1" w:rsidP="008C18F1">
      <w:r w:rsidRPr="008C18F1">
        <w:t xml:space="preserve">        ↓</w:t>
      </w:r>
    </w:p>
    <w:p w14:paraId="7E06DAA4" w14:textId="77777777" w:rsidR="008C18F1" w:rsidRPr="008C18F1" w:rsidRDefault="008C18F1" w:rsidP="008C18F1">
      <w:r w:rsidRPr="008C18F1">
        <w:t>Vocational Housing Expansion</w:t>
      </w:r>
    </w:p>
    <w:p w14:paraId="67FEBE96" w14:textId="77777777" w:rsidR="008C18F1" w:rsidRPr="008C18F1" w:rsidRDefault="008C18F1" w:rsidP="008C18F1">
      <w:r w:rsidRPr="008C18F1">
        <w:t xml:space="preserve">        ↓</w:t>
      </w:r>
    </w:p>
    <w:p w14:paraId="32E267D2" w14:textId="77777777" w:rsidR="008C18F1" w:rsidRPr="008C18F1" w:rsidRDefault="008C18F1" w:rsidP="008C18F1">
      <w:r w:rsidRPr="008C18F1">
        <w:t>Fully Integrated Community Support System</w:t>
      </w:r>
    </w:p>
    <w:p w14:paraId="7E2BAEEE" w14:textId="45BB3F9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SYSTEM TRUTH</w:t>
      </w:r>
    </w:p>
    <w:p w14:paraId="6CE2CBC1" w14:textId="77777777" w:rsidR="008C18F1" w:rsidRPr="008C18F1" w:rsidRDefault="008C18F1" w:rsidP="008C18F1">
      <w:r w:rsidRPr="008C18F1">
        <w:t>Each component strengthens and expands the system. Nothing replaces what came before—every phase builds on the last to create long-term sustainability.</w:t>
      </w:r>
    </w:p>
    <w:p w14:paraId="15ED0CEF" w14:textId="720A7A58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COMMUNITY PARTNERSHIP MODEL</w:t>
      </w:r>
    </w:p>
    <w:p w14:paraId="4215E638" w14:textId="77777777" w:rsidR="008C18F1" w:rsidRPr="008C18F1" w:rsidRDefault="008C18F1" w:rsidP="008C18F1">
      <w:r w:rsidRPr="008C18F1">
        <w:t xml:space="preserve">AgroHouse Foundation™ works </w:t>
      </w:r>
      <w:r w:rsidRPr="008C18F1">
        <w:rPr>
          <w:b/>
          <w:bCs/>
        </w:rPr>
        <w:t>alongside existing organizations</w:t>
      </w:r>
      <w:r w:rsidRPr="008C18F1">
        <w:t>, not in place of them.</w:t>
      </w:r>
    </w:p>
    <w:p w14:paraId="5D2DD16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Example Structure</w:t>
      </w:r>
    </w:p>
    <w:p w14:paraId="41C82FB2" w14:textId="77777777" w:rsidR="008C18F1" w:rsidRPr="008C18F1" w:rsidRDefault="008C18F1" w:rsidP="008C18F1">
      <w:pPr>
        <w:numPr>
          <w:ilvl w:val="0"/>
          <w:numId w:val="9"/>
        </w:numPr>
      </w:pPr>
      <w:r w:rsidRPr="008C18F1">
        <w:lastRenderedPageBreak/>
        <w:t>Community partners → Provide outreach and connection</w:t>
      </w:r>
    </w:p>
    <w:p w14:paraId="37DA8520" w14:textId="77777777" w:rsidR="008C18F1" w:rsidRPr="008C18F1" w:rsidRDefault="008C18F1" w:rsidP="008C18F1">
      <w:pPr>
        <w:numPr>
          <w:ilvl w:val="0"/>
          <w:numId w:val="9"/>
        </w:numPr>
      </w:pPr>
      <w:r w:rsidRPr="008C18F1">
        <w:t>AgroHouse Foundation → Provides structure, systems, and long-term support</w:t>
      </w:r>
    </w:p>
    <w:p w14:paraId="7539CDE5" w14:textId="7E268C1C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VALUES</w:t>
      </w:r>
    </w:p>
    <w:p w14:paraId="2B49B3A6" w14:textId="7ADA91CC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Stability</w:t>
      </w:r>
    </w:p>
    <w:p w14:paraId="457DB6E1" w14:textId="77777777" w:rsidR="008C18F1" w:rsidRPr="008C18F1" w:rsidRDefault="008C18F1" w:rsidP="008C18F1">
      <w:r w:rsidRPr="008C18F1">
        <w:t>Building consistent and reliable systems</w:t>
      </w:r>
    </w:p>
    <w:p w14:paraId="0D15D8E8" w14:textId="0AB8D182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Structure</w:t>
      </w:r>
    </w:p>
    <w:p w14:paraId="1A2EFD8C" w14:textId="77777777" w:rsidR="008C18F1" w:rsidRPr="008C18F1" w:rsidRDefault="008C18F1" w:rsidP="008C18F1">
      <w:r w:rsidRPr="008C18F1">
        <w:t>Creating clear, repeatable operations</w:t>
      </w:r>
    </w:p>
    <w:p w14:paraId="7D7D3E65" w14:textId="1ECEFA4E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Sustainability</w:t>
      </w:r>
    </w:p>
    <w:p w14:paraId="48CFAAE1" w14:textId="77777777" w:rsidR="008C18F1" w:rsidRPr="008C18F1" w:rsidRDefault="008C18F1" w:rsidP="008C18F1">
      <w:r w:rsidRPr="008C18F1">
        <w:t>Focusing on long-term solutions</w:t>
      </w:r>
    </w:p>
    <w:p w14:paraId="36B79FB7" w14:textId="454906CA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Opportunity</w:t>
      </w:r>
    </w:p>
    <w:p w14:paraId="3D76F264" w14:textId="77777777" w:rsidR="008C18F1" w:rsidRPr="008C18F1" w:rsidRDefault="008C18F1" w:rsidP="008C18F1">
      <w:r w:rsidRPr="008C18F1">
        <w:t>Providing pathways for growth and development</w:t>
      </w:r>
    </w:p>
    <w:p w14:paraId="382FD5B7" w14:textId="083536F5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Respect</w:t>
      </w:r>
    </w:p>
    <w:p w14:paraId="1E269C28" w14:textId="77777777" w:rsidR="008C18F1" w:rsidRPr="008C18F1" w:rsidRDefault="008C18F1" w:rsidP="008C18F1">
      <w:r w:rsidRPr="008C18F1">
        <w:t>Supporting individuals without pressure or obligation</w:t>
      </w:r>
    </w:p>
    <w:p w14:paraId="4CE7D48C" w14:textId="4BADC12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WHAT SUCCESS LOOKS LIKE</w:t>
      </w:r>
    </w:p>
    <w:p w14:paraId="74D1E1FD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Outreach operates consistently and without strain</w:t>
      </w:r>
    </w:p>
    <w:p w14:paraId="32D78CAA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Food supply becomes stable and locally supported</w:t>
      </w:r>
    </w:p>
    <w:p w14:paraId="123C2303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Individuals move into participation and skill development</w:t>
      </w:r>
    </w:p>
    <w:p w14:paraId="2817E7FB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Workforce pathways become established</w:t>
      </w:r>
    </w:p>
    <w:p w14:paraId="382B635F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Vocational housing supports long-term growth</w:t>
      </w:r>
    </w:p>
    <w:p w14:paraId="73900F85" w14:textId="77777777" w:rsidR="008C18F1" w:rsidRPr="008C18F1" w:rsidRDefault="008C18F1" w:rsidP="008C18F1">
      <w:pPr>
        <w:numPr>
          <w:ilvl w:val="0"/>
          <w:numId w:val="10"/>
        </w:numPr>
      </w:pPr>
      <w:r w:rsidRPr="008C18F1">
        <w:t>The system sustains itself through integration</w:t>
      </w:r>
    </w:p>
    <w:p w14:paraId="21EA7972" w14:textId="3E34D246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CORE DIFFERENTIATOR</w:t>
      </w:r>
    </w:p>
    <w:p w14:paraId="65101AA2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lastRenderedPageBreak/>
        <w:t>Without AgroHouse:</w:t>
      </w:r>
    </w:p>
    <w:p w14:paraId="35DAB7B5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Inconsistent supply</w:t>
      </w:r>
    </w:p>
    <w:p w14:paraId="22C66216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Reactive operations</w:t>
      </w:r>
    </w:p>
    <w:p w14:paraId="2FADBCD6" w14:textId="77777777" w:rsidR="008C18F1" w:rsidRPr="008C18F1" w:rsidRDefault="008C18F1" w:rsidP="008C18F1">
      <w:pPr>
        <w:numPr>
          <w:ilvl w:val="0"/>
          <w:numId w:val="11"/>
        </w:numPr>
      </w:pPr>
      <w:r w:rsidRPr="008C18F1">
        <w:t>Limited growth</w:t>
      </w:r>
    </w:p>
    <w:p w14:paraId="19CAE07D" w14:textId="77777777" w:rsidR="008C18F1" w:rsidRPr="008C18F1" w:rsidRDefault="008C18F1" w:rsidP="008C18F1">
      <w:pPr>
        <w:rPr>
          <w:b/>
          <w:bCs/>
        </w:rPr>
      </w:pPr>
      <w:r w:rsidRPr="008C18F1">
        <w:rPr>
          <w:b/>
          <w:bCs/>
        </w:rPr>
        <w:t>With AgroHouse Foundation™:</w:t>
      </w:r>
    </w:p>
    <w:p w14:paraId="1712DAA7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Stable food systems</w:t>
      </w:r>
    </w:p>
    <w:p w14:paraId="495AF7D5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Structured operations</w:t>
      </w:r>
    </w:p>
    <w:p w14:paraId="41E284F0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Workforce pathways</w:t>
      </w:r>
    </w:p>
    <w:p w14:paraId="2A12CDDF" w14:textId="77777777" w:rsidR="008C18F1" w:rsidRPr="008C18F1" w:rsidRDefault="008C18F1" w:rsidP="008C18F1">
      <w:pPr>
        <w:numPr>
          <w:ilvl w:val="0"/>
          <w:numId w:val="12"/>
        </w:numPr>
      </w:pPr>
      <w:r w:rsidRPr="008C18F1">
        <w:t>Scalable and sustainable model</w:t>
      </w:r>
    </w:p>
    <w:p w14:paraId="31B53978" w14:textId="1B700F05" w:rsidR="008C18F1" w:rsidRPr="008C18F1" w:rsidRDefault="008C18F1" w:rsidP="008C18F1">
      <w:r w:rsidRPr="008C18F1">
        <w:rPr>
          <w:b/>
          <w:bCs/>
        </w:rPr>
        <w:t>FOUNDATION INTENT</w:t>
      </w:r>
    </w:p>
    <w:p w14:paraId="106A84AB" w14:textId="77777777" w:rsidR="008C18F1" w:rsidRPr="008C18F1" w:rsidRDefault="008C18F1" w:rsidP="008C18F1">
      <w:r w:rsidRPr="008C18F1">
        <w:t>AgroHouse Foundation™ is designed to:</w:t>
      </w:r>
    </w:p>
    <w:p w14:paraId="61703FF4" w14:textId="1CA01FBC" w:rsidR="008C18F1" w:rsidRPr="008C18F1" w:rsidRDefault="008C18F1" w:rsidP="008C18F1">
      <w:pPr>
        <w:numPr>
          <w:ilvl w:val="0"/>
          <w:numId w:val="13"/>
        </w:numPr>
      </w:pPr>
      <w:r w:rsidRPr="008C18F1">
        <w:t>Strengthening existing outreach</w:t>
      </w:r>
    </w:p>
    <w:p w14:paraId="2A525772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Build long-term food production systems</w:t>
      </w:r>
    </w:p>
    <w:p w14:paraId="33F18828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Develop workforce capacity</w:t>
      </w:r>
    </w:p>
    <w:p w14:paraId="540134E8" w14:textId="77777777" w:rsidR="008C18F1" w:rsidRPr="008C18F1" w:rsidRDefault="008C18F1" w:rsidP="008C18F1">
      <w:pPr>
        <w:numPr>
          <w:ilvl w:val="0"/>
          <w:numId w:val="13"/>
        </w:numPr>
      </w:pPr>
      <w:r w:rsidRPr="008C18F1">
        <w:t>Create structured, sustainable solutions</w:t>
      </w:r>
    </w:p>
    <w:p w14:paraId="7E2EC66E" w14:textId="688CECC3" w:rsidR="008C18F1" w:rsidRPr="008C18F1" w:rsidRDefault="008C18F1" w:rsidP="008C18F1">
      <w:pPr>
        <w:numPr>
          <w:ilvl w:val="0"/>
          <w:numId w:val="13"/>
        </w:numPr>
      </w:pPr>
      <w:r w:rsidRPr="008C18F1">
        <w:t>Support communities through an integrated system</w:t>
      </w:r>
    </w:p>
    <w:sectPr w:rsidR="008C18F1" w:rsidRPr="008C18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0FD30" w14:textId="77777777" w:rsidR="00CA2768" w:rsidRDefault="00CA2768" w:rsidP="008C18F1">
      <w:pPr>
        <w:spacing w:after="0" w:line="240" w:lineRule="auto"/>
      </w:pPr>
      <w:r>
        <w:separator/>
      </w:r>
    </w:p>
  </w:endnote>
  <w:endnote w:type="continuationSeparator" w:id="0">
    <w:p w14:paraId="13FE8A8A" w14:textId="77777777" w:rsidR="00CA2768" w:rsidRDefault="00CA2768" w:rsidP="008C1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7228" w14:textId="77777777" w:rsidR="00F11F8C" w:rsidRDefault="00F11F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E64F" w14:textId="77777777" w:rsidR="00F11F8C" w:rsidRDefault="00F11F8C">
    <w:pPr>
      <w:pStyle w:val="Footer"/>
      <w:jc w:val="center"/>
    </w:pPr>
  </w:p>
  <w:p w14:paraId="77D03719" w14:textId="77777777" w:rsidR="00F11F8C" w:rsidRDefault="00F11F8C" w:rsidP="00F11F8C">
    <w:pPr>
      <w:jc w:val="center"/>
    </w:pPr>
    <w:r w:rsidRPr="008C18F1">
      <w:t>© 2026 AgroHouse Foundation™. AgroHouse™ is a proprietary model developed by Maggie Baty. All rights reserved</w:t>
    </w:r>
    <w:r>
      <w:t>.</w:t>
    </w:r>
  </w:p>
  <w:sdt>
    <w:sdtPr>
      <w:id w:val="36903114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6565E02" w14:textId="579754A4" w:rsidR="00F11F8C" w:rsidRDefault="00F11F8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>
    <w:pPr>
      <w:jc w:val="center"/>
    </w:pPr>
    <w:r>
      <w:rPr>
        <w:i/>
        <w:color w:val="888888"/>
        <w:sz w:val="15"/>
      </w:rPr>
      <w:t>© 2026 AgroHouse Foundation — Maggie Baty. All Rights Reserved. This document is the original work product of the founder and may not be reproduced or distributed without permission.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0C035" w14:textId="77777777" w:rsidR="00F11F8C" w:rsidRDefault="00F11F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1C0DC" w14:textId="77777777" w:rsidR="00CA2768" w:rsidRDefault="00CA2768" w:rsidP="008C18F1">
      <w:pPr>
        <w:spacing w:after="0" w:line="240" w:lineRule="auto"/>
      </w:pPr>
      <w:r>
        <w:separator/>
      </w:r>
    </w:p>
  </w:footnote>
  <w:footnote w:type="continuationSeparator" w:id="0">
    <w:p w14:paraId="707626A5" w14:textId="77777777" w:rsidR="00CA2768" w:rsidRDefault="00CA2768" w:rsidP="008C1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C323" w14:textId="77777777" w:rsidR="00F11F8C" w:rsidRDefault="00F11F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84E4" w14:textId="5271B2B2" w:rsidR="00F11F8C" w:rsidRDefault="00F11F8C" w:rsidP="00F11F8C">
    <w:pPr>
      <w:jc w:val="center"/>
      <w:rPr>
        <w:b/>
        <w:bCs/>
        <w:sz w:val="22"/>
        <w:szCs w:val="22"/>
      </w:rPr>
    </w:pPr>
    <w:r>
      <w:rPr>
        <w:noProof/>
      </w:rPr>
      <w:drawing>
        <wp:inline distT="0" distB="0" distL="0" distR="0" wp14:anchorId="6EE1428F" wp14:editId="52C3575E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18955D" w14:textId="76D76624" w:rsidR="00F11F8C" w:rsidRPr="00F11F8C" w:rsidRDefault="008C18F1" w:rsidP="00F11F8C">
    <w:pPr>
      <w:jc w:val="center"/>
      <w:rPr>
        <w:sz w:val="22"/>
        <w:szCs w:val="22"/>
      </w:rPr>
    </w:pPr>
    <w:r w:rsidRPr="00F11F8C">
      <w:rPr>
        <w:sz w:val="22"/>
        <w:szCs w:val="22"/>
      </w:rPr>
      <w:t>A</w:t>
    </w:r>
    <w:r w:rsidR="00F11F8C" w:rsidRPr="00F11F8C">
      <w:rPr>
        <w:sz w:val="22"/>
        <w:szCs w:val="22"/>
      </w:rPr>
      <w:t>groHouse Foundation</w:t>
    </w:r>
    <w:r w:rsidRPr="00F11F8C">
      <w:rPr>
        <w:sz w:val="22"/>
        <w:szCs w:val="22"/>
      </w:rPr>
      <w:t xml:space="preserve">™ </w:t>
    </w:r>
  </w:p>
  <w:p w14:paraId="0B2065E9" w14:textId="2AAB2664" w:rsidR="008C18F1" w:rsidRDefault="008C18F1" w:rsidP="00F11F8C">
    <w:pPr>
      <w:jc w:val="center"/>
      <w:rPr>
        <w:b/>
        <w:bCs/>
        <w:sz w:val="22"/>
        <w:szCs w:val="22"/>
      </w:rPr>
    </w:pPr>
    <w:r w:rsidRPr="008C18F1">
      <w:rPr>
        <w:b/>
        <w:bCs/>
        <w:sz w:val="22"/>
        <w:szCs w:val="22"/>
      </w:rPr>
      <w:t>M</w:t>
    </w:r>
    <w:r w:rsidR="00F11F8C">
      <w:rPr>
        <w:b/>
        <w:bCs/>
        <w:sz w:val="22"/>
        <w:szCs w:val="22"/>
      </w:rPr>
      <w:t>isson</w:t>
    </w:r>
    <w:r w:rsidRPr="008C18F1">
      <w:rPr>
        <w:b/>
        <w:bCs/>
        <w:sz w:val="22"/>
        <w:szCs w:val="22"/>
      </w:rPr>
      <w:t>, V</w:t>
    </w:r>
    <w:r w:rsidR="00F11F8C">
      <w:rPr>
        <w:b/>
        <w:bCs/>
        <w:sz w:val="22"/>
        <w:szCs w:val="22"/>
      </w:rPr>
      <w:t>ision</w:t>
    </w:r>
    <w:r w:rsidRPr="008C18F1">
      <w:rPr>
        <w:b/>
        <w:bCs/>
        <w:sz w:val="22"/>
        <w:szCs w:val="22"/>
      </w:rPr>
      <w:t>, C</w:t>
    </w:r>
    <w:r w:rsidR="00F11F8C">
      <w:rPr>
        <w:b/>
        <w:bCs/>
        <w:sz w:val="22"/>
        <w:szCs w:val="22"/>
      </w:rPr>
      <w:t>ore Model</w:t>
    </w:r>
    <w:r w:rsidRPr="008C18F1">
      <w:rPr>
        <w:b/>
        <w:bCs/>
        <w:sz w:val="22"/>
        <w:szCs w:val="22"/>
      </w:rPr>
      <w:t xml:space="preserve"> &amp; O</w:t>
    </w:r>
    <w:r w:rsidR="00F11F8C">
      <w:rPr>
        <w:b/>
        <w:bCs/>
        <w:sz w:val="22"/>
        <w:szCs w:val="22"/>
      </w:rPr>
      <w:t>rganization Overview</w:t>
    </w:r>
  </w:p>
  <w:p w14:paraId="472A07EB" w14:textId="77777777" w:rsidR="00F11F8C" w:rsidRPr="008C18F1" w:rsidRDefault="00F11F8C" w:rsidP="00F11F8C">
    <w:pPr>
      <w:jc w:val="center"/>
      <w:rPr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14652" w14:textId="77777777" w:rsidR="00F11F8C" w:rsidRDefault="00F11F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0E"/>
    <w:multiLevelType w:val="multilevel"/>
    <w:tmpl w:val="7E30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79C"/>
    <w:multiLevelType w:val="multilevel"/>
    <w:tmpl w:val="2DF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04654"/>
    <w:multiLevelType w:val="multilevel"/>
    <w:tmpl w:val="9DF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4086B"/>
    <w:multiLevelType w:val="multilevel"/>
    <w:tmpl w:val="380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36015"/>
    <w:multiLevelType w:val="multilevel"/>
    <w:tmpl w:val="B13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87024"/>
    <w:multiLevelType w:val="multilevel"/>
    <w:tmpl w:val="A5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76CCC"/>
    <w:multiLevelType w:val="multilevel"/>
    <w:tmpl w:val="407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32678"/>
    <w:multiLevelType w:val="multilevel"/>
    <w:tmpl w:val="F13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6139F"/>
    <w:multiLevelType w:val="multilevel"/>
    <w:tmpl w:val="D206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E24BF"/>
    <w:multiLevelType w:val="multilevel"/>
    <w:tmpl w:val="C860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B506D"/>
    <w:multiLevelType w:val="multilevel"/>
    <w:tmpl w:val="64F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F5AB0"/>
    <w:multiLevelType w:val="multilevel"/>
    <w:tmpl w:val="B80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E2D29"/>
    <w:multiLevelType w:val="multilevel"/>
    <w:tmpl w:val="5AB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458163">
    <w:abstractNumId w:val="1"/>
  </w:num>
  <w:num w:numId="2" w16cid:durableId="577011206">
    <w:abstractNumId w:val="12"/>
  </w:num>
  <w:num w:numId="3" w16cid:durableId="363866529">
    <w:abstractNumId w:val="9"/>
  </w:num>
  <w:num w:numId="4" w16cid:durableId="120655074">
    <w:abstractNumId w:val="4"/>
  </w:num>
  <w:num w:numId="5" w16cid:durableId="260260274">
    <w:abstractNumId w:val="10"/>
  </w:num>
  <w:num w:numId="6" w16cid:durableId="1072777252">
    <w:abstractNumId w:val="0"/>
  </w:num>
  <w:num w:numId="7" w16cid:durableId="1488211018">
    <w:abstractNumId w:val="2"/>
  </w:num>
  <w:num w:numId="8" w16cid:durableId="100809009">
    <w:abstractNumId w:val="7"/>
  </w:num>
  <w:num w:numId="9" w16cid:durableId="436873797">
    <w:abstractNumId w:val="5"/>
  </w:num>
  <w:num w:numId="10" w16cid:durableId="1467159674">
    <w:abstractNumId w:val="6"/>
  </w:num>
  <w:num w:numId="11" w16cid:durableId="372461205">
    <w:abstractNumId w:val="3"/>
  </w:num>
  <w:num w:numId="12" w16cid:durableId="815217620">
    <w:abstractNumId w:val="11"/>
  </w:num>
  <w:num w:numId="13" w16cid:durableId="2361323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F1"/>
    <w:rsid w:val="001571D0"/>
    <w:rsid w:val="00392A22"/>
    <w:rsid w:val="00614B01"/>
    <w:rsid w:val="006F05A5"/>
    <w:rsid w:val="007B18D2"/>
    <w:rsid w:val="00816C42"/>
    <w:rsid w:val="008C18F1"/>
    <w:rsid w:val="00AA2963"/>
    <w:rsid w:val="00C30857"/>
    <w:rsid w:val="00CA2768"/>
    <w:rsid w:val="00D93708"/>
    <w:rsid w:val="00F1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DDE07"/>
  <w15:chartTrackingRefBased/>
  <w15:docId w15:val="{5A285BF5-8418-4575-AB07-18F5A392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8F1"/>
  </w:style>
  <w:style w:type="paragraph" w:styleId="Footer">
    <w:name w:val="footer"/>
    <w:basedOn w:val="Normal"/>
    <w:link w:val="FooterChar"/>
    <w:uiPriority w:val="99"/>
    <w:unhideWhenUsed/>
    <w:rsid w:val="008C1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2026-06-27T03:04:00Z</dcterms:created>
  <dcterms:modified xsi:type="dcterms:W3CDTF">2026-06-27T03:04:00Z</dcterms:modified>
</cp:coreProperties>
</file>