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DDEC9" w14:textId="409279E4" w:rsidR="00854EAD" w:rsidRDefault="00833CAA" w:rsidP="00854EAD">
      <w:r>
        <w:t>Susan Slater</w:t>
      </w:r>
      <w:r w:rsidR="00854EAD" w:rsidRPr="00854EAD">
        <w:t xml:space="preserve"> </w:t>
      </w:r>
    </w:p>
    <w:p w14:paraId="04779B4F" w14:textId="77777777" w:rsidR="00854EAD" w:rsidRDefault="00854EAD" w:rsidP="00854EAD">
      <w:r w:rsidRPr="00854EAD">
        <w:t xml:space="preserve">Board Member </w:t>
      </w:r>
    </w:p>
    <w:p w14:paraId="0D86515E" w14:textId="77777777" w:rsidR="00854EAD" w:rsidRDefault="00854EAD" w:rsidP="00854EAD"/>
    <w:p w14:paraId="230A000B" w14:textId="77777777" w:rsidR="00854EAD" w:rsidRDefault="00854EAD" w:rsidP="00854EAD">
      <w:r w:rsidRPr="00854EAD">
        <w:t xml:space="preserve">Primary Responsibility: </w:t>
      </w:r>
    </w:p>
    <w:p w14:paraId="78172996" w14:textId="77777777" w:rsidR="00854EAD" w:rsidRDefault="00854EAD" w:rsidP="00854EAD">
      <w:r w:rsidRPr="00854EAD">
        <w:t xml:space="preserve">Provide governance, oversight, and strategic input in support of the mission and long-term development of AgroHouse Foundation™. </w:t>
      </w:r>
    </w:p>
    <w:p w14:paraId="10375180" w14:textId="77777777" w:rsidR="00833CAA" w:rsidRDefault="00833CAA" w:rsidP="00833CAA">
      <w:r w:rsidRPr="00833CAA">
        <w:t xml:space="preserve">Core Responsibilities: </w:t>
      </w:r>
    </w:p>
    <w:p w14:paraId="3414EB39" w14:textId="77777777" w:rsidR="00833CAA" w:rsidRDefault="00833CAA" w:rsidP="00833CAA">
      <w:pPr>
        <w:ind w:firstLine="720"/>
      </w:pPr>
      <w:r w:rsidRPr="00833CAA">
        <w:t xml:space="preserve">- Participate in Board-level discussions and decisions </w:t>
      </w:r>
    </w:p>
    <w:p w14:paraId="4990C4B2" w14:textId="77777777" w:rsidR="00833CAA" w:rsidRDefault="00833CAA" w:rsidP="00833CAA">
      <w:pPr>
        <w:ind w:firstLine="720"/>
      </w:pPr>
      <w:r w:rsidRPr="00833CAA">
        <w:t xml:space="preserve">- Provide insight based on experience </w:t>
      </w:r>
    </w:p>
    <w:p w14:paraId="357B9B83" w14:textId="77777777" w:rsidR="00833CAA" w:rsidRDefault="00833CAA" w:rsidP="00833CAA">
      <w:pPr>
        <w:ind w:firstLine="720"/>
      </w:pPr>
      <w:r w:rsidRPr="00833CAA">
        <w:t xml:space="preserve">- Support alignment between the organization and community needs </w:t>
      </w:r>
    </w:p>
    <w:p w14:paraId="298B7375" w14:textId="77777777" w:rsidR="00833CAA" w:rsidRDefault="00833CAA" w:rsidP="00833CAA">
      <w:pPr>
        <w:ind w:firstLine="720"/>
      </w:pPr>
      <w:r w:rsidRPr="00833CAA">
        <w:t xml:space="preserve">- Offer perspective on communication and public understanding </w:t>
      </w:r>
    </w:p>
    <w:p w14:paraId="20493EF7" w14:textId="6209B5AC" w:rsidR="00833CAA" w:rsidRPr="00833CAA" w:rsidRDefault="00833CAA" w:rsidP="00833CAA">
      <w:pPr>
        <w:ind w:firstLine="720"/>
      </w:pPr>
      <w:r w:rsidRPr="00833CAA">
        <w:t>- Contribute to the organization’s long-term stability and growth</w:t>
      </w:r>
    </w:p>
    <w:p w14:paraId="4C3E52BC" w14:textId="77777777" w:rsidR="00854EAD" w:rsidRDefault="00854EAD" w:rsidP="00854EAD">
      <w:r w:rsidRPr="00854EAD">
        <w:t xml:space="preserve">Role Clarification: </w:t>
      </w:r>
    </w:p>
    <w:p w14:paraId="5F179C64" w14:textId="33909203" w:rsidR="00854EAD" w:rsidRPr="00854EAD" w:rsidRDefault="00854EAD" w:rsidP="00854EAD">
      <w:r w:rsidRPr="00854EAD">
        <w:t>This role is governance-based and does not include day-to-day operational responsibilities.</w:t>
      </w:r>
    </w:p>
    <w:p w14:paraId="6DCDE136" w14:textId="77777777" w:rsidR="00925ABA" w:rsidRDefault="00925ABA"/>
    <w:sectPr w:rsidR="00925ABA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11C57" w14:textId="77777777" w:rsidR="00C92756" w:rsidRDefault="00C92756" w:rsidP="00925ABA">
      <w:pPr>
        <w:spacing w:after="0" w:line="240" w:lineRule="auto"/>
      </w:pPr>
      <w:r>
        <w:separator/>
      </w:r>
    </w:p>
  </w:endnote>
  <w:endnote w:type="continuationSeparator" w:id="0">
    <w:p w14:paraId="62D8F18D" w14:textId="77777777" w:rsidR="00C92756" w:rsidRDefault="00C92756" w:rsidP="00925A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05F76" w14:textId="77777777" w:rsidR="00854EAD" w:rsidRPr="00854EAD" w:rsidRDefault="00854EAD" w:rsidP="00854EAD">
    <w:pPr>
      <w:pStyle w:val="Footer"/>
      <w:jc w:val="center"/>
    </w:pPr>
    <w:r w:rsidRPr="00854EAD">
      <w:t>© 2026 AgroHouse Foundation™. AgroHouse™ is a proprietary model developed by Maggie Baty. All rights reserved.</w:t>
    </w:r>
  </w:p>
  <w:sdt>
    <w:sdtPr>
      <w:id w:val="-167416990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3C86A06" w14:textId="030440F5" w:rsidR="00854EAD" w:rsidRDefault="00854EAD" w:rsidP="00854EA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CFC05" w14:textId="77777777" w:rsidR="00C92756" w:rsidRDefault="00C92756" w:rsidP="00925ABA">
      <w:pPr>
        <w:spacing w:after="0" w:line="240" w:lineRule="auto"/>
      </w:pPr>
      <w:r>
        <w:separator/>
      </w:r>
    </w:p>
  </w:footnote>
  <w:footnote w:type="continuationSeparator" w:id="0">
    <w:p w14:paraId="3D59ACDC" w14:textId="77777777" w:rsidR="00C92756" w:rsidRDefault="00C92756" w:rsidP="00925A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85E00" w14:textId="3E3DF3C3" w:rsidR="00925ABA" w:rsidRDefault="00925ABA" w:rsidP="00925ABA">
    <w:pPr>
      <w:pStyle w:val="Header"/>
      <w:jc w:val="center"/>
    </w:pPr>
    <w:r>
      <w:rPr>
        <w:noProof/>
      </w:rPr>
      <w:drawing>
        <wp:inline distT="0" distB="0" distL="0" distR="0" wp14:anchorId="69BD5927" wp14:editId="20121ACA">
          <wp:extent cx="496210" cy="556065"/>
          <wp:effectExtent l="0" t="0" r="0" b="0"/>
          <wp:docPr id="20346117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611774" name="Picture 20346117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0209" cy="5829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376841B" w14:textId="4EEEC5D8" w:rsidR="00925ABA" w:rsidRPr="00854EAD" w:rsidRDefault="00925ABA" w:rsidP="00925ABA">
    <w:pPr>
      <w:pStyle w:val="Header"/>
      <w:jc w:val="center"/>
    </w:pPr>
    <w:r w:rsidRPr="00854EAD">
      <w:t>AgroHouse Foundation™</w:t>
    </w:r>
  </w:p>
  <w:p w14:paraId="64B8EB52" w14:textId="0A467265" w:rsidR="00854EAD" w:rsidRPr="00854EAD" w:rsidRDefault="00854EAD" w:rsidP="00925ABA">
    <w:pPr>
      <w:pStyle w:val="Header"/>
      <w:jc w:val="center"/>
      <w:rPr>
        <w:b/>
        <w:bCs/>
      </w:rPr>
    </w:pPr>
    <w:r w:rsidRPr="00854EAD">
      <w:rPr>
        <w:b/>
        <w:bCs/>
      </w:rPr>
      <w:t>Board Role Summary</w:t>
    </w:r>
  </w:p>
  <w:p w14:paraId="3037AB43" w14:textId="77777777" w:rsidR="00925ABA" w:rsidRDefault="00925AB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ABA"/>
    <w:rsid w:val="00033675"/>
    <w:rsid w:val="003600EA"/>
    <w:rsid w:val="00392A22"/>
    <w:rsid w:val="00614B01"/>
    <w:rsid w:val="007B18D2"/>
    <w:rsid w:val="00833CAA"/>
    <w:rsid w:val="00854EAD"/>
    <w:rsid w:val="00925ABA"/>
    <w:rsid w:val="00C30857"/>
    <w:rsid w:val="00C74ED3"/>
    <w:rsid w:val="00C92756"/>
    <w:rsid w:val="00D87CDF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84CEAD"/>
  <w15:chartTrackingRefBased/>
  <w15:docId w15:val="{420E808D-0370-40C7-A5EB-24C5C8E38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A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A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A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A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A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A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A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A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A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A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5A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ABA"/>
  </w:style>
  <w:style w:type="paragraph" w:styleId="Footer">
    <w:name w:val="footer"/>
    <w:basedOn w:val="Normal"/>
    <w:link w:val="FooterChar"/>
    <w:uiPriority w:val="99"/>
    <w:unhideWhenUsed/>
    <w:rsid w:val="00925A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A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2</cp:revision>
  <dcterms:created xsi:type="dcterms:W3CDTF">2026-06-27T12:51:00Z</dcterms:created>
  <dcterms:modified xsi:type="dcterms:W3CDTF">2026-06-27T12:51:00Z</dcterms:modified>
</cp:coreProperties>
</file>