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40" w:before="200"/>
        <w:jc w:val="center"/>
      </w:pPr>
      <w:r>
        <w:rPr>
          <w:rFonts w:ascii="Calibri" w:cs="Calibri" w:eastAsia="Calibri" w:hAnsi="Calibri"/>
          <w:b/>
          <w:bCs/>
          <w:color w:val="1F4E2C"/>
          <w:sz w:val="30"/>
          <w:szCs w:val="30"/>
        </w:rPr>
        <w:t xml:space="preserve">AGHF INC.</w:t>
      </w:r>
    </w:p>
    <w:p>
      <w:pPr>
        <w:spacing w:after="400"/>
        <w:jc w:val="center"/>
      </w:pPr>
      <w:r>
        <w:rPr>
          <w:rFonts w:ascii="Calibri" w:cs="Calibri" w:eastAsia="Calibri" w:hAnsi="Calibri"/>
          <w:i/>
          <w:iCs/>
          <w:color w:val="666666"/>
          <w:sz w:val="24"/>
          <w:szCs w:val="24"/>
        </w:rPr>
        <w:t xml:space="preserve">d/b/a AgroHouse Foundation</w:t>
      </w:r>
    </w:p>
    <w:p>
      <w:pPr>
        <w:pBdr>
          <w:top w:val="single" w:color="B8860B" w:sz="6" w:space="8"/>
          <w:bottom w:val="single" w:color="B8860B" w:sz="6" w:space="8"/>
        </w:pBdr>
        <w:spacing w:after="300" w:before="300"/>
        <w:jc w:val="center"/>
      </w:pPr>
      <w:r>
        <w:rPr>
          <w:rFonts w:ascii="Calibri" w:cs="Calibri" w:eastAsia="Calibri" w:hAnsi="Calibri"/>
          <w:b/>
          <w:bCs/>
          <w:color w:val="1F4E2C"/>
          <w:sz w:val="44"/>
          <w:szCs w:val="44"/>
        </w:rPr>
        <w:t xml:space="preserve">FOUNDER RECOGNITION RESOLUTION</w:t>
      </w:r>
    </w:p>
    <w:p>
      <w:pPr>
        <w:spacing w:after="600"/>
        <w:jc w:val="center"/>
      </w:pPr>
      <w:r>
        <w:rPr>
          <w:rFonts w:ascii="Calibri" w:cs="Calibri" w:eastAsia="Calibri" w:hAnsi="Calibri"/>
          <w:color w:val="222222"/>
          <w:sz w:val="24"/>
          <w:szCs w:val="24"/>
        </w:rPr>
        <w:t xml:space="preserve">Formal Recognition of Maggie Baty as Founder and Founding Visionary</w:t>
      </w:r>
    </w:p>
    <w:p>
      <w:pPr>
        <w:spacing w:before="800"/>
        <w:jc w:val="center"/>
      </w:pPr>
      <w:r>
        <w:rPr>
          <w:rFonts w:ascii="Calibri" w:cs="Calibri" w:eastAsia="Calibri" w:hAnsi="Calibri"/>
          <w:b/>
          <w:bCs/>
          <w:color w:val="2B2E6B"/>
          <w:sz w:val="20"/>
          <w:szCs w:val="20"/>
        </w:rPr>
        <w:t xml:space="preserve">BOARD RESOLUTION</w:t>
      </w:r>
    </w:p>
    <w:p>
      <w:pPr>
        <w:spacing w:before="120"/>
        <w:jc w:val="center"/>
      </w:pPr>
      <w:r>
        <w:rPr>
          <w:rFonts w:ascii="Calibri" w:cs="Calibri" w:eastAsia="Calibri" w:hAnsi="Calibri"/>
          <w:i/>
          <w:iCs/>
          <w:color w:val="666666"/>
          <w:sz w:val="18"/>
          <w:szCs w:val="18"/>
        </w:rPr>
        <w:t xml:space="preserve">Stability • Structure • Growth • Community</w:t>
      </w:r>
    </w:p>
    <w:p>
      <w:r>
        <w:br w:type="page"/>
      </w: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Maggie Baty founded AgroHouse Foundation and originated its mission, vision, and organizational model of outreach stabilization, sustainable agriculture, workforce development, and future vocational housing; and</w:t>
      </w:r>
    </w:p>
    <w:p>
      <w:pPr>
        <w:spacing w:after="140"/>
      </w:pPr>
      <w:r>
        <w:rPr>
          <w:rFonts w:ascii="Calibri" w:cs="Calibri" w:eastAsia="Calibri" w:hAnsi="Calibri"/>
          <w:b w:val="false"/>
          <w:bCs w:val="false"/>
          <w:i w:val="false"/>
          <w:iCs w:val="false"/>
          <w:color w:val="222222"/>
          <w:sz w:val="21"/>
          <w:szCs w:val="21"/>
        </w:rPr>
        <w:t xml:space="preserve">WHEREAS, Article XVIII of the Bylaws recognizes Maggie Baty as Founder of the Corporation and provides for the honorary designation of Founding Visionary; and</w:t>
      </w:r>
    </w:p>
    <w:p>
      <w:pPr>
        <w:spacing w:after="140"/>
      </w:pPr>
      <w:r>
        <w:rPr>
          <w:rFonts w:ascii="Calibri" w:cs="Calibri" w:eastAsia="Calibri" w:hAnsi="Calibri"/>
          <w:b w:val="false"/>
          <w:bCs w:val="false"/>
          <w:i w:val="false"/>
          <w:iCs w:val="false"/>
          <w:color w:val="222222"/>
          <w:sz w:val="21"/>
          <w:szCs w:val="21"/>
        </w:rPr>
        <w:t xml:space="preserve">WHEREAS, the Board wishes to formally record this recognition in the official minutes and resolutions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Board of Directors formally recognizes Maggie Baty as the Founder of AGHF Inc. d/b/a AgroHouse Foundation;</w:t>
      </w:r>
    </w:p>
    <w:p>
      <w:pPr>
        <w:spacing w:after="140"/>
      </w:pPr>
      <w:r>
        <w:rPr>
          <w:rFonts w:ascii="Calibri" w:cs="Calibri" w:eastAsia="Calibri" w:hAnsi="Calibri"/>
          <w:b w:val="false"/>
          <w:bCs w:val="false"/>
          <w:i w:val="false"/>
          <w:iCs w:val="false"/>
          <w:color w:val="222222"/>
          <w:sz w:val="21"/>
          <w:szCs w:val="21"/>
        </w:rPr>
        <w:t xml:space="preserve">FURTHER RESOLVED, Maggie Baty shall hold the honorary designation of Founding Visionary for so long as she remains associated with the Corporation, consistent with Article XVIII of the Bylaws;</w:t>
      </w:r>
    </w:p>
    <w:p>
      <w:pPr>
        <w:spacing w:after="140"/>
      </w:pPr>
      <w:r>
        <w:rPr>
          <w:rFonts w:ascii="Calibri" w:cs="Calibri" w:eastAsia="Calibri" w:hAnsi="Calibri"/>
          <w:b w:val="false"/>
          <w:bCs w:val="false"/>
          <w:i w:val="false"/>
          <w:iCs w:val="false"/>
          <w:color w:val="222222"/>
          <w:sz w:val="21"/>
          <w:szCs w:val="21"/>
        </w:rPr>
        <w:t xml:space="preserve">FURTHER RESOLVED, this recognition confers the protections and continuity provisions set forth in Article XVIII of the Bylaws, including the heightened standard and process required for removal of the Founder as a Director and the provision for Founder Emeritus status upon voluntary resignation;</w:t>
      </w:r>
    </w:p>
    <w:p>
      <w:pPr>
        <w:spacing w:after="140"/>
      </w:pPr>
      <w:r>
        <w:rPr>
          <w:rFonts w:ascii="Calibri" w:cs="Calibri" w:eastAsia="Calibri" w:hAnsi="Calibri"/>
          <w:b w:val="false"/>
          <w:bCs w:val="false"/>
          <w:i w:val="false"/>
          <w:iCs w:val="false"/>
          <w:color w:val="222222"/>
          <w:sz w:val="21"/>
          <w:szCs w:val="21"/>
        </w:rPr>
        <w:t xml:space="preserve">FURTHER RESOLVED, this Resolution shall be maintained permanently among the Corporation’s governance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40" w:before="300"/>
      </w:pPr>
      <w:r>
        <w:rPr>
          <w:rFonts w:ascii="Calibri" w:cs="Calibri" w:eastAsia="Calibri" w:hAnsi="Calibri"/>
          <w:sz w:val="21"/>
          <w:szCs w:val="21"/>
        </w:rPr>
        <w:t xml:space="preserve">X ________________________________________</w:t>
      </w:r>
    </w:p>
    <w:p>
      <w:pPr>
        <w:spacing w:after="20"/>
      </w:pPr>
      <w:r>
        <w:rPr>
          <w:rFonts w:ascii="Calibri" w:cs="Calibri" w:eastAsia="Calibri" w:hAnsi="Calibri"/>
          <w:color w:val="666666"/>
          <w:sz w:val="19"/>
          <w:szCs w:val="19"/>
        </w:rPr>
        <w:t xml:space="preserve">Christopher Pearce, Secretary</w:t>
      </w:r>
    </w:p>
    <w:p>
      <w:pPr>
        <w:spacing w:after="200"/>
      </w:pPr>
      <w:r>
        <w:rPr>
          <w:rFonts w:ascii="Calibri" w:cs="Calibri" w:eastAsia="Calibri" w:hAnsi="Calibri"/>
          <w:color w:val="666666"/>
          <w:sz w:val="19"/>
          <w:szCs w:val="19"/>
        </w:rPr>
        <w:t xml:space="preserve">Date: 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Founder Recognition Resolution</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2026-07-25T00:22:01.813Z</dcterms:created>
  <dcterms:modified xsi:type="dcterms:W3CDTF">2026-07-25T00:22:01.813Z</dcterms:modified>
</cp:coreProperties>
</file>

<file path=docProps/custom.xml><?xml version="1.0" encoding="utf-8"?>
<Properties xmlns="http://schemas.openxmlformats.org/officeDocument/2006/custom-properties" xmlns:vt="http://schemas.openxmlformats.org/officeDocument/2006/docPropsVTypes"/>
</file>