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60"/>
      </w:pPr>
      <w:r>
        <w:rPr>
          <w:rFonts w:ascii="Calibri" w:cs="Calibri" w:eastAsia="Calibri" w:hAnsi="Calibri"/>
          <w:b/>
          <w:bCs/>
          <w:color w:val="1F5E2B"/>
          <w:sz w:val="34"/>
          <w:szCs w:val="34"/>
        </w:rPr>
        <w:t xml:space="preserve">Board Resolution Approving the Conflict of Interest Policy Review Certification</w:t>
      </w:r>
    </w:p>
    <w:p>
      <w:pPr>
        <w:pStyle w:val="Heading1"/>
        <w:pBdr>
          <w:bottom w:val="single" w:color="3C7A3F" w:sz="4" w:space="2"/>
        </w:pBdr>
        <w:spacing w:after="120" w:before="240"/>
      </w:pPr>
      <w:r>
        <w:rPr>
          <w:rFonts w:ascii="Calibri" w:cs="Calibri" w:eastAsia="Calibri" w:hAnsi="Calibri"/>
          <w:b/>
          <w:bCs/>
          <w:color w:val="1F5E2B"/>
          <w:sz w:val="26"/>
          <w:szCs w:val="26"/>
        </w:rPr>
        <w:t xml:space="preserve">Resolution</w:t>
      </w:r>
    </w:p>
    <w:p>
      <w:pPr>
        <w:spacing w:after="160" w:line="276"/>
        <w:jc w:val="left"/>
      </w:pPr>
      <w:r>
        <w:rPr>
          <w:rFonts w:ascii="Calibri" w:cs="Calibri" w:eastAsia="Calibri" w:hAnsi="Calibri"/>
          <w:b w:val="false"/>
          <w:bCs w:val="false"/>
          <w:i w:val="false"/>
          <w:iCs w:val="false"/>
          <w:sz w:val="21"/>
          <w:szCs w:val="21"/>
        </w:rPr>
        <w:t xml:space="preserve">WHEREAS, the Board of Directors of AGHF Inc. d/b/a AgroHouse Foundation™ (the “Organization”) has adopted a Conflict of Interest Policy; and</w:t>
      </w:r>
    </w:p>
    <w:p>
      <w:pPr>
        <w:spacing w:after="160" w:line="276"/>
        <w:jc w:val="left"/>
      </w:pPr>
      <w:r>
        <w:rPr>
          <w:rFonts w:ascii="Calibri" w:cs="Calibri" w:eastAsia="Calibri" w:hAnsi="Calibri"/>
          <w:b w:val="false"/>
          <w:bCs w:val="false"/>
          <w:i w:val="false"/>
          <w:iCs w:val="false"/>
          <w:sz w:val="21"/>
          <w:szCs w:val="21"/>
        </w:rPr>
        <w:t xml:space="preserve">WHEREAS, the Florida Department of Agriculture and Consumer Services (FDACS) requires certification that all Directors and Officers have read and reviewed the Organization's Conflict of Interest Policy in connection with the Organization's Solicitation of Contributions registration; and</w:t>
      </w:r>
    </w:p>
    <w:p>
      <w:pPr>
        <w:spacing w:after="160" w:line="276"/>
        <w:jc w:val="left"/>
      </w:pPr>
      <w:r>
        <w:rPr>
          <w:rFonts w:ascii="Calibri" w:cs="Calibri" w:eastAsia="Calibri" w:hAnsi="Calibri"/>
          <w:b w:val="false"/>
          <w:bCs w:val="false"/>
          <w:i w:val="false"/>
          <w:iCs w:val="false"/>
          <w:sz w:val="21"/>
          <w:szCs w:val="21"/>
        </w:rPr>
        <w:t xml:space="preserve">WHEREAS, a Conflict of Interest Policy Review Certification has been prepared for signature by the Secretary (or, if unavailable, the Vice Chairperson or Treasurer);</w:t>
      </w:r>
    </w:p>
    <w:p>
      <w:pPr>
        <w:spacing w:after="160" w:line="276"/>
        <w:jc w:val="left"/>
      </w:pPr>
      <w:r>
        <w:rPr>
          <w:rFonts w:ascii="Calibri" w:cs="Calibri" w:eastAsia="Calibri" w:hAnsi="Calibri"/>
          <w:b w:val="false"/>
          <w:bCs w:val="false"/>
          <w:i w:val="false"/>
          <w:iCs w:val="false"/>
          <w:sz w:val="21"/>
          <w:szCs w:val="21"/>
        </w:rPr>
        <w:t xml:space="preserve">NOW, THEREFORE, BE IT RESOLVED, that the Board of Directors hereby:</w:t>
      </w:r>
    </w:p>
    <w:p>
      <w:pPr>
        <w:pStyle w:val="ListParagraph"/>
        <w:numPr>
          <w:ilvl w:val="0"/>
          <w:numId w:val="2"/>
        </w:numPr>
        <w:spacing w:after="100" w:line="264"/>
      </w:pPr>
      <w:r>
        <w:rPr>
          <w:rFonts w:ascii="Calibri" w:cs="Calibri" w:eastAsia="Calibri" w:hAnsi="Calibri"/>
          <w:sz w:val="21"/>
          <w:szCs w:val="21"/>
        </w:rPr>
        <w:t xml:space="preserve">Confirms that each Director and Officer has read and reviewed the Organization's Conflict of Interest Policy;</w:t>
      </w:r>
    </w:p>
    <w:p>
      <w:pPr>
        <w:pStyle w:val="ListParagraph"/>
        <w:numPr>
          <w:ilvl w:val="0"/>
          <w:numId w:val="2"/>
        </w:numPr>
        <w:spacing w:after="100" w:line="264"/>
      </w:pPr>
      <w:r>
        <w:rPr>
          <w:rFonts w:ascii="Calibri" w:cs="Calibri" w:eastAsia="Calibri" w:hAnsi="Calibri"/>
          <w:sz w:val="21"/>
          <w:szCs w:val="21"/>
        </w:rPr>
        <w:t xml:space="preserve">Approves the submission of the Conflict of Interest Policy Review Certification to FDACS;</w:t>
      </w:r>
    </w:p>
    <w:p>
      <w:pPr>
        <w:pStyle w:val="ListParagraph"/>
        <w:numPr>
          <w:ilvl w:val="0"/>
          <w:numId w:val="2"/>
        </w:numPr>
        <w:spacing w:after="100" w:line="264"/>
      </w:pPr>
      <w:r>
        <w:rPr>
          <w:rFonts w:ascii="Calibri" w:cs="Calibri" w:eastAsia="Calibri" w:hAnsi="Calibri"/>
          <w:sz w:val="21"/>
          <w:szCs w:val="21"/>
        </w:rPr>
        <w:t xml:space="preserve">Authorizes the Secretary (or, in the Secretary's absence, the Vice Chairperson or Treasurer) to sign the certification on behalf of the Organization; and</w:t>
      </w:r>
    </w:p>
    <w:p>
      <w:pPr>
        <w:pStyle w:val="ListParagraph"/>
        <w:numPr>
          <w:ilvl w:val="0"/>
          <w:numId w:val="2"/>
        </w:numPr>
        <w:spacing w:after="100" w:line="264"/>
      </w:pPr>
      <w:r>
        <w:rPr>
          <w:rFonts w:ascii="Calibri" w:cs="Calibri" w:eastAsia="Calibri" w:hAnsi="Calibri"/>
          <w:sz w:val="21"/>
          <w:szCs w:val="21"/>
        </w:rPr>
        <w:t xml:space="preserve">Directs that a copy of the signed certification, together with this Resolution, be included in the Organization's permanent corporate records.</w:t>
      </w:r>
    </w:p>
    <w:p>
      <w:pPr>
        <w:spacing w:after="160" w:line="276"/>
        <w:jc w:val="left"/>
      </w:pPr>
      <w:r>
        <w:rPr>
          <w:rFonts w:ascii="Calibri" w:cs="Calibri" w:eastAsia="Calibri" w:hAnsi="Calibri"/>
          <w:b w:val="false"/>
          <w:bCs w:val="false"/>
          <w:i w:val="false"/>
          <w:iCs w:val="false"/>
          <w:sz w:val="21"/>
          <w:szCs w:val="21"/>
        </w:rPr>
        <w:t xml:space="preserve">BE IT FURTHER RESOLVED, that the Secretary is directed to record this Resolution in the minutes of the meeting at which it is adopted, or in a written consent executed by all Directors.</w:t>
      </w:r>
    </w:p>
    <w:p>
      <w:pPr>
        <w:pBdr>
          <w:bottom w:val="single" w:color="999999" w:sz="6" w:space="1"/>
        </w:pBdr>
        <w:spacing w:after="40" w:before="300"/>
      </w:pPr>
      <w:r>
        <w:rPr>
          <w:sz w:val="21"/>
          <w:szCs w:val="21"/>
        </w:rPr>
        <w:t xml:space="preserve"> </w:t>
      </w:r>
    </w:p>
    <w:p>
      <w:pPr>
        <w:spacing w:after="200"/>
      </w:pPr>
      <w:r>
        <w:rPr>
          <w:rFonts w:ascii="Calibri" w:cs="Calibri" w:eastAsia="Calibri" w:hAnsi="Calibri"/>
          <w:color w:val="555555"/>
          <w:sz w:val="19"/>
          <w:szCs w:val="19"/>
        </w:rPr>
        <w:t xml:space="preserve">Certified by the Secretary</w:t>
      </w:r>
      <w:r>
        <w:rPr>
          <w:rFonts w:ascii="Calibri" w:cs="Calibri" w:eastAsia="Calibri" w:hAnsi="Calibri"/>
          <w:color w:val="555555"/>
          <w:sz w:val="19"/>
          <w:szCs w:val="19"/>
        </w:rPr>
        <w:t xml:space="preserve">                                    Date: ______________________</w:t>
      </w:r>
    </w:p>
    <w:p>
      <w:pPr>
        <w:pBdr>
          <w:bottom w:val="single" w:color="999999" w:sz="6" w:space="1"/>
        </w:pBdr>
        <w:spacing w:after="40" w:before="300"/>
      </w:pPr>
      <w:r>
        <w:rPr>
          <w:sz w:val="21"/>
          <w:szCs w:val="21"/>
        </w:rPr>
        <w:t xml:space="preserve"> </w:t>
      </w:r>
    </w:p>
    <w:p>
      <w:pPr>
        <w:spacing w:after="200"/>
      </w:pPr>
      <w:r>
        <w:rPr>
          <w:rFonts w:ascii="Calibri" w:cs="Calibri" w:eastAsia="Calibri" w:hAnsi="Calibri"/>
          <w:color w:val="555555"/>
          <w:sz w:val="19"/>
          <w:szCs w:val="19"/>
        </w:rPr>
        <w:t xml:space="preserve">Chairperson</w:t>
      </w:r>
      <w:r>
        <w:rPr>
          <w:rFonts w:ascii="Calibri" w:cs="Calibri" w:eastAsia="Calibri" w:hAnsi="Calibri"/>
          <w:color w:val="555555"/>
          <w:sz w:val="19"/>
          <w:szCs w:val="19"/>
        </w:rPr>
        <w:t xml:space="preserve">                                    Date: ______________________</w:t>
      </w:r>
    </w:p>
    <w:sectPr>
      <w:headerReference w:type="default" r:id="rId7"/>
      <w:footerReference w:type="default" r:id="rId8"/>
      <w:pgSz w:w="12240" w:h="15840" w:orient="portrait"/>
      <w:pgMar w:top="135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E2B" w:sz="6" w:space="4"/>
      </w:pBdr>
      <w:jc w:val="center"/>
    </w:pPr>
    <w:r>
      <w:rPr>
        <w:rFonts w:ascii="Calibri" w:cs="Calibri" w:eastAsia="Calibri" w:hAnsi="Calibri"/>
        <w:color w:val="555555"/>
        <w:sz w:val="14"/>
        <w:szCs w:val="14"/>
      </w:rPr>
      <w:t xml:space="preserve">© 2026 AGHF Inc. d/b/a AgroHouse Foundation™. All rights reserved.  •  EIN 42-4075687  •  </w:t>
    </w:r>
    <w:r>
      <w:rPr>
        <w:rFonts w:ascii="Calibri" w:cs="Calibri" w:eastAsia="Calibri" w:hAnsi="Calibri"/>
        <w:color w:val="555555"/>
        <w:sz w:val="14"/>
        <w:szCs w:val="14"/>
      </w:rPr>
      <w:t xml:space="preserve">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of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E2B" w:sz="12" w:space="4"/>
      </w:pBdr>
      <w:spacing w:after="40"/>
    </w:pPr>
    <w:r>
      <w:rPr>
        <w:rFonts w:ascii="Calibri" w:cs="Calibri" w:eastAsia="Calibri" w:hAnsi="Calibri"/>
        <w:b/>
        <w:bCs/>
        <w:color w:val="1F5E2B"/>
        <w:sz w:val="30"/>
        <w:szCs w:val="30"/>
      </w:rPr>
      <w:t xml:space="preserve">AgroHouse</w:t>
    </w:r>
    <w:r>
      <w:rPr>
        <w:rFonts w:ascii="Calibri" w:cs="Calibri" w:eastAsia="Calibri" w:hAnsi="Calibri"/>
        <w:b/>
        <w:bCs/>
        <w:color w:val="3C7A3F"/>
        <w:sz w:val="30"/>
        <w:szCs w:val="30"/>
      </w:rPr>
      <w:t xml:space="preserve"> Foundation™</w:t>
    </w:r>
  </w:p>
  <w:p>
    <w:pPr>
      <w:spacing w:after="120"/>
    </w:pPr>
    <w:r>
      <w:rPr>
        <w:rFonts w:ascii="Calibri" w:cs="Calibri" w:eastAsia="Calibri" w:hAnsi="Calibri"/>
        <w:i/>
        <w:iCs/>
        <w:color w:val="555555"/>
        <w:sz w:val="16"/>
        <w:szCs w:val="16"/>
      </w:rPr>
      <w:t xml:space="preserve">AGHF Inc. d/b/a AgroHouse Foundation™  •  Stability • Structure • Growth • Community</w:t>
    </w:r>
  </w:p>
  <w:p>
    <w:pPr>
      <w:spacing w:after="200"/>
    </w:pPr>
    <w:r>
      <w:rPr>
        <w:rFonts w:ascii="Calibri" w:cs="Calibri" w:eastAsia="Calibri" w:hAnsi="Calibri"/>
        <w:b/>
        <w:bCs/>
        <w:color w:val="3C7A3F"/>
        <w:sz w:val="16"/>
        <w:szCs w:val="16"/>
      </w:rPr>
      <w:t xml:space="preserve">REGULATORY &amp; COMPLIANCE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2026-08-13T20:30:45.996Z</dcterms:created>
  <dcterms:modified xsi:type="dcterms:W3CDTF">2026-08-13T20:30:45.996Z</dcterms:modified>
</cp:coreProperties>
</file>

<file path=docProps/custom.xml><?xml version="1.0" encoding="utf-8"?>
<Properties xmlns="http://schemas.openxmlformats.org/officeDocument/2006/custom-properties" xmlns:vt="http://schemas.openxmlformats.org/officeDocument/2006/docPropsVTypes"/>
</file>