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7C14"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AGHF INC.</w:t>
      </w:r>
    </w:p>
    <w:p w14:paraId="5393C3E9" w14:textId="77777777" w:rsidR="00FE1049" w:rsidRPr="00FE1049" w:rsidRDefault="00FE1049" w:rsidP="00FE104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E1049">
        <w:rPr>
          <w:rFonts w:ascii="Segoe UI" w:eastAsia="Times New Roman" w:hAnsi="Segoe UI" w:cs="Segoe UI"/>
          <w:b/>
          <w:bCs/>
          <w:kern w:val="0"/>
          <w:sz w:val="36"/>
          <w:szCs w:val="36"/>
          <w14:ligatures w14:val="none"/>
        </w:rPr>
        <w:t>d/b/a AGROHOUSE FOUNDATION</w:t>
      </w:r>
    </w:p>
    <w:p w14:paraId="66CFA7C5"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RESOLUTION 2026-004</w:t>
      </w:r>
    </w:p>
    <w:p w14:paraId="47642082" w14:textId="77777777" w:rsidR="00FE1049" w:rsidRPr="00FE1049" w:rsidRDefault="00FE1049" w:rsidP="00FE104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E1049">
        <w:rPr>
          <w:rFonts w:ascii="Segoe UI" w:eastAsia="Times New Roman" w:hAnsi="Segoe UI" w:cs="Segoe UI"/>
          <w:b/>
          <w:bCs/>
          <w:kern w:val="0"/>
          <w:sz w:val="36"/>
          <w:szCs w:val="36"/>
          <w14:ligatures w14:val="none"/>
        </w:rPr>
        <w:t>ESTABLISHMENT OF STANDING COMMITTEES</w:t>
      </w:r>
    </w:p>
    <w:p w14:paraId="6740034D"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Organizational Meeting of the Board of Directors</w:t>
      </w:r>
    </w:p>
    <w:p w14:paraId="1DCB8647"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Date:</w:t>
      </w:r>
      <w:r w:rsidRPr="00FE1049">
        <w:rPr>
          <w:rFonts w:ascii="Segoe UI" w:eastAsia="Times New Roman" w:hAnsi="Segoe UI" w:cs="Segoe UI"/>
          <w:kern w:val="0"/>
          <w:sz w:val="21"/>
          <w:szCs w:val="21"/>
          <w14:ligatures w14:val="none"/>
        </w:rPr>
        <w:t xml:space="preserve"> Sunday, July ___, 2026</w:t>
      </w:r>
      <w:r w:rsidRPr="00FE1049">
        <w:rPr>
          <w:rFonts w:ascii="Segoe UI" w:eastAsia="Times New Roman" w:hAnsi="Segoe UI" w:cs="Segoe UI"/>
          <w:kern w:val="0"/>
          <w:sz w:val="21"/>
          <w:szCs w:val="21"/>
          <w14:ligatures w14:val="none"/>
        </w:rPr>
        <w:br/>
      </w:r>
      <w:r w:rsidRPr="00FE1049">
        <w:rPr>
          <w:rFonts w:ascii="Segoe UI" w:eastAsia="Times New Roman" w:hAnsi="Segoe UI" w:cs="Segoe UI"/>
          <w:b/>
          <w:bCs/>
          <w:kern w:val="0"/>
          <w:sz w:val="21"/>
          <w:szCs w:val="21"/>
          <w14:ligatures w14:val="none"/>
        </w:rPr>
        <w:t>Time:</w:t>
      </w:r>
      <w:r w:rsidRPr="00FE1049">
        <w:rPr>
          <w:rFonts w:ascii="Segoe UI" w:eastAsia="Times New Roman" w:hAnsi="Segoe UI" w:cs="Segoe UI"/>
          <w:kern w:val="0"/>
          <w:sz w:val="21"/>
          <w:szCs w:val="21"/>
          <w14:ligatures w14:val="none"/>
        </w:rPr>
        <w:t xml:space="preserve"> ___________________</w:t>
      </w:r>
      <w:r w:rsidRPr="00FE1049">
        <w:rPr>
          <w:rFonts w:ascii="Segoe UI" w:eastAsia="Times New Roman" w:hAnsi="Segoe UI" w:cs="Segoe UI"/>
          <w:kern w:val="0"/>
          <w:sz w:val="21"/>
          <w:szCs w:val="21"/>
          <w14:ligatures w14:val="none"/>
        </w:rPr>
        <w:br/>
      </w:r>
      <w:r w:rsidRPr="00FE1049">
        <w:rPr>
          <w:rFonts w:ascii="Segoe UI" w:eastAsia="Times New Roman" w:hAnsi="Segoe UI" w:cs="Segoe UI"/>
          <w:b/>
          <w:bCs/>
          <w:kern w:val="0"/>
          <w:sz w:val="21"/>
          <w:szCs w:val="21"/>
          <w14:ligatures w14:val="none"/>
        </w:rPr>
        <w:t>Location:</w:t>
      </w:r>
      <w:r w:rsidRPr="00FE1049">
        <w:rPr>
          <w:rFonts w:ascii="Segoe UI" w:eastAsia="Times New Roman" w:hAnsi="Segoe UI" w:cs="Segoe UI"/>
          <w:kern w:val="0"/>
          <w:sz w:val="21"/>
          <w:szCs w:val="21"/>
          <w14:ligatures w14:val="none"/>
        </w:rPr>
        <w:t xml:space="preserve"> ___________________</w:t>
      </w:r>
    </w:p>
    <w:p w14:paraId="23EB1B73"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621A24AD">
          <v:rect id="_x0000_i1025" style="width:0;height:1.5pt" o:hralign="center" o:hrstd="t" o:hr="t" fillcolor="#a0a0a0" stroked="f"/>
        </w:pict>
      </w:r>
    </w:p>
    <w:p w14:paraId="0D88D376" w14:textId="77777777" w:rsidR="00FE1049" w:rsidRPr="00FE1049" w:rsidRDefault="00FE1049" w:rsidP="00FE104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E1049">
        <w:rPr>
          <w:rFonts w:ascii="Segoe UI" w:eastAsia="Times New Roman" w:hAnsi="Segoe UI" w:cs="Segoe UI"/>
          <w:b/>
          <w:bCs/>
          <w:kern w:val="0"/>
          <w:sz w:val="36"/>
          <w:szCs w:val="36"/>
          <w14:ligatures w14:val="none"/>
        </w:rPr>
        <w:t>WHEREAS</w:t>
      </w:r>
    </w:p>
    <w:p w14:paraId="552510A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xml:space="preserve">AGHF Inc., doing business as AgroHouse Foundation, has been organized exclusively for charitable and educational purposes within the meaning of Section 501(c)(3) of the Internal Revenue Code and is committed to maintaining governance practices that support effective oversight and accountability; </w:t>
      </w:r>
      <w:hyperlink r:id="rId5" w:history="1">
        <w:r w:rsidRPr="00FE1049">
          <w:rPr>
            <w:rFonts w:ascii="Segoe UI" w:eastAsia="Times New Roman" w:hAnsi="Segoe UI" w:cs="Segoe UI"/>
            <w:color w:val="464FEB"/>
            <w:kern w:val="0"/>
            <w:sz w:val="21"/>
            <w:szCs w:val="21"/>
            <w14:ligatures w14:val="none"/>
          </w:rPr>
          <w:t>[BYLAWS OF AGHF INC | Word]</w:t>
        </w:r>
      </w:hyperlink>
    </w:p>
    <w:p w14:paraId="09FDF9F8"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FE1049">
        <w:rPr>
          <w:rFonts w:ascii="Segoe UI" w:eastAsia="Times New Roman" w:hAnsi="Segoe UI" w:cs="Segoe UI"/>
          <w:kern w:val="0"/>
          <w:sz w:val="21"/>
          <w:szCs w:val="21"/>
          <w14:ligatures w14:val="none"/>
        </w:rPr>
        <w:t>WHEREAS,</w:t>
      </w:r>
      <w:proofErr w:type="gramEnd"/>
      <w:r w:rsidRPr="00FE1049">
        <w:rPr>
          <w:rFonts w:ascii="Segoe UI" w:eastAsia="Times New Roman" w:hAnsi="Segoe UI" w:cs="Segoe UI"/>
          <w:kern w:val="0"/>
          <w:sz w:val="21"/>
          <w:szCs w:val="21"/>
          <w14:ligatures w14:val="none"/>
        </w:rPr>
        <w:t xml:space="preserve"> the Bylaws of the Corporation authorize the Board of Directors to establish committees as needed to support the governance and operations of the Corporation; </w:t>
      </w:r>
      <w:hyperlink r:id="rId6" w:history="1">
        <w:r w:rsidRPr="00FE1049">
          <w:rPr>
            <w:rFonts w:ascii="Segoe UI" w:eastAsia="Times New Roman" w:hAnsi="Segoe UI" w:cs="Segoe UI"/>
            <w:color w:val="464FEB"/>
            <w:kern w:val="0"/>
            <w:sz w:val="21"/>
            <w:szCs w:val="21"/>
            <w14:ligatures w14:val="none"/>
          </w:rPr>
          <w:t>[BYLAWS OF AGHF INC | Word]</w:t>
        </w:r>
      </w:hyperlink>
    </w:p>
    <w:p w14:paraId="6F6B6440"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xml:space="preserve">WHEREAS, the Board of Directors has determined that establishing standing committees will support efficient governance, financial oversight, program development, and ongoing organizational effectiveness. </w:t>
      </w:r>
      <w:hyperlink r:id="rId7" w:history="1">
        <w:r w:rsidRPr="00FE1049">
          <w:rPr>
            <w:rFonts w:ascii="Segoe UI" w:eastAsia="Times New Roman" w:hAnsi="Segoe UI" w:cs="Segoe UI"/>
            <w:color w:val="464FEB"/>
            <w:kern w:val="0"/>
            <w:sz w:val="21"/>
            <w:szCs w:val="21"/>
            <w14:ligatures w14:val="none"/>
          </w:rPr>
          <w:t>[BYLAWS OF AGHF INC | Word]</w:t>
        </w:r>
      </w:hyperlink>
    </w:p>
    <w:p w14:paraId="05F1DE32"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1FFDE302">
          <v:rect id="_x0000_i1026" style="width:0;height:1.5pt" o:hralign="center" o:hrstd="t" o:hr="t" fillcolor="#a0a0a0" stroked="f"/>
        </w:pict>
      </w:r>
    </w:p>
    <w:p w14:paraId="2AE5C9DB" w14:textId="77777777" w:rsidR="00FE1049" w:rsidRPr="00FE1049" w:rsidRDefault="00FE1049" w:rsidP="00FE104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E1049">
        <w:rPr>
          <w:rFonts w:ascii="Segoe UI" w:eastAsia="Times New Roman" w:hAnsi="Segoe UI" w:cs="Segoe UI"/>
          <w:b/>
          <w:bCs/>
          <w:kern w:val="0"/>
          <w:sz w:val="36"/>
          <w:szCs w:val="36"/>
          <w14:ligatures w14:val="none"/>
        </w:rPr>
        <w:t xml:space="preserve">NOW, THEREFORE, </w:t>
      </w:r>
      <w:proofErr w:type="gramStart"/>
      <w:r w:rsidRPr="00FE1049">
        <w:rPr>
          <w:rFonts w:ascii="Segoe UI" w:eastAsia="Times New Roman" w:hAnsi="Segoe UI" w:cs="Segoe UI"/>
          <w:b/>
          <w:bCs/>
          <w:kern w:val="0"/>
          <w:sz w:val="36"/>
          <w:szCs w:val="36"/>
          <w14:ligatures w14:val="none"/>
        </w:rPr>
        <w:t>BE IT</w:t>
      </w:r>
      <w:proofErr w:type="gramEnd"/>
      <w:r w:rsidRPr="00FE1049">
        <w:rPr>
          <w:rFonts w:ascii="Segoe UI" w:eastAsia="Times New Roman" w:hAnsi="Segoe UI" w:cs="Segoe UI"/>
          <w:b/>
          <w:bCs/>
          <w:kern w:val="0"/>
          <w:sz w:val="36"/>
          <w:szCs w:val="36"/>
          <w14:ligatures w14:val="none"/>
        </w:rPr>
        <w:t xml:space="preserve"> RESOLVED</w:t>
      </w:r>
    </w:p>
    <w:p w14:paraId="4C7D980C"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That the Board of Directors hereby establishes the following standing committees of AGHF Inc. d/b/a AgroHouse Foundation:</w:t>
      </w:r>
    </w:p>
    <w:p w14:paraId="093ED4C3"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GOVERNANCE COMMITTEE</w:t>
      </w:r>
    </w:p>
    <w:p w14:paraId="4A74EC7E"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lastRenderedPageBreak/>
        <w:t>Responsibilities:</w:t>
      </w:r>
    </w:p>
    <w:p w14:paraId="02A18BB3" w14:textId="77777777" w:rsidR="00FE1049" w:rsidRPr="00FE1049" w:rsidRDefault="00FE1049" w:rsidP="00FE10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Governance oversight</w:t>
      </w:r>
    </w:p>
    <w:p w14:paraId="0A78F10D" w14:textId="77777777" w:rsidR="00FE1049" w:rsidRPr="00FE1049" w:rsidRDefault="00FE1049" w:rsidP="00FE10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Board development and recruitment</w:t>
      </w:r>
    </w:p>
    <w:p w14:paraId="5CC43AD8" w14:textId="77777777" w:rsidR="00FE1049" w:rsidRPr="00FE1049" w:rsidRDefault="00FE1049" w:rsidP="00FE10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Policy review and recommendations</w:t>
      </w:r>
    </w:p>
    <w:p w14:paraId="6F124700" w14:textId="77777777" w:rsidR="00FE1049" w:rsidRPr="00FE1049" w:rsidRDefault="00FE1049" w:rsidP="00FE10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Governance compliance support</w:t>
      </w:r>
    </w:p>
    <w:p w14:paraId="2B3AB40D"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FINANCE COMMITTEE</w:t>
      </w:r>
    </w:p>
    <w:p w14:paraId="061A23AE"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Responsibilities:</w:t>
      </w:r>
    </w:p>
    <w:p w14:paraId="33D76C3B" w14:textId="77777777" w:rsidR="00FE1049" w:rsidRPr="00FE1049" w:rsidRDefault="00FE1049" w:rsidP="00FE10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Budget oversight</w:t>
      </w:r>
    </w:p>
    <w:p w14:paraId="6A5FD8BD" w14:textId="77777777" w:rsidR="00FE1049" w:rsidRPr="00FE1049" w:rsidRDefault="00FE1049" w:rsidP="00FE10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Financial review</w:t>
      </w:r>
    </w:p>
    <w:p w14:paraId="7A0ACB89" w14:textId="77777777" w:rsidR="00FE1049" w:rsidRPr="00FE1049" w:rsidRDefault="00FE1049" w:rsidP="00FE10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Financial accountability</w:t>
      </w:r>
    </w:p>
    <w:p w14:paraId="0B2F30CC" w14:textId="77777777" w:rsidR="00FE1049" w:rsidRPr="00FE1049" w:rsidRDefault="00FE1049" w:rsidP="00FE10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Review of financial reports and recommendations to the Board</w:t>
      </w:r>
    </w:p>
    <w:p w14:paraId="2C6FB67C"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PROGRAM COMMITTEE</w:t>
      </w:r>
    </w:p>
    <w:p w14:paraId="54B88B9C"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Responsibilities:</w:t>
      </w:r>
    </w:p>
    <w:p w14:paraId="46D0D456" w14:textId="77777777" w:rsidR="00FE1049" w:rsidRPr="00FE1049" w:rsidRDefault="00FE1049" w:rsidP="00FE10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Program planning and evaluation</w:t>
      </w:r>
    </w:p>
    <w:p w14:paraId="546EB9F6" w14:textId="77777777" w:rsidR="00FE1049" w:rsidRPr="00FE1049" w:rsidRDefault="00FE1049" w:rsidP="00FE10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Community outreach recommendations</w:t>
      </w:r>
    </w:p>
    <w:p w14:paraId="36E10096" w14:textId="77777777" w:rsidR="00FE1049" w:rsidRPr="00FE1049" w:rsidRDefault="00FE1049" w:rsidP="00FE10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Mission alignment review</w:t>
      </w:r>
    </w:p>
    <w:p w14:paraId="70E05BBF" w14:textId="77777777" w:rsidR="00FE1049" w:rsidRPr="00FE1049" w:rsidRDefault="00FE1049" w:rsidP="00FE10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Program development support</w:t>
      </w:r>
    </w:p>
    <w:p w14:paraId="6A2CA5B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FE1049">
        <w:rPr>
          <w:rFonts w:ascii="Segoe UI" w:eastAsia="Times New Roman" w:hAnsi="Segoe UI" w:cs="Segoe UI"/>
          <w:kern w:val="0"/>
          <w:sz w:val="21"/>
          <w:szCs w:val="21"/>
          <w14:ligatures w14:val="none"/>
        </w:rPr>
        <w:t>BE IT</w:t>
      </w:r>
      <w:proofErr w:type="gramEnd"/>
      <w:r w:rsidRPr="00FE1049">
        <w:rPr>
          <w:rFonts w:ascii="Segoe UI" w:eastAsia="Times New Roman" w:hAnsi="Segoe UI" w:cs="Segoe UI"/>
          <w:kern w:val="0"/>
          <w:sz w:val="21"/>
          <w:szCs w:val="21"/>
          <w14:ligatures w14:val="none"/>
        </w:rPr>
        <w:t xml:space="preserve"> FURTHER RESOLVED </w:t>
      </w:r>
      <w:proofErr w:type="gramStart"/>
      <w:r w:rsidRPr="00FE1049">
        <w:rPr>
          <w:rFonts w:ascii="Segoe UI" w:eastAsia="Times New Roman" w:hAnsi="Segoe UI" w:cs="Segoe UI"/>
          <w:kern w:val="0"/>
          <w:sz w:val="21"/>
          <w:szCs w:val="21"/>
          <w14:ligatures w14:val="none"/>
        </w:rPr>
        <w:t>that</w:t>
      </w:r>
      <w:proofErr w:type="gramEnd"/>
      <w:r w:rsidRPr="00FE1049">
        <w:rPr>
          <w:rFonts w:ascii="Segoe UI" w:eastAsia="Times New Roman" w:hAnsi="Segoe UI" w:cs="Segoe UI"/>
          <w:kern w:val="0"/>
          <w:sz w:val="21"/>
          <w:szCs w:val="21"/>
          <w14:ligatures w14:val="none"/>
        </w:rPr>
        <w:t xml:space="preserve"> all committees shall operate under the authority of the Board of Directors and shall </w:t>
      </w:r>
      <w:proofErr w:type="gramStart"/>
      <w:r w:rsidRPr="00FE1049">
        <w:rPr>
          <w:rFonts w:ascii="Segoe UI" w:eastAsia="Times New Roman" w:hAnsi="Segoe UI" w:cs="Segoe UI"/>
          <w:kern w:val="0"/>
          <w:sz w:val="21"/>
          <w:szCs w:val="21"/>
          <w14:ligatures w14:val="none"/>
        </w:rPr>
        <w:t>report</w:t>
      </w:r>
      <w:proofErr w:type="gramEnd"/>
      <w:r w:rsidRPr="00FE1049">
        <w:rPr>
          <w:rFonts w:ascii="Segoe UI" w:eastAsia="Times New Roman" w:hAnsi="Segoe UI" w:cs="Segoe UI"/>
          <w:kern w:val="0"/>
          <w:sz w:val="21"/>
          <w:szCs w:val="21"/>
          <w14:ligatures w14:val="none"/>
        </w:rPr>
        <w:t xml:space="preserve"> their activities and recommendations to the Board. </w:t>
      </w:r>
      <w:hyperlink r:id="rId8" w:history="1">
        <w:r w:rsidRPr="00FE1049">
          <w:rPr>
            <w:rFonts w:ascii="Segoe UI" w:eastAsia="Times New Roman" w:hAnsi="Segoe UI" w:cs="Segoe UI"/>
            <w:color w:val="464FEB"/>
            <w:kern w:val="0"/>
            <w:sz w:val="21"/>
            <w:szCs w:val="21"/>
            <w14:ligatures w14:val="none"/>
          </w:rPr>
          <w:t>[BYLAWS OF AGHF INC | Word]</w:t>
        </w:r>
      </w:hyperlink>
    </w:p>
    <w:p w14:paraId="4DDF77DD"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BE IT FURTHER RESOLVED that committee membership and committee leadership appointments shall be determined by the Board of Directors and recorded in the meeting minutes or subsequent Board actions.</w:t>
      </w:r>
    </w:p>
    <w:p w14:paraId="11062D35"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xml:space="preserve">BE IT FURTHER RESOLVED </w:t>
      </w:r>
      <w:proofErr w:type="gramStart"/>
      <w:r w:rsidRPr="00FE1049">
        <w:rPr>
          <w:rFonts w:ascii="Segoe UI" w:eastAsia="Times New Roman" w:hAnsi="Segoe UI" w:cs="Segoe UI"/>
          <w:kern w:val="0"/>
          <w:sz w:val="21"/>
          <w:szCs w:val="21"/>
          <w14:ligatures w14:val="none"/>
        </w:rPr>
        <w:t>that</w:t>
      </w:r>
      <w:proofErr w:type="gramEnd"/>
      <w:r w:rsidRPr="00FE1049">
        <w:rPr>
          <w:rFonts w:ascii="Segoe UI" w:eastAsia="Times New Roman" w:hAnsi="Segoe UI" w:cs="Segoe UI"/>
          <w:kern w:val="0"/>
          <w:sz w:val="21"/>
          <w:szCs w:val="21"/>
          <w14:ligatures w14:val="none"/>
        </w:rPr>
        <w:t xml:space="preserve"> the Board of Directors may modify, combine, suspend, or dissolve committees as deemed necessary to support the mission and operations of the Corporation, consistent with the Bylaws of the Corporation. </w:t>
      </w:r>
      <w:hyperlink r:id="rId9" w:history="1">
        <w:r w:rsidRPr="00FE1049">
          <w:rPr>
            <w:rFonts w:ascii="Segoe UI" w:eastAsia="Times New Roman" w:hAnsi="Segoe UI" w:cs="Segoe UI"/>
            <w:color w:val="464FEB"/>
            <w:kern w:val="0"/>
            <w:sz w:val="21"/>
            <w:szCs w:val="21"/>
            <w14:ligatures w14:val="none"/>
          </w:rPr>
          <w:t>[BYLAWS OF AGHF INC | Word]</w:t>
        </w:r>
      </w:hyperlink>
    </w:p>
    <w:p w14:paraId="35010E84"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FE1049">
        <w:rPr>
          <w:rFonts w:ascii="Segoe UI" w:eastAsia="Times New Roman" w:hAnsi="Segoe UI" w:cs="Segoe UI"/>
          <w:kern w:val="0"/>
          <w:sz w:val="21"/>
          <w:szCs w:val="21"/>
          <w14:ligatures w14:val="none"/>
        </w:rPr>
        <w:t>BE IT</w:t>
      </w:r>
      <w:proofErr w:type="gramEnd"/>
      <w:r w:rsidRPr="00FE1049">
        <w:rPr>
          <w:rFonts w:ascii="Segoe UI" w:eastAsia="Times New Roman" w:hAnsi="Segoe UI" w:cs="Segoe UI"/>
          <w:kern w:val="0"/>
          <w:sz w:val="21"/>
          <w:szCs w:val="21"/>
          <w14:ligatures w14:val="none"/>
        </w:rPr>
        <w:t xml:space="preserve"> FURTHER RESOLVED </w:t>
      </w:r>
      <w:proofErr w:type="gramStart"/>
      <w:r w:rsidRPr="00FE1049">
        <w:rPr>
          <w:rFonts w:ascii="Segoe UI" w:eastAsia="Times New Roman" w:hAnsi="Segoe UI" w:cs="Segoe UI"/>
          <w:kern w:val="0"/>
          <w:sz w:val="21"/>
          <w:szCs w:val="21"/>
          <w14:ligatures w14:val="none"/>
        </w:rPr>
        <w:t>that</w:t>
      </w:r>
      <w:proofErr w:type="gramEnd"/>
      <w:r w:rsidRPr="00FE1049">
        <w:rPr>
          <w:rFonts w:ascii="Segoe UI" w:eastAsia="Times New Roman" w:hAnsi="Segoe UI" w:cs="Segoe UI"/>
          <w:kern w:val="0"/>
          <w:sz w:val="21"/>
          <w:szCs w:val="21"/>
          <w14:ligatures w14:val="none"/>
        </w:rPr>
        <w:t xml:space="preserve"> each committee shall operate in an advisory capacity unless specific authority is delegated by the Board of Directors and all committee actions shall remain subject to Board oversight. </w:t>
      </w:r>
      <w:hyperlink r:id="rId10" w:history="1">
        <w:r w:rsidRPr="00FE1049">
          <w:rPr>
            <w:rFonts w:ascii="Segoe UI" w:eastAsia="Times New Roman" w:hAnsi="Segoe UI" w:cs="Segoe UI"/>
            <w:color w:val="464FEB"/>
            <w:kern w:val="0"/>
            <w:sz w:val="21"/>
            <w:szCs w:val="21"/>
            <w14:ligatures w14:val="none"/>
          </w:rPr>
          <w:t>[BYLAWS OF AGHF INC | Word]</w:t>
        </w:r>
      </w:hyperlink>
    </w:p>
    <w:p w14:paraId="0496A3A4"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FE1049">
        <w:rPr>
          <w:rFonts w:ascii="Segoe UI" w:eastAsia="Times New Roman" w:hAnsi="Segoe UI" w:cs="Segoe UI"/>
          <w:kern w:val="0"/>
          <w:sz w:val="21"/>
          <w:szCs w:val="21"/>
          <w14:ligatures w14:val="none"/>
        </w:rPr>
        <w:t>BE IT</w:t>
      </w:r>
      <w:proofErr w:type="gramEnd"/>
      <w:r w:rsidRPr="00FE1049">
        <w:rPr>
          <w:rFonts w:ascii="Segoe UI" w:eastAsia="Times New Roman" w:hAnsi="Segoe UI" w:cs="Segoe UI"/>
          <w:kern w:val="0"/>
          <w:sz w:val="21"/>
          <w:szCs w:val="21"/>
          <w14:ligatures w14:val="none"/>
        </w:rPr>
        <w:t xml:space="preserve"> FURTHER RESOLVED </w:t>
      </w:r>
      <w:proofErr w:type="gramStart"/>
      <w:r w:rsidRPr="00FE1049">
        <w:rPr>
          <w:rFonts w:ascii="Segoe UI" w:eastAsia="Times New Roman" w:hAnsi="Segoe UI" w:cs="Segoe UI"/>
          <w:kern w:val="0"/>
          <w:sz w:val="21"/>
          <w:szCs w:val="21"/>
          <w14:ligatures w14:val="none"/>
        </w:rPr>
        <w:t>that</w:t>
      </w:r>
      <w:proofErr w:type="gramEnd"/>
      <w:r w:rsidRPr="00FE1049">
        <w:rPr>
          <w:rFonts w:ascii="Segoe UI" w:eastAsia="Times New Roman" w:hAnsi="Segoe UI" w:cs="Segoe UI"/>
          <w:kern w:val="0"/>
          <w:sz w:val="21"/>
          <w:szCs w:val="21"/>
          <w14:ligatures w14:val="none"/>
        </w:rPr>
        <w:t xml:space="preserve"> the Secretary shall maintain this resolution as part of the official corporate records of the Corporation.</w:t>
      </w:r>
    </w:p>
    <w:p w14:paraId="22107B35"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lastRenderedPageBreak/>
        <w:pict w14:anchorId="69FA7540">
          <v:rect id="_x0000_i1027" style="width:0;height:1.5pt" o:hralign="center" o:hrstd="t" o:hr="t" fillcolor="#a0a0a0" stroked="f"/>
        </w:pict>
      </w:r>
    </w:p>
    <w:p w14:paraId="6D5375AB"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BOARD ACTION RECORD</w:t>
      </w:r>
    </w:p>
    <w:p w14:paraId="35D62406"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Motion:</w:t>
      </w:r>
      <w:r w:rsidRPr="00FE1049">
        <w:rPr>
          <w:rFonts w:ascii="Segoe UI" w:eastAsia="Times New Roman" w:hAnsi="Segoe UI" w:cs="Segoe UI"/>
          <w:kern w:val="0"/>
          <w:sz w:val="21"/>
          <w:szCs w:val="21"/>
          <w14:ligatures w14:val="none"/>
        </w:rPr>
        <w:t xml:space="preserve"> Establish the standing committees as presented.</w:t>
      </w:r>
    </w:p>
    <w:p w14:paraId="7330BA3E"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Motion By:</w:t>
      </w:r>
      <w:r w:rsidRPr="00FE1049">
        <w:rPr>
          <w:rFonts w:ascii="Segoe UI" w:eastAsia="Times New Roman" w:hAnsi="Segoe UI" w:cs="Segoe UI"/>
          <w:kern w:val="0"/>
          <w:sz w:val="21"/>
          <w:szCs w:val="21"/>
          <w14:ligatures w14:val="none"/>
        </w:rPr>
        <w:t xml:space="preserve"> ___________________</w:t>
      </w:r>
    </w:p>
    <w:p w14:paraId="2F65C1FA"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Second By:</w:t>
      </w:r>
      <w:r w:rsidRPr="00FE1049">
        <w:rPr>
          <w:rFonts w:ascii="Segoe UI" w:eastAsia="Times New Roman" w:hAnsi="Segoe UI" w:cs="Segoe UI"/>
          <w:kern w:val="0"/>
          <w:sz w:val="21"/>
          <w:szCs w:val="21"/>
          <w14:ligatures w14:val="none"/>
        </w:rPr>
        <w:t xml:space="preserve"> ___________________</w:t>
      </w:r>
    </w:p>
    <w:p w14:paraId="6DCF6B8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Vote:</w:t>
      </w:r>
      <w:r w:rsidRPr="00FE1049">
        <w:rPr>
          <w:rFonts w:ascii="Segoe UI" w:eastAsia="Times New Roman" w:hAnsi="Segoe UI" w:cs="Segoe UI"/>
          <w:kern w:val="0"/>
          <w:sz w:val="21"/>
          <w:szCs w:val="21"/>
          <w14:ligatures w14:val="none"/>
        </w:rPr>
        <w:br/>
        <w:t>Yes: _____</w:t>
      </w:r>
      <w:r w:rsidRPr="00FE1049">
        <w:rPr>
          <w:rFonts w:ascii="Segoe UI" w:eastAsia="Times New Roman" w:hAnsi="Segoe UI" w:cs="Segoe UI"/>
          <w:kern w:val="0"/>
          <w:sz w:val="21"/>
          <w:szCs w:val="21"/>
          <w14:ligatures w14:val="none"/>
        </w:rPr>
        <w:br/>
        <w:t>No: _____</w:t>
      </w:r>
      <w:r w:rsidRPr="00FE1049">
        <w:rPr>
          <w:rFonts w:ascii="Segoe UI" w:eastAsia="Times New Roman" w:hAnsi="Segoe UI" w:cs="Segoe UI"/>
          <w:kern w:val="0"/>
          <w:sz w:val="21"/>
          <w:szCs w:val="21"/>
          <w14:ligatures w14:val="none"/>
        </w:rPr>
        <w:br/>
        <w:t>Abstain: _____</w:t>
      </w:r>
    </w:p>
    <w:p w14:paraId="495E41B0"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Result:</w:t>
      </w:r>
      <w:r w:rsidRPr="00FE1049">
        <w:rPr>
          <w:rFonts w:ascii="Segoe UI" w:eastAsia="Times New Roman" w:hAnsi="Segoe UI" w:cs="Segoe UI"/>
          <w:kern w:val="0"/>
          <w:sz w:val="21"/>
          <w:szCs w:val="21"/>
          <w14:ligatures w14:val="none"/>
        </w:rPr>
        <w:br/>
      </w:r>
      <w:r w:rsidRPr="00FE1049">
        <w:rPr>
          <w:rFonts w:ascii="Segoe UI Symbol" w:eastAsia="Times New Roman" w:hAnsi="Segoe UI Symbol" w:cs="Segoe UI Symbol"/>
          <w:kern w:val="0"/>
          <w:sz w:val="21"/>
          <w:szCs w:val="21"/>
          <w14:ligatures w14:val="none"/>
        </w:rPr>
        <w:t>☐</w:t>
      </w:r>
      <w:r w:rsidRPr="00FE1049">
        <w:rPr>
          <w:rFonts w:ascii="Segoe UI" w:eastAsia="Times New Roman" w:hAnsi="Segoe UI" w:cs="Segoe UI"/>
          <w:kern w:val="0"/>
          <w:sz w:val="21"/>
          <w:szCs w:val="21"/>
          <w14:ligatures w14:val="none"/>
        </w:rPr>
        <w:t xml:space="preserve"> Passed</w:t>
      </w:r>
      <w:r w:rsidRPr="00FE1049">
        <w:rPr>
          <w:rFonts w:ascii="Segoe UI" w:eastAsia="Times New Roman" w:hAnsi="Segoe UI" w:cs="Segoe UI"/>
          <w:kern w:val="0"/>
          <w:sz w:val="21"/>
          <w:szCs w:val="21"/>
          <w14:ligatures w14:val="none"/>
        </w:rPr>
        <w:br/>
      </w:r>
      <w:r w:rsidRPr="00FE1049">
        <w:rPr>
          <w:rFonts w:ascii="Segoe UI Symbol" w:eastAsia="Times New Roman" w:hAnsi="Segoe UI Symbol" w:cs="Segoe UI Symbol"/>
          <w:kern w:val="0"/>
          <w:sz w:val="21"/>
          <w:szCs w:val="21"/>
          <w14:ligatures w14:val="none"/>
        </w:rPr>
        <w:t>☐</w:t>
      </w:r>
      <w:r w:rsidRPr="00FE1049">
        <w:rPr>
          <w:rFonts w:ascii="Segoe UI" w:eastAsia="Times New Roman" w:hAnsi="Segoe UI" w:cs="Segoe UI"/>
          <w:kern w:val="0"/>
          <w:sz w:val="21"/>
          <w:szCs w:val="21"/>
          <w14:ligatures w14:val="none"/>
        </w:rPr>
        <w:t xml:space="preserve"> Failed</w:t>
      </w:r>
    </w:p>
    <w:p w14:paraId="400AD6C7"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48711AED">
          <v:rect id="_x0000_i1028" style="width:0;height:1.5pt" o:hralign="center" o:hrstd="t" o:hr="t" fillcolor="#a0a0a0" stroked="f"/>
        </w:pict>
      </w:r>
    </w:p>
    <w:p w14:paraId="7ADE61F6" w14:textId="77777777" w:rsidR="00FE1049" w:rsidRPr="00FE1049" w:rsidRDefault="00FE1049" w:rsidP="00FE104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E1049">
        <w:rPr>
          <w:rFonts w:ascii="Segoe UI" w:eastAsia="Times New Roman" w:hAnsi="Segoe UI" w:cs="Segoe UI"/>
          <w:b/>
          <w:bCs/>
          <w:kern w:val="0"/>
          <w:sz w:val="36"/>
          <w:szCs w:val="36"/>
          <w14:ligatures w14:val="none"/>
        </w:rPr>
        <w:t>EFFECTIVE DATE</w:t>
      </w:r>
    </w:p>
    <w:p w14:paraId="40611A1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Symbol" w:eastAsia="Times New Roman" w:hAnsi="Segoe UI Symbol" w:cs="Segoe UI Symbol"/>
          <w:kern w:val="0"/>
          <w:sz w:val="21"/>
          <w:szCs w:val="21"/>
          <w14:ligatures w14:val="none"/>
        </w:rPr>
        <w:t>☐</w:t>
      </w:r>
      <w:r w:rsidRPr="00FE1049">
        <w:rPr>
          <w:rFonts w:ascii="Segoe UI" w:eastAsia="Times New Roman" w:hAnsi="Segoe UI" w:cs="Segoe UI"/>
          <w:kern w:val="0"/>
          <w:sz w:val="21"/>
          <w:szCs w:val="21"/>
          <w14:ligatures w14:val="none"/>
        </w:rPr>
        <w:t xml:space="preserve"> Immediately Upon Adoption</w:t>
      </w:r>
    </w:p>
    <w:p w14:paraId="6833E58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Date of Adoption:</w:t>
      </w:r>
      <w:r w:rsidRPr="00FE1049">
        <w:rPr>
          <w:rFonts w:ascii="Segoe UI" w:eastAsia="Times New Roman" w:hAnsi="Segoe UI" w:cs="Segoe UI"/>
          <w:kern w:val="0"/>
          <w:sz w:val="21"/>
          <w:szCs w:val="21"/>
          <w14:ligatures w14:val="none"/>
        </w:rPr>
        <w:t xml:space="preserve"> ___________________</w:t>
      </w:r>
    </w:p>
    <w:p w14:paraId="29FA9809"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3622C78C">
          <v:rect id="_x0000_i1029" style="width:0;height:1.5pt" o:hralign="center" o:hrstd="t" o:hr="t" fillcolor="#a0a0a0" stroked="f"/>
        </w:pict>
      </w:r>
    </w:p>
    <w:p w14:paraId="0DA75921"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CERTIFICATION OF BOARD ACTION</w:t>
      </w:r>
    </w:p>
    <w:p w14:paraId="681301E1"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xml:space="preserve">The undersigned </w:t>
      </w:r>
      <w:proofErr w:type="gramStart"/>
      <w:r w:rsidRPr="00FE1049">
        <w:rPr>
          <w:rFonts w:ascii="Segoe UI" w:eastAsia="Times New Roman" w:hAnsi="Segoe UI" w:cs="Segoe UI"/>
          <w:kern w:val="0"/>
          <w:sz w:val="21"/>
          <w:szCs w:val="21"/>
          <w14:ligatures w14:val="none"/>
        </w:rPr>
        <w:t>certify</w:t>
      </w:r>
      <w:proofErr w:type="gramEnd"/>
      <w:r w:rsidRPr="00FE1049">
        <w:rPr>
          <w:rFonts w:ascii="Segoe UI" w:eastAsia="Times New Roman" w:hAnsi="Segoe UI" w:cs="Segoe UI"/>
          <w:kern w:val="0"/>
          <w:sz w:val="21"/>
          <w:szCs w:val="21"/>
          <w14:ligatures w14:val="none"/>
        </w:rPr>
        <w:t xml:space="preserve"> that Resolution 2026-004, Establishment of Standing Committees, was presented to the Board of Directors of AGHF Inc. d/b/a AgroHouse Foundation at a duly called meeting at which a quorum was present.</w:t>
      </w:r>
    </w:p>
    <w:p w14:paraId="3C3C0C19"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The resolution was adopted by the vote recorded above and entered into the official records of the Corporation.</w:t>
      </w:r>
    </w:p>
    <w:p w14:paraId="66A9027B"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Chairperson</w:t>
      </w:r>
    </w:p>
    <w:p w14:paraId="7CD11BFF"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6F4E0A57">
          <v:rect id="_x0000_i1030" style="width:0;height:1.5pt" o:hralign="center" o:hrstd="t" o:hr="t" fillcolor="#a0a0a0" stroked="f"/>
        </w:pict>
      </w:r>
    </w:p>
    <w:p w14:paraId="7D2BF461"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lastRenderedPageBreak/>
        <w:t>Maggie Baty</w:t>
      </w:r>
    </w:p>
    <w:p w14:paraId="1A4B1910"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Date: ___________________</w:t>
      </w:r>
    </w:p>
    <w:p w14:paraId="4E0D3CF9"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1FEFAC8F">
          <v:rect id="_x0000_i1031" style="width:0;height:1.5pt" o:hralign="center" o:hrstd="t" o:hr="t" fillcolor="#a0a0a0" stroked="f"/>
        </w:pict>
      </w:r>
    </w:p>
    <w:p w14:paraId="6CE90534"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Secretary</w:t>
      </w:r>
    </w:p>
    <w:p w14:paraId="4279998C"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48BBB4A7">
          <v:rect id="_x0000_i1032" style="width:0;height:1.5pt" o:hralign="center" o:hrstd="t" o:hr="t" fillcolor="#a0a0a0" stroked="f"/>
        </w:pict>
      </w:r>
    </w:p>
    <w:p w14:paraId="4E045ADD"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Christopher Pearce</w:t>
      </w:r>
    </w:p>
    <w:p w14:paraId="181EA34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Date: ___________________</w:t>
      </w:r>
    </w:p>
    <w:p w14:paraId="6A6BCB10"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640E482D">
          <v:rect id="_x0000_i1033" style="width:0;height:1.5pt" o:hralign="center" o:hrstd="t" o:hr="t" fillcolor="#a0a0a0" stroked="f"/>
        </w:pict>
      </w:r>
    </w:p>
    <w:p w14:paraId="445A1BF3"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CORPORATE RECORD REFERENCE</w:t>
      </w:r>
    </w:p>
    <w:p w14:paraId="4FEF0BC6"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Resolution Number:</w:t>
      </w:r>
      <w:r w:rsidRPr="00FE1049">
        <w:rPr>
          <w:rFonts w:ascii="Segoe UI" w:eastAsia="Times New Roman" w:hAnsi="Segoe UI" w:cs="Segoe UI"/>
          <w:kern w:val="0"/>
          <w:sz w:val="21"/>
          <w:szCs w:val="21"/>
          <w14:ligatures w14:val="none"/>
        </w:rPr>
        <w:br/>
        <w:t>2026-004</w:t>
      </w:r>
    </w:p>
    <w:p w14:paraId="20A3843F"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Subject:</w:t>
      </w:r>
      <w:r w:rsidRPr="00FE1049">
        <w:rPr>
          <w:rFonts w:ascii="Segoe UI" w:eastAsia="Times New Roman" w:hAnsi="Segoe UI" w:cs="Segoe UI"/>
          <w:kern w:val="0"/>
          <w:sz w:val="21"/>
          <w:szCs w:val="21"/>
          <w14:ligatures w14:val="none"/>
        </w:rPr>
        <w:br/>
        <w:t>Establishment of Standing Committees</w:t>
      </w:r>
    </w:p>
    <w:p w14:paraId="3C152C25"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Governance Classification:</w:t>
      </w:r>
      <w:r w:rsidRPr="00FE1049">
        <w:rPr>
          <w:rFonts w:ascii="Segoe UI" w:eastAsia="Times New Roman" w:hAnsi="Segoe UI" w:cs="Segoe UI"/>
          <w:kern w:val="0"/>
          <w:sz w:val="21"/>
          <w:szCs w:val="21"/>
          <w14:ligatures w14:val="none"/>
        </w:rPr>
        <w:br/>
        <w:t>Board Committee Authorization</w:t>
      </w:r>
    </w:p>
    <w:p w14:paraId="134B5751"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Authority:</w:t>
      </w:r>
      <w:r w:rsidRPr="00FE1049">
        <w:rPr>
          <w:rFonts w:ascii="Segoe UI" w:eastAsia="Times New Roman" w:hAnsi="Segoe UI" w:cs="Segoe UI"/>
          <w:kern w:val="0"/>
          <w:sz w:val="21"/>
          <w:szCs w:val="21"/>
          <w14:ligatures w14:val="none"/>
        </w:rPr>
        <w:br/>
        <w:t>Article VIII – Committees</w:t>
      </w:r>
      <w:r w:rsidRPr="00FE1049">
        <w:rPr>
          <w:rFonts w:ascii="Segoe UI" w:eastAsia="Times New Roman" w:hAnsi="Segoe UI" w:cs="Segoe UI"/>
          <w:kern w:val="0"/>
          <w:sz w:val="21"/>
          <w:szCs w:val="21"/>
          <w14:ligatures w14:val="none"/>
        </w:rPr>
        <w:br/>
        <w:t xml:space="preserve">BYLAWS OF AGHF INC. </w:t>
      </w:r>
      <w:hyperlink r:id="rId11" w:history="1">
        <w:r w:rsidRPr="00FE1049">
          <w:rPr>
            <w:rFonts w:ascii="Segoe UI" w:eastAsia="Times New Roman" w:hAnsi="Segoe UI" w:cs="Segoe UI"/>
            <w:color w:val="464FEB"/>
            <w:kern w:val="0"/>
            <w:sz w:val="21"/>
            <w:szCs w:val="21"/>
            <w14:ligatures w14:val="none"/>
          </w:rPr>
          <w:t>[BYLAWS OF AGHF INC | Word]</w:t>
        </w:r>
      </w:hyperlink>
    </w:p>
    <w:p w14:paraId="4C618A07"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Effective Upon:</w:t>
      </w:r>
      <w:r w:rsidRPr="00FE1049">
        <w:rPr>
          <w:rFonts w:ascii="Segoe UI" w:eastAsia="Times New Roman" w:hAnsi="Segoe UI" w:cs="Segoe UI"/>
          <w:kern w:val="0"/>
          <w:sz w:val="21"/>
          <w:szCs w:val="21"/>
          <w14:ligatures w14:val="none"/>
        </w:rPr>
        <w:br/>
        <w:t>Board Adoption</w:t>
      </w:r>
    </w:p>
    <w:p w14:paraId="54F912F2"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12F3DA91">
          <v:rect id="_x0000_i1034" style="width:0;height:1.5pt" o:hralign="center" o:hrstd="t" o:hr="t" fillcolor="#a0a0a0" stroked="f"/>
        </w:pict>
      </w:r>
    </w:p>
    <w:p w14:paraId="7258B709"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GOVERNANCE BINDER FILING</w:t>
      </w:r>
    </w:p>
    <w:p w14:paraId="5072CE67"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Tab 2 – Board Resolutions</w:t>
      </w:r>
    </w:p>
    <w:p w14:paraId="5F652241"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Resolution 2026-004 – Establishment of Standing Committees</w:t>
      </w:r>
    </w:p>
    <w:p w14:paraId="45DFF37A"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lastRenderedPageBreak/>
        <w:t>Related Documents</w:t>
      </w:r>
    </w:p>
    <w:p w14:paraId="3B8C5D52" w14:textId="77777777" w:rsidR="00FE1049" w:rsidRPr="00FE1049" w:rsidRDefault="00FE1049" w:rsidP="00FE10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1049">
        <w:rPr>
          <w:rFonts w:ascii="Segoe UI" w:eastAsia="Times New Roman" w:hAnsi="Segoe UI" w:cs="Segoe UI"/>
          <w:b/>
          <w:bCs/>
          <w:kern w:val="0"/>
          <w:sz w:val="27"/>
          <w:szCs w:val="27"/>
          <w14:ligatures w14:val="none"/>
        </w:rPr>
        <w:t>Tab 4 – Governing Documents</w:t>
      </w:r>
    </w:p>
    <w:p w14:paraId="12E4F001"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Articles of Incorporation</w:t>
      </w:r>
      <w:r w:rsidRPr="00FE1049">
        <w:rPr>
          <w:rFonts w:ascii="Segoe UI" w:eastAsia="Times New Roman" w:hAnsi="Segoe UI" w:cs="Segoe UI"/>
          <w:kern w:val="0"/>
          <w:sz w:val="21"/>
          <w:szCs w:val="21"/>
          <w14:ligatures w14:val="none"/>
        </w:rPr>
        <w:br/>
        <w:t>• BYLAWS OF AGHF INC.</w:t>
      </w:r>
    </w:p>
    <w:p w14:paraId="73D80856" w14:textId="77777777" w:rsidR="00FE1049" w:rsidRPr="00FE1049" w:rsidRDefault="00FE1049" w:rsidP="00FE1049">
      <w:pPr>
        <w:spacing w:after="0"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pict w14:anchorId="30149597">
          <v:rect id="_x0000_i1035" style="width:0;height:1.5pt" o:hralign="center" o:hrstd="t" o:hr="t" fillcolor="#a0a0a0" stroked="f"/>
        </w:pict>
      </w:r>
    </w:p>
    <w:p w14:paraId="41C4D15D" w14:textId="77777777" w:rsidR="00FE1049" w:rsidRPr="00FE1049" w:rsidRDefault="00FE1049" w:rsidP="00FE104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E1049">
        <w:rPr>
          <w:rFonts w:ascii="Segoe UI" w:eastAsia="Times New Roman" w:hAnsi="Segoe UI" w:cs="Segoe UI"/>
          <w:b/>
          <w:bCs/>
          <w:kern w:val="36"/>
          <w:sz w:val="48"/>
          <w:szCs w:val="48"/>
          <w14:ligatures w14:val="none"/>
        </w:rPr>
        <w:t>Classification</w:t>
      </w:r>
    </w:p>
    <w:p w14:paraId="36A0BC05"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b/>
          <w:bCs/>
          <w:kern w:val="0"/>
          <w:sz w:val="21"/>
          <w:szCs w:val="21"/>
          <w14:ligatures w14:val="none"/>
        </w:rPr>
        <w:t>READY FOR BOARD APPROVAL</w:t>
      </w:r>
    </w:p>
    <w:p w14:paraId="4F59E07C" w14:textId="77777777" w:rsidR="00FE1049" w:rsidRPr="00FE1049" w:rsidRDefault="00FE1049" w:rsidP="00FE1049">
      <w:pPr>
        <w:spacing w:before="100" w:beforeAutospacing="1" w:after="100" w:afterAutospacing="1" w:line="300" w:lineRule="atLeast"/>
        <w:rPr>
          <w:rFonts w:ascii="Segoe UI" w:eastAsia="Times New Roman" w:hAnsi="Segoe UI" w:cs="Segoe UI"/>
          <w:kern w:val="0"/>
          <w:sz w:val="21"/>
          <w:szCs w:val="21"/>
          <w14:ligatures w14:val="none"/>
        </w:rPr>
      </w:pPr>
      <w:r w:rsidRPr="00FE1049">
        <w:rPr>
          <w:rFonts w:ascii="Segoe UI" w:eastAsia="Times New Roman" w:hAnsi="Segoe UI" w:cs="Segoe UI"/>
          <w:kern w:val="0"/>
          <w:sz w:val="21"/>
          <w:szCs w:val="21"/>
          <w14:ligatures w14:val="none"/>
        </w:rPr>
        <w:t xml:space="preserve">This resolution is consistent with Article VIII of </w:t>
      </w:r>
      <w:hyperlink r:id="rId12" w:history="1">
        <w:r w:rsidRPr="00FE1049">
          <w:rPr>
            <w:rFonts w:ascii="Segoe UI" w:eastAsia="Times New Roman" w:hAnsi="Segoe UI" w:cs="Segoe UI"/>
            <w:color w:val="464FEB"/>
            <w:kern w:val="0"/>
            <w:sz w:val="21"/>
            <w:szCs w:val="21"/>
            <w14:ligatures w14:val="none"/>
          </w:rPr>
          <w:t>BYLAWS OF AGHF INC.docx</w:t>
        </w:r>
      </w:hyperlink>
      <w:r w:rsidRPr="00FE1049">
        <w:rPr>
          <w:rFonts w:ascii="Segoe UI" w:eastAsia="Times New Roman" w:hAnsi="Segoe UI" w:cs="Segoe UI"/>
          <w:kern w:val="0"/>
          <w:sz w:val="21"/>
          <w:szCs w:val="21"/>
          <w14:ligatures w14:val="none"/>
        </w:rPr>
        <w:t xml:space="preserve">, establishes the Corporation's initial standing committee structure, supports Board oversight and nonprofit governance practices, and is suitable for corporate records, Governance Binder filing, IRS support documentation, grant due diligence review, and nonprofit audit readiness. </w:t>
      </w:r>
      <w:hyperlink r:id="rId13" w:history="1">
        <w:r w:rsidRPr="00FE1049">
          <w:rPr>
            <w:rFonts w:ascii="Segoe UI" w:eastAsia="Times New Roman" w:hAnsi="Segoe UI" w:cs="Segoe UI"/>
            <w:color w:val="464FEB"/>
            <w:kern w:val="0"/>
            <w:sz w:val="21"/>
            <w:szCs w:val="21"/>
            <w14:ligatures w14:val="none"/>
          </w:rPr>
          <w:t>[BYLAWS OF AGHF INC | Word]</w:t>
        </w:r>
      </w:hyperlink>
    </w:p>
    <w:p w14:paraId="2BA56C60"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C488B"/>
    <w:multiLevelType w:val="multilevel"/>
    <w:tmpl w:val="720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03FE0"/>
    <w:multiLevelType w:val="multilevel"/>
    <w:tmpl w:val="8A8C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4C6D7D"/>
    <w:multiLevelType w:val="multilevel"/>
    <w:tmpl w:val="4E9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72775">
    <w:abstractNumId w:val="0"/>
  </w:num>
  <w:num w:numId="2" w16cid:durableId="55588506">
    <w:abstractNumId w:val="2"/>
  </w:num>
  <w:num w:numId="3" w16cid:durableId="453014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49"/>
    <w:rsid w:val="002F6300"/>
    <w:rsid w:val="00392A22"/>
    <w:rsid w:val="00614B01"/>
    <w:rsid w:val="007B18D2"/>
    <w:rsid w:val="00C30857"/>
    <w:rsid w:val="00D93708"/>
    <w:rsid w:val="00FE1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A9E3"/>
  <w15:chartTrackingRefBased/>
  <w15:docId w15:val="{91354967-8DE9-447A-B796-192832C9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049"/>
    <w:rPr>
      <w:rFonts w:eastAsiaTheme="majorEastAsia" w:cstheme="majorBidi"/>
      <w:color w:val="272727" w:themeColor="text1" w:themeTint="D8"/>
    </w:rPr>
  </w:style>
  <w:style w:type="paragraph" w:styleId="Title">
    <w:name w:val="Title"/>
    <w:basedOn w:val="Normal"/>
    <w:next w:val="Normal"/>
    <w:link w:val="TitleChar"/>
    <w:uiPriority w:val="10"/>
    <w:qFormat/>
    <w:rsid w:val="00FE1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049"/>
    <w:pPr>
      <w:spacing w:before="160"/>
      <w:jc w:val="center"/>
    </w:pPr>
    <w:rPr>
      <w:i/>
      <w:iCs/>
      <w:color w:val="404040" w:themeColor="text1" w:themeTint="BF"/>
    </w:rPr>
  </w:style>
  <w:style w:type="character" w:customStyle="1" w:styleId="QuoteChar">
    <w:name w:val="Quote Char"/>
    <w:basedOn w:val="DefaultParagraphFont"/>
    <w:link w:val="Quote"/>
    <w:uiPriority w:val="29"/>
    <w:rsid w:val="00FE1049"/>
    <w:rPr>
      <w:i/>
      <w:iCs/>
      <w:color w:val="404040" w:themeColor="text1" w:themeTint="BF"/>
    </w:rPr>
  </w:style>
  <w:style w:type="paragraph" w:styleId="ListParagraph">
    <w:name w:val="List Paragraph"/>
    <w:basedOn w:val="Normal"/>
    <w:uiPriority w:val="34"/>
    <w:qFormat/>
    <w:rsid w:val="00FE1049"/>
    <w:pPr>
      <w:ind w:left="720"/>
      <w:contextualSpacing/>
    </w:pPr>
  </w:style>
  <w:style w:type="character" w:styleId="IntenseEmphasis">
    <w:name w:val="Intense Emphasis"/>
    <w:basedOn w:val="DefaultParagraphFont"/>
    <w:uiPriority w:val="21"/>
    <w:qFormat/>
    <w:rsid w:val="00FE1049"/>
    <w:rPr>
      <w:i/>
      <w:iCs/>
      <w:color w:val="0F4761" w:themeColor="accent1" w:themeShade="BF"/>
    </w:rPr>
  </w:style>
  <w:style w:type="paragraph" w:styleId="IntenseQuote">
    <w:name w:val="Intense Quote"/>
    <w:basedOn w:val="Normal"/>
    <w:next w:val="Normal"/>
    <w:link w:val="IntenseQuoteChar"/>
    <w:uiPriority w:val="30"/>
    <w:qFormat/>
    <w:rsid w:val="00FE1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049"/>
    <w:rPr>
      <w:i/>
      <w:iCs/>
      <w:color w:val="0F4761" w:themeColor="accent1" w:themeShade="BF"/>
    </w:rPr>
  </w:style>
  <w:style w:type="character" w:styleId="IntenseReference">
    <w:name w:val="Intense Reference"/>
    <w:basedOn w:val="DefaultParagraphFont"/>
    <w:uiPriority w:val="32"/>
    <w:qFormat/>
    <w:rsid w:val="00FE1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3"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3" Type="http://schemas.openxmlformats.org/officeDocument/2006/relationships/settings" Target="settings.xml"/><Relationship Id="rId7"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2"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amp;EntityRepresentationId=509ae3df-baea-4a18-8f7c-f93e9bde83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1"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5"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5" Type="http://schemas.openxmlformats.org/officeDocument/2006/relationships/theme" Target="theme/theme1.xml"/><Relationship Id="rId10"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4" Type="http://schemas.openxmlformats.org/officeDocument/2006/relationships/webSettings" Target="webSettings.xml"/><Relationship Id="rId9"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2026-07-23T22:13:00Z</dcterms:created>
  <dcterms:modified xsi:type="dcterms:W3CDTF">2026-07-23T22:15:00Z</dcterms:modified>
</cp:coreProperties>
</file>