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PROGRAM CHARTER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[Program Name] — AGHF Inc. d/b/a AgroHouse Foundation™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APPROVAL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Program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[Program Name] is a program of AGHF Inc. d/b/a AgroHouse Foundation™, established to [describe purpose], consistent with the Organization's mission and tagline: Stability • Structure • Growth • Community.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Purpose &amp; Goals</w:t>
      </w:r>
    </w:p>
    <w:p>
      <w:pPr>
        <w:spacing w:after="100"/>
      </w:pPr>
      <w:r>
        <w:rPr>
          <w:sz w:val="20"/>
          <w:szCs w:val="20"/>
        </w:rPr>
        <w:t xml:space="preserve">•  [Goal 1]</w:t>
      </w:r>
    </w:p>
    <w:p>
      <w:pPr>
        <w:spacing w:after="100"/>
      </w:pPr>
      <w:r>
        <w:rPr>
          <w:sz w:val="20"/>
          <w:szCs w:val="20"/>
        </w:rPr>
        <w:t xml:space="preserve">•  [Goal 2]</w:t>
      </w:r>
    </w:p>
    <w:p>
      <w:pPr>
        <w:spacing w:after="100"/>
      </w:pPr>
      <w:r>
        <w:rPr>
          <w:sz w:val="20"/>
          <w:szCs w:val="20"/>
        </w:rPr>
        <w:t xml:space="preserve">•  [Goal 3]</w:t>
      </w:r>
    </w:p>
    <w:p>
      <w:pPr>
        <w:spacing w:after="100"/>
      </w:pPr>
      <w:r>
        <w:rPr>
          <w:sz w:val="20"/>
          <w:szCs w:val="20"/>
        </w:rPr>
        <w:t xml:space="preserve">•  [Goal 4]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Scope of Services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the specific services, resources, or activities this program will provide, and the population or area served.]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Program Structure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[Program Name] operates under the direction of the [Program Manager title], who reports to the Executive Director and the Board of Directors.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Program Leadership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[Program Manager Title]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[Support Role]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[To be hired / Name]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Board Oversight &amp; Reporting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Board shall receive regular program updates no less than [quarterly], including metrics described in the Program's success measures, and shall approve any material change in scope, budget, or staffing.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Program Charter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2026-08-19T20:19:33.125Z</dcterms:created>
  <dcterms:modified xsi:type="dcterms:W3CDTF">2026-08-19T20:19:33.125Z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