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erguntas"/>
    <w:p>
      <w:pPr>
        <w:pStyle w:val="Heading1"/>
      </w:pPr>
      <w:r>
        <w:t xml:space="preserve">Perguntas</w:t>
      </w:r>
    </w:p>
    <w:p>
      <w:pPr>
        <w:pStyle w:val="FirstParagraph"/>
      </w:pPr>
      <w:r>
        <w:t xml:space="preserve">Oi, Rogerio. Bom dia!</w:t>
      </w:r>
      <w:r>
        <w:t xml:space="preserve"> </w:t>
      </w:r>
      <w:r>
        <w:t xml:space="preserve">Estou escrevendo o capítulo da metodologia, mas tem alguns pontos que eu não estou sabendo responder ou não estou achando nos arquivos. Pode me ajudar?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Limitação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gpt-6-luna</w:t>
      </w:r>
      <w:r>
        <w:rPr>
          <w:b/>
          <w:bCs/>
        </w:rPr>
        <w:t xml:space="preserve"> </w:t>
      </w:r>
      <w:r>
        <w:rPr>
          <w:b/>
          <w:bCs/>
        </w:rPr>
        <w:t xml:space="preserve">no denoising the alguns textos</w:t>
      </w:r>
    </w:p>
    <w:p>
      <w:pPr>
        <w:pStyle w:val="BodyText"/>
      </w:pPr>
      <w:r>
        <w:t xml:space="preserve">Revisando o seu projeto, notei que alguns textos provocaram o truncamento (corte) de texto pelo modelo</w:t>
      </w:r>
      <w:r>
        <w:t xml:space="preserve"> </w:t>
      </w:r>
      <w:r>
        <w:rPr>
          <w:rStyle w:val="VerbatimChar"/>
        </w:rPr>
        <w:t xml:space="preserve">gpt-6-luna</w:t>
      </w:r>
      <w:r>
        <w:t xml:space="preserve">. Detectei isso notando arquivos menores que 500 bytes na pasta</w:t>
      </w:r>
      <w:r>
        <w:t xml:space="preserve"> </w:t>
      </w:r>
      <w:r>
        <w:rPr>
          <w:rStyle w:val="VerbatimChar"/>
        </w:rPr>
        <w:t xml:space="preserve">corpus/02_extracted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(my_env) eyamrog@eyamrog-Vivobook-16:~/PycharmProjects/cl_st1_anna/cl_st1_ph2_anna/corpus/02_extracted$ find . -type f -size -500c</w:t>
      </w:r>
      <w:r>
        <w:br/>
      </w:r>
      <w:r>
        <w:rPr>
          <w:rStyle w:val="VerbatimChar"/>
        </w:rPr>
        <w:t xml:space="preserve">./ms/ms_inf_e_ef_46.md</w:t>
      </w:r>
      <w:r>
        <w:br/>
      </w:r>
      <w:r>
        <w:rPr>
          <w:rStyle w:val="VerbatimChar"/>
        </w:rPr>
        <w:t xml:space="preserve">./es/es_ef_anos_finais_linguagens_ingles_1.md</w:t>
      </w:r>
      <w:r>
        <w:br/>
      </w:r>
      <w:r>
        <w:rPr>
          <w:rStyle w:val="VerbatimChar"/>
        </w:rPr>
        <w:t xml:space="preserve">./es/es_ef_anos_iniciais_linguagens_arte_1.md</w:t>
      </w:r>
      <w:r>
        <w:br/>
      </w:r>
      <w:r>
        <w:rPr>
          <w:rStyle w:val="VerbatimChar"/>
        </w:rPr>
        <w:t xml:space="preserve">./es/es_ef_anos_iniciais_ciencias_da_natureza_1.md</w:t>
      </w:r>
      <w:r>
        <w:br/>
      </w:r>
      <w:r>
        <w:rPr>
          <w:rStyle w:val="VerbatimChar"/>
        </w:rPr>
        <w:t xml:space="preserve">./se/se_inf_4.md</w:t>
      </w:r>
      <w:r>
        <w:br/>
      </w:r>
      <w:r>
        <w:rPr>
          <w:rStyle w:val="VerbatimChar"/>
        </w:rPr>
        <w:t xml:space="preserve">(my_env) eyamrog@eyamrog-Vivobook-16:~/PycharmProjects/cl_st1_anna/cl_st1_ph2_anna/corpus/02_extracted$</w:t>
      </w:r>
    </w:p>
    <w:p>
      <w:pPr>
        <w:pStyle w:val="FirstParagraph"/>
      </w:pPr>
      <w:r>
        <w:t xml:space="preserve">Por exemplo, o texto</w:t>
      </w:r>
      <w:r>
        <w:t xml:space="preserve"> </w:t>
      </w:r>
      <w:r>
        <w:rPr>
          <w:rStyle w:val="VerbatimChar"/>
        </w:rPr>
        <w:t xml:space="preserve">es_ef_anos_finais_linguagens_ingles_1.md</w:t>
      </w:r>
      <w:r>
        <w:t xml:space="preserve">, que corresponde ao</w:t>
      </w:r>
      <w:r>
        <w:t xml:space="preserve"> </w:t>
      </w:r>
      <w:r>
        <w:rPr>
          <w:rStyle w:val="VerbatimChar"/>
        </w:rPr>
        <w:t xml:space="preserve">t000979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file_ids.txt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t000979 es/es_ef_anos_finais_linguagens_ingles_1.txt</w:t>
      </w:r>
    </w:p>
    <w:p>
      <w:pPr>
        <w:pStyle w:val="FirstParagraph"/>
      </w:pPr>
      <w:r>
        <w:t xml:space="preserve">, resultou em:</w:t>
      </w:r>
    </w:p>
    <w:p>
      <w:pPr>
        <w:pStyle w:val="BodyText"/>
      </w:pPr>
      <w:r>
        <w:t xml:space="preserve">Samba do Approach</w:t>
      </w:r>
      <w:r>
        <w:br/>
      </w:r>
      <w:r>
        <w:t xml:space="preserve">(Zeca Baleiro, 1999)</w:t>
      </w:r>
    </w:p>
    <w:p>
      <w:pPr>
        <w:pStyle w:val="BlockText"/>
      </w:pPr>
      <w:r>
        <w:t xml:space="preserve">“Venha provar meu brunch</w:t>
      </w:r>
      <w:r>
        <w:br/>
      </w:r>
      <w:r>
        <w:t xml:space="preserve">Saiba que eu tenho approach</w:t>
      </w:r>
      <w:r>
        <w:br/>
      </w:r>
      <w:r>
        <w:t xml:space="preserve">Na hora do lunch</w:t>
      </w:r>
      <w:r>
        <w:br/>
      </w:r>
      <w:r>
        <w:t xml:space="preserve">Eu ando de ferryboat</w:t>
      </w:r>
    </w:p>
    <w:p>
      <w:pPr>
        <w:pStyle w:val="FirstParagraph"/>
      </w:pPr>
      <w:r>
        <w:t xml:space="preserve">quando, na realidade, o texto antes do denoising era maior:</w:t>
      </w:r>
      <w:r>
        <w:t xml:space="preserve"> </w:t>
      </w:r>
      <w:r>
        <w:rPr>
          <w:rStyle w:val="VerbatimChar"/>
        </w:rPr>
        <w:t xml:space="preserve">cl_st1_ph2_anna/corpus/00_source_per_state/es/es_ef_anos_finais_linguagens_ingles_1.txt</w:t>
      </w:r>
    </w:p>
    <w:p>
      <w:pPr>
        <w:pStyle w:val="BodyText"/>
      </w:pPr>
      <w:r>
        <w:t xml:space="preserve">Assim sendo, houve perda de texto nestes 5 textos, causando um impacto desprezível na Análise Multidimensional Lexical.</w:t>
      </w:r>
    </w:p>
    <w:p>
      <w:pPr>
        <w:pStyle w:val="BodyText"/>
      </w:pPr>
      <w:r>
        <w:t xml:space="preserve">Eu acredito que foi uma limitação tecnológica do modelo</w:t>
      </w:r>
      <w:r>
        <w:t xml:space="preserve"> </w:t>
      </w:r>
      <w:r>
        <w:rPr>
          <w:rStyle w:val="VerbatimChar"/>
        </w:rPr>
        <w:t xml:space="preserve">gpt-6-luna</w:t>
      </w:r>
      <w:r>
        <w:t xml:space="preserve"> </w:t>
      </w:r>
      <w:r>
        <w:t xml:space="preserve">apesar deste ser um dos modelos mais recentes da OpenAI.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A tabela disponível na pasta interpretation &gt; input indica quantos documentos por estado, mas a soma dos valores informados é 4.311 textos, enquanto selecionei 4.111. Qual está correto?</w:t>
      </w:r>
    </w:p>
    <w:p>
      <w:pPr>
        <w:pStyle w:val="FirstParagraph"/>
      </w:pPr>
      <w:r>
        <w:t xml:space="preserve">Resposta: O número correto é 4111, pois essa é a soma da coluna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da tabela a seguir, transcrita da pasta mencionada. O número 4311, aparentemente, não é mencionado em nenhum lugar dessa fase.</w:t>
      </w:r>
    </w:p>
    <w:p>
      <w:pPr>
        <w:pStyle w:val="BodyText"/>
      </w:pPr>
      <w:r>
        <w:rPr>
          <w:b/>
          <w:bCs/>
        </w:rPr>
        <w:t xml:space="preserve">Mean State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fac1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fac1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18.9352518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12.0915641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19.2882353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10.8831547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16.9527027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13.4722362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19.2388060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12.3289372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22.3555556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14.9394133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25.0472973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15.8158340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20.9805825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12.6560693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17.8846154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13.2542777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22.4466667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13.9897070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24.0479452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14.4862990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16.7849829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9.2690851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18.9117647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14.6848767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23.3964758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15.1611283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28.1828571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16.0032591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20.4401914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14.2588539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16.6835443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10.3807076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24.4251969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14.7047772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33.6966292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19.1776733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14.6326531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9.8120353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16.5704698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12.2161031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20.8817204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14.9943751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17.2926829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12.2384166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17.7943262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12.2937369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36.8305085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20.8500159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22.8088235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14.3758269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22.2718447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10.5451356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16.5793103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13.1242296</w:t>
            </w:r>
          </w:p>
        </w:tc>
      </w:tr>
    </w:tbl>
    <w:p>
      <w:pPr>
        <w:pStyle w:val="BodyText"/>
      </w:pPr>
      <w:r>
        <w:t xml:space="preserve">Nota: Em decorrência da perda de texto no texto</w:t>
      </w:r>
      <w:r>
        <w:t xml:space="preserve"> </w:t>
      </w:r>
      <w:r>
        <w:rPr>
          <w:rStyle w:val="VerbatimChar"/>
        </w:rPr>
        <w:t xml:space="preserve">t000979</w:t>
      </w:r>
      <w:r>
        <w:t xml:space="preserve">, este acabou não tendo nenhuma contagem de variáveis no</w:t>
      </w:r>
      <w:r>
        <w:t xml:space="preserve"> </w:t>
      </w:r>
      <w:r>
        <w:rPr>
          <w:rStyle w:val="VerbatimChar"/>
        </w:rPr>
        <w:t xml:space="preserve">cl_st1_ph2_anna/sas/counts.txt</w:t>
      </w:r>
      <w:r>
        <w:t xml:space="preserve">. O script SAS (</w:t>
      </w:r>
      <w:r>
        <w:rPr>
          <w:rStyle w:val="VerbatimChar"/>
        </w:rPr>
        <w:t xml:space="preserve">cl_st1_ph2_anna/sas/cl_st1_ph2_anna.sas</w:t>
      </w:r>
      <w:r>
        <w:t xml:space="preserve">), exclui textos nessas condições da análise estatística.</w:t>
      </w:r>
    </w:p>
    <w:p>
      <w:pPr>
        <w:pStyle w:val="SourceCode"/>
      </w:pPr>
      <w:r>
        <w:rPr>
          <w:rStyle w:val="VerbatimChar"/>
        </w:rPr>
        <w:t xml:space="preserve">t000979 es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</w:t>
      </w:r>
    </w:p>
    <w:p>
      <w:pPr>
        <w:pStyle w:val="FirstParagraph"/>
      </w:pPr>
      <w:r>
        <w:t xml:space="preserve">Por isso, embora a quantidade de textos tenha sido 4112, como indica</w:t>
      </w:r>
      <w:r>
        <w:t xml:space="preserve"> </w:t>
      </w:r>
      <w:r>
        <w:rPr>
          <w:rStyle w:val="VerbatimChar"/>
        </w:rPr>
        <w:t xml:space="preserve">cl_st1_ph2_anna/corpus_size/corpus_size.tsv</w:t>
      </w:r>
      <w:r>
        <w:t xml:space="preserve"> </w:t>
      </w:r>
      <w:r>
        <w:t xml:space="preserve">(transcrita a seguir), as tabelas de escore médio de fator indicam 4111.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Strata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Text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Word Count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134414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146943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135457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109215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149420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169600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168720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236989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214626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254525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112219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251705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206777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3913487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Qual etiquetador linguístico foi utilizado e como ocorreu a lematização.</w:t>
      </w:r>
    </w:p>
    <w:p>
      <w:pPr>
        <w:pStyle w:val="FirstParagraph"/>
      </w:pPr>
      <w:r>
        <w:t xml:space="preserve">Resposta: O etiquetador foi o TreeTagger, que automaticamente realiza a lematização. Por exemplo, no extrato de texto etiquetado a sequir (</w:t>
      </w:r>
      <w:r>
        <w:rPr>
          <w:rStyle w:val="VerbatimChar"/>
        </w:rPr>
        <w:t xml:space="preserve">cl_st1_ph2_anna/corpus/07_tagged/es/es_ef_anos_finais_linguagens_ingles_1.txt</w:t>
      </w:r>
      <w:r>
        <w:t xml:space="preserve">), a primeira coluna é a palavra (token), a segunda, é a etiqueta (tag), e a terceira é o lema (lemma).</w:t>
      </w:r>
    </w:p>
    <w:p>
      <w:pPr>
        <w:pStyle w:val="SourceCode"/>
      </w:pPr>
      <w:r>
        <w:rPr>
          <w:rStyle w:val="VerbatimChar"/>
        </w:rPr>
        <w:t xml:space="preserve">Samba   NOUN.Masc.Sing  samba</w:t>
      </w:r>
      <w:r>
        <w:br/>
      </w:r>
      <w:r>
        <w:rPr>
          <w:rStyle w:val="VerbatimChar"/>
        </w:rPr>
        <w:t xml:space="preserve">do  ADP_DET.Masc.Sing   de_o</w:t>
      </w:r>
      <w:r>
        <w:br/>
      </w:r>
      <w:r>
        <w:rPr>
          <w:rStyle w:val="VerbatimChar"/>
        </w:rPr>
        <w:t xml:space="preserve">Approach    NOUN.Masc.Sing  approach</w:t>
      </w:r>
    </w:p>
    <w:p>
      <w:pPr>
        <w:pStyle w:val="Compact"/>
        <w:numPr>
          <w:ilvl w:val="0"/>
          <w:numId w:val="1003"/>
        </w:numPr>
      </w:pPr>
      <w:r>
        <w:t xml:space="preserve">Como os lemas-chave foram calculados e qual corpus ou distribuição serviu de referência.</w:t>
      </w:r>
    </w:p>
    <w:p>
      <w:pPr>
        <w:pStyle w:val="FirstParagraph"/>
      </w:pPr>
      <w:r>
        <w:t xml:space="preserve">Resposta: Os lemas-chave foram calculados comparando cada subcorpus em</w:t>
      </w:r>
      <w:r>
        <w:t xml:space="preserve"> </w:t>
      </w:r>
      <w:r>
        <w:rPr>
          <w:rStyle w:val="VerbatimChar"/>
        </w:rPr>
        <w:t xml:space="preserve">cl_st1_ph2_anna/corpus/07_tagged</w:t>
      </w:r>
      <w:r>
        <w:t xml:space="preserve"> </w:t>
      </w:r>
      <w:r>
        <w:t xml:space="preserve">com os demais, como corpus de referência. Por exemplo, o subcorpus</w:t>
      </w:r>
      <w:r>
        <w:t xml:space="preserve"> </w:t>
      </w:r>
      <w:r>
        <w:rPr>
          <w:rStyle w:val="VerbatimChar"/>
        </w:rPr>
        <w:t xml:space="preserve">ac</w:t>
      </w:r>
      <w:r>
        <w:t xml:space="preserve"> </w:t>
      </w:r>
      <w:r>
        <w:t xml:space="preserve">foi comparado com todos os demais,</w:t>
      </w:r>
      <w:r>
        <w:t xml:space="preserve"> </w:t>
      </w:r>
      <w:r>
        <w:rPr>
          <w:rStyle w:val="VerbatimChar"/>
        </w:rPr>
        <w:t xml:space="preserve">al</w:t>
      </w:r>
      <w:r>
        <w:t xml:space="preserve">,</w:t>
      </w:r>
      <w:r>
        <w:t xml:space="preserve"> </w:t>
      </w:r>
      <w:r>
        <w:rPr>
          <w:rStyle w:val="VerbatimChar"/>
        </w:rPr>
        <w:t xml:space="preserve">am</w:t>
      </w:r>
      <w:r>
        <w:t xml:space="preserve">, etc.. A comparação foi realizada através da estatística de comparação Log-likelihood (Scott, 1997). Refira-se ao programa</w:t>
      </w:r>
      <w:r>
        <w:t xml:space="preserve"> </w:t>
      </w:r>
      <w:r>
        <w:rPr>
          <w:rStyle w:val="VerbatimChar"/>
        </w:rPr>
        <w:t xml:space="preserve">cl_st1_ph2_anna/keylemmas.py</w:t>
      </w:r>
      <w:r>
        <w:t xml:space="preserve">.</w:t>
      </w:r>
    </w:p>
    <w:p>
      <w:pPr>
        <w:pStyle w:val="BodyText"/>
      </w:pPr>
      <w:r>
        <w:t xml:space="preserve">Scott, M. (1997). PC analysis of key words—And key key words. System, 25(2), 233–245. https://doi.org/10.1016/S0346-251X(97)00011-0</w:t>
      </w:r>
    </w:p>
    <w:p>
      <w:pPr>
        <w:pStyle w:val="Compact"/>
        <w:numPr>
          <w:ilvl w:val="0"/>
          <w:numId w:val="1004"/>
        </w:numPr>
      </w:pPr>
      <w:r>
        <w:t xml:space="preserve">Por que foram selecionadas até 45 palavras-chave por estado.</w:t>
      </w:r>
    </w:p>
    <w:p>
      <w:pPr>
        <w:pStyle w:val="FirstParagraph"/>
      </w:pPr>
      <w:r>
        <w:t xml:space="preserve">Resposta: Foram extraídas 45 palavras-chave por subcorpus (estado) para selecionar por volta de 1000 variáveis lexicais de forma estratificada. Essa seleção foi realizada através do programa</w:t>
      </w:r>
      <w:r>
        <w:t xml:space="preserve"> </w:t>
      </w:r>
      <w:r>
        <w:rPr>
          <w:rStyle w:val="VerbatimChar"/>
        </w:rPr>
        <w:t xml:space="preserve">cl_st1_ph2_anna/select_kws_stratified.py</w:t>
      </w:r>
      <w:r>
        <w:t xml:space="preserve"> </w:t>
      </w:r>
      <w:r>
        <w:t xml:space="preserve">e resultou em 1037 variáveis.</w:t>
      </w:r>
    </w:p>
    <w:p>
      <w:pPr>
        <w:pStyle w:val="SourceCode"/>
      </w:pPr>
      <w:r>
        <w:rPr>
          <w:rStyle w:val="VerbatimChar"/>
        </w:rPr>
        <w:t xml:space="preserve">=== Stratum Keyword Quotas ===</w:t>
      </w:r>
      <w:r>
        <w:br/>
      </w:r>
      <w:r>
        <w:rPr>
          <w:rStyle w:val="VerbatimChar"/>
        </w:rPr>
        <w:t xml:space="preserve">ac                     → 45 keywords max</w:t>
      </w:r>
      <w:r>
        <w:br/>
      </w:r>
      <w:r>
        <w:rPr>
          <w:rStyle w:val="VerbatimChar"/>
        </w:rPr>
        <w:t xml:space="preserve">al                     → 45 keywords max</w:t>
      </w:r>
      <w:r>
        <w:br/>
      </w:r>
      <w:r>
        <w:rPr>
          <w:rStyle w:val="VerbatimChar"/>
        </w:rPr>
        <w:t xml:space="preserve">am                     → 45 keywords max</w:t>
      </w:r>
      <w:r>
        <w:br/>
      </w:r>
      <w:r>
        <w:rPr>
          <w:rStyle w:val="VerbatimChar"/>
        </w:rPr>
        <w:t xml:space="preserve">ap                     → 45 keywords max</w:t>
      </w:r>
      <w:r>
        <w:br/>
      </w:r>
      <w:r>
        <w:rPr>
          <w:rStyle w:val="VerbatimChar"/>
        </w:rPr>
        <w:t xml:space="preserve">ba                     → 45 keywords max</w:t>
      </w:r>
      <w:r>
        <w:br/>
      </w:r>
      <w:r>
        <w:rPr>
          <w:rStyle w:val="VerbatimChar"/>
        </w:rPr>
        <w:t xml:space="preserve">ce                     → 45 keywords max</w:t>
      </w:r>
      <w:r>
        <w:br/>
      </w:r>
      <w:r>
        <w:rPr>
          <w:rStyle w:val="VerbatimChar"/>
        </w:rPr>
        <w:t xml:space="preserve">df                     → 45 keywords max</w:t>
      </w:r>
      <w:r>
        <w:br/>
      </w:r>
      <w:r>
        <w:rPr>
          <w:rStyle w:val="VerbatimChar"/>
        </w:rPr>
        <w:t xml:space="preserve">es                     → 45 keywords max</w:t>
      </w:r>
      <w:r>
        <w:br/>
      </w:r>
      <w:r>
        <w:rPr>
          <w:rStyle w:val="VerbatimChar"/>
        </w:rPr>
        <w:t xml:space="preserve">go                     → 45 keywords max</w:t>
      </w:r>
      <w:r>
        <w:br/>
      </w:r>
      <w:r>
        <w:rPr>
          <w:rStyle w:val="VerbatimChar"/>
        </w:rPr>
        <w:t xml:space="preserve">ma                     → 45 keywords max</w:t>
      </w:r>
      <w:r>
        <w:br/>
      </w:r>
      <w:r>
        <w:rPr>
          <w:rStyle w:val="VerbatimChar"/>
        </w:rPr>
        <w:t xml:space="preserve">mg                     → 45 keywords max</w:t>
      </w:r>
      <w:r>
        <w:br/>
      </w:r>
      <w:r>
        <w:rPr>
          <w:rStyle w:val="VerbatimChar"/>
        </w:rPr>
        <w:t xml:space="preserve">ms                     → 45 keywords max</w:t>
      </w:r>
      <w:r>
        <w:br/>
      </w:r>
      <w:r>
        <w:rPr>
          <w:rStyle w:val="VerbatimChar"/>
        </w:rPr>
        <w:t xml:space="preserve">mt                     → 45 keywords max</w:t>
      </w:r>
      <w:r>
        <w:br/>
      </w:r>
      <w:r>
        <w:rPr>
          <w:rStyle w:val="VerbatimChar"/>
        </w:rPr>
        <w:t xml:space="preserve">pa                     → 45 keywords max</w:t>
      </w:r>
      <w:r>
        <w:br/>
      </w:r>
      <w:r>
        <w:rPr>
          <w:rStyle w:val="VerbatimChar"/>
        </w:rPr>
        <w:t xml:space="preserve">pb                     → 45 keywords max</w:t>
      </w:r>
      <w:r>
        <w:br/>
      </w:r>
      <w:r>
        <w:rPr>
          <w:rStyle w:val="VerbatimChar"/>
        </w:rPr>
        <w:t xml:space="preserve">pe                     → 45 keywords max</w:t>
      </w:r>
      <w:r>
        <w:br/>
      </w:r>
      <w:r>
        <w:rPr>
          <w:rStyle w:val="VerbatimChar"/>
        </w:rPr>
        <w:t xml:space="preserve">pi                     → 45 keywords max</w:t>
      </w:r>
      <w:r>
        <w:br/>
      </w:r>
      <w:r>
        <w:rPr>
          <w:rStyle w:val="VerbatimChar"/>
        </w:rPr>
        <w:t xml:space="preserve">pr                     → 45 keywords max</w:t>
      </w:r>
      <w:r>
        <w:br/>
      </w:r>
      <w:r>
        <w:rPr>
          <w:rStyle w:val="VerbatimChar"/>
        </w:rPr>
        <w:t xml:space="preserve">rj                     → 45 keywords max</w:t>
      </w:r>
      <w:r>
        <w:br/>
      </w:r>
      <w:r>
        <w:rPr>
          <w:rStyle w:val="VerbatimChar"/>
        </w:rPr>
        <w:t xml:space="preserve">rn                     → 45 keywords max</w:t>
      </w:r>
      <w:r>
        <w:br/>
      </w:r>
      <w:r>
        <w:rPr>
          <w:rStyle w:val="VerbatimChar"/>
        </w:rPr>
        <w:t xml:space="preserve">ro                     → 45 keywords max</w:t>
      </w:r>
      <w:r>
        <w:br/>
      </w:r>
      <w:r>
        <w:rPr>
          <w:rStyle w:val="VerbatimChar"/>
        </w:rPr>
        <w:t xml:space="preserve">rr                     → 45 keywords max</w:t>
      </w:r>
      <w:r>
        <w:br/>
      </w:r>
      <w:r>
        <w:rPr>
          <w:rStyle w:val="VerbatimChar"/>
        </w:rPr>
        <w:t xml:space="preserve">rs                     → 45 keywords max</w:t>
      </w:r>
      <w:r>
        <w:br/>
      </w:r>
      <w:r>
        <w:rPr>
          <w:rStyle w:val="VerbatimChar"/>
        </w:rPr>
        <w:t xml:space="preserve">sc                     → 45 keywords max</w:t>
      </w:r>
      <w:r>
        <w:br/>
      </w:r>
      <w:r>
        <w:rPr>
          <w:rStyle w:val="VerbatimChar"/>
        </w:rPr>
        <w:t xml:space="preserve">se                     → 45 keywords max</w:t>
      </w:r>
      <w:r>
        <w:br/>
      </w:r>
      <w:r>
        <w:rPr>
          <w:rStyle w:val="VerbatimChar"/>
        </w:rPr>
        <w:t xml:space="preserve">sp                     → 45 keywords max</w:t>
      </w:r>
      <w:r>
        <w:br/>
      </w:r>
      <w:r>
        <w:rPr>
          <w:rStyle w:val="VerbatimChar"/>
        </w:rPr>
        <w:t xml:space="preserve">to                     → 45 keywords max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br/>
      </w:r>
      <w:r>
        <w:rPr>
          <w:rStyle w:val="VerbatimChar"/>
        </w:rPr>
        <w:t xml:space="preserve">ac                     → selected 45/45 from 226 available POSKW lemmas</w:t>
      </w:r>
      <w:r>
        <w:br/>
      </w:r>
      <w:r>
        <w:rPr>
          <w:rStyle w:val="VerbatimChar"/>
        </w:rPr>
        <w:t xml:space="preserve">al                     → selected 45/45 from 75 available POSKW lemmas</w:t>
      </w:r>
      <w:r>
        <w:br/>
      </w:r>
      <w:r>
        <w:rPr>
          <w:rStyle w:val="VerbatimChar"/>
        </w:rPr>
        <w:t xml:space="preserve">am                     → selected 45/45 from 147 available POSKW lemmas</w:t>
      </w:r>
      <w:r>
        <w:br/>
      </w:r>
      <w:r>
        <w:rPr>
          <w:rStyle w:val="VerbatimChar"/>
        </w:rPr>
        <w:t xml:space="preserve">ap                     → selected 33/45 from 33 available POSKW lemmas</w:t>
      </w:r>
      <w:r>
        <w:br/>
      </w:r>
      <w:r>
        <w:rPr>
          <w:rStyle w:val="VerbatimChar"/>
        </w:rPr>
        <w:t xml:space="preserve">ba                     → selected 45/45 from 294 available POSKW lemmas</w:t>
      </w:r>
      <w:r>
        <w:br/>
      </w:r>
      <w:r>
        <w:rPr>
          <w:rStyle w:val="VerbatimChar"/>
        </w:rPr>
        <w:t xml:space="preserve">ce                     → selected 45/45 from 329 available POSKW lemmas</w:t>
      </w:r>
      <w:r>
        <w:br/>
      </w:r>
      <w:r>
        <w:rPr>
          <w:rStyle w:val="VerbatimChar"/>
        </w:rPr>
        <w:t xml:space="preserve">df                     → selected 45/45 from 93 available POSKW lemmas</w:t>
      </w:r>
      <w:r>
        <w:br/>
      </w:r>
      <w:r>
        <w:rPr>
          <w:rStyle w:val="VerbatimChar"/>
        </w:rPr>
        <w:t xml:space="preserve">es                     → selected 45/45 from 107 available POSKW lemmas</w:t>
      </w:r>
      <w:r>
        <w:br/>
      </w:r>
      <w:r>
        <w:rPr>
          <w:rStyle w:val="VerbatimChar"/>
        </w:rPr>
        <w:t xml:space="preserve">go                     → selected 45/45 from 324 available POSKW lemmas</w:t>
      </w:r>
      <w:r>
        <w:br/>
      </w:r>
      <w:r>
        <w:rPr>
          <w:rStyle w:val="VerbatimChar"/>
        </w:rPr>
        <w:t xml:space="preserve">ma                     → selected 45/45 from 215 available POSKW lemmas</w:t>
      </w:r>
      <w:r>
        <w:br/>
      </w:r>
      <w:r>
        <w:rPr>
          <w:rStyle w:val="VerbatimChar"/>
        </w:rPr>
        <w:t xml:space="preserve">mg                     → selected 22/45 from 22 available POSKW lemmas</w:t>
      </w:r>
      <w:r>
        <w:br/>
      </w:r>
      <w:r>
        <w:rPr>
          <w:rStyle w:val="VerbatimChar"/>
        </w:rPr>
        <w:t xml:space="preserve">ms                     → selected 45/45 from 122 available POSKW lemmas</w:t>
      </w:r>
      <w:r>
        <w:br/>
      </w:r>
      <w:r>
        <w:rPr>
          <w:rStyle w:val="VerbatimChar"/>
        </w:rPr>
        <w:t xml:space="preserve">mt                     → selected 45/45 from 215 available POSKW lemmas</w:t>
      </w:r>
      <w:r>
        <w:br/>
      </w:r>
      <w:r>
        <w:rPr>
          <w:rStyle w:val="VerbatimChar"/>
        </w:rPr>
        <w:t xml:space="preserve">pa                     → selected 45/45 from 605 available POSKW lemmas</w:t>
      </w:r>
      <w:r>
        <w:br/>
      </w:r>
      <w:r>
        <w:rPr>
          <w:rStyle w:val="VerbatimChar"/>
        </w:rPr>
        <w:t xml:space="preserve">pb                     → selected 45/45 from 116 available POSKW lemmas</w:t>
      </w:r>
      <w:r>
        <w:br/>
      </w:r>
      <w:r>
        <w:rPr>
          <w:rStyle w:val="VerbatimChar"/>
        </w:rPr>
        <w:t xml:space="preserve">pe                     → selected 45/45 from 52 available POSKW lemmas</w:t>
      </w:r>
      <w:r>
        <w:br/>
      </w:r>
      <w:r>
        <w:rPr>
          <w:rStyle w:val="VerbatimChar"/>
        </w:rPr>
        <w:t xml:space="preserve">pi                     → selected 45/45 from 157 available POSKW lemmas</w:t>
      </w:r>
      <w:r>
        <w:br/>
      </w:r>
      <w:r>
        <w:rPr>
          <w:rStyle w:val="VerbatimChar"/>
        </w:rPr>
        <w:t xml:space="preserve">pr                     → selected 45/45 from 781 available POSKW lemmas</w:t>
      </w:r>
      <w:r>
        <w:br/>
      </w:r>
      <w:r>
        <w:rPr>
          <w:rStyle w:val="VerbatimChar"/>
        </w:rPr>
        <w:t xml:space="preserve">rj                     → selected 45/45 from 106 available POSKW lemmas</w:t>
      </w:r>
      <w:r>
        <w:br/>
      </w:r>
      <w:r>
        <w:rPr>
          <w:rStyle w:val="VerbatimChar"/>
        </w:rPr>
        <w:t xml:space="preserve">rn                     → selected 45/45 from 64 available POSKW lemmas</w:t>
      </w:r>
      <w:r>
        <w:br/>
      </w:r>
      <w:r>
        <w:rPr>
          <w:rStyle w:val="VerbatimChar"/>
        </w:rPr>
        <w:t xml:space="preserve">ro                     → selected 45/45 from 102 available POSKW lemmas</w:t>
      </w:r>
      <w:r>
        <w:br/>
      </w:r>
      <w:r>
        <w:rPr>
          <w:rStyle w:val="VerbatimChar"/>
        </w:rPr>
        <w:t xml:space="preserve">rr                     → selected 45/45 from 53 available POSKW lemmas</w:t>
      </w:r>
      <w:r>
        <w:br/>
      </w:r>
      <w:r>
        <w:rPr>
          <w:rStyle w:val="VerbatimChar"/>
        </w:rPr>
        <w:t xml:space="preserve">rs                     → selected 45/45 from 76 available POSKW lemmas</w:t>
      </w:r>
      <w:r>
        <w:br/>
      </w:r>
      <w:r>
        <w:rPr>
          <w:rStyle w:val="VerbatimChar"/>
        </w:rPr>
        <w:t xml:space="preserve">sc                     → selected 45/45 from 1088 available POSKW lemmas</w:t>
      </w:r>
      <w:r>
        <w:br/>
      </w:r>
      <w:r>
        <w:rPr>
          <w:rStyle w:val="VerbatimChar"/>
        </w:rPr>
        <w:t xml:space="preserve">se                     → selected 45/45 from 130 available POSKW lemmas</w:t>
      </w:r>
      <w:r>
        <w:br/>
      </w:r>
      <w:r>
        <w:rPr>
          <w:rStyle w:val="VerbatimChar"/>
        </w:rPr>
        <w:t xml:space="preserve">sp                     → selected 45/45 from 91 available POSKW lemmas</w:t>
      </w:r>
      <w:r>
        <w:br/>
      </w:r>
      <w:r>
        <w:rPr>
          <w:rStyle w:val="VerbatimChar"/>
        </w:rPr>
        <w:t xml:space="preserve">to                     → selected 45/45 from 94 available POSKW lemmas</w:t>
      </w:r>
      <w:r>
        <w:br/>
      </w:r>
      <w:r>
        <w:br/>
      </w:r>
      <w:r>
        <w:rPr>
          <w:rStyle w:val="VerbatimChar"/>
        </w:rPr>
        <w:t xml:space="preserve">Total consolidated keywords before de-duplication: 1180</w:t>
      </w:r>
      <w:r>
        <w:br/>
      </w:r>
      <w:r>
        <w:rPr>
          <w:rStyle w:val="VerbatimChar"/>
        </w:rPr>
        <w:t xml:space="preserve">Unique keywords after de-duplication: 1037</w:t>
      </w:r>
      <w:r>
        <w:br/>
      </w:r>
      <w:r>
        <w:rPr>
          <w:rStyle w:val="VerbatimChar"/>
        </w:rPr>
        <w:t xml:space="preserve">Duplicates removed: 143</w:t>
      </w:r>
      <w:r>
        <w:br/>
      </w:r>
      <w:r>
        <w:br/>
      </w:r>
      <w:r>
        <w:rPr>
          <w:rStyle w:val="VerbatimChar"/>
        </w:rPr>
        <w:t xml:space="preserve">Final unique keywords written to: corpus/09_kw_selected/keywords.txt</w:t>
      </w:r>
      <w:r>
        <w:br/>
      </w:r>
      <w:r>
        <w:rPr>
          <w:rStyle w:val="VerbatimChar"/>
        </w:rPr>
        <w:t xml:space="preserve">Final unique keyword count: 1037</w:t>
      </w:r>
    </w:p>
    <w:p>
      <w:pPr>
        <w:pStyle w:val="Compact"/>
        <w:numPr>
          <w:ilvl w:val="0"/>
          <w:numId w:val="1005"/>
        </w:numPr>
      </w:pPr>
      <w:r>
        <w:t xml:space="preserve">Como foram tratadas palavras funcionais, siglas, nomes próprios e possíveis ruídos de extração.</w:t>
      </w:r>
    </w:p>
    <w:p>
      <w:pPr>
        <w:pStyle w:val="FirstParagraph"/>
      </w:pPr>
      <w:r>
        <w:t xml:space="preserve">Resposta: As palavras-chave foram consideradas entre as etiquetadas como substantivos, verbos, e adjetivos. As demais foram excluídas. Refira-se ao programa</w:t>
      </w:r>
      <w:r>
        <w:t xml:space="preserve"> </w:t>
      </w:r>
      <w:r>
        <w:rPr>
          <w:rStyle w:val="VerbatimChar"/>
        </w:rPr>
        <w:t xml:space="preserve">cl_st1_ph2_anna/keylemmas.py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VALID_TAG_PREFIXES = (</w:t>
      </w:r>
      <w:r>
        <w:br/>
      </w:r>
      <w:r>
        <w:rPr>
          <w:rStyle w:val="VerbatimChar"/>
        </w:rPr>
        <w:t xml:space="preserve">    "NOUN",</w:t>
      </w:r>
      <w:r>
        <w:br/>
      </w:r>
      <w:r>
        <w:rPr>
          <w:rStyle w:val="VerbatimChar"/>
        </w:rPr>
        <w:t xml:space="preserve">#    "PROPN",</w:t>
      </w:r>
      <w:r>
        <w:br/>
      </w:r>
      <w:r>
        <w:rPr>
          <w:rStyle w:val="VerbatimChar"/>
        </w:rPr>
        <w:t xml:space="preserve">    "VERB",</w:t>
      </w:r>
      <w:r>
        <w:br/>
      </w:r>
      <w:r>
        <w:rPr>
          <w:rStyle w:val="VerbatimChar"/>
        </w:rPr>
        <w:t xml:space="preserve">    "ADJ",</w:t>
      </w:r>
      <w:r>
        <w:br/>
      </w:r>
      <w:r>
        <w:rPr>
          <w:rStyle w:val="VerbatimChar"/>
        </w:rPr>
        <w:t xml:space="preserve">#    "ADV",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Se as frequências foram normalizadas pela extensão dos textos antes da análise fatorial.</w:t>
      </w:r>
    </w:p>
    <w:p>
      <w:pPr>
        <w:pStyle w:val="FirstParagraph"/>
      </w:pPr>
      <w:r>
        <w:t xml:space="preserve">Resposta: As frequências levadas à análise fatorial foram binárias, sendo</w:t>
      </w:r>
      <w:r>
        <w:t xml:space="preserve"> </w:t>
      </w:r>
      <w:r>
        <w:rPr>
          <w:rStyle w:val="VerbatimChar"/>
        </w:rPr>
        <w:t xml:space="preserve">1</w:t>
      </w:r>
      <w:r>
        <w:t xml:space="preserve">, presença de variável, e</w:t>
      </w:r>
      <w:r>
        <w:t xml:space="preserve"> </w:t>
      </w:r>
      <w:r>
        <w:rPr>
          <w:rStyle w:val="VerbatimChar"/>
        </w:rPr>
        <w:t xml:space="preserve">0</w:t>
      </w:r>
      <w:r>
        <w:t xml:space="preserve">, ausência. Portanto, o conceito de normalização por extensão de texto não se aplica. Refira-se ao documento</w:t>
      </w:r>
      <w:r>
        <w:t xml:space="preserve"> </w:t>
      </w:r>
      <w:r>
        <w:rPr>
          <w:rStyle w:val="VerbatimChar"/>
        </w:rPr>
        <w:t xml:space="preserve">cl_st1_ph2_anna/sas/counts.txt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t000001 ac 0 1 1 0 0 0 0 0 0 0 0 0 0 0 0 0 0 0 0 0 0 0 0 0 0 0 0 0 0 0 0 0 1 0 0 0 0 0 0 0 0 1 1 0 0 0 0 0 0 0 0 0 0 1 0 0 0 0 0 1 0 1 0 0 0 0 1 0 0 0 0 0 0 0 0 1 0 0 0 0 0 0 0 0 0 0 1 0 0 0 0 0 0 0 0 0 0 0 1 0 0 0 0 0 0 1 0 0 0 0 0 0 0 0 0 0 0 0 0 0 0 0 0 0 0 0 0 0 0 0 0 0 0 0 0 0 0 0 0 0 0 1 0 0 0 0 0 0 0 0 0 0 0 0 0 0 0 0 0 0 0 0 0 1 0 0 0 0 0 0 0 0 0 1 0 0 1 1 0 0 0 0 0 0 0 0 0 0 0 0 0 0 1 0 0 0 0 0 0 0 0 1 1 0 0 1 0 0 0 0 1 0 0 1 0 0 0 0 0 0 0 0 0 0 0 0 0 0 0 0 0 0 0 0 0 0 1 0 0 0 0 0 0 0 1 0 1 0 0 0 0 0 0 0 0 0 0 0 0 0 0 0 0 0 0 0 0 1 0 0 1 0 0 0 0 0 0 0 0 0 0 0 0 0 0 0 0 0 0 0 0 0 0 0 0 0 1 1 0 0 0 0 0 0 0 0 0 1 0 0 0 0 0 0 0 0 0 0 0 0 0 0 0 0 0 1 0 0 0 0 0 0 1 0 0 0 0 0 0 0 0 1 0 0 0 0 0 0 0 0 0 0 0 0 0 0 0 0 0 1 0 0 0 0 0 0 0 0 0 0 0 0 1 0 1 1 0 0 0 0 1 1 0 0 0 0 0 0 0 0 0 0 0 1 0 0 0 0 0 0 0 0 0 0 0 0 0 1 0 1 0 0 1 0 0 0 0 0 0 0 0 0 0 0 0 0 0 0 0 0 0 0 0 0 0 0 0 0 0 0 0 0 0 0 0 0 0 0 0 0 1 0 0 0 0 0 0 0 0 0 0 0 0 0 0 0 0 0 0 0 0 0 0 0 0 0 0 0 0 0 0 0 0 0 0 0 0 0 0 0 0 0 0 0 0 0 0 0 0 0 0 0 0 0 0 0 1 0 0 0 0 0 0 0 0 0 1 0 0 0 0 0 0 0 0 0 0 0 0 0 0 0 0 0 1 0 0 0 0 1 0 0 0 0 0 0 1 0 1 0 0 0 0 0 0 1 0 0 0 0 0 0 0 0 1 0 0 0 0 0 0 0 0 0 0 0 0 0 0 0 0 0 1 1 0 0 0 0 0 0 0 0 0 0 0 0 0 0 0 1 0 1 0 1 0 0 1 0 0 0 0 0 0 0 0 1 0 1 0 0 0 0 0 0 0 0 0 1 0 1 1 0 0 0 0 0 0 0 0 0 0 0 0 0 0 0 0 0 0 0 0 0 0 1 0 0 0 0 0 0 0 0 0 0 0 0 0 0 0 0 0 0 0 0 0 0 0 0 0 0 0 0 0 0 0 0 0 0 0 0 0 0 0 0 0 0 0 0 0 0 0 0 0 0 0 0 0 0 0 0 0 0 0 0 0 0 0 0 1 0 0 0 0 0 0 1 0 0 0 0 1 1 0 0 0 0 0 1 0 0 0 0 0 0 0 0 1 0 0 0 0 1 0 0 1 0 1 0 0 0 0 0 0 0 0 0 0 0 0 1 0 0 0 0 0 0 0 0 0 0 1 0 0 0 0 0 0 0 0 1 0 1 0 0 1 0 0 1 0 0 1 0 0 0 0 0 0 0 0 0 0 0 0 0 0 0 0 0 0 0 0 0 1 0 0 0 0 0 0 0 0 0 0 0 0 0 0 0 0 0 0 0 1 0 0 0 0 0 0 1 1 0 0 0 0 0 0 0 0 0 0 0 0 1 0 0 0 0 0 0 0 0 0 0 0 0 0 0 0 0 0 0 0 0 0 0 0 0 0 0 0 0 0 1 0 0 0 0 0 0 0 0 0 0 0 0 0 0 0 0 0 0 0 0 0 1 0 0 0 1 0 0 0 0 0 0 0 0 0 0 1 0 0 0 1 0 0 1 0 0 0 0 0 0 0 0 0 0 0 0 0 0 0 1 0 0 0 0 0 0 1 0 0 0 0 0 0 0 0 0 0 0 0 0 0 1 0 0 0 0 0 0 0 0 0 0 0 0 0 0 0 0 0 1 0 0 0 0 0 0 0 1 0 0 0 0 0 0 0 0 0 1 0 0 0 1 0 0 0 1 0 0 0 0 0 0 0 0 0 0 0 0 0 0 0 0 0</w:t>
      </w:r>
    </w:p>
    <w:p>
      <w:pPr>
        <w:pStyle w:val="Compact"/>
        <w:numPr>
          <w:ilvl w:val="0"/>
          <w:numId w:val="1007"/>
        </w:numPr>
      </w:pPr>
      <w:r>
        <w:t xml:space="preserve">O texto menciona simultaneamente colunas binárias e matriz de contagens. É necessário esclarecer se as variáveis foram operacionalizadas como presença/ausência ou como frequências, e se houve normalização por extensão textual.</w:t>
      </w:r>
    </w:p>
    <w:p>
      <w:pPr>
        <w:pStyle w:val="FirstParagraph"/>
      </w:pPr>
      <w:r>
        <w:t xml:space="preserve">Resposta: As variáveis foram operacionalizadas como presença/ausência.</w:t>
      </w:r>
    </w:p>
    <w:p>
      <w:pPr>
        <w:pStyle w:val="Compact"/>
        <w:numPr>
          <w:ilvl w:val="0"/>
          <w:numId w:val="1008"/>
        </w:numPr>
      </w:pPr>
      <w:r>
        <w:t xml:space="preserve">Foram examinados exatamente 25 textos por polo nos quatro fatores? Caso algum polo tenha sido analisado com um número diferente de textos, a metodologia deverá registrar essa exceção.</w:t>
      </w:r>
    </w:p>
    <w:p>
      <w:pPr>
        <w:pStyle w:val="FirstParagraph"/>
      </w:pPr>
      <w:r>
        <w:t xml:space="preserve">Resposta: Para cada polo de fator, programa</w:t>
      </w:r>
      <w:r>
        <w:t xml:space="preserve"> </w:t>
      </w:r>
      <w:r>
        <w:rPr>
          <w:rStyle w:val="VerbatimChar"/>
        </w:rPr>
        <w:t xml:space="preserve">cl_st1_ph2_anna/examples_txt.py</w:t>
      </w:r>
      <w:r>
        <w:t xml:space="preserve"> </w:t>
      </w:r>
      <w:r>
        <w:t xml:space="preserve">seleciona 20 exemplos do grupo (estado) de média mais alta e 10 dos demais grupos ordenados decrescentemente. Como há 26 grupos, o programa selecionou 20 + 10 x 26 = 280 exemplos. Você deve ter decidido selecionar 25 exemplos por polo por fator segundo um critério particular.</w:t>
      </w:r>
    </w:p>
    <w:p>
      <w:pPr>
        <w:pStyle w:val="Compact"/>
        <w:numPr>
          <w:ilvl w:val="0"/>
          <w:numId w:val="1009"/>
        </w:numPr>
      </w:pPr>
      <w:r>
        <w:t xml:space="preserve">Informações que precisam ser preenchidas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4"/>
        <w:gridCol w:w="2053"/>
        <w:gridCol w:w="5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</w:pPr>
            <w:r>
              <w:t xml:space="preserve">Detalhamento necessário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extração</w:t>
            </w:r>
          </w:p>
        </w:tc>
        <w:tc>
          <w:tcPr/>
          <w:p>
            <w:pPr>
              <w:pStyle w:val="Compact"/>
            </w:pPr>
            <w:r>
              <w:t xml:space="preserve">Se foi utilizado</w:t>
            </w:r>
            <w:r>
              <w:t xml:space="preserve"> </w:t>
            </w:r>
            <w:r>
              <w:rPr>
                <w:b/>
                <w:bCs/>
              </w:rPr>
              <w:t xml:space="preserve">Principal Components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Principal Factor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Maximum Likelihood</w:t>
            </w:r>
            <w:r>
              <w:t xml:space="preserve"> </w:t>
            </w:r>
            <w:r>
              <w:t xml:space="preserve">ou outro método</w:t>
            </w:r>
          </w:p>
        </w:tc>
        <w:tc>
          <w:tcPr/>
          <w:p>
            <w:pPr>
              <w:pStyle w:val="Compact"/>
            </w:pPr>
            <w:r>
              <w:t xml:space="preserve">Principal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rotação</w:t>
            </w:r>
          </w:p>
        </w:tc>
        <w:tc>
          <w:tcPr/>
          <w:p>
            <w:pPr>
              <w:pStyle w:val="Compact"/>
            </w:pPr>
            <w:r>
              <w:t xml:space="preserve">Se foi utilizada rotação</w:t>
            </w:r>
            <w:r>
              <w:t xml:space="preserve"> </w:t>
            </w:r>
            <w:r>
              <w:rPr>
                <w:b/>
                <w:bCs/>
              </w:rPr>
              <w:t xml:space="preserve">Varimax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Promax</w:t>
            </w:r>
            <w:r>
              <w:t xml:space="preserve"> </w:t>
            </w:r>
            <w:r>
              <w:t xml:space="preserve">ou outra</w:t>
            </w:r>
          </w:p>
        </w:tc>
        <w:tc>
          <w:tcPr/>
          <w:p>
            <w:pPr>
              <w:pStyle w:val="Compact"/>
            </w:pPr>
            <w:r>
              <w:t xml:space="preserve">Promax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das cargas fatoriais</w:t>
            </w:r>
          </w:p>
        </w:tc>
        <w:tc>
          <w:tcPr/>
          <w:p>
            <w:pPr>
              <w:pStyle w:val="Compact"/>
            </w:pPr>
            <w:r>
              <w:t xml:space="preserve">Se foi adotado um</w:t>
            </w:r>
            <w:r>
              <w:t xml:space="preserve"> </w:t>
            </w:r>
            <w:r>
              <w:rPr>
                <w:b/>
                <w:bCs/>
              </w:rPr>
              <w:t xml:space="preserve">limite numérico</w:t>
            </w:r>
            <w:r>
              <w:t xml:space="preserve"> </w:t>
            </w:r>
            <w:r>
              <w:t xml:space="preserve">ou uma</w:t>
            </w:r>
            <w:r>
              <w:t xml:space="preserve"> </w:t>
            </w:r>
            <w:r>
              <w:rPr>
                <w:b/>
                <w:bCs/>
              </w:rPr>
              <w:t xml:space="preserve">quantidade fixa de variáveis de maior carga por polo</w:t>
            </w:r>
          </w:p>
        </w:tc>
        <w:tc>
          <w:tcPr/>
          <w:p>
            <w:pPr>
              <w:pStyle w:val="Compact"/>
            </w:pPr>
            <w:r>
              <w:t xml:space="preserve">Limite numérico de carga fatorial igual ou superior a 0,30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Critérios adicionais de retenção</w:t>
            </w:r>
          </w:p>
        </w:tc>
        <w:tc>
          <w:tcPr/>
          <w:p>
            <w:pPr>
              <w:pStyle w:val="Compact"/>
            </w:pPr>
            <w:r>
              <w:t xml:space="preserve">Se foram considerados</w:t>
            </w:r>
            <w:r>
              <w:t xml:space="preserve"> </w:t>
            </w:r>
            <w:r>
              <w:rPr>
                <w:b/>
                <w:bCs/>
              </w:rPr>
              <w:t xml:space="preserve">variância explicada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interpretabilidade dos fatores</w:t>
            </w:r>
            <w:r>
              <w:t xml:space="preserve"> </w:t>
            </w:r>
            <w:r>
              <w:t xml:space="preserve">ou outros indicadores</w:t>
            </w:r>
          </w:p>
        </w:tc>
        <w:tc>
          <w:tcPr/>
          <w:p>
            <w:pPr>
              <w:pStyle w:val="Compact"/>
            </w:pPr>
            <w:r>
              <w:t xml:space="preserve">A retenção dos fatores baseou-se no critério de Kaiser (autovalores superiores a 1) e na inspeção visual do scree plot. O número final de fatores foi definido manualmente pelo pesquisador. Adicionalmente, foram removidas variáveis com comunalidade inferior a 0,15.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ANOVA</w:t>
      </w:r>
    </w:p>
    <w:p>
      <w:pPr>
        <w:pStyle w:val="FirstParagraph"/>
      </w:pPr>
      <w:r>
        <w:t xml:space="preserve">Para finalizar esta subseção, será necessário consultar as saídas do SAS e verificar:</w:t>
      </w:r>
    </w:p>
    <w:p>
      <w:pPr>
        <w:pStyle w:val="Compact"/>
        <w:numPr>
          <w:ilvl w:val="0"/>
          <w:numId w:val="1011"/>
        </w:numPr>
      </w:pPr>
      <w:r>
        <w:t xml:space="preserve">Nível de significância: se foi adotado α = 0,05.</w:t>
      </w:r>
    </w:p>
    <w:p>
      <w:pPr>
        <w:pStyle w:val="FirstParagraph"/>
      </w:pPr>
      <w:r>
        <w:t xml:space="preserve">Resposta: Foi adotado nível de significância de 5% (α = 0,05) para avaliar diferenças estatisticamente significativas entre os estados para os escores fatoriais das quatro dimensões.</w:t>
      </w:r>
    </w:p>
    <w:p>
      <w:pPr>
        <w:pStyle w:val="Compact"/>
        <w:numPr>
          <w:ilvl w:val="0"/>
          <w:numId w:val="1012"/>
        </w:numPr>
      </w:pPr>
      <w:r>
        <w:t xml:space="preserve">Pressupostos da ANOVA: se foram realizados testes de normalidade dos resíduos e homogeneidade das variâncias.</w:t>
      </w:r>
    </w:p>
    <w:p>
      <w:pPr>
        <w:pStyle w:val="FirstParagraph"/>
      </w:pPr>
      <w:r>
        <w:t xml:space="preserve">Resposta: Não foram realizados.</w:t>
      </w:r>
    </w:p>
    <w:p>
      <w:pPr>
        <w:pStyle w:val="Compact"/>
        <w:numPr>
          <w:ilvl w:val="0"/>
          <w:numId w:val="1013"/>
        </w:numPr>
      </w:pPr>
      <w:r>
        <w:t xml:space="preserve">Procedimento estatístico: se a ANOVA foi executada com PROC ANOVA, PROC GLM ou outro procedimento do SAS.</w:t>
      </w:r>
    </w:p>
    <w:p>
      <w:pPr>
        <w:pStyle w:val="FirstParagraph"/>
      </w:pPr>
      <w:r>
        <w:t xml:space="preserve">Resposta: Foi utilizado o procedimento PROC GLM (General Linear Model) do SAS.</w:t>
      </w:r>
    </w:p>
    <w:p>
      <w:pPr>
        <w:pStyle w:val="Compact"/>
        <w:numPr>
          <w:ilvl w:val="0"/>
          <w:numId w:val="1014"/>
        </w:numPr>
      </w:pPr>
      <w:r>
        <w:t xml:space="preserve">Comparações múltiplas: se foram realizados testes posteriores à ANOVA.</w:t>
      </w:r>
    </w:p>
    <w:p>
      <w:pPr>
        <w:pStyle w:val="FirstParagraph"/>
      </w:pPr>
      <w:r>
        <w:t xml:space="preserve">Resposta: Não foram realizados nenhum teste posterior à ANOVA.</w:t>
      </w:r>
    </w:p>
    <w:p>
      <w:pPr>
        <w:pStyle w:val="Compact"/>
        <w:numPr>
          <w:ilvl w:val="0"/>
          <w:numId w:val="1015"/>
        </w:numPr>
      </w:pPr>
      <w:r>
        <w:t xml:space="preserve">Dependência entre observações: se foi avaliado o agrupamento de seções dentro dos mesmos documentos curriculares.</w:t>
      </w:r>
    </w:p>
    <w:p>
      <w:pPr>
        <w:pStyle w:val="FirstParagraph"/>
      </w:pPr>
      <w:r>
        <w:t xml:space="preserve">Resposta: Essa dependência não foi avaliada.</w:t>
      </w:r>
    </w:p>
    <w:p>
      <w:pPr>
        <w:pStyle w:val="Compact"/>
        <w:numPr>
          <w:ilvl w:val="0"/>
          <w:numId w:val="1016"/>
        </w:numPr>
      </w:pPr>
      <w:r>
        <w:t xml:space="preserve">A ANOVA convencional pressupõe independência das observações. Como seu corpus foi segmentado em seções, textos provenientes de um mesmo referencial curricular podem compartilhar características linguísticas em razão da autoria institucional e da organização documental. Isso significa que o número de textos não corresponde necessariamente ao número de observações estatisticamente independentes. Recomendo verificar como essa dependência foi tratada no SAS. Caso não tenha sido controlada, a tese deve reconhecer explicitamente essa limitação, pois ela pode afetar os erros-padrão e os valores de significância da ANOVA. Não é necessário ampliar o objetivo da pesquisa, mas é importante assegurar que as inferências estatísticas sejam compatíveis com a estrutura dos dados.</w:t>
      </w:r>
    </w:p>
    <w:p>
      <w:pPr>
        <w:pStyle w:val="FirstParagraph"/>
      </w:pPr>
      <w:r>
        <w:t xml:space="preserve">Resposta: As dependências mencionadas não foram tratadas no SAS.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2026-10-10T17:05:21Z</dcterms:created>
  <dcterms:modified xsi:type="dcterms:W3CDTF">2026-10-10T17:05:21Z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