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11A58" w14:textId="381B0649" w:rsidR="00591608" w:rsidRDefault="00591608" w:rsidP="003F0877">
      <w:pPr>
        <w:shd w:val="clear" w:color="auto" w:fill="F7F7F7"/>
        <w:spacing w:before="100" w:beforeAutospacing="1" w:after="100" w:afterAutospacing="1" w:line="240" w:lineRule="auto"/>
        <w:textAlignment w:val="baseline"/>
        <w:outlineLvl w:val="1"/>
        <w:rPr>
          <w:rFonts w:ascii="Arial" w:eastAsia="Times New Roman" w:hAnsi="Arial" w:cs="Arial"/>
          <w:color w:val="333333"/>
          <w:kern w:val="0"/>
          <w:sz w:val="36"/>
          <w:szCs w:val="36"/>
          <w14:ligatures w14:val="none"/>
        </w:rPr>
      </w:pPr>
      <w:r w:rsidRPr="00591608">
        <w:rPr>
          <w:rFonts w:ascii="Arial" w:eastAsia="Times New Roman" w:hAnsi="Arial" w:cs="Arial"/>
          <w:color w:val="333333"/>
          <w:kern w:val="0"/>
          <w:sz w:val="36"/>
          <w:szCs w:val="36"/>
          <w14:ligatures w14:val="none"/>
        </w:rPr>
        <w:t>Millennials’ purchasing behavior toward fashion clothing brands- influence of brand awareness and brand schematicity</w:t>
      </w:r>
    </w:p>
    <w:p w14:paraId="1CEA3559" w14:textId="1CCBF776" w:rsidR="003F0877" w:rsidRPr="003F0877" w:rsidRDefault="003F0877" w:rsidP="003F0877">
      <w:pPr>
        <w:shd w:val="clear" w:color="auto" w:fill="F7F7F7"/>
        <w:spacing w:before="100" w:beforeAutospacing="1" w:after="100" w:afterAutospacing="1" w:line="240" w:lineRule="auto"/>
        <w:textAlignment w:val="baseline"/>
        <w:outlineLvl w:val="1"/>
        <w:rPr>
          <w:rFonts w:ascii="Arial" w:eastAsia="Times New Roman" w:hAnsi="Arial" w:cs="Arial"/>
          <w:color w:val="333333"/>
          <w:kern w:val="0"/>
          <w:sz w:val="36"/>
          <w:szCs w:val="36"/>
          <w14:ligatures w14:val="none"/>
        </w:rPr>
      </w:pPr>
      <w:r w:rsidRPr="003F0877">
        <w:rPr>
          <w:rFonts w:ascii="Arial" w:eastAsia="Times New Roman" w:hAnsi="Arial" w:cs="Arial"/>
          <w:color w:val="333333"/>
          <w:kern w:val="0"/>
          <w:sz w:val="36"/>
          <w:szCs w:val="36"/>
          <w14:ligatures w14:val="none"/>
        </w:rPr>
        <w:t>Introduction</w:t>
      </w:r>
    </w:p>
    <w:p w14:paraId="600D57C5"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worldwide fashion apparel market, worth US$3 trillion, makes up 2% of the global gross domestic product (GDP) and employs 33m textile workers, an increase from 19.7m over the previous 25 years (</w:t>
      </w:r>
      <w:hyperlink r:id="rId5" w:history="1">
        <w:r w:rsidRPr="003F0877">
          <w:rPr>
            <w:rFonts w:ascii="Arial" w:eastAsia="Times New Roman" w:hAnsi="Arial" w:cs="Arial"/>
            <w:b/>
            <w:bCs/>
            <w:color w:val="1C696A"/>
            <w:kern w:val="0"/>
            <w:u w:val="single"/>
            <w:bdr w:val="none" w:sz="0" w:space="0" w:color="auto" w:frame="1"/>
            <w14:ligatures w14:val="none"/>
          </w:rPr>
          <w:t>Wang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In a similar vein, a report from </w:t>
      </w:r>
      <w:hyperlink r:id="rId6" w:history="1">
        <w:r w:rsidRPr="003F0877">
          <w:rPr>
            <w:rFonts w:ascii="Arial" w:eastAsia="Times New Roman" w:hAnsi="Arial" w:cs="Arial"/>
            <w:b/>
            <w:bCs/>
            <w:color w:val="1C696A"/>
            <w:kern w:val="0"/>
            <w:u w:val="single"/>
            <w:bdr w:val="none" w:sz="0" w:space="0" w:color="auto" w:frame="1"/>
            <w14:ligatures w14:val="none"/>
          </w:rPr>
          <w:t>Clothing stores (2019)</w:t>
        </w:r>
      </w:hyperlink>
      <w:r w:rsidRPr="003F0877">
        <w:rPr>
          <w:rFonts w:ascii="Arial" w:eastAsia="Times New Roman" w:hAnsi="Arial" w:cs="Arial"/>
          <w:color w:val="1A1A1A"/>
          <w:kern w:val="0"/>
          <w14:ligatures w14:val="none"/>
        </w:rPr>
        <w:t> also acknowledged that the global revenue in the fashion retailing reached $1.7 trillion in 2017 and is expected to grow by 2% by 2022. Despite the growth and importance of fashion retailing, only a limited number of studies focus on customers’ attitude related to the fashion clothing brands (e.g., </w:t>
      </w:r>
      <w:hyperlink r:id="rId7" w:history="1">
        <w:r w:rsidRPr="003F0877">
          <w:rPr>
            <w:rFonts w:ascii="Arial" w:eastAsia="Times New Roman" w:hAnsi="Arial" w:cs="Arial"/>
            <w:b/>
            <w:bCs/>
            <w:color w:val="1C696A"/>
            <w:kern w:val="0"/>
            <w:u w:val="single"/>
            <w:bdr w:val="none" w:sz="0" w:space="0" w:color="auto" w:frame="1"/>
            <w14:ligatures w14:val="none"/>
          </w:rPr>
          <w:t>Choi and Choo, 2016</w:t>
        </w:r>
      </w:hyperlink>
      <w:r w:rsidRPr="003F0877">
        <w:rPr>
          <w:rFonts w:ascii="Arial" w:eastAsia="Times New Roman" w:hAnsi="Arial" w:cs="Arial"/>
          <w:color w:val="1A1A1A"/>
          <w:kern w:val="0"/>
          <w14:ligatures w14:val="none"/>
        </w:rPr>
        <w:t>; </w:t>
      </w:r>
      <w:hyperlink r:id="rId8" w:history="1">
        <w:r w:rsidRPr="003F0877">
          <w:rPr>
            <w:rFonts w:ascii="Arial" w:eastAsia="Times New Roman" w:hAnsi="Arial" w:cs="Arial"/>
            <w:b/>
            <w:bCs/>
            <w:color w:val="1C696A"/>
            <w:kern w:val="0"/>
            <w:u w:val="single"/>
            <w:bdr w:val="none" w:sz="0" w:space="0" w:color="auto" w:frame="1"/>
            <w14:ligatures w14:val="none"/>
          </w:rPr>
          <w:t>Phau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2015</w:t>
        </w:r>
      </w:hyperlink>
      <w:r w:rsidRPr="003F0877">
        <w:rPr>
          <w:rFonts w:ascii="Arial" w:eastAsia="Times New Roman" w:hAnsi="Arial" w:cs="Arial"/>
          <w:color w:val="1A1A1A"/>
          <w:kern w:val="0"/>
          <w14:ligatures w14:val="none"/>
        </w:rPr>
        <w:t>; </w:t>
      </w:r>
      <w:hyperlink r:id="rId9" w:history="1">
        <w:r w:rsidRPr="003F0877">
          <w:rPr>
            <w:rFonts w:ascii="Arial" w:eastAsia="Times New Roman" w:hAnsi="Arial" w:cs="Arial"/>
            <w:b/>
            <w:bCs/>
            <w:color w:val="1C696A"/>
            <w:kern w:val="0"/>
            <w:u w:val="single"/>
            <w:bdr w:val="none" w:sz="0" w:space="0" w:color="auto" w:frame="1"/>
            <w14:ligatures w14:val="none"/>
          </w:rPr>
          <w:t>Vehmas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2018</w:t>
        </w:r>
      </w:hyperlink>
      <w:r w:rsidRPr="003F0877">
        <w:rPr>
          <w:rFonts w:ascii="Arial" w:eastAsia="Times New Roman" w:hAnsi="Arial" w:cs="Arial"/>
          <w:color w:val="1A1A1A"/>
          <w:kern w:val="0"/>
          <w14:ligatures w14:val="none"/>
        </w:rPr>
        <w:t>). Therefore, it is essential to understand the brand-related consumers' purchasing behavior more deeply to accelerate the industry performance. The current research has considered millennials, young consumers, born between 1980 and 2000 (</w:t>
      </w:r>
      <w:hyperlink r:id="rId10" w:history="1">
        <w:r w:rsidRPr="003F0877">
          <w:rPr>
            <w:rFonts w:ascii="Arial" w:eastAsia="Times New Roman" w:hAnsi="Arial" w:cs="Arial"/>
            <w:b/>
            <w:bCs/>
            <w:color w:val="1C696A"/>
            <w:kern w:val="0"/>
            <w:u w:val="single"/>
            <w:bdr w:val="none" w:sz="0" w:space="0" w:color="auto" w:frame="1"/>
            <w14:ligatures w14:val="none"/>
          </w:rPr>
          <w:t>Hartman and McCambridge, 2011</w:t>
        </w:r>
      </w:hyperlink>
      <w:r w:rsidRPr="003F0877">
        <w:rPr>
          <w:rFonts w:ascii="Arial" w:eastAsia="Times New Roman" w:hAnsi="Arial" w:cs="Arial"/>
          <w:color w:val="1A1A1A"/>
          <w:kern w:val="0"/>
          <w14:ligatures w14:val="none"/>
        </w:rPr>
        <w:t>). As empirical investigation reveals, globally the millennials represent the largest generational population, and their purchasing power is making them an attractive target for the fashion clothing brand industry (</w:t>
      </w:r>
      <w:hyperlink r:id="rId11" w:history="1">
        <w:r w:rsidRPr="003F0877">
          <w:rPr>
            <w:rFonts w:ascii="Arial" w:eastAsia="Times New Roman" w:hAnsi="Arial" w:cs="Arial"/>
            <w:b/>
            <w:bCs/>
            <w:color w:val="1C696A"/>
            <w:kern w:val="0"/>
            <w:u w:val="single"/>
            <w:bdr w:val="none" w:sz="0" w:space="0" w:color="auto" w:frame="1"/>
            <w14:ligatures w14:val="none"/>
          </w:rPr>
          <w:t>Moore and Carpenter, 2008</w:t>
        </w:r>
      </w:hyperlink>
      <w:r w:rsidRPr="003F0877">
        <w:rPr>
          <w:rFonts w:ascii="Arial" w:eastAsia="Times New Roman" w:hAnsi="Arial" w:cs="Arial"/>
          <w:color w:val="1A1A1A"/>
          <w:kern w:val="0"/>
          <w14:ligatures w14:val="none"/>
        </w:rPr>
        <w:t>; </w:t>
      </w:r>
      <w:hyperlink r:id="rId12" w:history="1">
        <w:r w:rsidRPr="003F0877">
          <w:rPr>
            <w:rFonts w:ascii="Arial" w:eastAsia="Times New Roman" w:hAnsi="Arial" w:cs="Arial"/>
            <w:b/>
            <w:bCs/>
            <w:color w:val="1C696A"/>
            <w:kern w:val="0"/>
            <w:u w:val="single"/>
            <w:bdr w:val="none" w:sz="0" w:space="0" w:color="auto" w:frame="1"/>
            <w14:ligatures w14:val="none"/>
          </w:rPr>
          <w:t>Gerardo, 2018</w:t>
        </w:r>
      </w:hyperlink>
      <w:r w:rsidRPr="003F0877">
        <w:rPr>
          <w:rFonts w:ascii="Arial" w:eastAsia="Times New Roman" w:hAnsi="Arial" w:cs="Arial"/>
          <w:color w:val="1A1A1A"/>
          <w:kern w:val="0"/>
          <w14:ligatures w14:val="none"/>
        </w:rPr>
        <w:t>). The segment also represents a significant portion of global fashion retail consumption (</w:t>
      </w:r>
      <w:hyperlink r:id="rId13" w:history="1">
        <w:r w:rsidRPr="003F0877">
          <w:rPr>
            <w:rFonts w:ascii="Arial" w:eastAsia="Times New Roman" w:hAnsi="Arial" w:cs="Arial"/>
            <w:b/>
            <w:bCs/>
            <w:color w:val="1C696A"/>
            <w:kern w:val="0"/>
            <w:u w:val="single"/>
            <w:bdr w:val="none" w:sz="0" w:space="0" w:color="auto" w:frame="1"/>
            <w14:ligatures w14:val="none"/>
          </w:rPr>
          <w:t>deKerviler and Rodriguez, 2019</w:t>
        </w:r>
      </w:hyperlink>
      <w:r w:rsidRPr="003F0877">
        <w:rPr>
          <w:rFonts w:ascii="Arial" w:eastAsia="Times New Roman" w:hAnsi="Arial" w:cs="Arial"/>
          <w:color w:val="1A1A1A"/>
          <w:kern w:val="0"/>
          <w14:ligatures w14:val="none"/>
        </w:rPr>
        <w:t>). Research shows that the millennials are an exceptional cluster who are young, affluent, educated, tech-savvy and inclined to a positive social behavior (</w:t>
      </w:r>
      <w:hyperlink r:id="rId14" w:history="1">
        <w:r w:rsidRPr="003F0877">
          <w:rPr>
            <w:rFonts w:ascii="Arial" w:eastAsia="Times New Roman" w:hAnsi="Arial" w:cs="Arial"/>
            <w:b/>
            <w:bCs/>
            <w:color w:val="1C696A"/>
            <w:kern w:val="0"/>
            <w:u w:val="single"/>
            <w:bdr w:val="none" w:sz="0" w:space="0" w:color="auto" w:frame="1"/>
            <w14:ligatures w14:val="none"/>
          </w:rPr>
          <w:t>Howe and Strauss, 2009</w:t>
        </w:r>
      </w:hyperlink>
      <w:r w:rsidRPr="003F0877">
        <w:rPr>
          <w:rFonts w:ascii="Arial" w:eastAsia="Times New Roman" w:hAnsi="Arial" w:cs="Arial"/>
          <w:color w:val="1A1A1A"/>
          <w:kern w:val="0"/>
          <w14:ligatures w14:val="none"/>
        </w:rPr>
        <w:t>). However, academic literature has so far failed to acknowledge the connection of the significant attributes that affect how the millennials purchase their fashion clothing brands (</w:t>
      </w:r>
      <w:hyperlink r:id="rId15" w:history="1">
        <w:r w:rsidRPr="003F0877">
          <w:rPr>
            <w:rFonts w:ascii="Arial" w:eastAsia="Times New Roman" w:hAnsi="Arial" w:cs="Arial"/>
            <w:b/>
            <w:bCs/>
            <w:color w:val="1C696A"/>
            <w:kern w:val="0"/>
            <w:u w:val="single"/>
            <w:bdr w:val="none" w:sz="0" w:space="0" w:color="auto" w:frame="1"/>
            <w14:ligatures w14:val="none"/>
          </w:rPr>
          <w:t>Samala and Singh, 2019</w:t>
        </w:r>
      </w:hyperlink>
      <w:r w:rsidRPr="003F0877">
        <w:rPr>
          <w:rFonts w:ascii="Arial" w:eastAsia="Times New Roman" w:hAnsi="Arial" w:cs="Arial"/>
          <w:color w:val="1A1A1A"/>
          <w:kern w:val="0"/>
          <w14:ligatures w14:val="none"/>
        </w:rPr>
        <w:t>). Although several studies explore diverse consumers and their behavior in regard to the fashion clothing brands during the year 2000–2019 (see the </w:t>
      </w:r>
      <w:hyperlink r:id="rId16" w:history="1">
        <w:r w:rsidRPr="003F0877">
          <w:rPr>
            <w:rFonts w:ascii="Arial" w:eastAsia="Times New Roman" w:hAnsi="Arial" w:cs="Arial"/>
            <w:b/>
            <w:bCs/>
            <w:color w:val="1C696A"/>
            <w:kern w:val="0"/>
            <w:u w:val="single"/>
            <w:bdr w:val="none" w:sz="0" w:space="0" w:color="auto" w:frame="1"/>
            <w14:ligatures w14:val="none"/>
          </w:rPr>
          <w:t>Table 1</w:t>
        </w:r>
      </w:hyperlink>
      <w:r w:rsidRPr="003F0877">
        <w:rPr>
          <w:rFonts w:ascii="Arial" w:eastAsia="Times New Roman" w:hAnsi="Arial" w:cs="Arial"/>
          <w:color w:val="1A1A1A"/>
          <w:kern w:val="0"/>
          <w14:ligatures w14:val="none"/>
        </w:rPr>
        <w:t>), none of the studies have looked at brand consciousness (BC), brand awareness (BA), brand nationality (BN) and brand schematicity (BS) in one framework to get more insights about the millennials’ purchasing behavior toward the fashion clothing brands (MCPBFCB).</w:t>
      </w:r>
    </w:p>
    <w:p w14:paraId="7AED02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b/>
          <w:bCs/>
          <w:color w:val="1A1A1A"/>
          <w:kern w:val="0"/>
          <w:bdr w:val="none" w:sz="0" w:space="0" w:color="auto" w:frame="1"/>
          <w14:ligatures w14:val="none"/>
        </w:rPr>
        <w:t>Table 1</w:t>
      </w:r>
    </w:p>
    <w:p w14:paraId="7185AB7C"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Review of selected researches on fashion clothing brand during 2000–2018</w:t>
      </w:r>
    </w:p>
    <w:p w14:paraId="364F900C" w14:textId="47A0917E" w:rsidR="003F0877" w:rsidRDefault="003F0877" w:rsidP="003F0877">
      <w:pPr>
        <w:shd w:val="clear" w:color="auto" w:fill="F7F7F7"/>
        <w:spacing w:beforeAutospacing="1" w:after="0" w:afterAutospacing="1" w:line="240" w:lineRule="auto"/>
        <w:textAlignment w:val="baseline"/>
        <w:rPr>
          <w:rFonts w:ascii="Arial" w:eastAsia="Times New Roman" w:hAnsi="Arial" w:cs="Arial"/>
          <w:b/>
          <w:bCs/>
          <w:color w:val="1A1A1A"/>
          <w:kern w:val="0"/>
          <w:sz w:val="18"/>
          <w:szCs w:val="18"/>
          <w:bdr w:val="none" w:sz="0" w:space="0" w:color="auto" w:frame="1"/>
          <w14:ligatures w14:val="none"/>
        </w:rPr>
      </w:pPr>
      <w:r>
        <w:rPr>
          <w:rFonts w:ascii="Arial" w:eastAsia="Times New Roman" w:hAnsi="Arial" w:cs="Arial"/>
          <w:b/>
          <w:bCs/>
          <w:noProof/>
          <w:color w:val="1A1A1A"/>
          <w:kern w:val="0"/>
          <w:sz w:val="18"/>
          <w:szCs w:val="18"/>
          <w:bdr w:val="none" w:sz="0" w:space="0" w:color="auto" w:frame="1"/>
        </w:rPr>
        <w:lastRenderedPageBreak/>
        <w:drawing>
          <wp:inline distT="0" distB="0" distL="0" distR="0" wp14:anchorId="75FA5773" wp14:editId="7FCCE4A6">
            <wp:extent cx="5943600" cy="5522595"/>
            <wp:effectExtent l="0" t="0" r="0" b="1905"/>
            <wp:docPr id="1463829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29606" name="Picture 14638296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522595"/>
                    </a:xfrm>
                    <a:prstGeom prst="rect">
                      <a:avLst/>
                    </a:prstGeom>
                  </pic:spPr>
                </pic:pic>
              </a:graphicData>
            </a:graphic>
          </wp:inline>
        </w:drawing>
      </w:r>
    </w:p>
    <w:p w14:paraId="08E8C394" w14:textId="7A5B379C" w:rsidR="003F0877" w:rsidRDefault="003F0877" w:rsidP="003F0877">
      <w:pPr>
        <w:shd w:val="clear" w:color="auto" w:fill="F7F7F7"/>
        <w:spacing w:beforeAutospacing="1" w:after="0" w:afterAutospacing="1" w:line="240" w:lineRule="auto"/>
        <w:textAlignment w:val="baseline"/>
        <w:rPr>
          <w:rFonts w:ascii="Arial" w:eastAsia="Times New Roman" w:hAnsi="Arial" w:cs="Arial"/>
          <w:b/>
          <w:bCs/>
          <w:color w:val="1A1A1A"/>
          <w:kern w:val="0"/>
          <w:sz w:val="18"/>
          <w:szCs w:val="18"/>
          <w:bdr w:val="none" w:sz="0" w:space="0" w:color="auto" w:frame="1"/>
          <w14:ligatures w14:val="none"/>
        </w:rPr>
      </w:pPr>
      <w:r>
        <w:rPr>
          <w:rFonts w:ascii="Arial" w:eastAsia="Times New Roman" w:hAnsi="Arial" w:cs="Arial"/>
          <w:b/>
          <w:bCs/>
          <w:noProof/>
          <w:color w:val="1A1A1A"/>
          <w:kern w:val="0"/>
          <w:sz w:val="18"/>
          <w:szCs w:val="18"/>
          <w:bdr w:val="none" w:sz="0" w:space="0" w:color="auto" w:frame="1"/>
        </w:rPr>
        <w:lastRenderedPageBreak/>
        <w:drawing>
          <wp:inline distT="0" distB="0" distL="0" distR="0" wp14:anchorId="18716565" wp14:editId="3CA6D0BA">
            <wp:extent cx="5943600" cy="3129915"/>
            <wp:effectExtent l="0" t="0" r="0" b="0"/>
            <wp:docPr id="936784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84306" name="Picture 936784306"/>
                    <pic:cNvPicPr/>
                  </pic:nvPicPr>
                  <pic:blipFill>
                    <a:blip r:embed="rId18">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6C2C4735" w14:textId="77777777" w:rsidR="003F0877" w:rsidRDefault="003F0877" w:rsidP="003F0877">
      <w:pPr>
        <w:shd w:val="clear" w:color="auto" w:fill="F7F7F7"/>
        <w:spacing w:beforeAutospacing="1" w:after="0" w:afterAutospacing="1" w:line="240" w:lineRule="auto"/>
        <w:textAlignment w:val="baseline"/>
        <w:rPr>
          <w:rFonts w:ascii="Arial" w:eastAsia="Times New Roman" w:hAnsi="Arial" w:cs="Arial"/>
          <w:b/>
          <w:bCs/>
          <w:color w:val="1A1A1A"/>
          <w:kern w:val="0"/>
          <w:sz w:val="18"/>
          <w:szCs w:val="18"/>
          <w:bdr w:val="none" w:sz="0" w:space="0" w:color="auto" w:frame="1"/>
          <w14:ligatures w14:val="none"/>
        </w:rPr>
      </w:pPr>
    </w:p>
    <w:p w14:paraId="2469D4CB" w14:textId="77777777" w:rsidR="003F0877" w:rsidRDefault="003F0877" w:rsidP="003F0877">
      <w:pPr>
        <w:shd w:val="clear" w:color="auto" w:fill="F7F7F7"/>
        <w:spacing w:beforeAutospacing="1" w:after="0" w:afterAutospacing="1" w:line="240" w:lineRule="auto"/>
        <w:textAlignment w:val="baseline"/>
        <w:rPr>
          <w:rFonts w:ascii="Arial" w:eastAsia="Times New Roman" w:hAnsi="Arial" w:cs="Arial"/>
          <w:b/>
          <w:bCs/>
          <w:color w:val="1A1A1A"/>
          <w:kern w:val="0"/>
          <w:sz w:val="18"/>
          <w:szCs w:val="18"/>
          <w:bdr w:val="none" w:sz="0" w:space="0" w:color="auto" w:frame="1"/>
          <w14:ligatures w14:val="none"/>
        </w:rPr>
      </w:pPr>
    </w:p>
    <w:p w14:paraId="45B2CAD8" w14:textId="77777777" w:rsidR="003F0877" w:rsidRDefault="003F0877" w:rsidP="003F0877">
      <w:pPr>
        <w:shd w:val="clear" w:color="auto" w:fill="F7F7F7"/>
        <w:spacing w:beforeAutospacing="1" w:after="0" w:afterAutospacing="1" w:line="240" w:lineRule="auto"/>
        <w:textAlignment w:val="baseline"/>
        <w:rPr>
          <w:rFonts w:ascii="Arial" w:eastAsia="Times New Roman" w:hAnsi="Arial" w:cs="Arial"/>
          <w:b/>
          <w:bCs/>
          <w:color w:val="1A1A1A"/>
          <w:kern w:val="0"/>
          <w:sz w:val="18"/>
          <w:szCs w:val="18"/>
          <w:bdr w:val="none" w:sz="0" w:space="0" w:color="auto" w:frame="1"/>
          <w14:ligatures w14:val="none"/>
        </w:rPr>
      </w:pPr>
    </w:p>
    <w:p w14:paraId="1EC32119" w14:textId="77777777" w:rsidR="003F0877" w:rsidRDefault="003F0877" w:rsidP="003F0877">
      <w:pPr>
        <w:shd w:val="clear" w:color="auto" w:fill="F7F7F7"/>
        <w:spacing w:beforeAutospacing="1" w:after="0" w:afterAutospacing="1" w:line="240" w:lineRule="auto"/>
        <w:textAlignment w:val="baseline"/>
        <w:rPr>
          <w:rFonts w:ascii="Arial" w:eastAsia="Times New Roman" w:hAnsi="Arial" w:cs="Arial"/>
          <w:b/>
          <w:bCs/>
          <w:color w:val="1A1A1A"/>
          <w:kern w:val="0"/>
          <w:sz w:val="18"/>
          <w:szCs w:val="18"/>
          <w:bdr w:val="none" w:sz="0" w:space="0" w:color="auto" w:frame="1"/>
          <w14:ligatures w14:val="none"/>
        </w:rPr>
      </w:pPr>
    </w:p>
    <w:p w14:paraId="70B7D126" w14:textId="771C9669"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b/>
          <w:bCs/>
          <w:color w:val="1A1A1A"/>
          <w:kern w:val="0"/>
          <w:sz w:val="18"/>
          <w:szCs w:val="18"/>
          <w:bdr w:val="none" w:sz="0" w:space="0" w:color="auto" w:frame="1"/>
          <w14:ligatures w14:val="none"/>
        </w:rPr>
        <w:t>Source(s)</w:t>
      </w:r>
      <w:r w:rsidRPr="003F0877">
        <w:rPr>
          <w:rFonts w:ascii="Arial" w:eastAsia="Times New Roman" w:hAnsi="Arial" w:cs="Arial"/>
          <w:color w:val="1A1A1A"/>
          <w:kern w:val="0"/>
          <w14:ligatures w14:val="none"/>
        </w:rPr>
        <w:t>: Author's analysis</w:t>
      </w:r>
    </w:p>
    <w:p w14:paraId="56DF8468"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Authors refer to BC as the consumers’ mental orientation to purchasing well-known brand-name products (</w:t>
      </w:r>
      <w:hyperlink r:id="rId19" w:history="1">
        <w:r w:rsidRPr="003F0877">
          <w:rPr>
            <w:rFonts w:ascii="Arial" w:eastAsia="Times New Roman" w:hAnsi="Arial" w:cs="Arial"/>
            <w:b/>
            <w:bCs/>
            <w:color w:val="1C696A"/>
            <w:kern w:val="0"/>
            <w:u w:val="single"/>
            <w:bdr w:val="none" w:sz="0" w:space="0" w:color="auto" w:frame="1"/>
            <w14:ligatures w14:val="none"/>
          </w:rPr>
          <w:t>Rahman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2020</w:t>
        </w:r>
      </w:hyperlink>
      <w:r w:rsidRPr="003F0877">
        <w:rPr>
          <w:rFonts w:ascii="Arial" w:eastAsia="Times New Roman" w:hAnsi="Arial" w:cs="Arial"/>
          <w:color w:val="1A1A1A"/>
          <w:kern w:val="0"/>
          <w14:ligatures w14:val="none"/>
        </w:rPr>
        <w:t>; </w:t>
      </w:r>
      <w:hyperlink r:id="rId20" w:history="1">
        <w:r w:rsidRPr="003F0877">
          <w:rPr>
            <w:rFonts w:ascii="Arial" w:eastAsia="Times New Roman" w:hAnsi="Arial" w:cs="Arial"/>
            <w:b/>
            <w:bCs/>
            <w:color w:val="1C696A"/>
            <w:kern w:val="0"/>
            <w:u w:val="single"/>
            <w:bdr w:val="none" w:sz="0" w:space="0" w:color="auto" w:frame="1"/>
            <w14:ligatures w14:val="none"/>
          </w:rPr>
          <w:t>Mann and Sahni, 2019</w:t>
        </w:r>
      </w:hyperlink>
      <w:r w:rsidRPr="003F0877">
        <w:rPr>
          <w:rFonts w:ascii="Arial" w:eastAsia="Times New Roman" w:hAnsi="Arial" w:cs="Arial"/>
          <w:color w:val="1A1A1A"/>
          <w:kern w:val="0"/>
          <w14:ligatures w14:val="none"/>
        </w:rPr>
        <w:t>), whereas BS is a result of the consumer socialization process which provides people with the “skills, knowledge and attitudes” relevant to consumption (</w:t>
      </w:r>
      <w:hyperlink r:id="rId21" w:history="1">
        <w:r w:rsidRPr="003F0877">
          <w:rPr>
            <w:rFonts w:ascii="Arial" w:eastAsia="Times New Roman" w:hAnsi="Arial" w:cs="Arial"/>
            <w:b/>
            <w:bCs/>
            <w:color w:val="1C696A"/>
            <w:kern w:val="0"/>
            <w:u w:val="single"/>
            <w:bdr w:val="none" w:sz="0" w:space="0" w:color="auto" w:frame="1"/>
            <w14:ligatures w14:val="none"/>
          </w:rPr>
          <w:t>Ward, 1974</w:t>
        </w:r>
      </w:hyperlink>
      <w:r w:rsidRPr="003F0877">
        <w:rPr>
          <w:rFonts w:ascii="Arial" w:eastAsia="Times New Roman" w:hAnsi="Arial" w:cs="Arial"/>
          <w:color w:val="1A1A1A"/>
          <w:kern w:val="0"/>
          <w14:ligatures w14:val="none"/>
        </w:rPr>
        <w:t>; </w:t>
      </w:r>
      <w:hyperlink r:id="rId22" w:history="1">
        <w:r w:rsidRPr="003F0877">
          <w:rPr>
            <w:rFonts w:ascii="Arial" w:eastAsia="Times New Roman" w:hAnsi="Arial" w:cs="Arial"/>
            <w:b/>
            <w:bCs/>
            <w:color w:val="1C696A"/>
            <w:kern w:val="0"/>
            <w:u w:val="single"/>
            <w:bdr w:val="none" w:sz="0" w:space="0" w:color="auto" w:frame="1"/>
            <w14:ligatures w14:val="none"/>
          </w:rPr>
          <w:t>Puligadda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2012</w:t>
        </w:r>
      </w:hyperlink>
      <w:r w:rsidRPr="003F0877">
        <w:rPr>
          <w:rFonts w:ascii="Arial" w:eastAsia="Times New Roman" w:hAnsi="Arial" w:cs="Arial"/>
          <w:color w:val="1A1A1A"/>
          <w:kern w:val="0"/>
          <w14:ligatures w14:val="none"/>
        </w:rPr>
        <w:t>). Unique experiences with a particular brand influence socialization and may instill consumers with brand-based associations that serve as the cognitive schema and emphasize the value of brands in general (</w:t>
      </w:r>
      <w:hyperlink r:id="rId23" w:history="1">
        <w:r w:rsidRPr="003F0877">
          <w:rPr>
            <w:rFonts w:ascii="Arial" w:eastAsia="Times New Roman" w:hAnsi="Arial" w:cs="Arial"/>
            <w:b/>
            <w:bCs/>
            <w:color w:val="1C696A"/>
            <w:kern w:val="0"/>
            <w:u w:val="single"/>
            <w:bdr w:val="none" w:sz="0" w:space="0" w:color="auto" w:frame="1"/>
            <w14:ligatures w14:val="none"/>
          </w:rPr>
          <w:t>Rossiter, 1976</w:t>
        </w:r>
      </w:hyperlink>
      <w:r w:rsidRPr="003F0877">
        <w:rPr>
          <w:rFonts w:ascii="Arial" w:eastAsia="Times New Roman" w:hAnsi="Arial" w:cs="Arial"/>
          <w:color w:val="1A1A1A"/>
          <w:kern w:val="0"/>
          <w14:ligatures w14:val="none"/>
        </w:rPr>
        <w:t>). According to </w:t>
      </w:r>
      <w:hyperlink r:id="rId24" w:history="1">
        <w:r w:rsidRPr="003F0877">
          <w:rPr>
            <w:rFonts w:ascii="Arial" w:eastAsia="Times New Roman" w:hAnsi="Arial" w:cs="Arial"/>
            <w:b/>
            <w:bCs/>
            <w:color w:val="1C696A"/>
            <w:kern w:val="0"/>
            <w:u w:val="single"/>
            <w:bdr w:val="none" w:sz="0" w:space="0" w:color="auto" w:frame="1"/>
            <w14:ligatures w14:val="none"/>
          </w:rPr>
          <w:t>Keller (2003)</w:t>
        </w:r>
      </w:hyperlink>
      <w:r w:rsidRPr="003F0877">
        <w:rPr>
          <w:rFonts w:ascii="Arial" w:eastAsia="Times New Roman" w:hAnsi="Arial" w:cs="Arial"/>
          <w:color w:val="1A1A1A"/>
          <w:kern w:val="0"/>
          <w14:ligatures w14:val="none"/>
        </w:rPr>
        <w:t>, BA is the consumers’ ability to identify a brand under different conditions in the form of brand recognition and brand recall. Researchers claim that to attract new customers and retain the existing ones, firms need to distinguish themselves from their competitors (</w:t>
      </w:r>
      <w:hyperlink r:id="rId25" w:history="1">
        <w:r w:rsidRPr="003F0877">
          <w:rPr>
            <w:rFonts w:ascii="Arial" w:eastAsia="Times New Roman" w:hAnsi="Arial" w:cs="Arial"/>
            <w:b/>
            <w:bCs/>
            <w:color w:val="1C696A"/>
            <w:kern w:val="0"/>
            <w:u w:val="single"/>
            <w:bdr w:val="none" w:sz="0" w:space="0" w:color="auto" w:frame="1"/>
            <w14:ligatures w14:val="none"/>
          </w:rPr>
          <w:t>Radder and Huang, 2008</w:t>
        </w:r>
      </w:hyperlink>
      <w:r w:rsidRPr="003F0877">
        <w:rPr>
          <w:rFonts w:ascii="Arial" w:eastAsia="Times New Roman" w:hAnsi="Arial" w:cs="Arial"/>
          <w:color w:val="1A1A1A"/>
          <w:kern w:val="0"/>
          <w14:ligatures w14:val="none"/>
        </w:rPr>
        <w:t>). Previous studies also suggested that country image activates concepts and knowledge that form the consumers’ interpretation, are that evaluation of products are influencing the assessments of the existing brand (</w:t>
      </w:r>
      <w:hyperlink r:id="rId26" w:history="1">
        <w:r w:rsidRPr="003F0877">
          <w:rPr>
            <w:rFonts w:ascii="Arial" w:eastAsia="Times New Roman" w:hAnsi="Arial" w:cs="Arial"/>
            <w:b/>
            <w:bCs/>
            <w:color w:val="1C696A"/>
            <w:kern w:val="0"/>
            <w:u w:val="single"/>
            <w:bdr w:val="none" w:sz="0" w:space="0" w:color="auto" w:frame="1"/>
            <w14:ligatures w14:val="none"/>
          </w:rPr>
          <w:t>Ahn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2009</w:t>
        </w:r>
      </w:hyperlink>
      <w:r w:rsidRPr="003F0877">
        <w:rPr>
          <w:rFonts w:ascii="Arial" w:eastAsia="Times New Roman" w:hAnsi="Arial" w:cs="Arial"/>
          <w:color w:val="1A1A1A"/>
          <w:kern w:val="0"/>
          <w14:ligatures w14:val="none"/>
        </w:rPr>
        <w:t>; </w:t>
      </w:r>
      <w:hyperlink r:id="rId27" w:history="1">
        <w:r w:rsidRPr="003F0877">
          <w:rPr>
            <w:rFonts w:ascii="Arial" w:eastAsia="Times New Roman" w:hAnsi="Arial" w:cs="Arial"/>
            <w:b/>
            <w:bCs/>
            <w:color w:val="1C696A"/>
            <w:kern w:val="0"/>
            <w:u w:val="single"/>
            <w:bdr w:val="none" w:sz="0" w:space="0" w:color="auto" w:frame="1"/>
            <w14:ligatures w14:val="none"/>
          </w:rPr>
          <w:t>Papadopoulos and Heslop, 2002</w:t>
        </w:r>
      </w:hyperlink>
      <w:r w:rsidRPr="003F0877">
        <w:rPr>
          <w:rFonts w:ascii="Arial" w:eastAsia="Times New Roman" w:hAnsi="Arial" w:cs="Arial"/>
          <w:color w:val="1A1A1A"/>
          <w:kern w:val="0"/>
          <w14:ligatures w14:val="none"/>
        </w:rPr>
        <w:t>). The literature also provides evidence that consumers' knowledge of BN or origin may have a significant influence on their judgments of quality, brand attitudes and purchasing behavior in the respective marketplace (</w:t>
      </w:r>
      <w:hyperlink r:id="rId28" w:history="1">
        <w:r w:rsidRPr="003F0877">
          <w:rPr>
            <w:rFonts w:ascii="Arial" w:eastAsia="Times New Roman" w:hAnsi="Arial" w:cs="Arial"/>
            <w:b/>
            <w:bCs/>
            <w:color w:val="1C696A"/>
            <w:kern w:val="0"/>
            <w:u w:val="single"/>
            <w:bdr w:val="none" w:sz="0" w:space="0" w:color="auto" w:frame="1"/>
            <w14:ligatures w14:val="none"/>
          </w:rPr>
          <w:t>Maheswaran, 1994</w:t>
        </w:r>
      </w:hyperlink>
      <w:r w:rsidRPr="003F0877">
        <w:rPr>
          <w:rFonts w:ascii="Arial" w:eastAsia="Times New Roman" w:hAnsi="Arial" w:cs="Arial"/>
          <w:color w:val="1A1A1A"/>
          <w:kern w:val="0"/>
          <w14:ligatures w14:val="none"/>
        </w:rPr>
        <w:t>).</w:t>
      </w:r>
    </w:p>
    <w:p w14:paraId="57E76F4F"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The contemporary researches also suggest that the fashion industry is comprehensive in nature and encompasses the continuous expansion of consumer's understanding regarding the fashion trends, consumers’ lifestyle and cultural dimensions (</w:t>
      </w:r>
      <w:hyperlink r:id="rId29" w:history="1">
        <w:r w:rsidRPr="003F0877">
          <w:rPr>
            <w:rFonts w:ascii="Arial" w:eastAsia="Times New Roman" w:hAnsi="Arial" w:cs="Arial"/>
            <w:b/>
            <w:bCs/>
            <w:color w:val="1C696A"/>
            <w:kern w:val="0"/>
            <w:u w:val="single"/>
            <w:bdr w:val="none" w:sz="0" w:space="0" w:color="auto" w:frame="1"/>
            <w14:ligatures w14:val="none"/>
          </w:rPr>
          <w:t>Peng, 2020</w:t>
        </w:r>
      </w:hyperlink>
      <w:r w:rsidRPr="003F0877">
        <w:rPr>
          <w:rFonts w:ascii="Arial" w:eastAsia="Times New Roman" w:hAnsi="Arial" w:cs="Arial"/>
          <w:color w:val="1A1A1A"/>
          <w:kern w:val="0"/>
          <w14:ligatures w14:val="none"/>
        </w:rPr>
        <w:t>). As we see a lot of fashion brands in the marketplace, our purchase decisions follow a thorough evaluation, and thus consumers (e.g., millennials) develop an emotional relationship with brands (</w:t>
      </w:r>
      <w:hyperlink r:id="rId30" w:history="1">
        <w:r w:rsidRPr="003F0877">
          <w:rPr>
            <w:rFonts w:ascii="Arial" w:eastAsia="Times New Roman" w:hAnsi="Arial" w:cs="Arial"/>
            <w:b/>
            <w:bCs/>
            <w:color w:val="1C696A"/>
            <w:kern w:val="0"/>
            <w:u w:val="single"/>
            <w:bdr w:val="none" w:sz="0" w:space="0" w:color="auto" w:frame="1"/>
            <w14:ligatures w14:val="none"/>
          </w:rPr>
          <w:t>Liu and Chang, 2017</w:t>
        </w:r>
      </w:hyperlink>
      <w:r w:rsidRPr="003F0877">
        <w:rPr>
          <w:rFonts w:ascii="Arial" w:eastAsia="Times New Roman" w:hAnsi="Arial" w:cs="Arial"/>
          <w:color w:val="1A1A1A"/>
          <w:kern w:val="0"/>
          <w14:ligatures w14:val="none"/>
        </w:rPr>
        <w:t>). Therefore, we assume that the consumers assess a brand based on the cue of BA, BS, BC and BN; however, there is scant empirical evidence on this topic. In our research context, the millennials who have a high BC of the fashion clothing brands believe that these brands reflect their personality (</w:t>
      </w:r>
      <w:hyperlink r:id="rId31" w:history="1">
        <w:r w:rsidRPr="003F0877">
          <w:rPr>
            <w:rFonts w:ascii="Arial" w:eastAsia="Times New Roman" w:hAnsi="Arial" w:cs="Arial"/>
            <w:b/>
            <w:bCs/>
            <w:color w:val="1C696A"/>
            <w:kern w:val="0"/>
            <w:u w:val="single"/>
            <w:bdr w:val="none" w:sz="0" w:space="0" w:color="auto" w:frame="1"/>
            <w14:ligatures w14:val="none"/>
          </w:rPr>
          <w:t>Ordun, 2015</w:t>
        </w:r>
      </w:hyperlink>
      <w:r w:rsidRPr="003F0877">
        <w:rPr>
          <w:rFonts w:ascii="Arial" w:eastAsia="Times New Roman" w:hAnsi="Arial" w:cs="Arial"/>
          <w:color w:val="1A1A1A"/>
          <w:kern w:val="0"/>
          <w14:ligatures w14:val="none"/>
        </w:rPr>
        <w:t>; </w:t>
      </w:r>
      <w:hyperlink r:id="rId32" w:history="1">
        <w:r w:rsidRPr="003F0877">
          <w:rPr>
            <w:rFonts w:ascii="Arial" w:eastAsia="Times New Roman" w:hAnsi="Arial" w:cs="Arial"/>
            <w:b/>
            <w:bCs/>
            <w:color w:val="1C696A"/>
            <w:kern w:val="0"/>
            <w:u w:val="single"/>
            <w:bdr w:val="none" w:sz="0" w:space="0" w:color="auto" w:frame="1"/>
            <w14:ligatures w14:val="none"/>
          </w:rPr>
          <w:t>Kaur and Anand, 2018</w:t>
        </w:r>
      </w:hyperlink>
      <w:r w:rsidRPr="003F0877">
        <w:rPr>
          <w:rFonts w:ascii="Arial" w:eastAsia="Times New Roman" w:hAnsi="Arial" w:cs="Arial"/>
          <w:color w:val="1A1A1A"/>
          <w:kern w:val="0"/>
          <w14:ligatures w14:val="none"/>
        </w:rPr>
        <w:t>). Besides, the millennials’ brand preferences have both a direct and indirect effect on the purchasing behavior of their families and peers (</w:t>
      </w:r>
      <w:hyperlink r:id="rId33" w:history="1">
        <w:r w:rsidRPr="003F0877">
          <w:rPr>
            <w:rFonts w:ascii="Arial" w:eastAsia="Times New Roman" w:hAnsi="Arial" w:cs="Arial"/>
            <w:b/>
            <w:bCs/>
            <w:color w:val="1C696A"/>
            <w:kern w:val="0"/>
            <w:u w:val="single"/>
            <w:bdr w:val="none" w:sz="0" w:space="0" w:color="auto" w:frame="1"/>
            <w14:ligatures w14:val="none"/>
          </w:rPr>
          <w:t>Tang and Chan, 2017</w:t>
        </w:r>
      </w:hyperlink>
      <w:r w:rsidRPr="003F0877">
        <w:rPr>
          <w:rFonts w:ascii="Arial" w:eastAsia="Times New Roman" w:hAnsi="Arial" w:cs="Arial"/>
          <w:color w:val="1A1A1A"/>
          <w:kern w:val="0"/>
          <w14:ligatures w14:val="none"/>
        </w:rPr>
        <w:t>). Thus, the primary aim of this research is to investigate MCPBFCB in the spectrum of BA, BS with BC and BN empirically.</w:t>
      </w:r>
    </w:p>
    <w:p w14:paraId="64A60842"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This paper starts with a literature review and formulates the research hypotheses along with the development of a conceptual framework, followed by the methods, experimental findings and reporting on the technical and managerial entanglements. Finally, this paper concisely discusses the research limitations and the prospective research direction.</w:t>
      </w:r>
    </w:p>
    <w:p w14:paraId="5097AEA8" w14:textId="77777777" w:rsidR="003F0877" w:rsidRPr="003F0877" w:rsidRDefault="003F0877" w:rsidP="003F0877">
      <w:pPr>
        <w:shd w:val="clear" w:color="auto" w:fill="F7F7F7"/>
        <w:spacing w:before="100" w:beforeAutospacing="1" w:after="100" w:afterAutospacing="1" w:line="240" w:lineRule="auto"/>
        <w:textAlignment w:val="baseline"/>
        <w:outlineLvl w:val="1"/>
        <w:rPr>
          <w:rFonts w:ascii="Arial" w:eastAsia="Times New Roman" w:hAnsi="Arial" w:cs="Arial"/>
          <w:color w:val="333333"/>
          <w:kern w:val="0"/>
          <w:sz w:val="36"/>
          <w:szCs w:val="36"/>
          <w14:ligatures w14:val="none"/>
        </w:rPr>
      </w:pPr>
      <w:r w:rsidRPr="003F0877">
        <w:rPr>
          <w:rFonts w:ascii="Arial" w:eastAsia="Times New Roman" w:hAnsi="Arial" w:cs="Arial"/>
          <w:color w:val="333333"/>
          <w:kern w:val="0"/>
          <w:sz w:val="36"/>
          <w:szCs w:val="36"/>
          <w14:ligatures w14:val="none"/>
        </w:rPr>
        <w:t>Literature review and hypotheses development</w:t>
      </w:r>
    </w:p>
    <w:p w14:paraId="66144556"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Fashion is an activity whereby an individual expresses personal tastes and interests through clothing. The conceptualization of fashion is considered an objective reflection of behavioral processes through which consumers present their lifestyles (</w:t>
      </w:r>
      <w:hyperlink r:id="rId34" w:history="1">
        <w:r w:rsidRPr="003F0877">
          <w:rPr>
            <w:rFonts w:ascii="Arial" w:eastAsia="Times New Roman" w:hAnsi="Arial" w:cs="Arial"/>
            <w:b/>
            <w:bCs/>
            <w:color w:val="1C696A"/>
            <w:kern w:val="0"/>
            <w:u w:val="single"/>
            <w:bdr w:val="none" w:sz="0" w:space="0" w:color="auto" w:frame="1"/>
            <w14:ligatures w14:val="none"/>
          </w:rPr>
          <w:t>Vieira, 2009</w:t>
        </w:r>
      </w:hyperlink>
      <w:r w:rsidRPr="003F0877">
        <w:rPr>
          <w:rFonts w:ascii="Arial" w:eastAsia="Times New Roman" w:hAnsi="Arial" w:cs="Arial"/>
          <w:color w:val="1A1A1A"/>
          <w:kern w:val="0"/>
          <w14:ligatures w14:val="none"/>
        </w:rPr>
        <w:t>). Fashion clothing is identified as a highly animated product category that communicates the related brand preference (</w:t>
      </w:r>
      <w:hyperlink r:id="rId35" w:history="1">
        <w:r w:rsidRPr="003F0877">
          <w:rPr>
            <w:rFonts w:ascii="Arial" w:eastAsia="Times New Roman" w:hAnsi="Arial" w:cs="Arial"/>
            <w:b/>
            <w:bCs/>
            <w:color w:val="1C696A"/>
            <w:kern w:val="0"/>
            <w:u w:val="single"/>
            <w:bdr w:val="none" w:sz="0" w:space="0" w:color="auto" w:frame="1"/>
            <w14:ligatures w14:val="none"/>
          </w:rPr>
          <w:t>O'Cass, 2004</w:t>
        </w:r>
      </w:hyperlink>
      <w:r w:rsidRPr="003F0877">
        <w:rPr>
          <w:rFonts w:ascii="Arial" w:eastAsia="Times New Roman" w:hAnsi="Arial" w:cs="Arial"/>
          <w:color w:val="1A1A1A"/>
          <w:kern w:val="0"/>
          <w14:ligatures w14:val="none"/>
        </w:rPr>
        <w:t>) and reflects the consumer's self-image (</w:t>
      </w:r>
      <w:hyperlink r:id="rId36" w:history="1">
        <w:r w:rsidRPr="003F0877">
          <w:rPr>
            <w:rFonts w:ascii="Arial" w:eastAsia="Times New Roman" w:hAnsi="Arial" w:cs="Arial"/>
            <w:b/>
            <w:bCs/>
            <w:color w:val="1C696A"/>
            <w:kern w:val="0"/>
            <w:u w:val="single"/>
            <w:bdr w:val="none" w:sz="0" w:space="0" w:color="auto" w:frame="1"/>
            <w14:ligatures w14:val="none"/>
          </w:rPr>
          <w:t>DaMcNeill and Moore, 2015</w:t>
        </w:r>
      </w:hyperlink>
      <w:r w:rsidRPr="003F0877">
        <w:rPr>
          <w:rFonts w:ascii="Arial" w:eastAsia="Times New Roman" w:hAnsi="Arial" w:cs="Arial"/>
          <w:color w:val="1A1A1A"/>
          <w:kern w:val="0"/>
          <w14:ligatures w14:val="none"/>
        </w:rPr>
        <w:t>). Research on fashion has received particular attention in the field of fashion marketing and brand management (e.g., </w:t>
      </w:r>
      <w:hyperlink r:id="rId37" w:history="1">
        <w:r w:rsidRPr="003F0877">
          <w:rPr>
            <w:rFonts w:ascii="Arial" w:eastAsia="Times New Roman" w:hAnsi="Arial" w:cs="Arial"/>
            <w:b/>
            <w:bCs/>
            <w:color w:val="1C696A"/>
            <w:kern w:val="0"/>
            <w:u w:val="single"/>
            <w:bdr w:val="none" w:sz="0" w:space="0" w:color="auto" w:frame="1"/>
            <w14:ligatures w14:val="none"/>
          </w:rPr>
          <w:t>O'Cass and Siahtiri, 2014</w:t>
        </w:r>
      </w:hyperlink>
      <w:r w:rsidRPr="003F0877">
        <w:rPr>
          <w:rFonts w:ascii="Arial" w:eastAsia="Times New Roman" w:hAnsi="Arial" w:cs="Arial"/>
          <w:color w:val="1A1A1A"/>
          <w:kern w:val="0"/>
          <w14:ligatures w14:val="none"/>
        </w:rPr>
        <w:t>; </w:t>
      </w:r>
      <w:hyperlink r:id="rId38" w:history="1">
        <w:r w:rsidRPr="003F0877">
          <w:rPr>
            <w:rFonts w:ascii="Arial" w:eastAsia="Times New Roman" w:hAnsi="Arial" w:cs="Arial"/>
            <w:b/>
            <w:bCs/>
            <w:color w:val="1C696A"/>
            <w:kern w:val="0"/>
            <w:u w:val="single"/>
            <w:bdr w:val="none" w:sz="0" w:space="0" w:color="auto" w:frame="1"/>
            <w14:ligatures w14:val="none"/>
          </w:rPr>
          <w:t>Kautish and Sharma, 2018</w:t>
        </w:r>
      </w:hyperlink>
      <w:r w:rsidRPr="003F0877">
        <w:rPr>
          <w:rFonts w:ascii="Arial" w:eastAsia="Times New Roman" w:hAnsi="Arial" w:cs="Arial"/>
          <w:color w:val="1A1A1A"/>
          <w:kern w:val="0"/>
          <w14:ligatures w14:val="none"/>
        </w:rPr>
        <w:t>; </w:t>
      </w:r>
      <w:hyperlink r:id="rId39" w:history="1">
        <w:r w:rsidRPr="003F0877">
          <w:rPr>
            <w:rFonts w:ascii="Arial" w:eastAsia="Times New Roman" w:hAnsi="Arial" w:cs="Arial"/>
            <w:b/>
            <w:bCs/>
            <w:color w:val="1C696A"/>
            <w:kern w:val="0"/>
            <w:u w:val="single"/>
            <w:bdr w:val="none" w:sz="0" w:space="0" w:color="auto" w:frame="1"/>
            <w14:ligatures w14:val="none"/>
          </w:rPr>
          <w:t>Sung and Woo, 2019</w:t>
        </w:r>
      </w:hyperlink>
      <w:r w:rsidRPr="003F0877">
        <w:rPr>
          <w:rFonts w:ascii="Arial" w:eastAsia="Times New Roman" w:hAnsi="Arial" w:cs="Arial"/>
          <w:color w:val="1A1A1A"/>
          <w:kern w:val="0"/>
          <w14:ligatures w14:val="none"/>
        </w:rPr>
        <w:t>). Fashion is an innovative industry with dynamic changes that result from technological advancements (</w:t>
      </w:r>
      <w:hyperlink r:id="rId40" w:history="1">
        <w:r w:rsidRPr="003F0877">
          <w:rPr>
            <w:rFonts w:ascii="Arial" w:eastAsia="Times New Roman" w:hAnsi="Arial" w:cs="Arial"/>
            <w:b/>
            <w:bCs/>
            <w:color w:val="1C696A"/>
            <w:kern w:val="0"/>
            <w:u w:val="single"/>
            <w:bdr w:val="none" w:sz="0" w:space="0" w:color="auto" w:frame="1"/>
            <w14:ligatures w14:val="none"/>
          </w:rPr>
          <w:t>Nash, 2019</w:t>
        </w:r>
      </w:hyperlink>
      <w:r w:rsidRPr="003F0877">
        <w:rPr>
          <w:rFonts w:ascii="Arial" w:eastAsia="Times New Roman" w:hAnsi="Arial" w:cs="Arial"/>
          <w:color w:val="1A1A1A"/>
          <w:kern w:val="0"/>
          <w14:ligatures w14:val="none"/>
        </w:rPr>
        <w:t>).</w:t>
      </w:r>
    </w:p>
    <w:p w14:paraId="32B4DA12"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Prior research has extensively studied various dimensions to explain a consumer's behavior toward the fashion clothing brands. The </w:t>
      </w:r>
      <w:hyperlink r:id="rId41" w:history="1">
        <w:r w:rsidRPr="003F0877">
          <w:rPr>
            <w:rFonts w:ascii="Arial" w:eastAsia="Times New Roman" w:hAnsi="Arial" w:cs="Arial"/>
            <w:b/>
            <w:bCs/>
            <w:color w:val="1C696A"/>
            <w:kern w:val="0"/>
            <w:u w:val="single"/>
            <w:bdr w:val="none" w:sz="0" w:space="0" w:color="auto" w:frame="1"/>
            <w14:ligatures w14:val="none"/>
          </w:rPr>
          <w:t>Table 1</w:t>
        </w:r>
      </w:hyperlink>
      <w:r w:rsidRPr="003F0877">
        <w:rPr>
          <w:rFonts w:ascii="Arial" w:eastAsia="Times New Roman" w:hAnsi="Arial" w:cs="Arial"/>
          <w:color w:val="1A1A1A"/>
          <w:kern w:val="0"/>
          <w14:ligatures w14:val="none"/>
        </w:rPr>
        <w:t> presents a summary of the selected studies on the fashion clothing brands. To identify the existing research, we searched the databases of Scopus (Elsevier), Web of Knowledge (Thomson ISI), Business Source Complete (EBSCO host), Emerald and ScienceDirect (Taylor and Francis) with the keyword “fashion clothing brand”. As depicted in the </w:t>
      </w:r>
      <w:hyperlink r:id="rId42" w:history="1">
        <w:r w:rsidRPr="003F0877">
          <w:rPr>
            <w:rFonts w:ascii="Arial" w:eastAsia="Times New Roman" w:hAnsi="Arial" w:cs="Arial"/>
            <w:b/>
            <w:bCs/>
            <w:color w:val="1C696A"/>
            <w:kern w:val="0"/>
            <w:u w:val="single"/>
            <w:bdr w:val="none" w:sz="0" w:space="0" w:color="auto" w:frame="1"/>
            <w14:ligatures w14:val="none"/>
          </w:rPr>
          <w:t>Table 1</w:t>
        </w:r>
      </w:hyperlink>
      <w:r w:rsidRPr="003F0877">
        <w:rPr>
          <w:rFonts w:ascii="Arial" w:eastAsia="Times New Roman" w:hAnsi="Arial" w:cs="Arial"/>
          <w:color w:val="1A1A1A"/>
          <w:kern w:val="0"/>
          <w14:ligatures w14:val="none"/>
        </w:rPr>
        <w:t>, the marketing scholars mostly emphasized understanding the consumers’ fashion buying behaviors for various segments (e.g., millennial, Generation Y). Furthermore, literature streams also reveal that no prior study on the fashion clothing brand highlighted the role of BA and BS together to understand a consumer's purchasing behavior.</w:t>
      </w:r>
    </w:p>
    <w:p w14:paraId="5F1EB89B"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xml:space="preserve">On the other hand, BS is a relatively new way to understand the individual differences in processing the brand-associated information that substantially impacts the branding and </w:t>
      </w:r>
      <w:r w:rsidRPr="003F0877">
        <w:rPr>
          <w:rFonts w:ascii="Arial" w:eastAsia="Times New Roman" w:hAnsi="Arial" w:cs="Arial"/>
          <w:color w:val="1A1A1A"/>
          <w:kern w:val="0"/>
          <w14:ligatures w14:val="none"/>
        </w:rPr>
        <w:lastRenderedPageBreak/>
        <w:t>marketing efforts (</w:t>
      </w:r>
      <w:hyperlink r:id="rId43" w:history="1">
        <w:r w:rsidRPr="003F0877">
          <w:rPr>
            <w:rFonts w:ascii="Arial" w:eastAsia="Times New Roman" w:hAnsi="Arial" w:cs="Arial"/>
            <w:b/>
            <w:bCs/>
            <w:color w:val="1C696A"/>
            <w:kern w:val="0"/>
            <w:u w:val="single"/>
            <w:bdr w:val="none" w:sz="0" w:space="0" w:color="auto" w:frame="1"/>
            <w14:ligatures w14:val="none"/>
          </w:rPr>
          <w:t>Puligadda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2012</w:t>
        </w:r>
      </w:hyperlink>
      <w:r w:rsidRPr="003F0877">
        <w:rPr>
          <w:rFonts w:ascii="Arial" w:eastAsia="Times New Roman" w:hAnsi="Arial" w:cs="Arial"/>
          <w:color w:val="1A1A1A"/>
          <w:kern w:val="0"/>
          <w14:ligatures w14:val="none"/>
        </w:rPr>
        <w:t>). We take into consideration this phenomenon of individual differences or BS. The primary aim of this paper is to critically analyze the role of BS to understand the purchasing behavior of the millennials. Despite the importance of understanding consumers’ brand processing information at the individual level, to the best our knowledge there has been no empirical evidence on whether BS has a role in predicting MCPBFCB. Therefore, in the present study, we examine the role of BS on the MCPBFCB while considering BA, BC and BN in a single framework as depicted in the </w:t>
      </w:r>
      <w:hyperlink r:id="rId44" w:history="1">
        <w:r w:rsidRPr="003F0877">
          <w:rPr>
            <w:rFonts w:ascii="Arial" w:eastAsia="Times New Roman" w:hAnsi="Arial" w:cs="Arial"/>
            <w:b/>
            <w:bCs/>
            <w:color w:val="1C696A"/>
            <w:kern w:val="0"/>
            <w:u w:val="single"/>
            <w:bdr w:val="none" w:sz="0" w:space="0" w:color="auto" w:frame="1"/>
            <w14:ligatures w14:val="none"/>
          </w:rPr>
          <w:t>Figure 1</w:t>
        </w:r>
      </w:hyperlink>
      <w:r w:rsidRPr="003F0877">
        <w:rPr>
          <w:rFonts w:ascii="Arial" w:eastAsia="Times New Roman" w:hAnsi="Arial" w:cs="Arial"/>
          <w:color w:val="1A1A1A"/>
          <w:kern w:val="0"/>
          <w14:ligatures w14:val="none"/>
        </w:rPr>
        <w:t>.</w:t>
      </w:r>
    </w:p>
    <w:p w14:paraId="389D0ADE" w14:textId="77777777" w:rsidR="003F0877" w:rsidRPr="003F0877" w:rsidRDefault="003F0877" w:rsidP="003F0877">
      <w:pPr>
        <w:shd w:val="clear" w:color="auto" w:fill="F7F7F7"/>
        <w:spacing w:after="0" w:line="240" w:lineRule="auto"/>
        <w:textAlignment w:val="baseline"/>
        <w:rPr>
          <w:rFonts w:ascii="Arial" w:eastAsia="Times New Roman" w:hAnsi="Arial" w:cs="Arial"/>
          <w:b/>
          <w:bCs/>
          <w:color w:val="1A1A1A"/>
          <w:kern w:val="0"/>
          <w14:ligatures w14:val="none"/>
        </w:rPr>
      </w:pPr>
      <w:r w:rsidRPr="003F0877">
        <w:rPr>
          <w:rFonts w:ascii="Arial" w:eastAsia="Times New Roman" w:hAnsi="Arial" w:cs="Arial"/>
          <w:b/>
          <w:bCs/>
          <w:color w:val="1A1A1A"/>
          <w:kern w:val="0"/>
          <w14:ligatures w14:val="none"/>
        </w:rPr>
        <w:t>Figure 1</w:t>
      </w:r>
    </w:p>
    <w:p w14:paraId="7BB6CA73" w14:textId="7ECC5364" w:rsidR="003F0877" w:rsidRPr="003F0877" w:rsidRDefault="003F0877" w:rsidP="003F0877">
      <w:pPr>
        <w:shd w:val="clear" w:color="auto" w:fill="F7F7F7"/>
        <w:spacing w:after="0" w:line="240" w:lineRule="auto"/>
        <w:jc w:val="center"/>
        <w:textAlignment w:val="baseline"/>
        <w:rPr>
          <w:rFonts w:ascii="Arial" w:eastAsia="Times New Roman" w:hAnsi="Arial" w:cs="Arial"/>
          <w:color w:val="1A1A1A"/>
          <w:kern w:val="0"/>
          <w14:ligatures w14:val="none"/>
        </w:rPr>
      </w:pPr>
      <w:r w:rsidRPr="003F0877">
        <w:rPr>
          <w:rFonts w:ascii="Arial" w:eastAsia="Times New Roman" w:hAnsi="Arial" w:cs="Arial"/>
          <w:b/>
          <w:bCs/>
          <w:noProof/>
          <w:color w:val="1C696A"/>
          <w:kern w:val="0"/>
          <w:bdr w:val="none" w:sz="0" w:space="0" w:color="auto" w:frame="1"/>
          <w14:ligatures w14:val="none"/>
        </w:rPr>
        <w:drawing>
          <wp:inline distT="0" distB="0" distL="0" distR="0" wp14:anchorId="5C6B56B5" wp14:editId="7624DA01">
            <wp:extent cx="5943600" cy="4901565"/>
            <wp:effectExtent l="0" t="0" r="0" b="635"/>
            <wp:docPr id="2036428102" name="Picture 1" descr="Figure 1 Refer to the image caption for details.">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Refer to the image caption for details.">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901565"/>
                    </a:xfrm>
                    <a:prstGeom prst="rect">
                      <a:avLst/>
                    </a:prstGeom>
                    <a:noFill/>
                    <a:ln>
                      <a:noFill/>
                    </a:ln>
                  </pic:spPr>
                </pic:pic>
              </a:graphicData>
            </a:graphic>
          </wp:inline>
        </w:drawing>
      </w:r>
    </w:p>
    <w:p w14:paraId="2E819BE2" w14:textId="77777777" w:rsidR="003F0877" w:rsidRPr="003F0877" w:rsidRDefault="003F0877" w:rsidP="003F0877">
      <w:pPr>
        <w:shd w:val="clear" w:color="auto" w:fill="F7F7F7"/>
        <w:spacing w:after="0" w:line="240" w:lineRule="auto"/>
        <w:jc w:val="center"/>
        <w:textAlignment w:val="baseline"/>
        <w:rPr>
          <w:rFonts w:ascii="Arial" w:eastAsia="Times New Roman" w:hAnsi="Arial" w:cs="Arial"/>
          <w:color w:val="1A1A1A"/>
          <w:kern w:val="0"/>
          <w14:ligatures w14:val="none"/>
        </w:rPr>
      </w:pPr>
      <w:hyperlink r:id="rId47" w:tgtFrame="_blank" w:history="1">
        <w:r w:rsidRPr="003F0877">
          <w:rPr>
            <w:rFonts w:ascii="Arial" w:eastAsia="Times New Roman" w:hAnsi="Arial" w:cs="Arial"/>
            <w:color w:val="F7F7F7"/>
            <w:kern w:val="0"/>
            <w:bdr w:val="single" w:sz="6" w:space="0" w:color="0E4751" w:frame="1"/>
            <w:shd w:val="clear" w:color="auto" w:fill="0E4751"/>
            <w14:ligatures w14:val="none"/>
          </w:rPr>
          <w:t>View large</w:t>
        </w:r>
      </w:hyperlink>
      <w:hyperlink r:id="rId48" w:tgtFrame="_blank" w:history="1">
        <w:r w:rsidRPr="003F0877">
          <w:rPr>
            <w:rFonts w:ascii="Arial" w:eastAsia="Times New Roman" w:hAnsi="Arial" w:cs="Arial"/>
            <w:color w:val="F7F7F7"/>
            <w:kern w:val="0"/>
            <w:bdr w:val="single" w:sz="6" w:space="0" w:color="0E4751" w:frame="1"/>
            <w:shd w:val="clear" w:color="auto" w:fill="0E4751"/>
            <w14:ligatures w14:val="none"/>
          </w:rPr>
          <w:t>Download slide</w:t>
        </w:r>
      </w:hyperlink>
    </w:p>
    <w:p w14:paraId="3D45FB8D"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MCPBFCB embedded with the function of BA, BC, BN and BS</w:t>
      </w:r>
    </w:p>
    <w:p w14:paraId="40D030E1"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In this study, we also acknowledge the theory of cognitive self-schema. This theory explains an individual's psychology based on the perception of information that humans develop over time and how that built up information drives decision-making (</w:t>
      </w:r>
      <w:hyperlink r:id="rId49" w:history="1">
        <w:r w:rsidRPr="003F0877">
          <w:rPr>
            <w:rFonts w:ascii="Arial" w:eastAsia="Times New Roman" w:hAnsi="Arial" w:cs="Arial"/>
            <w:b/>
            <w:bCs/>
            <w:color w:val="1C696A"/>
            <w:kern w:val="0"/>
            <w:u w:val="single"/>
            <w:bdr w:val="none" w:sz="0" w:space="0" w:color="auto" w:frame="1"/>
            <w14:ligatures w14:val="none"/>
          </w:rPr>
          <w:t>Halkias, 2015</w:t>
        </w:r>
      </w:hyperlink>
      <w:r w:rsidRPr="003F0877">
        <w:rPr>
          <w:rFonts w:ascii="Arial" w:eastAsia="Times New Roman" w:hAnsi="Arial" w:cs="Arial"/>
          <w:color w:val="1A1A1A"/>
          <w:kern w:val="0"/>
          <w14:ligatures w14:val="none"/>
        </w:rPr>
        <w:t xml:space="preserve">). An individual's positive self-schema plays a moderating role in converting </w:t>
      </w:r>
      <w:r w:rsidRPr="003F0877">
        <w:rPr>
          <w:rFonts w:ascii="Arial" w:eastAsia="Times New Roman" w:hAnsi="Arial" w:cs="Arial"/>
          <w:color w:val="1A1A1A"/>
          <w:kern w:val="0"/>
          <w14:ligatures w14:val="none"/>
        </w:rPr>
        <w:lastRenderedPageBreak/>
        <w:t>intentions to actual behavior (</w:t>
      </w:r>
      <w:hyperlink r:id="rId50" w:history="1">
        <w:r w:rsidRPr="003F0877">
          <w:rPr>
            <w:rFonts w:ascii="Arial" w:eastAsia="Times New Roman" w:hAnsi="Arial" w:cs="Arial"/>
            <w:b/>
            <w:bCs/>
            <w:color w:val="1C696A"/>
            <w:kern w:val="0"/>
            <w:u w:val="single"/>
            <w:bdr w:val="none" w:sz="0" w:space="0" w:color="auto" w:frame="1"/>
            <w14:ligatures w14:val="none"/>
          </w:rPr>
          <w:t>Tikka and Oinas-Kukkonen, 2019</w:t>
        </w:r>
      </w:hyperlink>
      <w:r w:rsidRPr="003F0877">
        <w:rPr>
          <w:rFonts w:ascii="Arial" w:eastAsia="Times New Roman" w:hAnsi="Arial" w:cs="Arial"/>
          <w:color w:val="1A1A1A"/>
          <w:kern w:val="0"/>
          <w14:ligatures w14:val="none"/>
        </w:rPr>
        <w:t>) and therefore helps researchers understand the gap between intention and behavior (</w:t>
      </w:r>
      <w:hyperlink r:id="rId51" w:history="1">
        <w:r w:rsidRPr="003F0877">
          <w:rPr>
            <w:rFonts w:ascii="Arial" w:eastAsia="Times New Roman" w:hAnsi="Arial" w:cs="Arial"/>
            <w:b/>
            <w:bCs/>
            <w:color w:val="1C696A"/>
            <w:kern w:val="0"/>
            <w:u w:val="single"/>
            <w:bdr w:val="none" w:sz="0" w:space="0" w:color="auto" w:frame="1"/>
            <w14:ligatures w14:val="none"/>
          </w:rPr>
          <w:t>David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2009</w:t>
        </w:r>
      </w:hyperlink>
      <w:r w:rsidRPr="003F0877">
        <w:rPr>
          <w:rFonts w:ascii="Arial" w:eastAsia="Times New Roman" w:hAnsi="Arial" w:cs="Arial"/>
          <w:color w:val="1A1A1A"/>
          <w:kern w:val="0"/>
          <w14:ligatures w14:val="none"/>
        </w:rPr>
        <w:t>). According to </w:t>
      </w:r>
      <w:hyperlink r:id="rId52" w:history="1">
        <w:r w:rsidRPr="003F0877">
          <w:rPr>
            <w:rFonts w:ascii="Arial" w:eastAsia="Times New Roman" w:hAnsi="Arial" w:cs="Arial"/>
            <w:b/>
            <w:bCs/>
            <w:color w:val="1C696A"/>
            <w:kern w:val="0"/>
            <w:u w:val="single"/>
            <w:bdr w:val="none" w:sz="0" w:space="0" w:color="auto" w:frame="1"/>
            <w14:ligatures w14:val="none"/>
          </w:rPr>
          <w:t>Samala and Singh (2019)</w:t>
        </w:r>
      </w:hyperlink>
      <w:r w:rsidRPr="003F0877">
        <w:rPr>
          <w:rFonts w:ascii="Arial" w:eastAsia="Times New Roman" w:hAnsi="Arial" w:cs="Arial"/>
          <w:color w:val="1A1A1A"/>
          <w:kern w:val="0"/>
          <w14:ligatures w14:val="none"/>
        </w:rPr>
        <w:t>, the schema knowledge helps to create a particular behavior by highlighting the default choices or the attractive attributes (for example, the decision of buying a specific fashion clothing brand depends on specific attributes that are processed by an individual's psychology). In this study, researchers tried to identify more attributes that the millennials take into consideration when buying the fashion items.</w:t>
      </w:r>
    </w:p>
    <w:p w14:paraId="0DF00DB8" w14:textId="77777777" w:rsidR="003F0877" w:rsidRPr="003F0877" w:rsidRDefault="003F0877" w:rsidP="003F0877">
      <w:pPr>
        <w:shd w:val="clear" w:color="auto" w:fill="F7F7F7"/>
        <w:spacing w:before="100" w:beforeAutospacing="1" w:after="100" w:afterAutospacing="1" w:line="240" w:lineRule="auto"/>
        <w:textAlignment w:val="baseline"/>
        <w:outlineLvl w:val="2"/>
        <w:rPr>
          <w:rFonts w:ascii="Arial" w:eastAsia="Times New Roman" w:hAnsi="Arial" w:cs="Arial"/>
          <w:color w:val="333333"/>
          <w:kern w:val="0"/>
          <w:sz w:val="27"/>
          <w:szCs w:val="27"/>
          <w14:ligatures w14:val="none"/>
        </w:rPr>
      </w:pPr>
      <w:r w:rsidRPr="003F0877">
        <w:rPr>
          <w:rFonts w:ascii="Arial" w:eastAsia="Times New Roman" w:hAnsi="Arial" w:cs="Arial"/>
          <w:color w:val="333333"/>
          <w:kern w:val="0"/>
          <w:sz w:val="27"/>
          <w:szCs w:val="27"/>
          <w14:ligatures w14:val="none"/>
        </w:rPr>
        <w:t>BA and purchasing behavior</w:t>
      </w:r>
    </w:p>
    <w:p w14:paraId="4D4B077C"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BA is a fundamental driving force for the consumer decision-making. The consumer decision-making for products or services is highly driven by the associated BA, which refers to whether or not consumers can recognize and recall a brand under various circumstances (</w:t>
      </w:r>
      <w:hyperlink r:id="rId53" w:history="1">
        <w:r w:rsidRPr="003F0877">
          <w:rPr>
            <w:rFonts w:ascii="Arial" w:eastAsia="Times New Roman" w:hAnsi="Arial" w:cs="Arial"/>
            <w:b/>
            <w:bCs/>
            <w:color w:val="1C696A"/>
            <w:kern w:val="0"/>
            <w:u w:val="single"/>
            <w:bdr w:val="none" w:sz="0" w:space="0" w:color="auto" w:frame="1"/>
            <w14:ligatures w14:val="none"/>
          </w:rPr>
          <w:t>Aaker, 1996</w:t>
        </w:r>
      </w:hyperlink>
      <w:r w:rsidRPr="003F0877">
        <w:rPr>
          <w:rFonts w:ascii="Arial" w:eastAsia="Times New Roman" w:hAnsi="Arial" w:cs="Arial"/>
          <w:color w:val="1A1A1A"/>
          <w:kern w:val="0"/>
          <w14:ligatures w14:val="none"/>
        </w:rPr>
        <w:t>). Though BA and brand recognition are used interchangeably, brand recognition, along with brand recall, are two pivotal dimensions that illustrate BA (</w:t>
      </w:r>
      <w:hyperlink r:id="rId54" w:history="1">
        <w:r w:rsidRPr="003F0877">
          <w:rPr>
            <w:rFonts w:ascii="Arial" w:eastAsia="Times New Roman" w:hAnsi="Arial" w:cs="Arial"/>
            <w:b/>
            <w:bCs/>
            <w:color w:val="1C696A"/>
            <w:kern w:val="0"/>
            <w:u w:val="single"/>
            <w:bdr w:val="none" w:sz="0" w:space="0" w:color="auto" w:frame="1"/>
            <w14:ligatures w14:val="none"/>
          </w:rPr>
          <w:t>Keller, 1993</w:t>
        </w:r>
      </w:hyperlink>
      <w:r w:rsidRPr="003F0877">
        <w:rPr>
          <w:rFonts w:ascii="Arial" w:eastAsia="Times New Roman" w:hAnsi="Arial" w:cs="Arial"/>
          <w:color w:val="1A1A1A"/>
          <w:kern w:val="0"/>
          <w14:ligatures w14:val="none"/>
        </w:rPr>
        <w:t>, </w:t>
      </w:r>
      <w:hyperlink r:id="rId55" w:history="1">
        <w:r w:rsidRPr="003F0877">
          <w:rPr>
            <w:rFonts w:ascii="Arial" w:eastAsia="Times New Roman" w:hAnsi="Arial" w:cs="Arial"/>
            <w:b/>
            <w:bCs/>
            <w:color w:val="1C696A"/>
            <w:kern w:val="0"/>
            <w:u w:val="single"/>
            <w:bdr w:val="none" w:sz="0" w:space="0" w:color="auto" w:frame="1"/>
            <w14:ligatures w14:val="none"/>
          </w:rPr>
          <w:t>2009</w:t>
        </w:r>
      </w:hyperlink>
      <w:r w:rsidRPr="003F0877">
        <w:rPr>
          <w:rFonts w:ascii="Arial" w:eastAsia="Times New Roman" w:hAnsi="Arial" w:cs="Arial"/>
          <w:color w:val="1A1A1A"/>
          <w:kern w:val="0"/>
          <w14:ligatures w14:val="none"/>
        </w:rPr>
        <w:t>). Brand recognition is based upon an aided recall where consumers can recognize the brands from a given list based on their prior exposure, and brand recall relies on an unaided recall where consumers retrieve brand information from their memory based on industry prompts (</w:t>
      </w:r>
      <w:hyperlink r:id="rId56" w:history="1">
        <w:r w:rsidRPr="003F0877">
          <w:rPr>
            <w:rFonts w:ascii="Arial" w:eastAsia="Times New Roman" w:hAnsi="Arial" w:cs="Arial"/>
            <w:b/>
            <w:bCs/>
            <w:color w:val="1C696A"/>
            <w:kern w:val="0"/>
            <w:u w:val="single"/>
            <w:bdr w:val="none" w:sz="0" w:space="0" w:color="auto" w:frame="1"/>
            <w14:ligatures w14:val="none"/>
          </w:rPr>
          <w:t>Keller, 1993</w:t>
        </w:r>
      </w:hyperlink>
      <w:r w:rsidRPr="003F0877">
        <w:rPr>
          <w:rFonts w:ascii="Arial" w:eastAsia="Times New Roman" w:hAnsi="Arial" w:cs="Arial"/>
          <w:color w:val="1A1A1A"/>
          <w:kern w:val="0"/>
          <w14:ligatures w14:val="none"/>
        </w:rPr>
        <w:t>; </w:t>
      </w:r>
      <w:hyperlink r:id="rId57" w:history="1">
        <w:r w:rsidRPr="003F0877">
          <w:rPr>
            <w:rFonts w:ascii="Arial" w:eastAsia="Times New Roman" w:hAnsi="Arial" w:cs="Arial"/>
            <w:b/>
            <w:bCs/>
            <w:color w:val="1C696A"/>
            <w:kern w:val="0"/>
            <w:u w:val="single"/>
            <w:bdr w:val="none" w:sz="0" w:space="0" w:color="auto" w:frame="1"/>
            <w14:ligatures w14:val="none"/>
          </w:rPr>
          <w:t>Holden, 1993</w:t>
        </w:r>
      </w:hyperlink>
      <w:r w:rsidRPr="003F0877">
        <w:rPr>
          <w:rFonts w:ascii="Arial" w:eastAsia="Times New Roman" w:hAnsi="Arial" w:cs="Arial"/>
          <w:color w:val="1A1A1A"/>
          <w:kern w:val="0"/>
          <w14:ligatures w14:val="none"/>
        </w:rPr>
        <w:t>; </w:t>
      </w:r>
      <w:hyperlink r:id="rId58" w:history="1">
        <w:r w:rsidRPr="003F0877">
          <w:rPr>
            <w:rFonts w:ascii="Arial" w:eastAsia="Times New Roman" w:hAnsi="Arial" w:cs="Arial"/>
            <w:b/>
            <w:bCs/>
            <w:color w:val="1C696A"/>
            <w:kern w:val="0"/>
            <w:u w:val="single"/>
            <w:bdr w:val="none" w:sz="0" w:space="0" w:color="auto" w:frame="1"/>
            <w14:ligatures w14:val="none"/>
          </w:rPr>
          <w:t>Radder and Huang, 2008</w:t>
        </w:r>
      </w:hyperlink>
      <w:r w:rsidRPr="003F0877">
        <w:rPr>
          <w:rFonts w:ascii="Arial" w:eastAsia="Times New Roman" w:hAnsi="Arial" w:cs="Arial"/>
          <w:color w:val="1A1A1A"/>
          <w:kern w:val="0"/>
          <w14:ligatures w14:val="none"/>
        </w:rPr>
        <w:t>; </w:t>
      </w:r>
      <w:hyperlink r:id="rId59" w:history="1">
        <w:r w:rsidRPr="003F0877">
          <w:rPr>
            <w:rFonts w:ascii="Arial" w:eastAsia="Times New Roman" w:hAnsi="Arial" w:cs="Arial"/>
            <w:b/>
            <w:bCs/>
            <w:color w:val="1C696A"/>
            <w:kern w:val="0"/>
            <w:u w:val="single"/>
            <w:bdr w:val="none" w:sz="0" w:space="0" w:color="auto" w:frame="1"/>
            <w14:ligatures w14:val="none"/>
          </w:rPr>
          <w:t>Edelman, 2010</w:t>
        </w:r>
      </w:hyperlink>
      <w:r w:rsidRPr="003F0877">
        <w:rPr>
          <w:rFonts w:ascii="Arial" w:eastAsia="Times New Roman" w:hAnsi="Arial" w:cs="Arial"/>
          <w:color w:val="1A1A1A"/>
          <w:kern w:val="0"/>
          <w14:ligatures w14:val="none"/>
        </w:rPr>
        <w:t>). The first name that comes into a consumer's mind when asked is an example of BA at the highest level (</w:t>
      </w:r>
      <w:hyperlink r:id="rId60" w:history="1">
        <w:r w:rsidRPr="003F0877">
          <w:rPr>
            <w:rFonts w:ascii="Arial" w:eastAsia="Times New Roman" w:hAnsi="Arial" w:cs="Arial"/>
            <w:b/>
            <w:bCs/>
            <w:color w:val="1C696A"/>
            <w:kern w:val="0"/>
            <w:u w:val="single"/>
            <w:bdr w:val="none" w:sz="0" w:space="0" w:color="auto" w:frame="1"/>
            <w14:ligatures w14:val="none"/>
          </w:rPr>
          <w:t>Laurent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1995</w:t>
        </w:r>
      </w:hyperlink>
      <w:r w:rsidRPr="003F0877">
        <w:rPr>
          <w:rFonts w:ascii="Arial" w:eastAsia="Times New Roman" w:hAnsi="Arial" w:cs="Arial"/>
          <w:color w:val="1A1A1A"/>
          <w:kern w:val="0"/>
          <w14:ligatures w14:val="none"/>
        </w:rPr>
        <w:t>). BA is a presence already formed in the mind of the consumers (</w:t>
      </w:r>
      <w:hyperlink r:id="rId61" w:history="1">
        <w:r w:rsidRPr="003F0877">
          <w:rPr>
            <w:rFonts w:ascii="Arial" w:eastAsia="Times New Roman" w:hAnsi="Arial" w:cs="Arial"/>
            <w:b/>
            <w:bCs/>
            <w:color w:val="1C696A"/>
            <w:kern w:val="0"/>
            <w:u w:val="single"/>
            <w:bdr w:val="none" w:sz="0" w:space="0" w:color="auto" w:frame="1"/>
            <w14:ligatures w14:val="none"/>
          </w:rPr>
          <w:t>Foroudi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2018</w:t>
        </w:r>
      </w:hyperlink>
      <w:r w:rsidRPr="003F0877">
        <w:rPr>
          <w:rFonts w:ascii="Arial" w:eastAsia="Times New Roman" w:hAnsi="Arial" w:cs="Arial"/>
          <w:color w:val="1A1A1A"/>
          <w:kern w:val="0"/>
          <w14:ligatures w14:val="none"/>
        </w:rPr>
        <w:t>). BA acts as a primary driver that initiates the building of brand resonance (</w:t>
      </w:r>
      <w:hyperlink r:id="rId62" w:history="1">
        <w:r w:rsidRPr="003F0877">
          <w:rPr>
            <w:rFonts w:ascii="Arial" w:eastAsia="Times New Roman" w:hAnsi="Arial" w:cs="Arial"/>
            <w:b/>
            <w:bCs/>
            <w:color w:val="1C696A"/>
            <w:kern w:val="0"/>
            <w:u w:val="single"/>
            <w:bdr w:val="none" w:sz="0" w:space="0" w:color="auto" w:frame="1"/>
            <w14:ligatures w14:val="none"/>
          </w:rPr>
          <w:t>Jung Jung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2014</w:t>
        </w:r>
      </w:hyperlink>
      <w:r w:rsidRPr="003F0877">
        <w:rPr>
          <w:rFonts w:ascii="Arial" w:eastAsia="Times New Roman" w:hAnsi="Arial" w:cs="Arial"/>
          <w:color w:val="1A1A1A"/>
          <w:kern w:val="0"/>
          <w14:ligatures w14:val="none"/>
        </w:rPr>
        <w:t>), and the demand for a brand is created by the level of a consumer's BA in addition to the role of decision heuristics which significantly influence a consumer's decision-making (</w:t>
      </w:r>
      <w:hyperlink r:id="rId63" w:history="1">
        <w:r w:rsidRPr="003F0877">
          <w:rPr>
            <w:rFonts w:ascii="Arial" w:eastAsia="Times New Roman" w:hAnsi="Arial" w:cs="Arial"/>
            <w:b/>
            <w:bCs/>
            <w:color w:val="1C696A"/>
            <w:kern w:val="0"/>
            <w:u w:val="single"/>
            <w:bdr w:val="none" w:sz="0" w:space="0" w:color="auto" w:frame="1"/>
            <w14:ligatures w14:val="none"/>
          </w:rPr>
          <w:t>Cheung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The fashion clothing brands are distinctively experiential (</w:t>
      </w:r>
      <w:hyperlink r:id="rId64" w:history="1">
        <w:r w:rsidRPr="003F0877">
          <w:rPr>
            <w:rFonts w:ascii="Arial" w:eastAsia="Times New Roman" w:hAnsi="Arial" w:cs="Arial"/>
            <w:b/>
            <w:bCs/>
            <w:color w:val="1C696A"/>
            <w:kern w:val="0"/>
            <w:u w:val="single"/>
            <w:bdr w:val="none" w:sz="0" w:space="0" w:color="auto" w:frame="1"/>
            <w14:ligatures w14:val="none"/>
          </w:rPr>
          <w:t>Aaker, 1997</w:t>
        </w:r>
      </w:hyperlink>
      <w:r w:rsidRPr="003F0877">
        <w:rPr>
          <w:rFonts w:ascii="Arial" w:eastAsia="Times New Roman" w:hAnsi="Arial" w:cs="Arial"/>
          <w:color w:val="1A1A1A"/>
          <w:kern w:val="0"/>
          <w14:ligatures w14:val="none"/>
        </w:rPr>
        <w:t>), and a consumer's experience is shaped by building confidence and connection, which leads to forming an increased BA (</w:t>
      </w:r>
      <w:hyperlink r:id="rId65" w:history="1">
        <w:r w:rsidRPr="003F0877">
          <w:rPr>
            <w:rFonts w:ascii="Arial" w:eastAsia="Times New Roman" w:hAnsi="Arial" w:cs="Arial"/>
            <w:b/>
            <w:bCs/>
            <w:color w:val="1C696A"/>
            <w:kern w:val="0"/>
            <w:u w:val="single"/>
            <w:bdr w:val="none" w:sz="0" w:space="0" w:color="auto" w:frame="1"/>
            <w14:ligatures w14:val="none"/>
          </w:rPr>
          <w:t>Huang and Sarigollu, 2012</w:t>
        </w:r>
      </w:hyperlink>
      <w:r w:rsidRPr="003F0877">
        <w:rPr>
          <w:rFonts w:ascii="Arial" w:eastAsia="Times New Roman" w:hAnsi="Arial" w:cs="Arial"/>
          <w:color w:val="1A1A1A"/>
          <w:kern w:val="0"/>
          <w14:ligatures w14:val="none"/>
        </w:rPr>
        <w:t>; </w:t>
      </w:r>
      <w:hyperlink r:id="rId66" w:history="1">
        <w:r w:rsidRPr="003F0877">
          <w:rPr>
            <w:rFonts w:ascii="Arial" w:eastAsia="Times New Roman" w:hAnsi="Arial" w:cs="Arial"/>
            <w:b/>
            <w:bCs/>
            <w:color w:val="1C696A"/>
            <w:kern w:val="0"/>
            <w:u w:val="single"/>
            <w:bdr w:val="none" w:sz="0" w:space="0" w:color="auto" w:frame="1"/>
            <w14:ligatures w14:val="none"/>
          </w:rPr>
          <w:t>Lin, 2013</w:t>
        </w:r>
      </w:hyperlink>
      <w:r w:rsidRPr="003F0877">
        <w:rPr>
          <w:rFonts w:ascii="Arial" w:eastAsia="Times New Roman" w:hAnsi="Arial" w:cs="Arial"/>
          <w:color w:val="1A1A1A"/>
          <w:kern w:val="0"/>
          <w14:ligatures w14:val="none"/>
        </w:rPr>
        <w:t>). The increased BA creates loyalty and long-term customer relationship opportunities for brands and their consumers (</w:t>
      </w:r>
      <w:hyperlink r:id="rId67" w:history="1">
        <w:r w:rsidRPr="003F0877">
          <w:rPr>
            <w:rFonts w:ascii="Arial" w:eastAsia="Times New Roman" w:hAnsi="Arial" w:cs="Arial"/>
            <w:b/>
            <w:bCs/>
            <w:color w:val="1C696A"/>
            <w:kern w:val="0"/>
            <w:u w:val="single"/>
            <w:bdr w:val="none" w:sz="0" w:space="0" w:color="auto" w:frame="1"/>
            <w14:ligatures w14:val="none"/>
          </w:rPr>
          <w:t>Khan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2015</w:t>
        </w:r>
      </w:hyperlink>
      <w:r w:rsidRPr="003F0877">
        <w:rPr>
          <w:rFonts w:ascii="Arial" w:eastAsia="Times New Roman" w:hAnsi="Arial" w:cs="Arial"/>
          <w:color w:val="1A1A1A"/>
          <w:kern w:val="0"/>
          <w14:ligatures w14:val="none"/>
        </w:rPr>
        <w:t>). BA plays a pivotal role in establishing recognition of the fashion clothing brands among young consumers, positively affecting their brand equity (</w:t>
      </w:r>
      <w:hyperlink r:id="rId68" w:history="1">
        <w:r w:rsidRPr="003F0877">
          <w:rPr>
            <w:rFonts w:ascii="Arial" w:eastAsia="Times New Roman" w:hAnsi="Arial" w:cs="Arial"/>
            <w:b/>
            <w:bCs/>
            <w:color w:val="1C696A"/>
            <w:kern w:val="0"/>
            <w:u w:val="single"/>
            <w:bdr w:val="none" w:sz="0" w:space="0" w:color="auto" w:frame="1"/>
            <w14:ligatures w14:val="none"/>
          </w:rPr>
          <w:t>Sasmita and Mohd Suki, 2015</w:t>
        </w:r>
      </w:hyperlink>
      <w:r w:rsidRPr="003F0877">
        <w:rPr>
          <w:rFonts w:ascii="Arial" w:eastAsia="Times New Roman" w:hAnsi="Arial" w:cs="Arial"/>
          <w:color w:val="1A1A1A"/>
          <w:kern w:val="0"/>
          <w14:ligatures w14:val="none"/>
        </w:rPr>
        <w:t>).</w:t>
      </w:r>
    </w:p>
    <w:p w14:paraId="526B105D"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most recognized model for the consumer purchase decision-making, corroborated by </w:t>
      </w:r>
      <w:hyperlink r:id="rId69" w:history="1">
        <w:r w:rsidRPr="003F0877">
          <w:rPr>
            <w:rFonts w:ascii="Arial" w:eastAsia="Times New Roman" w:hAnsi="Arial" w:cs="Arial"/>
            <w:b/>
            <w:bCs/>
            <w:color w:val="1C696A"/>
            <w:kern w:val="0"/>
            <w:u w:val="single"/>
            <w:bdr w:val="none" w:sz="0" w:space="0" w:color="auto" w:frame="1"/>
            <w14:ligatures w14:val="none"/>
          </w:rPr>
          <w:t>Engel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(1995)</w:t>
        </w:r>
      </w:hyperlink>
      <w:r w:rsidRPr="003F0877">
        <w:rPr>
          <w:rFonts w:ascii="Arial" w:eastAsia="Times New Roman" w:hAnsi="Arial" w:cs="Arial"/>
          <w:color w:val="1A1A1A"/>
          <w:kern w:val="0"/>
          <w14:ligatures w14:val="none"/>
        </w:rPr>
        <w:t>, presents five stages of the consumer decision-making process, where the consumers’ purchasing behavior is different from the purchase intention. </w:t>
      </w:r>
      <w:hyperlink r:id="rId70" w:history="1">
        <w:r w:rsidRPr="003F0877">
          <w:rPr>
            <w:rFonts w:ascii="Arial" w:eastAsia="Times New Roman" w:hAnsi="Arial" w:cs="Arial"/>
            <w:b/>
            <w:bCs/>
            <w:color w:val="1C696A"/>
            <w:kern w:val="0"/>
            <w:u w:val="single"/>
            <w:bdr w:val="none" w:sz="0" w:space="0" w:color="auto" w:frame="1"/>
            <w14:ligatures w14:val="none"/>
          </w:rPr>
          <w:t>Morrison (1979)</w:t>
        </w:r>
      </w:hyperlink>
      <w:r w:rsidRPr="003F0877">
        <w:rPr>
          <w:rFonts w:ascii="Arial" w:eastAsia="Times New Roman" w:hAnsi="Arial" w:cs="Arial"/>
          <w:color w:val="1A1A1A"/>
          <w:kern w:val="0"/>
          <w14:ligatures w14:val="none"/>
        </w:rPr>
        <w:t> first distinguished between the purchase intention and the purchasing behavior where the purchase intention is the willingness of the consumers to buy a product and the purchasing behavior portrays whether consumers purchase the product they previously intended to buy. So, the purchasing behavior indicates the consumers’ actual buying behavior. The consumer purchase intention has been used as a proxy variable to measure the consumer buying behavior (</w:t>
      </w:r>
      <w:hyperlink r:id="rId71" w:history="1">
        <w:r w:rsidRPr="003F0877">
          <w:rPr>
            <w:rFonts w:ascii="Arial" w:eastAsia="Times New Roman" w:hAnsi="Arial" w:cs="Arial"/>
            <w:b/>
            <w:bCs/>
            <w:color w:val="1C696A"/>
            <w:kern w:val="0"/>
            <w:u w:val="single"/>
            <w:bdr w:val="none" w:sz="0" w:space="0" w:color="auto" w:frame="1"/>
            <w14:ligatures w14:val="none"/>
          </w:rPr>
          <w:t>Tsordia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2018</w:t>
        </w:r>
      </w:hyperlink>
      <w:r w:rsidRPr="003F0877">
        <w:rPr>
          <w:rFonts w:ascii="Arial" w:eastAsia="Times New Roman" w:hAnsi="Arial" w:cs="Arial"/>
          <w:color w:val="1A1A1A"/>
          <w:kern w:val="0"/>
          <w14:ligatures w14:val="none"/>
        </w:rPr>
        <w:t>), but the consumer purchase intention does always lead to the actual purchasing behavior (</w:t>
      </w:r>
      <w:hyperlink r:id="rId72" w:history="1">
        <w:r w:rsidRPr="003F0877">
          <w:rPr>
            <w:rFonts w:ascii="Arial" w:eastAsia="Times New Roman" w:hAnsi="Arial" w:cs="Arial"/>
            <w:b/>
            <w:bCs/>
            <w:color w:val="1C696A"/>
            <w:kern w:val="0"/>
            <w:u w:val="single"/>
            <w:bdr w:val="none" w:sz="0" w:space="0" w:color="auto" w:frame="1"/>
            <w14:ligatures w14:val="none"/>
          </w:rPr>
          <w:t>Zaharia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2016</w:t>
        </w:r>
      </w:hyperlink>
      <w:r w:rsidRPr="003F0877">
        <w:rPr>
          <w:rFonts w:ascii="Arial" w:eastAsia="Times New Roman" w:hAnsi="Arial" w:cs="Arial"/>
          <w:color w:val="1A1A1A"/>
          <w:kern w:val="0"/>
          <w14:ligatures w14:val="none"/>
        </w:rPr>
        <w:t>; </w:t>
      </w:r>
      <w:hyperlink r:id="rId73" w:history="1">
        <w:r w:rsidRPr="003F0877">
          <w:rPr>
            <w:rFonts w:ascii="Arial" w:eastAsia="Times New Roman" w:hAnsi="Arial" w:cs="Arial"/>
            <w:b/>
            <w:bCs/>
            <w:color w:val="1C696A"/>
            <w:kern w:val="0"/>
            <w:u w:val="single"/>
            <w:bdr w:val="none" w:sz="0" w:space="0" w:color="auto" w:frame="1"/>
            <w14:ligatures w14:val="none"/>
          </w:rPr>
          <w:t>Tsordia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2018</w:t>
        </w:r>
      </w:hyperlink>
      <w:r w:rsidRPr="003F0877">
        <w:rPr>
          <w:rFonts w:ascii="Arial" w:eastAsia="Times New Roman" w:hAnsi="Arial" w:cs="Arial"/>
          <w:color w:val="1A1A1A"/>
          <w:kern w:val="0"/>
          <w14:ligatures w14:val="none"/>
        </w:rPr>
        <w:t xml:space="preserve">). Much of the more significant part of the </w:t>
      </w:r>
      <w:r w:rsidRPr="003F0877">
        <w:rPr>
          <w:rFonts w:ascii="Arial" w:eastAsia="Times New Roman" w:hAnsi="Arial" w:cs="Arial"/>
          <w:color w:val="1A1A1A"/>
          <w:kern w:val="0"/>
          <w14:ligatures w14:val="none"/>
        </w:rPr>
        <w:lastRenderedPageBreak/>
        <w:t>literature on BA from different contexts investigated the association between BA and purchase intentions (e.g. </w:t>
      </w:r>
      <w:hyperlink r:id="rId74" w:history="1">
        <w:r w:rsidRPr="003F0877">
          <w:rPr>
            <w:rFonts w:ascii="Arial" w:eastAsia="Times New Roman" w:hAnsi="Arial" w:cs="Arial"/>
            <w:b/>
            <w:bCs/>
            <w:color w:val="1C696A"/>
            <w:kern w:val="0"/>
            <w:u w:val="single"/>
            <w:bdr w:val="none" w:sz="0" w:space="0" w:color="auto" w:frame="1"/>
            <w14:ligatures w14:val="none"/>
          </w:rPr>
          <w:t>Liu and Chang, 2017</w:t>
        </w:r>
      </w:hyperlink>
      <w:r w:rsidRPr="003F0877">
        <w:rPr>
          <w:rFonts w:ascii="Arial" w:eastAsia="Times New Roman" w:hAnsi="Arial" w:cs="Arial"/>
          <w:color w:val="1A1A1A"/>
          <w:kern w:val="0"/>
          <w14:ligatures w14:val="none"/>
        </w:rPr>
        <w:t>; </w:t>
      </w:r>
      <w:hyperlink r:id="rId75" w:history="1">
        <w:r w:rsidRPr="003F0877">
          <w:rPr>
            <w:rFonts w:ascii="Arial" w:eastAsia="Times New Roman" w:hAnsi="Arial" w:cs="Arial"/>
            <w:b/>
            <w:bCs/>
            <w:color w:val="1C696A"/>
            <w:kern w:val="0"/>
            <w:u w:val="single"/>
            <w:bdr w:val="none" w:sz="0" w:space="0" w:color="auto" w:frame="1"/>
            <w14:ligatures w14:val="none"/>
          </w:rPr>
          <w:t>Martins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in the fashion clothing industry (e.g. </w:t>
      </w:r>
      <w:hyperlink r:id="rId76" w:history="1">
        <w:r w:rsidRPr="003F0877">
          <w:rPr>
            <w:rFonts w:ascii="Arial" w:eastAsia="Times New Roman" w:hAnsi="Arial" w:cs="Arial"/>
            <w:b/>
            <w:bCs/>
            <w:color w:val="1C696A"/>
            <w:kern w:val="0"/>
            <w:u w:val="single"/>
            <w:bdr w:val="none" w:sz="0" w:space="0" w:color="auto" w:frame="1"/>
            <w14:ligatures w14:val="none"/>
          </w:rPr>
          <w:t>Lee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2018</w:t>
        </w:r>
      </w:hyperlink>
      <w:r w:rsidRPr="003F0877">
        <w:rPr>
          <w:rFonts w:ascii="Arial" w:eastAsia="Times New Roman" w:hAnsi="Arial" w:cs="Arial"/>
          <w:color w:val="1A1A1A"/>
          <w:kern w:val="0"/>
          <w14:ligatures w14:val="none"/>
        </w:rPr>
        <w:t>; </w:t>
      </w:r>
      <w:hyperlink r:id="rId77" w:history="1">
        <w:r w:rsidRPr="003F0877">
          <w:rPr>
            <w:rFonts w:ascii="Arial" w:eastAsia="Times New Roman" w:hAnsi="Arial" w:cs="Arial"/>
            <w:b/>
            <w:bCs/>
            <w:color w:val="1C696A"/>
            <w:kern w:val="0"/>
            <w:u w:val="single"/>
            <w:bdr w:val="none" w:sz="0" w:space="0" w:color="auto" w:frame="1"/>
            <w14:ligatures w14:val="none"/>
          </w:rPr>
          <w:t>Jung and Sung, 2008</w:t>
        </w:r>
      </w:hyperlink>
      <w:r w:rsidRPr="003F0877">
        <w:rPr>
          <w:rFonts w:ascii="Arial" w:eastAsia="Times New Roman" w:hAnsi="Arial" w:cs="Arial"/>
          <w:color w:val="1A1A1A"/>
          <w:kern w:val="0"/>
          <w14:ligatures w14:val="none"/>
        </w:rPr>
        <w:t>; </w:t>
      </w:r>
      <w:hyperlink r:id="rId78" w:history="1">
        <w:r w:rsidRPr="003F0877">
          <w:rPr>
            <w:rFonts w:ascii="Arial" w:eastAsia="Times New Roman" w:hAnsi="Arial" w:cs="Arial"/>
            <w:b/>
            <w:bCs/>
            <w:color w:val="1C696A"/>
            <w:kern w:val="0"/>
            <w:u w:val="single"/>
            <w:bdr w:val="none" w:sz="0" w:space="0" w:color="auto" w:frame="1"/>
            <w14:ligatures w14:val="none"/>
          </w:rPr>
          <w:t>Kim and Ko, 2012</w:t>
        </w:r>
      </w:hyperlink>
      <w:r w:rsidRPr="003F0877">
        <w:rPr>
          <w:rFonts w:ascii="Arial" w:eastAsia="Times New Roman" w:hAnsi="Arial" w:cs="Arial"/>
          <w:color w:val="1A1A1A"/>
          <w:kern w:val="0"/>
          <w14:ligatures w14:val="none"/>
        </w:rPr>
        <w:t>). There is a relatively small body of literature (e.g., </w:t>
      </w:r>
      <w:hyperlink r:id="rId79" w:history="1">
        <w:r w:rsidRPr="003F0877">
          <w:rPr>
            <w:rFonts w:ascii="Arial" w:eastAsia="Times New Roman" w:hAnsi="Arial" w:cs="Arial"/>
            <w:b/>
            <w:bCs/>
            <w:color w:val="1C696A"/>
            <w:kern w:val="0"/>
            <w:u w:val="single"/>
            <w:bdr w:val="none" w:sz="0" w:space="0" w:color="auto" w:frame="1"/>
            <w14:ligatures w14:val="none"/>
          </w:rPr>
          <w:t>DeGaris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2016</w:t>
        </w:r>
      </w:hyperlink>
      <w:r w:rsidRPr="003F0877">
        <w:rPr>
          <w:rFonts w:ascii="Arial" w:eastAsia="Times New Roman" w:hAnsi="Arial" w:cs="Arial"/>
          <w:color w:val="1A1A1A"/>
          <w:kern w:val="0"/>
          <w14:ligatures w14:val="none"/>
        </w:rPr>
        <w:t>; </w:t>
      </w:r>
      <w:hyperlink r:id="rId80" w:history="1">
        <w:r w:rsidRPr="003F0877">
          <w:rPr>
            <w:rFonts w:ascii="Arial" w:eastAsia="Times New Roman" w:hAnsi="Arial" w:cs="Arial"/>
            <w:b/>
            <w:bCs/>
            <w:color w:val="1C696A"/>
            <w:kern w:val="0"/>
            <w:u w:val="single"/>
            <w:bdr w:val="none" w:sz="0" w:space="0" w:color="auto" w:frame="1"/>
            <w14:ligatures w14:val="none"/>
          </w:rPr>
          <w:t>Tsordia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2018</w:t>
        </w:r>
      </w:hyperlink>
      <w:r w:rsidRPr="003F0877">
        <w:rPr>
          <w:rFonts w:ascii="Arial" w:eastAsia="Times New Roman" w:hAnsi="Arial" w:cs="Arial"/>
          <w:color w:val="1A1A1A"/>
          <w:kern w:val="0"/>
          <w14:ligatures w14:val="none"/>
        </w:rPr>
        <w:t>) that is concerned with the link between BA and purchasing behavior. </w:t>
      </w:r>
      <w:hyperlink r:id="rId81" w:history="1">
        <w:r w:rsidRPr="003F0877">
          <w:rPr>
            <w:rFonts w:ascii="Arial" w:eastAsia="Times New Roman" w:hAnsi="Arial" w:cs="Arial"/>
            <w:b/>
            <w:bCs/>
            <w:color w:val="1C696A"/>
            <w:kern w:val="0"/>
            <w:u w:val="single"/>
            <w:bdr w:val="none" w:sz="0" w:space="0" w:color="auto" w:frame="1"/>
            <w14:ligatures w14:val="none"/>
          </w:rPr>
          <w:t>Huang and Sarigöllü (2014)</w:t>
        </w:r>
      </w:hyperlink>
      <w:r w:rsidRPr="003F0877">
        <w:rPr>
          <w:rFonts w:ascii="Arial" w:eastAsia="Times New Roman" w:hAnsi="Arial" w:cs="Arial"/>
          <w:color w:val="1A1A1A"/>
          <w:kern w:val="0"/>
          <w14:ligatures w14:val="none"/>
        </w:rPr>
        <w:t> empirically exhibited the positive connection between BA and consumers’ preference for a brand, followed by the brand market outcomes. Consumers form behaviors directly from a situational or environmental circumstance, and the more consumers experience a product, the more the awareness for that brand grows, which stimulates the consumer purchasing behavior (</w:t>
      </w:r>
      <w:hyperlink r:id="rId82" w:history="1">
        <w:r w:rsidRPr="003F0877">
          <w:rPr>
            <w:rFonts w:ascii="Arial" w:eastAsia="Times New Roman" w:hAnsi="Arial" w:cs="Arial"/>
            <w:b/>
            <w:bCs/>
            <w:color w:val="1C696A"/>
            <w:kern w:val="0"/>
            <w:u w:val="single"/>
            <w:bdr w:val="none" w:sz="0" w:space="0" w:color="auto" w:frame="1"/>
            <w14:ligatures w14:val="none"/>
          </w:rPr>
          <w:t>Mowen and Minor, 2001</w:t>
        </w:r>
      </w:hyperlink>
      <w:r w:rsidRPr="003F0877">
        <w:rPr>
          <w:rFonts w:ascii="Arial" w:eastAsia="Times New Roman" w:hAnsi="Arial" w:cs="Arial"/>
          <w:color w:val="1A1A1A"/>
          <w:kern w:val="0"/>
          <w14:ligatures w14:val="none"/>
        </w:rPr>
        <w:t>; </w:t>
      </w:r>
      <w:hyperlink r:id="rId83" w:history="1">
        <w:r w:rsidRPr="003F0877">
          <w:rPr>
            <w:rFonts w:ascii="Arial" w:eastAsia="Times New Roman" w:hAnsi="Arial" w:cs="Arial"/>
            <w:b/>
            <w:bCs/>
            <w:color w:val="1C696A"/>
            <w:kern w:val="0"/>
            <w:u w:val="single"/>
            <w:bdr w:val="none" w:sz="0" w:space="0" w:color="auto" w:frame="1"/>
            <w14:ligatures w14:val="none"/>
          </w:rPr>
          <w:t>Ahn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2018</w:t>
        </w:r>
      </w:hyperlink>
      <w:r w:rsidRPr="003F0877">
        <w:rPr>
          <w:rFonts w:ascii="Arial" w:eastAsia="Times New Roman" w:hAnsi="Arial" w:cs="Arial"/>
          <w:color w:val="1A1A1A"/>
          <w:kern w:val="0"/>
          <w14:ligatures w14:val="none"/>
        </w:rPr>
        <w:t>). For the fashion clothing products, a consumer's degree of involvement in fashion clothing positively influences the consumers’ fashion clothing knowledge, or brand knowledge (</w:t>
      </w:r>
      <w:hyperlink r:id="rId84" w:history="1">
        <w:r w:rsidRPr="003F0877">
          <w:rPr>
            <w:rFonts w:ascii="Arial" w:eastAsia="Times New Roman" w:hAnsi="Arial" w:cs="Arial"/>
            <w:b/>
            <w:bCs/>
            <w:color w:val="1C696A"/>
            <w:kern w:val="0"/>
            <w:u w:val="single"/>
            <w:bdr w:val="none" w:sz="0" w:space="0" w:color="auto" w:frame="1"/>
            <w14:ligatures w14:val="none"/>
          </w:rPr>
          <w:t>O'Cass, 2004</w:t>
        </w:r>
      </w:hyperlink>
      <w:r w:rsidRPr="003F0877">
        <w:rPr>
          <w:rFonts w:ascii="Arial" w:eastAsia="Times New Roman" w:hAnsi="Arial" w:cs="Arial"/>
          <w:color w:val="1A1A1A"/>
          <w:kern w:val="0"/>
          <w14:ligatures w14:val="none"/>
        </w:rPr>
        <w:t>), thus increasing BA. The consumers with fashion BA are pioneers with the significant brand knowledge who put a great deal of emphasis on specific fashion clothing brands by searching and collecting the necessary information about them. This enables them to become influential in promoting the fashion clothing brands to their peers (</w:t>
      </w:r>
      <w:hyperlink r:id="rId85" w:history="1">
        <w:r w:rsidRPr="003F0877">
          <w:rPr>
            <w:rFonts w:ascii="Arial" w:eastAsia="Times New Roman" w:hAnsi="Arial" w:cs="Arial"/>
            <w:b/>
            <w:bCs/>
            <w:color w:val="1C696A"/>
            <w:kern w:val="0"/>
            <w:u w:val="single"/>
            <w:bdr w:val="none" w:sz="0" w:space="0" w:color="auto" w:frame="1"/>
            <w14:ligatures w14:val="none"/>
          </w:rPr>
          <w:t>Dahana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Conversely, only a high-level BA is sufficient to influence a consumer's decision-making process in the low-involvement situations (</w:t>
      </w:r>
      <w:hyperlink r:id="rId86" w:history="1">
        <w:r w:rsidRPr="003F0877">
          <w:rPr>
            <w:rFonts w:ascii="Arial" w:eastAsia="Times New Roman" w:hAnsi="Arial" w:cs="Arial"/>
            <w:b/>
            <w:bCs/>
            <w:color w:val="1C696A"/>
            <w:kern w:val="0"/>
            <w:u w:val="single"/>
            <w:bdr w:val="none" w:sz="0" w:space="0" w:color="auto" w:frame="1"/>
            <w14:ligatures w14:val="none"/>
          </w:rPr>
          <w:t>Hoyer and Brown, 1990</w:t>
        </w:r>
      </w:hyperlink>
      <w:r w:rsidRPr="003F0877">
        <w:rPr>
          <w:rFonts w:ascii="Arial" w:eastAsia="Times New Roman" w:hAnsi="Arial" w:cs="Arial"/>
          <w:color w:val="1A1A1A"/>
          <w:kern w:val="0"/>
          <w14:ligatures w14:val="none"/>
        </w:rPr>
        <w:t>) as in those situations consumers rely on the brand knowledge associated with BA (</w:t>
      </w:r>
      <w:hyperlink r:id="rId87" w:history="1">
        <w:r w:rsidRPr="003F0877">
          <w:rPr>
            <w:rFonts w:ascii="Arial" w:eastAsia="Times New Roman" w:hAnsi="Arial" w:cs="Arial"/>
            <w:b/>
            <w:bCs/>
            <w:color w:val="1C696A"/>
            <w:kern w:val="0"/>
            <w:u w:val="single"/>
            <w:bdr w:val="none" w:sz="0" w:space="0" w:color="auto" w:frame="1"/>
            <w14:ligatures w14:val="none"/>
          </w:rPr>
          <w:t>Siali, 2019</w:t>
        </w:r>
      </w:hyperlink>
      <w:r w:rsidRPr="003F0877">
        <w:rPr>
          <w:rFonts w:ascii="Arial" w:eastAsia="Times New Roman" w:hAnsi="Arial" w:cs="Arial"/>
          <w:color w:val="1A1A1A"/>
          <w:kern w:val="0"/>
          <w14:ligatures w14:val="none"/>
        </w:rPr>
        <w:t>). Therefore, we hypothesize that the higher the BA, the more it will influence MCPBFCB.</w:t>
      </w:r>
    </w:p>
    <w:p w14:paraId="705FA4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i/>
          <w:iCs/>
          <w:color w:val="1A1A1A"/>
          <w:kern w:val="0"/>
          <w:bdr w:val="none" w:sz="0" w:space="0" w:color="auto" w:frame="1"/>
          <w14:ligatures w14:val="none"/>
        </w:rPr>
        <w:t>H1.</w:t>
      </w:r>
    </w:p>
    <w:p w14:paraId="20306E4E"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BA has a positive influence on the MCPBFCB.</w:t>
      </w:r>
    </w:p>
    <w:p w14:paraId="7D0471EF" w14:textId="77777777" w:rsidR="003F0877" w:rsidRPr="003F0877" w:rsidRDefault="003F0877" w:rsidP="003F0877">
      <w:pPr>
        <w:shd w:val="clear" w:color="auto" w:fill="F7F7F7"/>
        <w:spacing w:before="100" w:beforeAutospacing="1" w:after="100" w:afterAutospacing="1" w:line="240" w:lineRule="auto"/>
        <w:textAlignment w:val="baseline"/>
        <w:outlineLvl w:val="2"/>
        <w:rPr>
          <w:rFonts w:ascii="Arial" w:eastAsia="Times New Roman" w:hAnsi="Arial" w:cs="Arial"/>
          <w:color w:val="333333"/>
          <w:kern w:val="0"/>
          <w:sz w:val="27"/>
          <w:szCs w:val="27"/>
          <w14:ligatures w14:val="none"/>
        </w:rPr>
      </w:pPr>
      <w:r w:rsidRPr="003F0877">
        <w:rPr>
          <w:rFonts w:ascii="Arial" w:eastAsia="Times New Roman" w:hAnsi="Arial" w:cs="Arial"/>
          <w:color w:val="333333"/>
          <w:kern w:val="0"/>
          <w:sz w:val="27"/>
          <w:szCs w:val="27"/>
          <w14:ligatures w14:val="none"/>
        </w:rPr>
        <w:t>BC and BA</w:t>
      </w:r>
    </w:p>
    <w:p w14:paraId="2E93E898"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BC is the degree to which a consumer prefers to buy a popular brand's product compared to the other available brands (</w:t>
      </w:r>
      <w:hyperlink r:id="rId88" w:history="1">
        <w:r w:rsidRPr="003F0877">
          <w:rPr>
            <w:rFonts w:ascii="Arial" w:eastAsia="Times New Roman" w:hAnsi="Arial" w:cs="Arial"/>
            <w:b/>
            <w:bCs/>
            <w:color w:val="1C696A"/>
            <w:kern w:val="0"/>
            <w:u w:val="single"/>
            <w:bdr w:val="none" w:sz="0" w:space="0" w:color="auto" w:frame="1"/>
            <w14:ligatures w14:val="none"/>
          </w:rPr>
          <w:t>Sproles and Kendall, 1986</w:t>
        </w:r>
      </w:hyperlink>
      <w:r w:rsidRPr="003F0877">
        <w:rPr>
          <w:rFonts w:ascii="Arial" w:eastAsia="Times New Roman" w:hAnsi="Arial" w:cs="Arial"/>
          <w:color w:val="1A1A1A"/>
          <w:kern w:val="0"/>
          <w14:ligatures w14:val="none"/>
        </w:rPr>
        <w:t>) and also the level of association consumers feel toward the respective product (</w:t>
      </w:r>
      <w:hyperlink r:id="rId89" w:history="1">
        <w:r w:rsidRPr="003F0877">
          <w:rPr>
            <w:rFonts w:ascii="Arial" w:eastAsia="Times New Roman" w:hAnsi="Arial" w:cs="Arial"/>
            <w:b/>
            <w:bCs/>
            <w:color w:val="1C696A"/>
            <w:kern w:val="0"/>
            <w:u w:val="single"/>
            <w:bdr w:val="none" w:sz="0" w:space="0" w:color="auto" w:frame="1"/>
            <w14:ligatures w14:val="none"/>
          </w:rPr>
          <w:t>Chu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So, the consumers who are brand conscious prefer to buy the branded products. Consumers with a high level of BC perceive that brands portray a symbol of prestige and status (</w:t>
      </w:r>
      <w:hyperlink r:id="rId90" w:history="1">
        <w:r w:rsidRPr="003F0877">
          <w:rPr>
            <w:rFonts w:ascii="Arial" w:eastAsia="Times New Roman" w:hAnsi="Arial" w:cs="Arial"/>
            <w:b/>
            <w:bCs/>
            <w:color w:val="1C696A"/>
            <w:kern w:val="0"/>
            <w:u w:val="single"/>
            <w:bdr w:val="none" w:sz="0" w:space="0" w:color="auto" w:frame="1"/>
            <w14:ligatures w14:val="none"/>
          </w:rPr>
          <w:t>Liao and Wang, 2009</w:t>
        </w:r>
      </w:hyperlink>
      <w:r w:rsidRPr="003F0877">
        <w:rPr>
          <w:rFonts w:ascii="Arial" w:eastAsia="Times New Roman" w:hAnsi="Arial" w:cs="Arial"/>
          <w:color w:val="1A1A1A"/>
          <w:kern w:val="0"/>
          <w14:ligatures w14:val="none"/>
        </w:rPr>
        <w:t>; </w:t>
      </w:r>
      <w:hyperlink r:id="rId91" w:history="1">
        <w:r w:rsidRPr="003F0877">
          <w:rPr>
            <w:rFonts w:ascii="Arial" w:eastAsia="Times New Roman" w:hAnsi="Arial" w:cs="Arial"/>
            <w:b/>
            <w:bCs/>
            <w:color w:val="1C696A"/>
            <w:kern w:val="0"/>
            <w:u w:val="single"/>
            <w:bdr w:val="none" w:sz="0" w:space="0" w:color="auto" w:frame="1"/>
            <w14:ligatures w14:val="none"/>
          </w:rPr>
          <w:t>Khan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Conscious consumers do not want to disengage from the fashion trends as their clothes communicate status and tastes (</w:t>
      </w:r>
      <w:hyperlink r:id="rId92" w:history="1">
        <w:r w:rsidRPr="003F0877">
          <w:rPr>
            <w:rFonts w:ascii="Arial" w:eastAsia="Times New Roman" w:hAnsi="Arial" w:cs="Arial"/>
            <w:b/>
            <w:bCs/>
            <w:color w:val="1C696A"/>
            <w:kern w:val="0"/>
            <w:u w:val="single"/>
            <w:bdr w:val="none" w:sz="0" w:space="0" w:color="auto" w:frame="1"/>
            <w14:ligatures w14:val="none"/>
          </w:rPr>
          <w:t>Radhakrishnan, 2020</w:t>
        </w:r>
      </w:hyperlink>
      <w:r w:rsidRPr="003F0877">
        <w:rPr>
          <w:rFonts w:ascii="Arial" w:eastAsia="Times New Roman" w:hAnsi="Arial" w:cs="Arial"/>
          <w:color w:val="1A1A1A"/>
          <w:kern w:val="0"/>
          <w14:ligatures w14:val="none"/>
        </w:rPr>
        <w:t>). In a recent study, </w:t>
      </w:r>
      <w:hyperlink r:id="rId93" w:history="1">
        <w:r w:rsidRPr="003F0877">
          <w:rPr>
            <w:rFonts w:ascii="Arial" w:eastAsia="Times New Roman" w:hAnsi="Arial" w:cs="Arial"/>
            <w:b/>
            <w:bCs/>
            <w:color w:val="1C696A"/>
            <w:kern w:val="0"/>
            <w:u w:val="single"/>
            <w:bdr w:val="none" w:sz="0" w:space="0" w:color="auto" w:frame="1"/>
            <w14:ligatures w14:val="none"/>
          </w:rPr>
          <w:t>Kautish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(2020)</w:t>
        </w:r>
      </w:hyperlink>
      <w:r w:rsidRPr="003F0877">
        <w:rPr>
          <w:rFonts w:ascii="Arial" w:eastAsia="Times New Roman" w:hAnsi="Arial" w:cs="Arial"/>
          <w:color w:val="1A1A1A"/>
          <w:kern w:val="0"/>
          <w14:ligatures w14:val="none"/>
        </w:rPr>
        <w:t> exhibited that the consumers’ terminal and instrumental values associated with the luxury brands positively influence the consumers’ BC particularly for fashion apparels. The fashionable clothing brands represent the self-image enhancement for consumers, motivating them toward luxury consumption to impress others through and establish a high social status (</w:t>
      </w:r>
      <w:hyperlink r:id="rId94" w:history="1">
        <w:r w:rsidRPr="003F0877">
          <w:rPr>
            <w:rFonts w:ascii="Arial" w:eastAsia="Times New Roman" w:hAnsi="Arial" w:cs="Arial"/>
            <w:b/>
            <w:bCs/>
            <w:color w:val="1C696A"/>
            <w:kern w:val="0"/>
            <w:u w:val="single"/>
            <w:bdr w:val="none" w:sz="0" w:space="0" w:color="auto" w:frame="1"/>
            <w14:ligatures w14:val="none"/>
          </w:rPr>
          <w:t>Giovannini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2015</w:t>
        </w:r>
      </w:hyperlink>
      <w:r w:rsidRPr="003F0877">
        <w:rPr>
          <w:rFonts w:ascii="Arial" w:eastAsia="Times New Roman" w:hAnsi="Arial" w:cs="Arial"/>
          <w:color w:val="1A1A1A"/>
          <w:kern w:val="0"/>
          <w14:ligatures w14:val="none"/>
        </w:rPr>
        <w:t>). Moreover, as the proliferation of technology creates easy access to the online fashion retailers, this brings more convenience in shopping for consumers and positively affects their desire to revisit the site (</w:t>
      </w:r>
      <w:hyperlink r:id="rId95" w:history="1">
        <w:r w:rsidRPr="003F0877">
          <w:rPr>
            <w:rFonts w:ascii="Arial" w:eastAsia="Times New Roman" w:hAnsi="Arial" w:cs="Arial"/>
            <w:b/>
            <w:bCs/>
            <w:color w:val="1C696A"/>
            <w:kern w:val="0"/>
            <w:u w:val="single"/>
            <w:bdr w:val="none" w:sz="0" w:space="0" w:color="auto" w:frame="1"/>
            <w14:ligatures w14:val="none"/>
          </w:rPr>
          <w:t>Kautish and Rai, 2018</w:t>
        </w:r>
      </w:hyperlink>
      <w:r w:rsidRPr="003F0877">
        <w:rPr>
          <w:rFonts w:ascii="Arial" w:eastAsia="Times New Roman" w:hAnsi="Arial" w:cs="Arial"/>
          <w:color w:val="1A1A1A"/>
          <w:kern w:val="0"/>
          <w14:ligatures w14:val="none"/>
        </w:rPr>
        <w:t>) and enhances the consumers’ BC. Interestingly, the fashion clothing brand shoppers exhibit the highest level of BC (</w:t>
      </w:r>
      <w:hyperlink r:id="rId96" w:history="1">
        <w:r w:rsidRPr="003F0877">
          <w:rPr>
            <w:rFonts w:ascii="Arial" w:eastAsia="Times New Roman" w:hAnsi="Arial" w:cs="Arial"/>
            <w:b/>
            <w:bCs/>
            <w:color w:val="1C696A"/>
            <w:kern w:val="0"/>
            <w:u w:val="single"/>
            <w:bdr w:val="none" w:sz="0" w:space="0" w:color="auto" w:frame="1"/>
            <w14:ligatures w14:val="none"/>
          </w:rPr>
          <w:t>Sung and Jeon, 2009</w:t>
        </w:r>
      </w:hyperlink>
      <w:r w:rsidRPr="003F0877">
        <w:rPr>
          <w:rFonts w:ascii="Arial" w:eastAsia="Times New Roman" w:hAnsi="Arial" w:cs="Arial"/>
          <w:color w:val="1A1A1A"/>
          <w:kern w:val="0"/>
          <w14:ligatures w14:val="none"/>
        </w:rPr>
        <w:t>; </w:t>
      </w:r>
      <w:hyperlink r:id="rId97" w:history="1">
        <w:r w:rsidRPr="003F0877">
          <w:rPr>
            <w:rFonts w:ascii="Arial" w:eastAsia="Times New Roman" w:hAnsi="Arial" w:cs="Arial"/>
            <w:b/>
            <w:bCs/>
            <w:color w:val="1C696A"/>
            <w:kern w:val="0"/>
            <w:u w:val="single"/>
            <w:bdr w:val="none" w:sz="0" w:space="0" w:color="auto" w:frame="1"/>
            <w14:ligatures w14:val="none"/>
          </w:rPr>
          <w:t>Ladhari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xml:space="preserve">). BC for fashion clothing is regarded as pivotal for the consumers who want to portray a </w:t>
      </w:r>
      <w:r w:rsidRPr="003F0877">
        <w:rPr>
          <w:rFonts w:ascii="Arial" w:eastAsia="Times New Roman" w:hAnsi="Arial" w:cs="Arial"/>
          <w:color w:val="1A1A1A"/>
          <w:kern w:val="0"/>
          <w14:ligatures w14:val="none"/>
        </w:rPr>
        <w:lastRenderedPageBreak/>
        <w:t>prestigious, fashionable lifestyle (</w:t>
      </w:r>
      <w:hyperlink r:id="rId98" w:history="1">
        <w:r w:rsidRPr="003F0877">
          <w:rPr>
            <w:rFonts w:ascii="Arial" w:eastAsia="Times New Roman" w:hAnsi="Arial" w:cs="Arial"/>
            <w:b/>
            <w:bCs/>
            <w:color w:val="1C696A"/>
            <w:kern w:val="0"/>
            <w:u w:val="single"/>
            <w:bdr w:val="none" w:sz="0" w:space="0" w:color="auto" w:frame="1"/>
            <w14:ligatures w14:val="none"/>
          </w:rPr>
          <w:t>Ismail, 2017</w:t>
        </w:r>
      </w:hyperlink>
      <w:r w:rsidRPr="003F0877">
        <w:rPr>
          <w:rFonts w:ascii="Arial" w:eastAsia="Times New Roman" w:hAnsi="Arial" w:cs="Arial"/>
          <w:color w:val="1A1A1A"/>
          <w:kern w:val="0"/>
          <w14:ligatures w14:val="none"/>
        </w:rPr>
        <w:t>). Prior studies (e.g., </w:t>
      </w:r>
      <w:hyperlink r:id="rId99" w:history="1">
        <w:r w:rsidRPr="003F0877">
          <w:rPr>
            <w:rFonts w:ascii="Arial" w:eastAsia="Times New Roman" w:hAnsi="Arial" w:cs="Arial"/>
            <w:b/>
            <w:bCs/>
            <w:color w:val="1C696A"/>
            <w:kern w:val="0"/>
            <w:u w:val="single"/>
            <w:bdr w:val="none" w:sz="0" w:space="0" w:color="auto" w:frame="1"/>
            <w14:ligatures w14:val="none"/>
          </w:rPr>
          <w:t>Van Grinsven and Das, 2016</w:t>
        </w:r>
      </w:hyperlink>
      <w:r w:rsidRPr="003F0877">
        <w:rPr>
          <w:rFonts w:ascii="Arial" w:eastAsia="Times New Roman" w:hAnsi="Arial" w:cs="Arial"/>
          <w:color w:val="1A1A1A"/>
          <w:kern w:val="0"/>
          <w14:ligatures w14:val="none"/>
        </w:rPr>
        <w:t>) examined the logo change effect on consumers' attitudes, and only the consumers with a high BC put significant effort into processing the new information because they valued the changes in the brand attributes. Consumers are motivated to undertake this extensive effort because of their awareness of the brand through prior experience and the importance of the brand in their mind. It is hypothesized in this study that the higher a millennial consumer's BC for the fashion clothing brands, the higher their BA of the fashion clothing products.</w:t>
      </w:r>
    </w:p>
    <w:p w14:paraId="7B4ED1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i/>
          <w:iCs/>
          <w:color w:val="1A1A1A"/>
          <w:kern w:val="0"/>
          <w:bdr w:val="none" w:sz="0" w:space="0" w:color="auto" w:frame="1"/>
          <w14:ligatures w14:val="none"/>
        </w:rPr>
        <w:t>H2.</w:t>
      </w:r>
    </w:p>
    <w:p w14:paraId="19DA5DF5"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BC has a positive influence on BA for the fashion clothing brands.</w:t>
      </w:r>
    </w:p>
    <w:p w14:paraId="69533653" w14:textId="77777777" w:rsidR="003F0877" w:rsidRPr="003F0877" w:rsidRDefault="003F0877" w:rsidP="003F0877">
      <w:pPr>
        <w:shd w:val="clear" w:color="auto" w:fill="F7F7F7"/>
        <w:spacing w:before="100" w:beforeAutospacing="1" w:after="100" w:afterAutospacing="1" w:line="240" w:lineRule="auto"/>
        <w:textAlignment w:val="baseline"/>
        <w:outlineLvl w:val="2"/>
        <w:rPr>
          <w:rFonts w:ascii="Arial" w:eastAsia="Times New Roman" w:hAnsi="Arial" w:cs="Arial"/>
          <w:color w:val="333333"/>
          <w:kern w:val="0"/>
          <w:sz w:val="27"/>
          <w:szCs w:val="27"/>
          <w14:ligatures w14:val="none"/>
        </w:rPr>
      </w:pPr>
      <w:r w:rsidRPr="003F0877">
        <w:rPr>
          <w:rFonts w:ascii="Arial" w:eastAsia="Times New Roman" w:hAnsi="Arial" w:cs="Arial"/>
          <w:color w:val="333333"/>
          <w:kern w:val="0"/>
          <w:sz w:val="27"/>
          <w:szCs w:val="27"/>
          <w14:ligatures w14:val="none"/>
        </w:rPr>
        <w:t>BC and purchasing behavior</w:t>
      </w:r>
    </w:p>
    <w:p w14:paraId="38580271"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consumers who are highly brand-conscious seek quality products while making the purchase decisions, particularly in the clothing selection that requires both the quality fit and brand name (</w:t>
      </w:r>
      <w:hyperlink r:id="rId100" w:history="1">
        <w:r w:rsidRPr="003F0877">
          <w:rPr>
            <w:rFonts w:ascii="Arial" w:eastAsia="Times New Roman" w:hAnsi="Arial" w:cs="Arial"/>
            <w:b/>
            <w:bCs/>
            <w:color w:val="1C696A"/>
            <w:kern w:val="0"/>
            <w:u w:val="single"/>
            <w:bdr w:val="none" w:sz="0" w:space="0" w:color="auto" w:frame="1"/>
            <w14:ligatures w14:val="none"/>
          </w:rPr>
          <w:t>Kaiser, 1998</w:t>
        </w:r>
      </w:hyperlink>
      <w:r w:rsidRPr="003F0877">
        <w:rPr>
          <w:rFonts w:ascii="Arial" w:eastAsia="Times New Roman" w:hAnsi="Arial" w:cs="Arial"/>
          <w:color w:val="1A1A1A"/>
          <w:kern w:val="0"/>
          <w14:ligatures w14:val="none"/>
        </w:rPr>
        <w:t>; </w:t>
      </w:r>
      <w:hyperlink r:id="rId101" w:history="1">
        <w:r w:rsidRPr="003F0877">
          <w:rPr>
            <w:rFonts w:ascii="Arial" w:eastAsia="Times New Roman" w:hAnsi="Arial" w:cs="Arial"/>
            <w:b/>
            <w:bCs/>
            <w:color w:val="1C696A"/>
            <w:kern w:val="0"/>
            <w:u w:val="single"/>
            <w:bdr w:val="none" w:sz="0" w:space="0" w:color="auto" w:frame="1"/>
            <w14:ligatures w14:val="none"/>
          </w:rPr>
          <w:t>Kim, 2008</w:t>
        </w:r>
      </w:hyperlink>
      <w:r w:rsidRPr="003F0877">
        <w:rPr>
          <w:rFonts w:ascii="Arial" w:eastAsia="Times New Roman" w:hAnsi="Arial" w:cs="Arial"/>
          <w:color w:val="1A1A1A"/>
          <w:kern w:val="0"/>
          <w14:ligatures w14:val="none"/>
        </w:rPr>
        <w:t>). The brand-conscious consumers follow a comfortable pattern that drives them to go for the well-known and expensive choices that represent them with new styles rarely used by others (</w:t>
      </w:r>
      <w:hyperlink r:id="rId102" w:history="1">
        <w:r w:rsidRPr="003F0877">
          <w:rPr>
            <w:rFonts w:ascii="Arial" w:eastAsia="Times New Roman" w:hAnsi="Arial" w:cs="Arial"/>
            <w:b/>
            <w:bCs/>
            <w:color w:val="1C696A"/>
            <w:kern w:val="0"/>
            <w:u w:val="single"/>
            <w:bdr w:val="none" w:sz="0" w:space="0" w:color="auto" w:frame="1"/>
            <w14:ligatures w14:val="none"/>
          </w:rPr>
          <w:t>Musadik and Azmi, 2019</w:t>
        </w:r>
      </w:hyperlink>
      <w:r w:rsidRPr="003F0877">
        <w:rPr>
          <w:rFonts w:ascii="Arial" w:eastAsia="Times New Roman" w:hAnsi="Arial" w:cs="Arial"/>
          <w:color w:val="1A1A1A"/>
          <w:kern w:val="0"/>
          <w14:ligatures w14:val="none"/>
        </w:rPr>
        <w:t>). A great deal of previous research into the BC has highlighted the positive influence of BC on the consumer purchasing behavior (e.g., </w:t>
      </w:r>
      <w:hyperlink r:id="rId103" w:history="1">
        <w:r w:rsidRPr="003F0877">
          <w:rPr>
            <w:rFonts w:ascii="Arial" w:eastAsia="Times New Roman" w:hAnsi="Arial" w:cs="Arial"/>
            <w:b/>
            <w:bCs/>
            <w:color w:val="1C696A"/>
            <w:kern w:val="0"/>
            <w:u w:val="single"/>
            <w:bdr w:val="none" w:sz="0" w:space="0" w:color="auto" w:frame="1"/>
            <w14:ligatures w14:val="none"/>
          </w:rPr>
          <w:t>Gan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2008</w:t>
        </w:r>
      </w:hyperlink>
      <w:r w:rsidRPr="003F0877">
        <w:rPr>
          <w:rFonts w:ascii="Arial" w:eastAsia="Times New Roman" w:hAnsi="Arial" w:cs="Arial"/>
          <w:color w:val="1A1A1A"/>
          <w:kern w:val="0"/>
          <w14:ligatures w14:val="none"/>
        </w:rPr>
        <w:t>). The consumers who are brand-conscious possess a subjective preference toward the reputable brands; thus, their purchasing behavior is different from the consumers with a minimal level of BC. The brand-aware consumers are fashion-conscious and display risk aversion in the purchasing decisions through their brand association (</w:t>
      </w:r>
      <w:hyperlink r:id="rId104" w:history="1">
        <w:r w:rsidRPr="003F0877">
          <w:rPr>
            <w:rFonts w:ascii="Arial" w:eastAsia="Times New Roman" w:hAnsi="Arial" w:cs="Arial"/>
            <w:b/>
            <w:bCs/>
            <w:color w:val="1C696A"/>
            <w:kern w:val="0"/>
            <w:u w:val="single"/>
            <w:bdr w:val="none" w:sz="0" w:space="0" w:color="auto" w:frame="1"/>
            <w14:ligatures w14:val="none"/>
          </w:rPr>
          <w:t>Liao and Wang, 2009</w:t>
        </w:r>
      </w:hyperlink>
      <w:r w:rsidRPr="003F0877">
        <w:rPr>
          <w:rFonts w:ascii="Arial" w:eastAsia="Times New Roman" w:hAnsi="Arial" w:cs="Arial"/>
          <w:color w:val="1A1A1A"/>
          <w:kern w:val="0"/>
          <w14:ligatures w14:val="none"/>
        </w:rPr>
        <w:t>). BC, along with quality consciousness, are identified as the key driving factors in the consumer online shopping behavior (</w:t>
      </w:r>
      <w:hyperlink r:id="rId105" w:history="1">
        <w:r w:rsidRPr="003F0877">
          <w:rPr>
            <w:rFonts w:ascii="Arial" w:eastAsia="Times New Roman" w:hAnsi="Arial" w:cs="Arial"/>
            <w:b/>
            <w:bCs/>
            <w:color w:val="1C696A"/>
            <w:kern w:val="0"/>
            <w:u w:val="single"/>
            <w:bdr w:val="none" w:sz="0" w:space="0" w:color="auto" w:frame="1"/>
            <w14:ligatures w14:val="none"/>
          </w:rPr>
          <w:t>Jadhav and Khanna, 2016</w:t>
        </w:r>
      </w:hyperlink>
      <w:r w:rsidRPr="003F0877">
        <w:rPr>
          <w:rFonts w:ascii="Arial" w:eastAsia="Times New Roman" w:hAnsi="Arial" w:cs="Arial"/>
          <w:color w:val="1A1A1A"/>
          <w:kern w:val="0"/>
          <w14:ligatures w14:val="none"/>
        </w:rPr>
        <w:t>). BC exposes the underlying intention of the consumers to purchase the brands which are analogous to their self-image and identity and exhibit status and prestige (</w:t>
      </w:r>
      <w:hyperlink r:id="rId106" w:history="1">
        <w:r w:rsidRPr="003F0877">
          <w:rPr>
            <w:rFonts w:ascii="Arial" w:eastAsia="Times New Roman" w:hAnsi="Arial" w:cs="Arial"/>
            <w:b/>
            <w:bCs/>
            <w:color w:val="1C696A"/>
            <w:kern w:val="0"/>
            <w:u w:val="single"/>
            <w:bdr w:val="none" w:sz="0" w:space="0" w:color="auto" w:frame="1"/>
            <w14:ligatures w14:val="none"/>
          </w:rPr>
          <w:t>Giovannini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2015</w:t>
        </w:r>
      </w:hyperlink>
      <w:r w:rsidRPr="003F0877">
        <w:rPr>
          <w:rFonts w:ascii="Arial" w:eastAsia="Times New Roman" w:hAnsi="Arial" w:cs="Arial"/>
          <w:color w:val="1A1A1A"/>
          <w:kern w:val="0"/>
          <w14:ligatures w14:val="none"/>
        </w:rPr>
        <w:t>). In a recent study, </w:t>
      </w:r>
      <w:hyperlink r:id="rId107" w:history="1">
        <w:r w:rsidRPr="003F0877">
          <w:rPr>
            <w:rFonts w:ascii="Arial" w:eastAsia="Times New Roman" w:hAnsi="Arial" w:cs="Arial"/>
            <w:b/>
            <w:bCs/>
            <w:color w:val="1C696A"/>
            <w:kern w:val="0"/>
            <w:u w:val="single"/>
            <w:bdr w:val="none" w:sz="0" w:space="0" w:color="auto" w:frame="1"/>
            <w14:ligatures w14:val="none"/>
          </w:rPr>
          <w:t>Sharda and Bhat (2018)</w:t>
        </w:r>
      </w:hyperlink>
      <w:r w:rsidRPr="003F0877">
        <w:rPr>
          <w:rFonts w:ascii="Arial" w:eastAsia="Times New Roman" w:hAnsi="Arial" w:cs="Arial"/>
          <w:color w:val="1A1A1A"/>
          <w:kern w:val="0"/>
          <w14:ligatures w14:val="none"/>
        </w:rPr>
        <w:t> articulated that BC is a significant predictor and driver of young consumers' consumption and purchase of the luxury brands. Therefore, BC shapes the consumer purchasing intention which ultimately leads to the actual purchasing behavior. Thus, this study hypothesizes the following:</w:t>
      </w:r>
    </w:p>
    <w:p w14:paraId="23627F4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i/>
          <w:iCs/>
          <w:color w:val="1A1A1A"/>
          <w:kern w:val="0"/>
          <w:bdr w:val="none" w:sz="0" w:space="0" w:color="auto" w:frame="1"/>
          <w14:ligatures w14:val="none"/>
        </w:rPr>
        <w:t>H3.</w:t>
      </w:r>
    </w:p>
    <w:p w14:paraId="14BA3CB6"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BC has a positive influence on the MCPBFCB.</w:t>
      </w:r>
    </w:p>
    <w:p w14:paraId="47B7CB23"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BN, BA and purchasing behavior</w:t>
      </w:r>
    </w:p>
    <w:p w14:paraId="70F8E051"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xml:space="preserve">The proliferation of the Internet and globalization has brought the world of information to our finger tips, which enables consumers to be updated about the latest fashion trends of different countries and celebrities. BN is also known as nation branding, which refers to the distinctive blends of elements with diversified dimensions that provide a nation differentiation and association from a cultural perspective for its target audiences </w:t>
      </w:r>
      <w:r w:rsidRPr="003F0877">
        <w:rPr>
          <w:rFonts w:ascii="Arial" w:eastAsia="Times New Roman" w:hAnsi="Arial" w:cs="Arial"/>
          <w:color w:val="1A1A1A"/>
          <w:kern w:val="0"/>
          <w14:ligatures w14:val="none"/>
        </w:rPr>
        <w:lastRenderedPageBreak/>
        <w:t>(</w:t>
      </w:r>
      <w:hyperlink r:id="rId108" w:history="1">
        <w:r w:rsidRPr="003F0877">
          <w:rPr>
            <w:rFonts w:ascii="Arial" w:eastAsia="Times New Roman" w:hAnsi="Arial" w:cs="Arial"/>
            <w:b/>
            <w:bCs/>
            <w:color w:val="1C696A"/>
            <w:kern w:val="0"/>
            <w:u w:val="single"/>
            <w:bdr w:val="none" w:sz="0" w:space="0" w:color="auto" w:frame="1"/>
            <w14:ligatures w14:val="none"/>
          </w:rPr>
          <w:t>Dinnie, 2015</w:t>
        </w:r>
      </w:hyperlink>
      <w:r w:rsidRPr="003F0877">
        <w:rPr>
          <w:rFonts w:ascii="Arial" w:eastAsia="Times New Roman" w:hAnsi="Arial" w:cs="Arial"/>
          <w:color w:val="1A1A1A"/>
          <w:kern w:val="0"/>
          <w14:ligatures w14:val="none"/>
        </w:rPr>
        <w:t>). Brands put extensive effort into crafting and positioning a brand's identity in the mind of consumers by familiarizing and inspiring consumers nationally and internationally (</w:t>
      </w:r>
      <w:hyperlink r:id="rId109" w:history="1">
        <w:r w:rsidRPr="003F0877">
          <w:rPr>
            <w:rFonts w:ascii="Arial" w:eastAsia="Times New Roman" w:hAnsi="Arial" w:cs="Arial"/>
            <w:b/>
            <w:bCs/>
            <w:color w:val="1C696A"/>
            <w:kern w:val="0"/>
            <w:u w:val="single"/>
            <w:bdr w:val="none" w:sz="0" w:space="0" w:color="auto" w:frame="1"/>
            <w14:ligatures w14:val="none"/>
          </w:rPr>
          <w:t>Mitterfellner, 2019</w:t>
        </w:r>
      </w:hyperlink>
      <w:r w:rsidRPr="003F0877">
        <w:rPr>
          <w:rFonts w:ascii="Arial" w:eastAsia="Times New Roman" w:hAnsi="Arial" w:cs="Arial"/>
          <w:color w:val="1A1A1A"/>
          <w:kern w:val="0"/>
          <w14:ligatures w14:val="none"/>
        </w:rPr>
        <w:t>). The nation branding exposes a considerable set of connotations about a nation that is activated in a consumer's mind through what he/she experiences, listens to and remembers (</w:t>
      </w:r>
      <w:hyperlink r:id="rId110" w:history="1">
        <w:r w:rsidRPr="003F0877">
          <w:rPr>
            <w:rFonts w:ascii="Arial" w:eastAsia="Times New Roman" w:hAnsi="Arial" w:cs="Arial"/>
            <w:b/>
            <w:bCs/>
            <w:color w:val="1C696A"/>
            <w:kern w:val="0"/>
            <w:u w:val="single"/>
            <w:bdr w:val="none" w:sz="0" w:space="0" w:color="auto" w:frame="1"/>
            <w14:ligatures w14:val="none"/>
          </w:rPr>
          <w:t>Eusébio and Vieira, 2013</w:t>
        </w:r>
      </w:hyperlink>
      <w:r w:rsidRPr="003F0877">
        <w:rPr>
          <w:rFonts w:ascii="Arial" w:eastAsia="Times New Roman" w:hAnsi="Arial" w:cs="Arial"/>
          <w:color w:val="1A1A1A"/>
          <w:kern w:val="0"/>
          <w14:ligatures w14:val="none"/>
        </w:rPr>
        <w:t>). The brand of a nation is reflected through its image, values and identity and the communication of those factors to the external world so that the consumers of other nations build positive perceptions toward that particular nation (</w:t>
      </w:r>
      <w:hyperlink r:id="rId111" w:history="1">
        <w:r w:rsidRPr="003F0877">
          <w:rPr>
            <w:rFonts w:ascii="Arial" w:eastAsia="Times New Roman" w:hAnsi="Arial" w:cs="Arial"/>
            <w:b/>
            <w:bCs/>
            <w:color w:val="1C696A"/>
            <w:kern w:val="0"/>
            <w:u w:val="single"/>
            <w:bdr w:val="none" w:sz="0" w:space="0" w:color="auto" w:frame="1"/>
            <w14:ligatures w14:val="none"/>
          </w:rPr>
          <w:t>Sataoen, 2019</w:t>
        </w:r>
      </w:hyperlink>
      <w:r w:rsidRPr="003F0877">
        <w:rPr>
          <w:rFonts w:ascii="Arial" w:eastAsia="Times New Roman" w:hAnsi="Arial" w:cs="Arial"/>
          <w:color w:val="1A1A1A"/>
          <w:kern w:val="0"/>
          <w14:ligatures w14:val="none"/>
        </w:rPr>
        <w:t>). The country of origin, destination branding, country-product image and country identity all underpin the nation branding concept (</w:t>
      </w:r>
      <w:hyperlink r:id="rId112" w:history="1">
        <w:r w:rsidRPr="003F0877">
          <w:rPr>
            <w:rFonts w:ascii="Arial" w:eastAsia="Times New Roman" w:hAnsi="Arial" w:cs="Arial"/>
            <w:b/>
            <w:bCs/>
            <w:color w:val="1C696A"/>
            <w:kern w:val="0"/>
            <w:u w:val="single"/>
            <w:bdr w:val="none" w:sz="0" w:space="0" w:color="auto" w:frame="1"/>
            <w14:ligatures w14:val="none"/>
          </w:rPr>
          <w:t>Fetscherin, 2010</w:t>
        </w:r>
      </w:hyperlink>
      <w:r w:rsidRPr="003F0877">
        <w:rPr>
          <w:rFonts w:ascii="Arial" w:eastAsia="Times New Roman" w:hAnsi="Arial" w:cs="Arial"/>
          <w:color w:val="1A1A1A"/>
          <w:kern w:val="0"/>
          <w14:ligatures w14:val="none"/>
        </w:rPr>
        <w:t>). We assume that the country-product image is pertinent in our study context. The country image is an effective evaluation of the existing products along with an assessment of the new products from that country (</w:t>
      </w:r>
      <w:hyperlink r:id="rId113" w:history="1">
        <w:r w:rsidRPr="003F0877">
          <w:rPr>
            <w:rFonts w:ascii="Arial" w:eastAsia="Times New Roman" w:hAnsi="Arial" w:cs="Arial"/>
            <w:b/>
            <w:bCs/>
            <w:color w:val="1C696A"/>
            <w:kern w:val="0"/>
            <w:u w:val="single"/>
            <w:bdr w:val="none" w:sz="0" w:space="0" w:color="auto" w:frame="1"/>
            <w14:ligatures w14:val="none"/>
          </w:rPr>
          <w:t>Tse and Gorn, 1993</w:t>
        </w:r>
      </w:hyperlink>
      <w:r w:rsidRPr="003F0877">
        <w:rPr>
          <w:rFonts w:ascii="Arial" w:eastAsia="Times New Roman" w:hAnsi="Arial" w:cs="Arial"/>
          <w:color w:val="1A1A1A"/>
          <w:kern w:val="0"/>
          <w14:ligatures w14:val="none"/>
        </w:rPr>
        <w:t>), as well as an acceptance of the foreign products (</w:t>
      </w:r>
      <w:hyperlink r:id="rId114" w:history="1">
        <w:r w:rsidRPr="003F0877">
          <w:rPr>
            <w:rFonts w:ascii="Arial" w:eastAsia="Times New Roman" w:hAnsi="Arial" w:cs="Arial"/>
            <w:b/>
            <w:bCs/>
            <w:color w:val="1C696A"/>
            <w:kern w:val="0"/>
            <w:u w:val="single"/>
            <w:bdr w:val="none" w:sz="0" w:space="0" w:color="auto" w:frame="1"/>
            <w14:ligatures w14:val="none"/>
          </w:rPr>
          <w:t>Yang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2018</w:t>
        </w:r>
      </w:hyperlink>
      <w:r w:rsidRPr="003F0877">
        <w:rPr>
          <w:rFonts w:ascii="Arial" w:eastAsia="Times New Roman" w:hAnsi="Arial" w:cs="Arial"/>
          <w:color w:val="1A1A1A"/>
          <w:kern w:val="0"/>
          <w14:ligatures w14:val="none"/>
        </w:rPr>
        <w:t>). The brands built upon the country image affect the consumer product evaluations by evoking positive or negative feelings followed by positive or negative ratings which indeed lead to favorable or unfavorable product preferences (</w:t>
      </w:r>
      <w:hyperlink r:id="rId115" w:history="1">
        <w:r w:rsidRPr="003F0877">
          <w:rPr>
            <w:rFonts w:ascii="Arial" w:eastAsia="Times New Roman" w:hAnsi="Arial" w:cs="Arial"/>
            <w:b/>
            <w:bCs/>
            <w:color w:val="1C696A"/>
            <w:kern w:val="0"/>
            <w:u w:val="single"/>
            <w:bdr w:val="none" w:sz="0" w:space="0" w:color="auto" w:frame="1"/>
            <w14:ligatures w14:val="none"/>
          </w:rPr>
          <w:t>Semaan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Consumers have the perception that the products from the developed countries (e.g., USA, France, Australia and UK) are much better produced and manufactured (</w:t>
      </w:r>
      <w:hyperlink r:id="rId116" w:history="1">
        <w:r w:rsidRPr="003F0877">
          <w:rPr>
            <w:rFonts w:ascii="Arial" w:eastAsia="Times New Roman" w:hAnsi="Arial" w:cs="Arial"/>
            <w:b/>
            <w:bCs/>
            <w:color w:val="1C696A"/>
            <w:kern w:val="0"/>
            <w:u w:val="single"/>
            <w:bdr w:val="none" w:sz="0" w:space="0" w:color="auto" w:frame="1"/>
            <w14:ligatures w14:val="none"/>
          </w:rPr>
          <w:t>Lee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2013</w:t>
        </w:r>
      </w:hyperlink>
      <w:r w:rsidRPr="003F0877">
        <w:rPr>
          <w:rFonts w:ascii="Arial" w:eastAsia="Times New Roman" w:hAnsi="Arial" w:cs="Arial"/>
          <w:color w:val="1A1A1A"/>
          <w:kern w:val="0"/>
          <w14:ligatures w14:val="none"/>
        </w:rPr>
        <w:t>). The brands that are associated with a perceived high-quality country image are already positioned and recognized in the mind of consumers, which positively influences the consumer risk-value perceptions and the willingness to experience the product (</w:t>
      </w:r>
      <w:hyperlink r:id="rId117" w:history="1">
        <w:r w:rsidRPr="003F0877">
          <w:rPr>
            <w:rFonts w:ascii="Arial" w:eastAsia="Times New Roman" w:hAnsi="Arial" w:cs="Arial"/>
            <w:b/>
            <w:bCs/>
            <w:color w:val="1C696A"/>
            <w:kern w:val="0"/>
            <w:u w:val="single"/>
            <w:bdr w:val="none" w:sz="0" w:space="0" w:color="auto" w:frame="1"/>
            <w14:ligatures w14:val="none"/>
          </w:rPr>
          <w:t>Sharma, 2011</w:t>
        </w:r>
      </w:hyperlink>
      <w:r w:rsidRPr="003F0877">
        <w:rPr>
          <w:rFonts w:ascii="Arial" w:eastAsia="Times New Roman" w:hAnsi="Arial" w:cs="Arial"/>
          <w:color w:val="1A1A1A"/>
          <w:kern w:val="0"/>
          <w14:ligatures w14:val="none"/>
        </w:rPr>
        <w:t>). Because of this BA and BN, consumers will favorably evaluate the new products and brand line extensions from the same country. Therefore, we hypothesize that the higher the BN of the fashion clothing brand, the higher the BA of their fashion products.</w:t>
      </w:r>
    </w:p>
    <w:p w14:paraId="16C285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i/>
          <w:iCs/>
          <w:color w:val="1A1A1A"/>
          <w:kern w:val="0"/>
          <w:bdr w:val="none" w:sz="0" w:space="0" w:color="auto" w:frame="1"/>
          <w14:ligatures w14:val="none"/>
        </w:rPr>
        <w:t>H4.</w:t>
      </w:r>
    </w:p>
    <w:p w14:paraId="3F7A06A6"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BN has a positive influence on BA of the fashion clothing brands.</w:t>
      </w:r>
    </w:p>
    <w:p w14:paraId="475DE8F8"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BN brings a positive influence on the consumer purchasing decisions as consumers believe that a product’s or service's origin delivers quality. Certain consumers have firm affinity toward the foreign products, and this buying intention has become a priority for the global marketers (</w:t>
      </w:r>
      <w:hyperlink r:id="rId118" w:history="1">
        <w:r w:rsidRPr="003F0877">
          <w:rPr>
            <w:rFonts w:ascii="Arial" w:eastAsia="Times New Roman" w:hAnsi="Arial" w:cs="Arial"/>
            <w:b/>
            <w:bCs/>
            <w:color w:val="1C696A"/>
            <w:kern w:val="0"/>
            <w:u w:val="single"/>
            <w:bdr w:val="none" w:sz="0" w:space="0" w:color="auto" w:frame="1"/>
            <w14:ligatures w14:val="none"/>
          </w:rPr>
          <w:t>Oberecker and Diamantopoulos, 2011</w:t>
        </w:r>
      </w:hyperlink>
      <w:r w:rsidRPr="003F0877">
        <w:rPr>
          <w:rFonts w:ascii="Arial" w:eastAsia="Times New Roman" w:hAnsi="Arial" w:cs="Arial"/>
          <w:color w:val="1A1A1A"/>
          <w:kern w:val="0"/>
          <w14:ligatures w14:val="none"/>
        </w:rPr>
        <w:t>). These same marketers experience a high corporate competition as they try to achieve global market expansion (</w:t>
      </w:r>
      <w:hyperlink r:id="rId119" w:history="1">
        <w:r w:rsidRPr="003F0877">
          <w:rPr>
            <w:rFonts w:ascii="Arial" w:eastAsia="Times New Roman" w:hAnsi="Arial" w:cs="Arial"/>
            <w:b/>
            <w:bCs/>
            <w:color w:val="1C696A"/>
            <w:kern w:val="0"/>
            <w:u w:val="single"/>
            <w:bdr w:val="none" w:sz="0" w:space="0" w:color="auto" w:frame="1"/>
            <w14:ligatures w14:val="none"/>
          </w:rPr>
          <w:t>Nasution and Rossanty, 2018</w:t>
        </w:r>
      </w:hyperlink>
      <w:r w:rsidRPr="003F0877">
        <w:rPr>
          <w:rFonts w:ascii="Arial" w:eastAsia="Times New Roman" w:hAnsi="Arial" w:cs="Arial"/>
          <w:color w:val="1A1A1A"/>
          <w:kern w:val="0"/>
          <w14:ligatures w14:val="none"/>
        </w:rPr>
        <w:t>). Early examples of research on the nation branding (e.g., </w:t>
      </w:r>
      <w:hyperlink r:id="rId120" w:history="1">
        <w:r w:rsidRPr="003F0877">
          <w:rPr>
            <w:rFonts w:ascii="Arial" w:eastAsia="Times New Roman" w:hAnsi="Arial" w:cs="Arial"/>
            <w:b/>
            <w:bCs/>
            <w:color w:val="1C696A"/>
            <w:kern w:val="0"/>
            <w:u w:val="single"/>
            <w:bdr w:val="none" w:sz="0" w:space="0" w:color="auto" w:frame="1"/>
            <w14:ligatures w14:val="none"/>
          </w:rPr>
          <w:t>Verlegh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2005</w:t>
        </w:r>
      </w:hyperlink>
      <w:r w:rsidRPr="003F0877">
        <w:rPr>
          <w:rFonts w:ascii="Arial" w:eastAsia="Times New Roman" w:hAnsi="Arial" w:cs="Arial"/>
          <w:color w:val="1A1A1A"/>
          <w:kern w:val="0"/>
          <w14:ligatures w14:val="none"/>
        </w:rPr>
        <w:t>; </w:t>
      </w:r>
      <w:hyperlink r:id="rId121" w:history="1">
        <w:r w:rsidRPr="003F0877">
          <w:rPr>
            <w:rFonts w:ascii="Arial" w:eastAsia="Times New Roman" w:hAnsi="Arial" w:cs="Arial"/>
            <w:b/>
            <w:bCs/>
            <w:color w:val="1C696A"/>
            <w:kern w:val="0"/>
            <w:u w:val="single"/>
            <w:bdr w:val="none" w:sz="0" w:space="0" w:color="auto" w:frame="1"/>
            <w14:ligatures w14:val="none"/>
          </w:rPr>
          <w:t>Nes, 2018</w:t>
        </w:r>
      </w:hyperlink>
      <w:r w:rsidRPr="003F0877">
        <w:rPr>
          <w:rFonts w:ascii="Arial" w:eastAsia="Times New Roman" w:hAnsi="Arial" w:cs="Arial"/>
          <w:color w:val="1A1A1A"/>
          <w:kern w:val="0"/>
          <w14:ligatures w14:val="none"/>
        </w:rPr>
        <w:t>) emphasized that the practitioners should assess the consumer purchasing behavior with the product-country match information, which will lead to formulating their product branding strategy. The nation branding with a favorable product-country image has an immediate effect on consumer beliefs and directly influences their purchasing behaviors (</w:t>
      </w:r>
      <w:hyperlink r:id="rId122" w:history="1">
        <w:r w:rsidRPr="003F0877">
          <w:rPr>
            <w:rFonts w:ascii="Arial" w:eastAsia="Times New Roman" w:hAnsi="Arial" w:cs="Arial"/>
            <w:b/>
            <w:bCs/>
            <w:color w:val="1C696A"/>
            <w:kern w:val="0"/>
            <w:u w:val="single"/>
            <w:bdr w:val="none" w:sz="0" w:space="0" w:color="auto" w:frame="1"/>
            <w14:ligatures w14:val="none"/>
          </w:rPr>
          <w:t>Fan, 2006</w:t>
        </w:r>
      </w:hyperlink>
      <w:r w:rsidRPr="003F0877">
        <w:rPr>
          <w:rFonts w:ascii="Arial" w:eastAsia="Times New Roman" w:hAnsi="Arial" w:cs="Arial"/>
          <w:color w:val="1A1A1A"/>
          <w:kern w:val="0"/>
          <w14:ligatures w14:val="none"/>
        </w:rPr>
        <w:t>; </w:t>
      </w:r>
      <w:hyperlink r:id="rId123" w:history="1">
        <w:r w:rsidRPr="003F0877">
          <w:rPr>
            <w:rFonts w:ascii="Arial" w:eastAsia="Times New Roman" w:hAnsi="Arial" w:cs="Arial"/>
            <w:b/>
            <w:bCs/>
            <w:color w:val="1C696A"/>
            <w:kern w:val="0"/>
            <w:u w:val="single"/>
            <w:bdr w:val="none" w:sz="0" w:space="0" w:color="auto" w:frame="1"/>
            <w14:ligatures w14:val="none"/>
          </w:rPr>
          <w:t>Yoon and Lee; 2019</w:t>
        </w:r>
      </w:hyperlink>
      <w:r w:rsidRPr="003F0877">
        <w:rPr>
          <w:rFonts w:ascii="Arial" w:eastAsia="Times New Roman" w:hAnsi="Arial" w:cs="Arial"/>
          <w:color w:val="1A1A1A"/>
          <w:kern w:val="0"/>
          <w14:ligatures w14:val="none"/>
        </w:rPr>
        <w:t>). Nation branding is an indispensable attribute, unlike price–quality, that directly affects the consumer purchasing behavior by simplifying the product evaluations and decision-making process (</w:t>
      </w:r>
      <w:hyperlink r:id="rId124" w:history="1">
        <w:r w:rsidRPr="003F0877">
          <w:rPr>
            <w:rFonts w:ascii="Arial" w:eastAsia="Times New Roman" w:hAnsi="Arial" w:cs="Arial"/>
            <w:b/>
            <w:bCs/>
            <w:color w:val="1C696A"/>
            <w:kern w:val="0"/>
            <w:u w:val="single"/>
            <w:bdr w:val="none" w:sz="0" w:space="0" w:color="auto" w:frame="1"/>
            <w14:ligatures w14:val="none"/>
          </w:rPr>
          <w:t>Karimov and El-Murad, 2019</w:t>
        </w:r>
      </w:hyperlink>
      <w:r w:rsidRPr="003F0877">
        <w:rPr>
          <w:rFonts w:ascii="Arial" w:eastAsia="Times New Roman" w:hAnsi="Arial" w:cs="Arial"/>
          <w:color w:val="1A1A1A"/>
          <w:kern w:val="0"/>
          <w14:ligatures w14:val="none"/>
        </w:rPr>
        <w:t>). The nation branding acts as an extrinsic cue for the consumer product evaluation and the subsequent purchasing behaviors (</w:t>
      </w:r>
      <w:hyperlink r:id="rId125" w:history="1">
        <w:r w:rsidRPr="003F0877">
          <w:rPr>
            <w:rFonts w:ascii="Arial" w:eastAsia="Times New Roman" w:hAnsi="Arial" w:cs="Arial"/>
            <w:b/>
            <w:bCs/>
            <w:color w:val="1C696A"/>
            <w:kern w:val="0"/>
            <w:u w:val="single"/>
            <w:bdr w:val="none" w:sz="0" w:space="0" w:color="auto" w:frame="1"/>
            <w14:ligatures w14:val="none"/>
          </w:rPr>
          <w:t>Coffey and Kabadayi, 2019</w:t>
        </w:r>
      </w:hyperlink>
      <w:r w:rsidRPr="003F0877">
        <w:rPr>
          <w:rFonts w:ascii="Arial" w:eastAsia="Times New Roman" w:hAnsi="Arial" w:cs="Arial"/>
          <w:color w:val="1A1A1A"/>
          <w:kern w:val="0"/>
          <w14:ligatures w14:val="none"/>
        </w:rPr>
        <w:t>). Thereby, we hypothesize the following:</w:t>
      </w:r>
    </w:p>
    <w:p w14:paraId="78BF43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i/>
          <w:iCs/>
          <w:color w:val="1A1A1A"/>
          <w:kern w:val="0"/>
          <w:bdr w:val="none" w:sz="0" w:space="0" w:color="auto" w:frame="1"/>
          <w14:ligatures w14:val="none"/>
        </w:rPr>
        <w:lastRenderedPageBreak/>
        <w:t>H5.</w:t>
      </w:r>
    </w:p>
    <w:p w14:paraId="5C94AFB8"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BN has a positive influence on MCPBFCB.</w:t>
      </w:r>
    </w:p>
    <w:p w14:paraId="4F261E8D" w14:textId="77777777" w:rsidR="003F0877" w:rsidRPr="003F0877" w:rsidRDefault="003F0877" w:rsidP="003F0877">
      <w:pPr>
        <w:shd w:val="clear" w:color="auto" w:fill="F7F7F7"/>
        <w:spacing w:before="100" w:beforeAutospacing="1" w:after="100" w:afterAutospacing="1" w:line="240" w:lineRule="auto"/>
        <w:textAlignment w:val="baseline"/>
        <w:outlineLvl w:val="2"/>
        <w:rPr>
          <w:rFonts w:ascii="Arial" w:eastAsia="Times New Roman" w:hAnsi="Arial" w:cs="Arial"/>
          <w:color w:val="333333"/>
          <w:kern w:val="0"/>
          <w:sz w:val="27"/>
          <w:szCs w:val="27"/>
          <w14:ligatures w14:val="none"/>
        </w:rPr>
      </w:pPr>
      <w:r w:rsidRPr="003F0877">
        <w:rPr>
          <w:rFonts w:ascii="Arial" w:eastAsia="Times New Roman" w:hAnsi="Arial" w:cs="Arial"/>
          <w:color w:val="333333"/>
          <w:kern w:val="0"/>
          <w:sz w:val="27"/>
          <w:szCs w:val="27"/>
          <w14:ligatures w14:val="none"/>
        </w:rPr>
        <w:t>Mediating role of BA</w:t>
      </w:r>
    </w:p>
    <w:p w14:paraId="046EF8F8"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We theorize that BA exerts a mediated (indirect) influence on the consumer purchasing behavior involving BC and BN. At the time of purchase, the first thing that comes into a consumer's mind is the brand title or name, which shows the BA and brand recognition (</w:t>
      </w:r>
      <w:hyperlink r:id="rId126" w:history="1">
        <w:r w:rsidRPr="003F0877">
          <w:rPr>
            <w:rFonts w:ascii="Arial" w:eastAsia="Times New Roman" w:hAnsi="Arial" w:cs="Arial"/>
            <w:b/>
            <w:bCs/>
            <w:color w:val="1C696A"/>
            <w:kern w:val="0"/>
            <w:u w:val="single"/>
            <w:bdr w:val="none" w:sz="0" w:space="0" w:color="auto" w:frame="1"/>
            <w14:ligatures w14:val="none"/>
          </w:rPr>
          <w:t>Shabbir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2010</w:t>
        </w:r>
      </w:hyperlink>
      <w:r w:rsidRPr="003F0877">
        <w:rPr>
          <w:rFonts w:ascii="Arial" w:eastAsia="Times New Roman" w:hAnsi="Arial" w:cs="Arial"/>
          <w:color w:val="1A1A1A"/>
          <w:kern w:val="0"/>
          <w14:ligatures w14:val="none"/>
        </w:rPr>
        <w:t>, </w:t>
      </w:r>
      <w:hyperlink r:id="rId127" w:history="1">
        <w:r w:rsidRPr="003F0877">
          <w:rPr>
            <w:rFonts w:ascii="Arial" w:eastAsia="Times New Roman" w:hAnsi="Arial" w:cs="Arial"/>
            <w:b/>
            <w:bCs/>
            <w:color w:val="1C696A"/>
            <w:kern w:val="0"/>
            <w:u w:val="single"/>
            <w:bdr w:val="none" w:sz="0" w:space="0" w:color="auto" w:frame="1"/>
            <w14:ligatures w14:val="none"/>
          </w:rPr>
          <w:t>2017</w:t>
        </w:r>
      </w:hyperlink>
      <w:r w:rsidRPr="003F0877">
        <w:rPr>
          <w:rFonts w:ascii="Arial" w:eastAsia="Times New Roman" w:hAnsi="Arial" w:cs="Arial"/>
          <w:color w:val="1A1A1A"/>
          <w:kern w:val="0"/>
          <w14:ligatures w14:val="none"/>
        </w:rPr>
        <w:t>). Despite the direct effect of BC and BN on the consumer purchasing behavior, we expect BA to transmit the impact of BC and the BN indirectly on the consumer purchasing behavior. Previous research (e.g., </w:t>
      </w:r>
      <w:hyperlink r:id="rId128" w:history="1">
        <w:r w:rsidRPr="003F0877">
          <w:rPr>
            <w:rFonts w:ascii="Arial" w:eastAsia="Times New Roman" w:hAnsi="Arial" w:cs="Arial"/>
            <w:b/>
            <w:bCs/>
            <w:color w:val="1C696A"/>
            <w:kern w:val="0"/>
            <w:u w:val="single"/>
            <w:bdr w:val="none" w:sz="0" w:space="0" w:color="auto" w:frame="1"/>
            <w14:ligatures w14:val="none"/>
          </w:rPr>
          <w:t>ShahinSharifi, 2014</w:t>
        </w:r>
      </w:hyperlink>
      <w:r w:rsidRPr="003F0877">
        <w:rPr>
          <w:rFonts w:ascii="Arial" w:eastAsia="Times New Roman" w:hAnsi="Arial" w:cs="Arial"/>
          <w:color w:val="1A1A1A"/>
          <w:kern w:val="0"/>
          <w14:ligatures w14:val="none"/>
        </w:rPr>
        <w:t>) examined the mediating role of BA between the consumers’ emotional dimensions and purchase intentions for the high-involvement products. </w:t>
      </w:r>
      <w:hyperlink r:id="rId129" w:history="1">
        <w:r w:rsidRPr="003F0877">
          <w:rPr>
            <w:rFonts w:ascii="Arial" w:eastAsia="Times New Roman" w:hAnsi="Arial" w:cs="Arial"/>
            <w:b/>
            <w:bCs/>
            <w:color w:val="1C696A"/>
            <w:kern w:val="0"/>
            <w:u w:val="single"/>
            <w:bdr w:val="none" w:sz="0" w:space="0" w:color="auto" w:frame="1"/>
            <w14:ligatures w14:val="none"/>
          </w:rPr>
          <w:t>Garg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(2016)</w:t>
        </w:r>
      </w:hyperlink>
      <w:r w:rsidRPr="003F0877">
        <w:rPr>
          <w:rFonts w:ascii="Arial" w:eastAsia="Times New Roman" w:hAnsi="Arial" w:cs="Arial"/>
          <w:color w:val="1A1A1A"/>
          <w:kern w:val="0"/>
          <w14:ligatures w14:val="none"/>
        </w:rPr>
        <w:t> exhibited the significant mediating role of BA between the marketing-mix elements and the consumers’ satisfaction in the context of the consumer durable goods sector. The mediating role of BA was also examined in another study (</w:t>
      </w:r>
      <w:hyperlink r:id="rId130" w:history="1">
        <w:r w:rsidRPr="003F0877">
          <w:rPr>
            <w:rFonts w:ascii="Arial" w:eastAsia="Times New Roman" w:hAnsi="Arial" w:cs="Arial"/>
            <w:b/>
            <w:bCs/>
            <w:color w:val="1C696A"/>
            <w:kern w:val="0"/>
            <w:u w:val="single"/>
            <w:bdr w:val="none" w:sz="0" w:space="0" w:color="auto" w:frame="1"/>
            <w14:ligatures w14:val="none"/>
          </w:rPr>
          <w:t>Khan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2016</w:t>
        </w:r>
      </w:hyperlink>
      <w:r w:rsidRPr="003F0877">
        <w:rPr>
          <w:rFonts w:ascii="Arial" w:eastAsia="Times New Roman" w:hAnsi="Arial" w:cs="Arial"/>
          <w:color w:val="1A1A1A"/>
          <w:kern w:val="0"/>
          <w14:ligatures w14:val="none"/>
        </w:rPr>
        <w:t>) to understand the effectiveness of brand advertisement on brand commitment in the female apparel industry. </w:t>
      </w:r>
      <w:hyperlink r:id="rId131" w:history="1">
        <w:r w:rsidRPr="003F0877">
          <w:rPr>
            <w:rFonts w:ascii="Arial" w:eastAsia="Times New Roman" w:hAnsi="Arial" w:cs="Arial"/>
            <w:b/>
            <w:bCs/>
            <w:color w:val="1C696A"/>
            <w:kern w:val="0"/>
            <w:u w:val="single"/>
            <w:bdr w:val="none" w:sz="0" w:space="0" w:color="auto" w:frame="1"/>
            <w14:ligatures w14:val="none"/>
          </w:rPr>
          <w:t>Asadollahi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(2018)</w:t>
        </w:r>
      </w:hyperlink>
      <w:r w:rsidRPr="003F0877">
        <w:rPr>
          <w:rFonts w:ascii="Arial" w:eastAsia="Times New Roman" w:hAnsi="Arial" w:cs="Arial"/>
          <w:color w:val="1A1A1A"/>
          <w:kern w:val="0"/>
          <w14:ligatures w14:val="none"/>
        </w:rPr>
        <w:t> investigated the relationship between the sports consumers’ satisfaction and the expected product-service quality with post-purchasing behavior and the mediating role of BA. In a recent study, </w:t>
      </w:r>
      <w:hyperlink r:id="rId132" w:history="1">
        <w:r w:rsidRPr="003F0877">
          <w:rPr>
            <w:rFonts w:ascii="Arial" w:eastAsia="Times New Roman" w:hAnsi="Arial" w:cs="Arial"/>
            <w:b/>
            <w:bCs/>
            <w:color w:val="1C696A"/>
            <w:kern w:val="0"/>
            <w:u w:val="single"/>
            <w:bdr w:val="none" w:sz="0" w:space="0" w:color="auto" w:frame="1"/>
            <w14:ligatures w14:val="none"/>
          </w:rPr>
          <w:t>Hafez (2018)</w:t>
        </w:r>
      </w:hyperlink>
      <w:r w:rsidRPr="003F0877">
        <w:rPr>
          <w:rFonts w:ascii="Arial" w:eastAsia="Times New Roman" w:hAnsi="Arial" w:cs="Arial"/>
          <w:color w:val="1A1A1A"/>
          <w:kern w:val="0"/>
          <w14:ligatures w14:val="none"/>
        </w:rPr>
        <w:t> articulated the mediating position of BA between corporate social responsibility and brand equity. However, the role of BA as a mediator between BC and purchasing behavior followed by BN and purchasing behavior is rarely explored in the context of fashion clothing brands. Therefore, this study postulates the following hypotheses for further empirical assessment:</w:t>
      </w:r>
    </w:p>
    <w:p w14:paraId="3051EB3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i/>
          <w:iCs/>
          <w:color w:val="1A1A1A"/>
          <w:kern w:val="0"/>
          <w:bdr w:val="none" w:sz="0" w:space="0" w:color="auto" w:frame="1"/>
          <w14:ligatures w14:val="none"/>
        </w:rPr>
        <w:t>H6.</w:t>
      </w:r>
    </w:p>
    <w:p w14:paraId="51BA058F"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BA mediates the relationship between BC and the MCPBFCB.</w:t>
      </w:r>
    </w:p>
    <w:p w14:paraId="6874119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i/>
          <w:iCs/>
          <w:color w:val="1A1A1A"/>
          <w:kern w:val="0"/>
          <w:bdr w:val="none" w:sz="0" w:space="0" w:color="auto" w:frame="1"/>
          <w14:ligatures w14:val="none"/>
        </w:rPr>
        <w:t>H7.</w:t>
      </w:r>
    </w:p>
    <w:p w14:paraId="47D3DB78"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BA mediates the relationship between BN and the MCPBFCB.</w:t>
      </w:r>
    </w:p>
    <w:p w14:paraId="25976FF9" w14:textId="77777777" w:rsidR="003F0877" w:rsidRPr="003F0877" w:rsidRDefault="003F0877" w:rsidP="003F0877">
      <w:pPr>
        <w:shd w:val="clear" w:color="auto" w:fill="F7F7F7"/>
        <w:spacing w:before="100" w:beforeAutospacing="1" w:after="100" w:afterAutospacing="1" w:line="240" w:lineRule="auto"/>
        <w:textAlignment w:val="baseline"/>
        <w:outlineLvl w:val="2"/>
        <w:rPr>
          <w:rFonts w:ascii="Arial" w:eastAsia="Times New Roman" w:hAnsi="Arial" w:cs="Arial"/>
          <w:color w:val="333333"/>
          <w:kern w:val="0"/>
          <w:sz w:val="27"/>
          <w:szCs w:val="27"/>
          <w14:ligatures w14:val="none"/>
        </w:rPr>
      </w:pPr>
      <w:r w:rsidRPr="003F0877">
        <w:rPr>
          <w:rFonts w:ascii="Arial" w:eastAsia="Times New Roman" w:hAnsi="Arial" w:cs="Arial"/>
          <w:color w:val="333333"/>
          <w:kern w:val="0"/>
          <w:sz w:val="27"/>
          <w:szCs w:val="27"/>
          <w14:ligatures w14:val="none"/>
        </w:rPr>
        <w:t>BS</w:t>
      </w:r>
    </w:p>
    <w:p w14:paraId="3DAF7415"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role of branding has a significant impact on understanding consumer behaviors. The consumer–brand relationship has been extensively researched in the field of marketing (e.g., </w:t>
      </w:r>
      <w:hyperlink r:id="rId133" w:history="1">
        <w:r w:rsidRPr="003F0877">
          <w:rPr>
            <w:rFonts w:ascii="Arial" w:eastAsia="Times New Roman" w:hAnsi="Arial" w:cs="Arial"/>
            <w:b/>
            <w:bCs/>
            <w:color w:val="1C696A"/>
            <w:kern w:val="0"/>
            <w:u w:val="single"/>
            <w:bdr w:val="none" w:sz="0" w:space="0" w:color="auto" w:frame="1"/>
            <w14:ligatures w14:val="none"/>
          </w:rPr>
          <w:t>Aaker and Keller, 1990</w:t>
        </w:r>
      </w:hyperlink>
      <w:r w:rsidRPr="003F0877">
        <w:rPr>
          <w:rFonts w:ascii="Arial" w:eastAsia="Times New Roman" w:hAnsi="Arial" w:cs="Arial"/>
          <w:color w:val="1A1A1A"/>
          <w:kern w:val="0"/>
          <w14:ligatures w14:val="none"/>
        </w:rPr>
        <w:t>; </w:t>
      </w:r>
      <w:hyperlink r:id="rId134" w:history="1">
        <w:r w:rsidRPr="003F0877">
          <w:rPr>
            <w:rFonts w:ascii="Arial" w:eastAsia="Times New Roman" w:hAnsi="Arial" w:cs="Arial"/>
            <w:b/>
            <w:bCs/>
            <w:color w:val="1C696A"/>
            <w:kern w:val="0"/>
            <w:u w:val="single"/>
            <w:bdr w:val="none" w:sz="0" w:space="0" w:color="auto" w:frame="1"/>
            <w14:ligatures w14:val="none"/>
          </w:rPr>
          <w:t>Keller, 1993</w:t>
        </w:r>
      </w:hyperlink>
      <w:r w:rsidRPr="003F0877">
        <w:rPr>
          <w:rFonts w:ascii="Arial" w:eastAsia="Times New Roman" w:hAnsi="Arial" w:cs="Arial"/>
          <w:color w:val="1A1A1A"/>
          <w:kern w:val="0"/>
          <w14:ligatures w14:val="none"/>
        </w:rPr>
        <w:t>; </w:t>
      </w:r>
      <w:hyperlink r:id="rId135" w:history="1">
        <w:r w:rsidRPr="003F0877">
          <w:rPr>
            <w:rFonts w:ascii="Arial" w:eastAsia="Times New Roman" w:hAnsi="Arial" w:cs="Arial"/>
            <w:b/>
            <w:bCs/>
            <w:color w:val="1C696A"/>
            <w:kern w:val="0"/>
            <w:u w:val="single"/>
            <w:bdr w:val="none" w:sz="0" w:space="0" w:color="auto" w:frame="1"/>
            <w14:ligatures w14:val="none"/>
          </w:rPr>
          <w:t>Hayes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with a finding that some consumers respond in the same manner to a firm's branding activities, whereas other consumers are either brand-schematic or brand-aschematic (</w:t>
      </w:r>
      <w:hyperlink r:id="rId136" w:history="1">
        <w:r w:rsidRPr="003F0877">
          <w:rPr>
            <w:rFonts w:ascii="Arial" w:eastAsia="Times New Roman" w:hAnsi="Arial" w:cs="Arial"/>
            <w:b/>
            <w:bCs/>
            <w:color w:val="1C696A"/>
            <w:kern w:val="0"/>
            <w:u w:val="single"/>
            <w:bdr w:val="none" w:sz="0" w:space="0" w:color="auto" w:frame="1"/>
            <w14:ligatures w14:val="none"/>
          </w:rPr>
          <w:t>Puligadda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2012</w:t>
        </w:r>
      </w:hyperlink>
      <w:r w:rsidRPr="003F0877">
        <w:rPr>
          <w:rFonts w:ascii="Arial" w:eastAsia="Times New Roman" w:hAnsi="Arial" w:cs="Arial"/>
          <w:color w:val="1A1A1A"/>
          <w:kern w:val="0"/>
          <w14:ligatures w14:val="none"/>
        </w:rPr>
        <w:t>). BS is an individual characteristic that says that the brand-schematic consumers process information for any product in reference to its available brand information, whereas the brand-aschematic consumers (</w:t>
      </w:r>
      <w:hyperlink r:id="rId137" w:history="1">
        <w:r w:rsidRPr="003F0877">
          <w:rPr>
            <w:rFonts w:ascii="Arial" w:eastAsia="Times New Roman" w:hAnsi="Arial" w:cs="Arial"/>
            <w:b/>
            <w:bCs/>
            <w:color w:val="1C696A"/>
            <w:kern w:val="0"/>
            <w:u w:val="single"/>
            <w:bdr w:val="none" w:sz="0" w:space="0" w:color="auto" w:frame="1"/>
            <w14:ligatures w14:val="none"/>
          </w:rPr>
          <w:t>Puligadda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2012</w:t>
        </w:r>
      </w:hyperlink>
      <w:r w:rsidRPr="003F0877">
        <w:rPr>
          <w:rFonts w:ascii="Arial" w:eastAsia="Times New Roman" w:hAnsi="Arial" w:cs="Arial"/>
          <w:color w:val="1A1A1A"/>
          <w:kern w:val="0"/>
          <w14:ligatures w14:val="none"/>
        </w:rPr>
        <w:t xml:space="preserve">) consider other details instead of brand information. Commercially positioned brands get </w:t>
      </w:r>
      <w:r w:rsidRPr="003F0877">
        <w:rPr>
          <w:rFonts w:ascii="Arial" w:eastAsia="Times New Roman" w:hAnsi="Arial" w:cs="Arial"/>
          <w:color w:val="1A1A1A"/>
          <w:kern w:val="0"/>
          <w14:ligatures w14:val="none"/>
        </w:rPr>
        <w:lastRenderedPageBreak/>
        <w:t>prioritized by the brand-schematic consumers, and across all product categories this BS can be applied (</w:t>
      </w:r>
      <w:hyperlink r:id="rId138" w:history="1">
        <w:r w:rsidRPr="003F0877">
          <w:rPr>
            <w:rFonts w:ascii="Arial" w:eastAsia="Times New Roman" w:hAnsi="Arial" w:cs="Arial"/>
            <w:b/>
            <w:bCs/>
            <w:color w:val="1C696A"/>
            <w:kern w:val="0"/>
            <w:u w:val="single"/>
            <w:bdr w:val="none" w:sz="0" w:space="0" w:color="auto" w:frame="1"/>
            <w14:ligatures w14:val="none"/>
          </w:rPr>
          <w:t>Carsana and Jolibert, 2017</w:t>
        </w:r>
      </w:hyperlink>
      <w:r w:rsidRPr="003F0877">
        <w:rPr>
          <w:rFonts w:ascii="Arial" w:eastAsia="Times New Roman" w:hAnsi="Arial" w:cs="Arial"/>
          <w:color w:val="1A1A1A"/>
          <w:kern w:val="0"/>
          <w14:ligatures w14:val="none"/>
        </w:rPr>
        <w:t>). The brand-schematic consumers organize, interpret and retrieve consumption-related information at the level of the brand node (</w:t>
      </w:r>
      <w:hyperlink r:id="rId139" w:history="1">
        <w:r w:rsidRPr="003F0877">
          <w:rPr>
            <w:rFonts w:ascii="Arial" w:eastAsia="Times New Roman" w:hAnsi="Arial" w:cs="Arial"/>
            <w:b/>
            <w:bCs/>
            <w:color w:val="1C696A"/>
            <w:kern w:val="0"/>
            <w:u w:val="single"/>
            <w:bdr w:val="none" w:sz="0" w:space="0" w:color="auto" w:frame="1"/>
            <w14:ligatures w14:val="none"/>
          </w:rPr>
          <w:t>Keller, 1998</w:t>
        </w:r>
      </w:hyperlink>
      <w:r w:rsidRPr="003F0877">
        <w:rPr>
          <w:rFonts w:ascii="Arial" w:eastAsia="Times New Roman" w:hAnsi="Arial" w:cs="Arial"/>
          <w:color w:val="1A1A1A"/>
          <w:kern w:val="0"/>
          <w14:ligatures w14:val="none"/>
        </w:rPr>
        <w:t>; </w:t>
      </w:r>
      <w:hyperlink r:id="rId140" w:history="1">
        <w:r w:rsidRPr="003F0877">
          <w:rPr>
            <w:rFonts w:ascii="Arial" w:eastAsia="Times New Roman" w:hAnsi="Arial" w:cs="Arial"/>
            <w:b/>
            <w:bCs/>
            <w:color w:val="1C696A"/>
            <w:kern w:val="0"/>
            <w:u w:val="single"/>
            <w:bdr w:val="none" w:sz="0" w:space="0" w:color="auto" w:frame="1"/>
            <w14:ligatures w14:val="none"/>
          </w:rPr>
          <w:t>Kim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Moreover, the brand-schematic consumers value the brand which is essential to them.</w:t>
      </w:r>
    </w:p>
    <w:p w14:paraId="0F050E31"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Brand information is perceived diagnostically by the brand-schematic consumers, and they adopt the schema-related dimensions to evaluate and criticize the brand-related news (</w:t>
      </w:r>
      <w:hyperlink r:id="rId141" w:history="1">
        <w:r w:rsidRPr="003F0877">
          <w:rPr>
            <w:rFonts w:ascii="Arial" w:eastAsia="Times New Roman" w:hAnsi="Arial" w:cs="Arial"/>
            <w:b/>
            <w:bCs/>
            <w:color w:val="1C696A"/>
            <w:kern w:val="0"/>
            <w:u w:val="single"/>
            <w:bdr w:val="none" w:sz="0" w:space="0" w:color="auto" w:frame="1"/>
            <w14:ligatures w14:val="none"/>
          </w:rPr>
          <w:t>Meyers-Levy and Tybout, 1989</w:t>
        </w:r>
      </w:hyperlink>
      <w:r w:rsidRPr="003F0877">
        <w:rPr>
          <w:rFonts w:ascii="Arial" w:eastAsia="Times New Roman" w:hAnsi="Arial" w:cs="Arial"/>
          <w:color w:val="1A1A1A"/>
          <w:kern w:val="0"/>
          <w14:ligatures w14:val="none"/>
        </w:rPr>
        <w:t>; </w:t>
      </w:r>
      <w:hyperlink r:id="rId142" w:history="1">
        <w:r w:rsidRPr="003F0877">
          <w:rPr>
            <w:rFonts w:ascii="Arial" w:eastAsia="Times New Roman" w:hAnsi="Arial" w:cs="Arial"/>
            <w:b/>
            <w:bCs/>
            <w:color w:val="1C696A"/>
            <w:kern w:val="0"/>
            <w:u w:val="single"/>
            <w:bdr w:val="none" w:sz="0" w:space="0" w:color="auto" w:frame="1"/>
            <w14:ligatures w14:val="none"/>
          </w:rPr>
          <w:t>Puligadda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2012</w:t>
        </w:r>
      </w:hyperlink>
      <w:r w:rsidRPr="003F0877">
        <w:rPr>
          <w:rFonts w:ascii="Arial" w:eastAsia="Times New Roman" w:hAnsi="Arial" w:cs="Arial"/>
          <w:color w:val="1A1A1A"/>
          <w:kern w:val="0"/>
          <w14:ligatures w14:val="none"/>
        </w:rPr>
        <w:t>). Prior research (e.g., </w:t>
      </w:r>
      <w:hyperlink r:id="rId143" w:history="1">
        <w:r w:rsidRPr="003F0877">
          <w:rPr>
            <w:rFonts w:ascii="Arial" w:eastAsia="Times New Roman" w:hAnsi="Arial" w:cs="Arial"/>
            <w:b/>
            <w:bCs/>
            <w:color w:val="1C696A"/>
            <w:kern w:val="0"/>
            <w:u w:val="single"/>
            <w:bdr w:val="none" w:sz="0" w:space="0" w:color="auto" w:frame="1"/>
            <w14:ligatures w14:val="none"/>
          </w:rPr>
          <w:t>Jeon and Lee, 2016</w:t>
        </w:r>
      </w:hyperlink>
      <w:r w:rsidRPr="003F0877">
        <w:rPr>
          <w:rFonts w:ascii="Arial" w:eastAsia="Times New Roman" w:hAnsi="Arial" w:cs="Arial"/>
          <w:color w:val="1A1A1A"/>
          <w:kern w:val="0"/>
          <w14:ligatures w14:val="none"/>
        </w:rPr>
        <w:t>) examined the relationship between the aesthetic brands and the brand accessories with the moderating role of BS. </w:t>
      </w:r>
      <w:hyperlink r:id="rId144" w:history="1">
        <w:r w:rsidRPr="003F0877">
          <w:rPr>
            <w:rFonts w:ascii="Arial" w:eastAsia="Times New Roman" w:hAnsi="Arial" w:cs="Arial"/>
            <w:b/>
            <w:bCs/>
            <w:color w:val="1C696A"/>
            <w:kern w:val="0"/>
            <w:u w:val="single"/>
            <w:bdr w:val="none" w:sz="0" w:space="0" w:color="auto" w:frame="1"/>
            <w14:ligatures w14:val="none"/>
          </w:rPr>
          <w:t>Carsana and Jolibert (2017)</w:t>
        </w:r>
      </w:hyperlink>
      <w:r w:rsidRPr="003F0877">
        <w:rPr>
          <w:rFonts w:ascii="Arial" w:eastAsia="Times New Roman" w:hAnsi="Arial" w:cs="Arial"/>
          <w:color w:val="1A1A1A"/>
          <w:kern w:val="0"/>
          <w14:ligatures w14:val="none"/>
        </w:rPr>
        <w:t> exhibited the moderating role BS in purchasing situations have on the product cues perceived necessary by the consumers. In a recent study </w:t>
      </w:r>
      <w:hyperlink r:id="rId145" w:history="1">
        <w:r w:rsidRPr="003F0877">
          <w:rPr>
            <w:rFonts w:ascii="Arial" w:eastAsia="Times New Roman" w:hAnsi="Arial" w:cs="Arial"/>
            <w:b/>
            <w:bCs/>
            <w:color w:val="1C696A"/>
            <w:kern w:val="0"/>
            <w:u w:val="single"/>
            <w:bdr w:val="none" w:sz="0" w:space="0" w:color="auto" w:frame="1"/>
            <w14:ligatures w14:val="none"/>
          </w:rPr>
          <w:t>Carsana and Jolibert (2018)</w:t>
        </w:r>
      </w:hyperlink>
      <w:r w:rsidRPr="003F0877">
        <w:rPr>
          <w:rFonts w:ascii="Arial" w:eastAsia="Times New Roman" w:hAnsi="Arial" w:cs="Arial"/>
          <w:color w:val="1A1A1A"/>
          <w:kern w:val="0"/>
          <w14:ligatures w14:val="none"/>
        </w:rPr>
        <w:t> explored the influence of BS on the brand authenticity in respect to the private-level brands. They found that the brand-schematic consumers perceive the brand authenticity dimensions that are favorable, and the BS also increases the consumer willingness to pay for the private-level brands. In our research about the fashion clothing brands, consumers process extensive information in all the brand-associated settings: BN, BC, BA and subsequently MCPBFCB. Consumers who are receptive deliberately receive, store, interpret and retrieve brand information for the decision-making purposes. Therefore, the individual differences in brand information reflect the impact of the branding efforts, purchasing behavior and overall consumer behaviors. We posit that BS has a moderating role in our research context and hypothesize the following:</w:t>
      </w:r>
    </w:p>
    <w:p w14:paraId="4FFE28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i/>
          <w:iCs/>
          <w:color w:val="1A1A1A"/>
          <w:kern w:val="0"/>
          <w:bdr w:val="none" w:sz="0" w:space="0" w:color="auto" w:frame="1"/>
          <w14:ligatures w14:val="none"/>
        </w:rPr>
        <w:t>H8.</w:t>
      </w:r>
    </w:p>
    <w:p w14:paraId="64778524"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higher the consumers’ BS, the higher the positive effect of BC on the MCPBFCB.</w:t>
      </w:r>
    </w:p>
    <w:p w14:paraId="583BB35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i/>
          <w:iCs/>
          <w:color w:val="1A1A1A"/>
          <w:kern w:val="0"/>
          <w:bdr w:val="none" w:sz="0" w:space="0" w:color="auto" w:frame="1"/>
          <w14:ligatures w14:val="none"/>
        </w:rPr>
        <w:t>H9.</w:t>
      </w:r>
    </w:p>
    <w:p w14:paraId="055C9EE0"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higher the consumers’ BS, the higher the positive effect of BA on the MCPBFCB.</w:t>
      </w:r>
    </w:p>
    <w:p w14:paraId="4D47B1A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i/>
          <w:iCs/>
          <w:color w:val="1A1A1A"/>
          <w:kern w:val="0"/>
          <w:bdr w:val="none" w:sz="0" w:space="0" w:color="auto" w:frame="1"/>
          <w14:ligatures w14:val="none"/>
        </w:rPr>
        <w:t>H10.</w:t>
      </w:r>
    </w:p>
    <w:p w14:paraId="5277D319"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higher the consumers’ BS, the higher the positive effect of BN on the MCPBFCB.</w:t>
      </w:r>
    </w:p>
    <w:p w14:paraId="59EA4816"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Therefore, based on the above discussion, the following conceptual model (</w:t>
      </w:r>
      <w:hyperlink r:id="rId146" w:history="1">
        <w:r w:rsidRPr="003F0877">
          <w:rPr>
            <w:rFonts w:ascii="Arial" w:eastAsia="Times New Roman" w:hAnsi="Arial" w:cs="Arial"/>
            <w:b/>
            <w:bCs/>
            <w:color w:val="1C696A"/>
            <w:kern w:val="0"/>
            <w:u w:val="single"/>
            <w:bdr w:val="none" w:sz="0" w:space="0" w:color="auto" w:frame="1"/>
            <w14:ligatures w14:val="none"/>
          </w:rPr>
          <w:t>Figure 1</w:t>
        </w:r>
      </w:hyperlink>
      <w:r w:rsidRPr="003F0877">
        <w:rPr>
          <w:rFonts w:ascii="Arial" w:eastAsia="Times New Roman" w:hAnsi="Arial" w:cs="Arial"/>
          <w:color w:val="1A1A1A"/>
          <w:kern w:val="0"/>
          <w14:ligatures w14:val="none"/>
        </w:rPr>
        <w:t>) for this empirical study explains the relationship between fashion clothing BA and MCPBFCB by considering BC and BN, along with investigating the role of BS as a moderator between MCPBFCB.</w:t>
      </w:r>
    </w:p>
    <w:p w14:paraId="0BDC6450" w14:textId="77777777" w:rsidR="003F0877" w:rsidRPr="003F0877" w:rsidRDefault="003F0877" w:rsidP="003F0877">
      <w:pPr>
        <w:shd w:val="clear" w:color="auto" w:fill="F7F7F7"/>
        <w:spacing w:before="100" w:beforeAutospacing="1" w:after="100" w:afterAutospacing="1" w:line="240" w:lineRule="auto"/>
        <w:textAlignment w:val="baseline"/>
        <w:outlineLvl w:val="1"/>
        <w:rPr>
          <w:rFonts w:ascii="Arial" w:eastAsia="Times New Roman" w:hAnsi="Arial" w:cs="Arial"/>
          <w:color w:val="333333"/>
          <w:kern w:val="0"/>
          <w:sz w:val="36"/>
          <w:szCs w:val="36"/>
          <w14:ligatures w14:val="none"/>
        </w:rPr>
      </w:pPr>
      <w:r w:rsidRPr="003F0877">
        <w:rPr>
          <w:rFonts w:ascii="Arial" w:eastAsia="Times New Roman" w:hAnsi="Arial" w:cs="Arial"/>
          <w:color w:val="333333"/>
          <w:kern w:val="0"/>
          <w:sz w:val="36"/>
          <w:szCs w:val="36"/>
          <w14:ligatures w14:val="none"/>
        </w:rPr>
        <w:t>Research methods</w:t>
      </w:r>
    </w:p>
    <w:p w14:paraId="21010F41"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xml:space="preserve">The study used the structural equation modeling (SEM) method for analysing the proposed conceptual model as it was more flexible concerning the data requirements, model complexity and relationship specifications. To perform the statistical analysis, the </w:t>
      </w:r>
      <w:r w:rsidRPr="003F0877">
        <w:rPr>
          <w:rFonts w:ascii="Arial" w:eastAsia="Times New Roman" w:hAnsi="Arial" w:cs="Arial"/>
          <w:color w:val="1A1A1A"/>
          <w:kern w:val="0"/>
          <w14:ligatures w14:val="none"/>
        </w:rPr>
        <w:lastRenderedPageBreak/>
        <w:t>software packages AMOS 20 and SPSS 20 were employed. Before executing the test of hypotheses, the data for assessing the connected constructs, collected through the survey, were verified to check for reliability and validity. The study adopted the Cronbach's α and the confirmatory factor analysis (CFA) to assess the reliability and the robustness of the instrument, respectively. Besides, the research also used the metrics such as composite reliability (CR), the average variance extracted (AVE) and loadings to test the instrument's reliability and validity (</w:t>
      </w:r>
      <w:hyperlink r:id="rId147" w:history="1">
        <w:r w:rsidRPr="003F0877">
          <w:rPr>
            <w:rFonts w:ascii="Arial" w:eastAsia="Times New Roman" w:hAnsi="Arial" w:cs="Arial"/>
            <w:b/>
            <w:bCs/>
            <w:color w:val="1C696A"/>
            <w:kern w:val="0"/>
            <w:u w:val="single"/>
            <w:bdr w:val="none" w:sz="0" w:space="0" w:color="auto" w:frame="1"/>
            <w14:ligatures w14:val="none"/>
          </w:rPr>
          <w:t>Hair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2010</w:t>
        </w:r>
      </w:hyperlink>
      <w:r w:rsidRPr="003F0877">
        <w:rPr>
          <w:rFonts w:ascii="Arial" w:eastAsia="Times New Roman" w:hAnsi="Arial" w:cs="Arial"/>
          <w:color w:val="1A1A1A"/>
          <w:kern w:val="0"/>
          <w14:ligatures w14:val="none"/>
        </w:rPr>
        <w:t>).</w:t>
      </w:r>
    </w:p>
    <w:p w14:paraId="40B30150" w14:textId="77777777" w:rsidR="003F0877" w:rsidRPr="003F0877" w:rsidRDefault="003F0877" w:rsidP="003F0877">
      <w:pPr>
        <w:shd w:val="clear" w:color="auto" w:fill="F7F7F7"/>
        <w:spacing w:before="100" w:beforeAutospacing="1" w:after="100" w:afterAutospacing="1" w:line="240" w:lineRule="auto"/>
        <w:textAlignment w:val="baseline"/>
        <w:outlineLvl w:val="2"/>
        <w:rPr>
          <w:rFonts w:ascii="Arial" w:eastAsia="Times New Roman" w:hAnsi="Arial" w:cs="Arial"/>
          <w:color w:val="333333"/>
          <w:kern w:val="0"/>
          <w:sz w:val="27"/>
          <w:szCs w:val="27"/>
          <w14:ligatures w14:val="none"/>
        </w:rPr>
      </w:pPr>
      <w:r w:rsidRPr="003F0877">
        <w:rPr>
          <w:rFonts w:ascii="Arial" w:eastAsia="Times New Roman" w:hAnsi="Arial" w:cs="Arial"/>
          <w:color w:val="333333"/>
          <w:kern w:val="0"/>
          <w:sz w:val="27"/>
          <w:szCs w:val="27"/>
          <w14:ligatures w14:val="none"/>
        </w:rPr>
        <w:t>Data collection and sample profile</w:t>
      </w:r>
    </w:p>
    <w:p w14:paraId="2E462597"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study applied self-administered questionnaires by using the shopping mall and university campus intercept procedures, similar to </w:t>
      </w:r>
      <w:hyperlink r:id="rId148" w:history="1">
        <w:r w:rsidRPr="003F0877">
          <w:rPr>
            <w:rFonts w:ascii="Arial" w:eastAsia="Times New Roman" w:hAnsi="Arial" w:cs="Arial"/>
            <w:b/>
            <w:bCs/>
            <w:color w:val="1C696A"/>
            <w:kern w:val="0"/>
            <w:u w:val="single"/>
            <w:bdr w:val="none" w:sz="0" w:space="0" w:color="auto" w:frame="1"/>
            <w14:ligatures w14:val="none"/>
          </w:rPr>
          <w:t>Hossain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(2017)</w:t>
        </w:r>
      </w:hyperlink>
      <w:r w:rsidRPr="003F0877">
        <w:rPr>
          <w:rFonts w:ascii="Arial" w:eastAsia="Times New Roman" w:hAnsi="Arial" w:cs="Arial"/>
          <w:color w:val="1A1A1A"/>
          <w:kern w:val="0"/>
          <w14:ligatures w14:val="none"/>
        </w:rPr>
        <w:t>. The current research adopted a convenient sampling process to generate a substantial amount of respondents to conduct the current research. This study used the millennial consumers in Bangladesh born between the years 1980 and 2000, aged 19–39 years at the time of the data collection period. The study collected the data over a 14-week period including both the weekdays and the weekends, measuring the millennial consumer's purchase behavior toward the fashion clothing brand in the shopping-related environment and the university campus environment that allowed the population of interest to relate to what the research intends to investigate by this empirical study (</w:t>
      </w:r>
      <w:hyperlink r:id="rId149" w:history="1">
        <w:r w:rsidRPr="003F0877">
          <w:rPr>
            <w:rFonts w:ascii="Arial" w:eastAsia="Times New Roman" w:hAnsi="Arial" w:cs="Arial"/>
            <w:b/>
            <w:bCs/>
            <w:color w:val="1C696A"/>
            <w:kern w:val="0"/>
            <w:u w:val="single"/>
            <w:bdr w:val="none" w:sz="0" w:space="0" w:color="auto" w:frame="1"/>
            <w14:ligatures w14:val="none"/>
          </w:rPr>
          <w:t>Wang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2005</w:t>
        </w:r>
      </w:hyperlink>
      <w:r w:rsidRPr="003F0877">
        <w:rPr>
          <w:rFonts w:ascii="Arial" w:eastAsia="Times New Roman" w:hAnsi="Arial" w:cs="Arial"/>
          <w:color w:val="1A1A1A"/>
          <w:kern w:val="0"/>
          <w14:ligatures w14:val="none"/>
        </w:rPr>
        <w:t>; </w:t>
      </w:r>
      <w:hyperlink r:id="rId150" w:history="1">
        <w:r w:rsidRPr="003F0877">
          <w:rPr>
            <w:rFonts w:ascii="Arial" w:eastAsia="Times New Roman" w:hAnsi="Arial" w:cs="Arial"/>
            <w:b/>
            <w:bCs/>
            <w:color w:val="1C696A"/>
            <w:kern w:val="0"/>
            <w:u w:val="single"/>
            <w:bdr w:val="none" w:sz="0" w:space="0" w:color="auto" w:frame="1"/>
            <w14:ligatures w14:val="none"/>
          </w:rPr>
          <w:t>Sweetin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2013</w:t>
        </w:r>
      </w:hyperlink>
      <w:r w:rsidRPr="003F0877">
        <w:rPr>
          <w:rFonts w:ascii="Arial" w:eastAsia="Times New Roman" w:hAnsi="Arial" w:cs="Arial"/>
          <w:color w:val="1A1A1A"/>
          <w:kern w:val="0"/>
          <w14:ligatures w14:val="none"/>
        </w:rPr>
        <w:t>). Hence, during the data collection period, the research applied the snowball sampling process to use the subjects to identify another issue among their acquaintances, aged 19–39. Well-trained research assistants were used to do the data collection. The survey instrument was designed to take the respondents not more than 15 min to complete. The survey started with the screening questions to verify that the respondents met the criteria of the survey (i.e., year born). Afterward, the constructs were included to measure the possible predictors of MCPBFCB – namely, BC, BA, BN and BS. The survey also concluded with the demographic questions. Each of the constructs was measured using a five-point Likert scale, with 5 being strongly agree and 1 being strongly disagree. The detail of the demographic characteristics is given in the </w:t>
      </w:r>
      <w:hyperlink r:id="rId151" w:history="1">
        <w:r w:rsidRPr="003F0877">
          <w:rPr>
            <w:rFonts w:ascii="Arial" w:eastAsia="Times New Roman" w:hAnsi="Arial" w:cs="Arial"/>
            <w:b/>
            <w:bCs/>
            <w:color w:val="1C696A"/>
            <w:kern w:val="0"/>
            <w:u w:val="single"/>
            <w:bdr w:val="none" w:sz="0" w:space="0" w:color="auto" w:frame="1"/>
            <w14:ligatures w14:val="none"/>
          </w:rPr>
          <w:t>Table 2</w:t>
        </w:r>
      </w:hyperlink>
      <w:r w:rsidRPr="003F0877">
        <w:rPr>
          <w:rFonts w:ascii="Arial" w:eastAsia="Times New Roman" w:hAnsi="Arial" w:cs="Arial"/>
          <w:color w:val="1A1A1A"/>
          <w:kern w:val="0"/>
          <w14:ligatures w14:val="none"/>
        </w:rPr>
        <w:t>.</w:t>
      </w:r>
    </w:p>
    <w:p w14:paraId="541CEF4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b/>
          <w:bCs/>
          <w:color w:val="1A1A1A"/>
          <w:kern w:val="0"/>
          <w:bdr w:val="none" w:sz="0" w:space="0" w:color="auto" w:frame="1"/>
          <w14:ligatures w14:val="none"/>
        </w:rPr>
        <w:t>Table 2</w:t>
      </w:r>
    </w:p>
    <w:p w14:paraId="7514D720"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Demographic characteristics of the respondents (</w:t>
      </w:r>
      <w:r w:rsidRPr="003F0877">
        <w:rPr>
          <w:rFonts w:ascii="Arial" w:eastAsia="Times New Roman" w:hAnsi="Arial" w:cs="Arial"/>
          <w:i/>
          <w:iCs/>
          <w:color w:val="1A1A1A"/>
          <w:kern w:val="0"/>
          <w:bdr w:val="none" w:sz="0" w:space="0" w:color="auto" w:frame="1"/>
          <w14:ligatures w14:val="none"/>
        </w:rPr>
        <w:t>n</w:t>
      </w:r>
      <w:r w:rsidRPr="003F0877">
        <w:rPr>
          <w:rFonts w:ascii="Arial" w:eastAsia="Times New Roman" w:hAnsi="Arial" w:cs="Arial"/>
          <w:color w:val="1A1A1A"/>
          <w:kern w:val="0"/>
          <w14:ligatures w14:val="none"/>
        </w:rPr>
        <w:t> = 266)</w:t>
      </w:r>
    </w:p>
    <w:tbl>
      <w:tblPr>
        <w:tblW w:w="102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6117"/>
        <w:gridCol w:w="1326"/>
        <w:gridCol w:w="2817"/>
      </w:tblGrid>
      <w:tr w:rsidR="003F0877" w:rsidRPr="003F0877" w14:paraId="5FA7D631" w14:textId="77777777">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3B8DE062"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Characteristics</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4CE5EFE2"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Total</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2C309A9A"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Percentage</w:t>
            </w:r>
          </w:p>
        </w:tc>
      </w:tr>
      <w:tr w:rsidR="003F0877" w:rsidRPr="003F0877" w14:paraId="219CB4B0" w14:textId="77777777">
        <w:tc>
          <w:tcPr>
            <w:tcW w:w="0" w:type="auto"/>
            <w:gridSpan w:val="3"/>
            <w:tcBorders>
              <w:top w:val="single" w:sz="6" w:space="0" w:color="1A1A1A"/>
              <w:left w:val="single" w:sz="6" w:space="0" w:color="1A1A1A"/>
              <w:bottom w:val="single" w:sz="6" w:space="0" w:color="1A1A1A"/>
              <w:right w:val="single" w:sz="6" w:space="0" w:color="1A1A1A"/>
            </w:tcBorders>
            <w:noWrap/>
            <w:hideMark/>
          </w:tcPr>
          <w:p w14:paraId="44D1043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Gender</w:t>
            </w:r>
          </w:p>
        </w:tc>
      </w:tr>
      <w:tr w:rsidR="003F0877" w:rsidRPr="003F0877" w14:paraId="4E181F1A"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13CC8893"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Male</w:t>
            </w:r>
          </w:p>
        </w:tc>
        <w:tc>
          <w:tcPr>
            <w:tcW w:w="0" w:type="auto"/>
            <w:tcBorders>
              <w:top w:val="single" w:sz="6" w:space="0" w:color="1A1A1A"/>
              <w:left w:val="single" w:sz="6" w:space="0" w:color="1A1A1A"/>
              <w:bottom w:val="single" w:sz="6" w:space="0" w:color="1A1A1A"/>
              <w:right w:val="single" w:sz="6" w:space="0" w:color="1A1A1A"/>
            </w:tcBorders>
            <w:noWrap/>
            <w:hideMark/>
          </w:tcPr>
          <w:p w14:paraId="28A0319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155</w:t>
            </w:r>
          </w:p>
        </w:tc>
        <w:tc>
          <w:tcPr>
            <w:tcW w:w="0" w:type="auto"/>
            <w:tcBorders>
              <w:top w:val="single" w:sz="6" w:space="0" w:color="1A1A1A"/>
              <w:left w:val="single" w:sz="6" w:space="0" w:color="1A1A1A"/>
              <w:bottom w:val="single" w:sz="6" w:space="0" w:color="1A1A1A"/>
              <w:right w:val="single" w:sz="6" w:space="0" w:color="1A1A1A"/>
            </w:tcBorders>
            <w:noWrap/>
            <w:hideMark/>
          </w:tcPr>
          <w:p w14:paraId="249A4A10"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58%</w:t>
            </w:r>
          </w:p>
        </w:tc>
      </w:tr>
      <w:tr w:rsidR="003F0877" w:rsidRPr="003F0877" w14:paraId="66955E7D"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0E6E19B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Female</w:t>
            </w:r>
          </w:p>
        </w:tc>
        <w:tc>
          <w:tcPr>
            <w:tcW w:w="0" w:type="auto"/>
            <w:tcBorders>
              <w:top w:val="single" w:sz="6" w:space="0" w:color="1A1A1A"/>
              <w:left w:val="single" w:sz="6" w:space="0" w:color="1A1A1A"/>
              <w:bottom w:val="single" w:sz="6" w:space="0" w:color="1A1A1A"/>
              <w:right w:val="single" w:sz="6" w:space="0" w:color="1A1A1A"/>
            </w:tcBorders>
            <w:noWrap/>
            <w:hideMark/>
          </w:tcPr>
          <w:p w14:paraId="30DE33B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111</w:t>
            </w:r>
          </w:p>
        </w:tc>
        <w:tc>
          <w:tcPr>
            <w:tcW w:w="0" w:type="auto"/>
            <w:tcBorders>
              <w:top w:val="single" w:sz="6" w:space="0" w:color="1A1A1A"/>
              <w:left w:val="single" w:sz="6" w:space="0" w:color="1A1A1A"/>
              <w:bottom w:val="single" w:sz="6" w:space="0" w:color="1A1A1A"/>
              <w:right w:val="single" w:sz="6" w:space="0" w:color="1A1A1A"/>
            </w:tcBorders>
            <w:noWrap/>
            <w:hideMark/>
          </w:tcPr>
          <w:p w14:paraId="5772B4F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42%</w:t>
            </w:r>
          </w:p>
        </w:tc>
      </w:tr>
      <w:tr w:rsidR="003F0877" w:rsidRPr="003F0877" w14:paraId="1E877C4E" w14:textId="77777777">
        <w:tc>
          <w:tcPr>
            <w:tcW w:w="0" w:type="auto"/>
            <w:gridSpan w:val="3"/>
            <w:tcBorders>
              <w:top w:val="single" w:sz="6" w:space="0" w:color="1A1A1A"/>
              <w:left w:val="single" w:sz="6" w:space="0" w:color="1A1A1A"/>
              <w:bottom w:val="single" w:sz="6" w:space="0" w:color="1A1A1A"/>
              <w:right w:val="single" w:sz="6" w:space="0" w:color="1A1A1A"/>
            </w:tcBorders>
            <w:noWrap/>
            <w:hideMark/>
          </w:tcPr>
          <w:p w14:paraId="0B56DDCB"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Age (Mean)</w:t>
            </w:r>
          </w:p>
        </w:tc>
      </w:tr>
      <w:tr w:rsidR="003F0877" w:rsidRPr="003F0877" w14:paraId="73D0CB1F"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4EB881B8"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Male</w:t>
            </w:r>
          </w:p>
        </w:tc>
        <w:tc>
          <w:tcPr>
            <w:tcW w:w="0" w:type="auto"/>
            <w:tcBorders>
              <w:top w:val="single" w:sz="6" w:space="0" w:color="1A1A1A"/>
              <w:left w:val="single" w:sz="6" w:space="0" w:color="1A1A1A"/>
              <w:bottom w:val="single" w:sz="6" w:space="0" w:color="1A1A1A"/>
              <w:right w:val="single" w:sz="6" w:space="0" w:color="1A1A1A"/>
            </w:tcBorders>
            <w:noWrap/>
            <w:hideMark/>
          </w:tcPr>
          <w:p w14:paraId="1755515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23.17</w:t>
            </w:r>
          </w:p>
        </w:tc>
        <w:tc>
          <w:tcPr>
            <w:tcW w:w="0" w:type="auto"/>
            <w:tcBorders>
              <w:top w:val="single" w:sz="6" w:space="0" w:color="1A1A1A"/>
              <w:left w:val="single" w:sz="6" w:space="0" w:color="1A1A1A"/>
              <w:bottom w:val="single" w:sz="6" w:space="0" w:color="1A1A1A"/>
              <w:right w:val="single" w:sz="6" w:space="0" w:color="1A1A1A"/>
            </w:tcBorders>
            <w:noWrap/>
            <w:hideMark/>
          </w:tcPr>
          <w:p w14:paraId="3F1DC30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r>
      <w:tr w:rsidR="003F0877" w:rsidRPr="003F0877" w14:paraId="0534FA18"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2C0D58B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Female</w:t>
            </w:r>
          </w:p>
        </w:tc>
        <w:tc>
          <w:tcPr>
            <w:tcW w:w="0" w:type="auto"/>
            <w:tcBorders>
              <w:top w:val="single" w:sz="6" w:space="0" w:color="1A1A1A"/>
              <w:left w:val="single" w:sz="6" w:space="0" w:color="1A1A1A"/>
              <w:bottom w:val="single" w:sz="6" w:space="0" w:color="1A1A1A"/>
              <w:right w:val="single" w:sz="6" w:space="0" w:color="1A1A1A"/>
            </w:tcBorders>
            <w:noWrap/>
            <w:hideMark/>
          </w:tcPr>
          <w:p w14:paraId="1710AF3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22.10</w:t>
            </w:r>
          </w:p>
        </w:tc>
        <w:tc>
          <w:tcPr>
            <w:tcW w:w="0" w:type="auto"/>
            <w:tcBorders>
              <w:top w:val="single" w:sz="6" w:space="0" w:color="1A1A1A"/>
              <w:left w:val="single" w:sz="6" w:space="0" w:color="1A1A1A"/>
              <w:bottom w:val="single" w:sz="6" w:space="0" w:color="1A1A1A"/>
              <w:right w:val="single" w:sz="6" w:space="0" w:color="1A1A1A"/>
            </w:tcBorders>
            <w:noWrap/>
            <w:hideMark/>
          </w:tcPr>
          <w:p w14:paraId="761E5878"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r>
      <w:tr w:rsidR="003F0877" w:rsidRPr="003F0877" w14:paraId="14B732BC" w14:textId="77777777">
        <w:tc>
          <w:tcPr>
            <w:tcW w:w="0" w:type="auto"/>
            <w:gridSpan w:val="3"/>
            <w:tcBorders>
              <w:top w:val="single" w:sz="6" w:space="0" w:color="1A1A1A"/>
              <w:left w:val="single" w:sz="6" w:space="0" w:color="1A1A1A"/>
              <w:bottom w:val="single" w:sz="6" w:space="0" w:color="1A1A1A"/>
              <w:right w:val="single" w:sz="6" w:space="0" w:color="1A1A1A"/>
            </w:tcBorders>
            <w:noWrap/>
            <w:hideMark/>
          </w:tcPr>
          <w:p w14:paraId="5C6B1FF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Permanent residence</w:t>
            </w:r>
          </w:p>
        </w:tc>
      </w:tr>
      <w:tr w:rsidR="003F0877" w:rsidRPr="003F0877" w14:paraId="1845E70D"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5322198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Dhaka</w:t>
            </w:r>
          </w:p>
        </w:tc>
        <w:tc>
          <w:tcPr>
            <w:tcW w:w="0" w:type="auto"/>
            <w:tcBorders>
              <w:top w:val="single" w:sz="6" w:space="0" w:color="1A1A1A"/>
              <w:left w:val="single" w:sz="6" w:space="0" w:color="1A1A1A"/>
              <w:bottom w:val="single" w:sz="6" w:space="0" w:color="1A1A1A"/>
              <w:right w:val="single" w:sz="6" w:space="0" w:color="1A1A1A"/>
            </w:tcBorders>
            <w:noWrap/>
            <w:hideMark/>
          </w:tcPr>
          <w:p w14:paraId="5E39677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70</w:t>
            </w:r>
          </w:p>
        </w:tc>
        <w:tc>
          <w:tcPr>
            <w:tcW w:w="0" w:type="auto"/>
            <w:tcBorders>
              <w:top w:val="single" w:sz="6" w:space="0" w:color="1A1A1A"/>
              <w:left w:val="single" w:sz="6" w:space="0" w:color="1A1A1A"/>
              <w:bottom w:val="single" w:sz="6" w:space="0" w:color="1A1A1A"/>
              <w:right w:val="single" w:sz="6" w:space="0" w:color="1A1A1A"/>
            </w:tcBorders>
            <w:noWrap/>
            <w:hideMark/>
          </w:tcPr>
          <w:p w14:paraId="5B42445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26%</w:t>
            </w:r>
          </w:p>
        </w:tc>
      </w:tr>
      <w:tr w:rsidR="003F0877" w:rsidRPr="003F0877" w14:paraId="589AEE80"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4CBD9ED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Chittagong</w:t>
            </w:r>
          </w:p>
        </w:tc>
        <w:tc>
          <w:tcPr>
            <w:tcW w:w="0" w:type="auto"/>
            <w:tcBorders>
              <w:top w:val="single" w:sz="6" w:space="0" w:color="1A1A1A"/>
              <w:left w:val="single" w:sz="6" w:space="0" w:color="1A1A1A"/>
              <w:bottom w:val="single" w:sz="6" w:space="0" w:color="1A1A1A"/>
              <w:right w:val="single" w:sz="6" w:space="0" w:color="1A1A1A"/>
            </w:tcBorders>
            <w:noWrap/>
            <w:hideMark/>
          </w:tcPr>
          <w:p w14:paraId="21834BAA"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60</w:t>
            </w:r>
          </w:p>
        </w:tc>
        <w:tc>
          <w:tcPr>
            <w:tcW w:w="0" w:type="auto"/>
            <w:tcBorders>
              <w:top w:val="single" w:sz="6" w:space="0" w:color="1A1A1A"/>
              <w:left w:val="single" w:sz="6" w:space="0" w:color="1A1A1A"/>
              <w:bottom w:val="single" w:sz="6" w:space="0" w:color="1A1A1A"/>
              <w:right w:val="single" w:sz="6" w:space="0" w:color="1A1A1A"/>
            </w:tcBorders>
            <w:noWrap/>
            <w:hideMark/>
          </w:tcPr>
          <w:p w14:paraId="44FA7D0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23%</w:t>
            </w:r>
          </w:p>
        </w:tc>
      </w:tr>
      <w:tr w:rsidR="003F0877" w:rsidRPr="003F0877" w14:paraId="46F0C398"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4ABC7B7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lastRenderedPageBreak/>
              <w:t>Rajshahi</w:t>
            </w:r>
          </w:p>
        </w:tc>
        <w:tc>
          <w:tcPr>
            <w:tcW w:w="0" w:type="auto"/>
            <w:tcBorders>
              <w:top w:val="single" w:sz="6" w:space="0" w:color="1A1A1A"/>
              <w:left w:val="single" w:sz="6" w:space="0" w:color="1A1A1A"/>
              <w:bottom w:val="single" w:sz="6" w:space="0" w:color="1A1A1A"/>
              <w:right w:val="single" w:sz="6" w:space="0" w:color="1A1A1A"/>
            </w:tcBorders>
            <w:noWrap/>
            <w:hideMark/>
          </w:tcPr>
          <w:p w14:paraId="3BDA663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23</w:t>
            </w:r>
          </w:p>
        </w:tc>
        <w:tc>
          <w:tcPr>
            <w:tcW w:w="0" w:type="auto"/>
            <w:tcBorders>
              <w:top w:val="single" w:sz="6" w:space="0" w:color="1A1A1A"/>
              <w:left w:val="single" w:sz="6" w:space="0" w:color="1A1A1A"/>
              <w:bottom w:val="single" w:sz="6" w:space="0" w:color="1A1A1A"/>
              <w:right w:val="single" w:sz="6" w:space="0" w:color="1A1A1A"/>
            </w:tcBorders>
            <w:noWrap/>
            <w:hideMark/>
          </w:tcPr>
          <w:p w14:paraId="448F425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9%</w:t>
            </w:r>
          </w:p>
        </w:tc>
      </w:tr>
      <w:tr w:rsidR="003F0877" w:rsidRPr="003F0877" w14:paraId="1C8FB878"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1D8C7CB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Mymensingh</w:t>
            </w:r>
          </w:p>
        </w:tc>
        <w:tc>
          <w:tcPr>
            <w:tcW w:w="0" w:type="auto"/>
            <w:tcBorders>
              <w:top w:val="single" w:sz="6" w:space="0" w:color="1A1A1A"/>
              <w:left w:val="single" w:sz="6" w:space="0" w:color="1A1A1A"/>
              <w:bottom w:val="single" w:sz="6" w:space="0" w:color="1A1A1A"/>
              <w:right w:val="single" w:sz="6" w:space="0" w:color="1A1A1A"/>
            </w:tcBorders>
            <w:noWrap/>
            <w:hideMark/>
          </w:tcPr>
          <w:p w14:paraId="3198E11B"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15</w:t>
            </w:r>
          </w:p>
        </w:tc>
        <w:tc>
          <w:tcPr>
            <w:tcW w:w="0" w:type="auto"/>
            <w:tcBorders>
              <w:top w:val="single" w:sz="6" w:space="0" w:color="1A1A1A"/>
              <w:left w:val="single" w:sz="6" w:space="0" w:color="1A1A1A"/>
              <w:bottom w:val="single" w:sz="6" w:space="0" w:color="1A1A1A"/>
              <w:right w:val="single" w:sz="6" w:space="0" w:color="1A1A1A"/>
            </w:tcBorders>
            <w:noWrap/>
            <w:hideMark/>
          </w:tcPr>
          <w:p w14:paraId="510088D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7%</w:t>
            </w:r>
          </w:p>
        </w:tc>
      </w:tr>
      <w:tr w:rsidR="003F0877" w:rsidRPr="003F0877" w14:paraId="3BCE88DF"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50A484D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Barisal</w:t>
            </w:r>
          </w:p>
        </w:tc>
        <w:tc>
          <w:tcPr>
            <w:tcW w:w="0" w:type="auto"/>
            <w:tcBorders>
              <w:top w:val="single" w:sz="6" w:space="0" w:color="1A1A1A"/>
              <w:left w:val="single" w:sz="6" w:space="0" w:color="1A1A1A"/>
              <w:bottom w:val="single" w:sz="6" w:space="0" w:color="1A1A1A"/>
              <w:right w:val="single" w:sz="6" w:space="0" w:color="1A1A1A"/>
            </w:tcBorders>
            <w:noWrap/>
            <w:hideMark/>
          </w:tcPr>
          <w:p w14:paraId="5288531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18</w:t>
            </w:r>
          </w:p>
        </w:tc>
        <w:tc>
          <w:tcPr>
            <w:tcW w:w="0" w:type="auto"/>
            <w:tcBorders>
              <w:top w:val="single" w:sz="6" w:space="0" w:color="1A1A1A"/>
              <w:left w:val="single" w:sz="6" w:space="0" w:color="1A1A1A"/>
              <w:bottom w:val="single" w:sz="6" w:space="0" w:color="1A1A1A"/>
              <w:right w:val="single" w:sz="6" w:space="0" w:color="1A1A1A"/>
            </w:tcBorders>
            <w:noWrap/>
            <w:hideMark/>
          </w:tcPr>
          <w:p w14:paraId="52E87B4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6%</w:t>
            </w:r>
          </w:p>
        </w:tc>
      </w:tr>
      <w:tr w:rsidR="003F0877" w:rsidRPr="003F0877" w14:paraId="5C478C30"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7D65955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Khulna</w:t>
            </w:r>
          </w:p>
        </w:tc>
        <w:tc>
          <w:tcPr>
            <w:tcW w:w="0" w:type="auto"/>
            <w:tcBorders>
              <w:top w:val="single" w:sz="6" w:space="0" w:color="1A1A1A"/>
              <w:left w:val="single" w:sz="6" w:space="0" w:color="1A1A1A"/>
              <w:bottom w:val="single" w:sz="6" w:space="0" w:color="1A1A1A"/>
              <w:right w:val="single" w:sz="6" w:space="0" w:color="1A1A1A"/>
            </w:tcBorders>
            <w:noWrap/>
            <w:hideMark/>
          </w:tcPr>
          <w:p w14:paraId="3D1E617A"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20</w:t>
            </w:r>
          </w:p>
        </w:tc>
        <w:tc>
          <w:tcPr>
            <w:tcW w:w="0" w:type="auto"/>
            <w:tcBorders>
              <w:top w:val="single" w:sz="6" w:space="0" w:color="1A1A1A"/>
              <w:left w:val="single" w:sz="6" w:space="0" w:color="1A1A1A"/>
              <w:bottom w:val="single" w:sz="6" w:space="0" w:color="1A1A1A"/>
              <w:right w:val="single" w:sz="6" w:space="0" w:color="1A1A1A"/>
            </w:tcBorders>
            <w:noWrap/>
            <w:hideMark/>
          </w:tcPr>
          <w:p w14:paraId="518E545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7%</w:t>
            </w:r>
          </w:p>
        </w:tc>
      </w:tr>
      <w:tr w:rsidR="003F0877" w:rsidRPr="003F0877" w14:paraId="4964876F"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3FD9F8C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Sylhet</w:t>
            </w:r>
          </w:p>
        </w:tc>
        <w:tc>
          <w:tcPr>
            <w:tcW w:w="0" w:type="auto"/>
            <w:tcBorders>
              <w:top w:val="single" w:sz="6" w:space="0" w:color="1A1A1A"/>
              <w:left w:val="single" w:sz="6" w:space="0" w:color="1A1A1A"/>
              <w:bottom w:val="single" w:sz="6" w:space="0" w:color="1A1A1A"/>
              <w:right w:val="single" w:sz="6" w:space="0" w:color="1A1A1A"/>
            </w:tcBorders>
            <w:noWrap/>
            <w:hideMark/>
          </w:tcPr>
          <w:p w14:paraId="282B023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50</w:t>
            </w:r>
          </w:p>
        </w:tc>
        <w:tc>
          <w:tcPr>
            <w:tcW w:w="0" w:type="auto"/>
            <w:tcBorders>
              <w:top w:val="single" w:sz="6" w:space="0" w:color="1A1A1A"/>
              <w:left w:val="single" w:sz="6" w:space="0" w:color="1A1A1A"/>
              <w:bottom w:val="single" w:sz="6" w:space="0" w:color="1A1A1A"/>
              <w:right w:val="single" w:sz="6" w:space="0" w:color="1A1A1A"/>
            </w:tcBorders>
            <w:noWrap/>
            <w:hideMark/>
          </w:tcPr>
          <w:p w14:paraId="1500590A"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18%</w:t>
            </w:r>
          </w:p>
        </w:tc>
      </w:tr>
      <w:tr w:rsidR="003F0877" w:rsidRPr="003F0877" w14:paraId="74031F3C"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30AC8D0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Rangpur</w:t>
            </w:r>
          </w:p>
        </w:tc>
        <w:tc>
          <w:tcPr>
            <w:tcW w:w="0" w:type="auto"/>
            <w:tcBorders>
              <w:top w:val="single" w:sz="6" w:space="0" w:color="1A1A1A"/>
              <w:left w:val="single" w:sz="6" w:space="0" w:color="1A1A1A"/>
              <w:bottom w:val="single" w:sz="6" w:space="0" w:color="1A1A1A"/>
              <w:right w:val="single" w:sz="6" w:space="0" w:color="1A1A1A"/>
            </w:tcBorders>
            <w:noWrap/>
            <w:hideMark/>
          </w:tcPr>
          <w:p w14:paraId="66AA5DD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10</w:t>
            </w:r>
          </w:p>
        </w:tc>
        <w:tc>
          <w:tcPr>
            <w:tcW w:w="0" w:type="auto"/>
            <w:tcBorders>
              <w:top w:val="single" w:sz="6" w:space="0" w:color="1A1A1A"/>
              <w:left w:val="single" w:sz="6" w:space="0" w:color="1A1A1A"/>
              <w:bottom w:val="single" w:sz="6" w:space="0" w:color="1A1A1A"/>
              <w:right w:val="single" w:sz="6" w:space="0" w:color="1A1A1A"/>
            </w:tcBorders>
            <w:noWrap/>
            <w:hideMark/>
          </w:tcPr>
          <w:p w14:paraId="30DEF253"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4%</w:t>
            </w:r>
          </w:p>
        </w:tc>
      </w:tr>
      <w:tr w:rsidR="003F0877" w:rsidRPr="003F0877" w14:paraId="380C51AA" w14:textId="77777777">
        <w:tc>
          <w:tcPr>
            <w:tcW w:w="0" w:type="auto"/>
            <w:gridSpan w:val="3"/>
            <w:tcBorders>
              <w:top w:val="single" w:sz="6" w:space="0" w:color="1A1A1A"/>
              <w:left w:val="single" w:sz="6" w:space="0" w:color="1A1A1A"/>
              <w:bottom w:val="single" w:sz="6" w:space="0" w:color="1A1A1A"/>
              <w:right w:val="single" w:sz="6" w:space="0" w:color="1A1A1A"/>
            </w:tcBorders>
            <w:noWrap/>
            <w:hideMark/>
          </w:tcPr>
          <w:p w14:paraId="36D22CC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Education</w:t>
            </w:r>
          </w:p>
        </w:tc>
      </w:tr>
      <w:tr w:rsidR="003F0877" w:rsidRPr="003F0877" w14:paraId="5E8468A2"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4BA5C74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College student</w:t>
            </w:r>
          </w:p>
        </w:tc>
        <w:tc>
          <w:tcPr>
            <w:tcW w:w="0" w:type="auto"/>
            <w:tcBorders>
              <w:top w:val="single" w:sz="6" w:space="0" w:color="1A1A1A"/>
              <w:left w:val="single" w:sz="6" w:space="0" w:color="1A1A1A"/>
              <w:bottom w:val="single" w:sz="6" w:space="0" w:color="1A1A1A"/>
              <w:right w:val="single" w:sz="6" w:space="0" w:color="1A1A1A"/>
            </w:tcBorders>
            <w:noWrap/>
            <w:hideMark/>
          </w:tcPr>
          <w:p w14:paraId="31DA53B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20</w:t>
            </w:r>
          </w:p>
        </w:tc>
        <w:tc>
          <w:tcPr>
            <w:tcW w:w="0" w:type="auto"/>
            <w:tcBorders>
              <w:top w:val="single" w:sz="6" w:space="0" w:color="1A1A1A"/>
              <w:left w:val="single" w:sz="6" w:space="0" w:color="1A1A1A"/>
              <w:bottom w:val="single" w:sz="6" w:space="0" w:color="1A1A1A"/>
              <w:right w:val="single" w:sz="6" w:space="0" w:color="1A1A1A"/>
            </w:tcBorders>
            <w:noWrap/>
            <w:hideMark/>
          </w:tcPr>
          <w:p w14:paraId="1FCB8A4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8%</w:t>
            </w:r>
          </w:p>
        </w:tc>
      </w:tr>
      <w:tr w:rsidR="003F0877" w:rsidRPr="003F0877" w14:paraId="1AEB4F1E"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18AEFA7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Bachelor’s student</w:t>
            </w:r>
          </w:p>
        </w:tc>
        <w:tc>
          <w:tcPr>
            <w:tcW w:w="0" w:type="auto"/>
            <w:tcBorders>
              <w:top w:val="single" w:sz="6" w:space="0" w:color="1A1A1A"/>
              <w:left w:val="single" w:sz="6" w:space="0" w:color="1A1A1A"/>
              <w:bottom w:val="single" w:sz="6" w:space="0" w:color="1A1A1A"/>
              <w:right w:val="single" w:sz="6" w:space="0" w:color="1A1A1A"/>
            </w:tcBorders>
            <w:noWrap/>
            <w:hideMark/>
          </w:tcPr>
          <w:p w14:paraId="0BCAE153"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186</w:t>
            </w:r>
          </w:p>
        </w:tc>
        <w:tc>
          <w:tcPr>
            <w:tcW w:w="0" w:type="auto"/>
            <w:tcBorders>
              <w:top w:val="single" w:sz="6" w:space="0" w:color="1A1A1A"/>
              <w:left w:val="single" w:sz="6" w:space="0" w:color="1A1A1A"/>
              <w:bottom w:val="single" w:sz="6" w:space="0" w:color="1A1A1A"/>
              <w:right w:val="single" w:sz="6" w:space="0" w:color="1A1A1A"/>
            </w:tcBorders>
            <w:noWrap/>
            <w:hideMark/>
          </w:tcPr>
          <w:p w14:paraId="0132F4F0"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70%</w:t>
            </w:r>
          </w:p>
        </w:tc>
      </w:tr>
      <w:tr w:rsidR="003F0877" w:rsidRPr="003F0877" w14:paraId="2854E7DB"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5046E0A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First year master’s student</w:t>
            </w:r>
          </w:p>
        </w:tc>
        <w:tc>
          <w:tcPr>
            <w:tcW w:w="0" w:type="auto"/>
            <w:tcBorders>
              <w:top w:val="single" w:sz="6" w:space="0" w:color="1A1A1A"/>
              <w:left w:val="single" w:sz="6" w:space="0" w:color="1A1A1A"/>
              <w:bottom w:val="single" w:sz="6" w:space="0" w:color="1A1A1A"/>
              <w:right w:val="single" w:sz="6" w:space="0" w:color="1A1A1A"/>
            </w:tcBorders>
            <w:noWrap/>
            <w:hideMark/>
          </w:tcPr>
          <w:p w14:paraId="4A25593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60</w:t>
            </w:r>
          </w:p>
        </w:tc>
        <w:tc>
          <w:tcPr>
            <w:tcW w:w="0" w:type="auto"/>
            <w:tcBorders>
              <w:top w:val="single" w:sz="6" w:space="0" w:color="1A1A1A"/>
              <w:left w:val="single" w:sz="6" w:space="0" w:color="1A1A1A"/>
              <w:bottom w:val="single" w:sz="6" w:space="0" w:color="1A1A1A"/>
              <w:right w:val="single" w:sz="6" w:space="0" w:color="1A1A1A"/>
            </w:tcBorders>
            <w:noWrap/>
            <w:hideMark/>
          </w:tcPr>
          <w:p w14:paraId="15DBB253"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22%</w:t>
            </w:r>
          </w:p>
        </w:tc>
      </w:tr>
      <w:tr w:rsidR="003F0877" w:rsidRPr="003F0877" w14:paraId="709DA303" w14:textId="77777777">
        <w:tc>
          <w:tcPr>
            <w:tcW w:w="0" w:type="auto"/>
            <w:gridSpan w:val="3"/>
            <w:tcBorders>
              <w:top w:val="single" w:sz="6" w:space="0" w:color="1A1A1A"/>
              <w:left w:val="single" w:sz="6" w:space="0" w:color="1A1A1A"/>
              <w:bottom w:val="single" w:sz="6" w:space="0" w:color="1A1A1A"/>
              <w:right w:val="single" w:sz="6" w:space="0" w:color="1A1A1A"/>
            </w:tcBorders>
            <w:noWrap/>
            <w:hideMark/>
          </w:tcPr>
          <w:p w14:paraId="5C4F7DE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Money spent</w:t>
            </w:r>
            <w:r w:rsidRPr="003F0877">
              <w:rPr>
                <w:rFonts w:ascii="Arial" w:eastAsia="Times New Roman" w:hAnsi="Arial" w:cs="Arial"/>
                <w:kern w:val="0"/>
                <w14:ligatures w14:val="none"/>
              </w:rPr>
              <w:br/>
            </w:r>
            <w:r w:rsidRPr="003F0877">
              <w:rPr>
                <w:rFonts w:ascii="Arial" w:eastAsia="Times New Roman" w:hAnsi="Arial" w:cs="Arial"/>
                <w:i/>
                <w:iCs/>
                <w:kern w:val="0"/>
                <w:bdr w:val="none" w:sz="0" w:space="0" w:color="auto" w:frame="1"/>
                <w14:ligatures w14:val="none"/>
              </w:rPr>
              <w:t>on clothing a</w:t>
            </w:r>
            <w:r w:rsidRPr="003F0877">
              <w:rPr>
                <w:rFonts w:ascii="Arial" w:eastAsia="Times New Roman" w:hAnsi="Arial" w:cs="Arial"/>
                <w:kern w:val="0"/>
                <w14:ligatures w14:val="none"/>
              </w:rPr>
              <w:br/>
            </w:r>
            <w:r w:rsidRPr="003F0877">
              <w:rPr>
                <w:rFonts w:ascii="Arial" w:eastAsia="Times New Roman" w:hAnsi="Arial" w:cs="Arial"/>
                <w:i/>
                <w:iCs/>
                <w:kern w:val="0"/>
                <w:bdr w:val="none" w:sz="0" w:space="0" w:color="auto" w:frame="1"/>
                <w14:ligatures w14:val="none"/>
              </w:rPr>
              <w:t>month (IUSD = 83BDT)</w:t>
            </w:r>
          </w:p>
        </w:tc>
      </w:tr>
      <w:tr w:rsidR="003F0877" w:rsidRPr="003F0877" w14:paraId="6A31A307"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6A83AEB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$20 or less</w:t>
            </w:r>
          </w:p>
        </w:tc>
        <w:tc>
          <w:tcPr>
            <w:tcW w:w="0" w:type="auto"/>
            <w:tcBorders>
              <w:top w:val="single" w:sz="6" w:space="0" w:color="1A1A1A"/>
              <w:left w:val="single" w:sz="6" w:space="0" w:color="1A1A1A"/>
              <w:bottom w:val="single" w:sz="6" w:space="0" w:color="1A1A1A"/>
              <w:right w:val="single" w:sz="6" w:space="0" w:color="1A1A1A"/>
            </w:tcBorders>
            <w:noWrap/>
            <w:hideMark/>
          </w:tcPr>
          <w:p w14:paraId="58D2694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59</w:t>
            </w:r>
          </w:p>
        </w:tc>
        <w:tc>
          <w:tcPr>
            <w:tcW w:w="0" w:type="auto"/>
            <w:tcBorders>
              <w:top w:val="single" w:sz="6" w:space="0" w:color="1A1A1A"/>
              <w:left w:val="single" w:sz="6" w:space="0" w:color="1A1A1A"/>
              <w:bottom w:val="single" w:sz="6" w:space="0" w:color="1A1A1A"/>
              <w:right w:val="single" w:sz="6" w:space="0" w:color="1A1A1A"/>
            </w:tcBorders>
            <w:noWrap/>
            <w:hideMark/>
          </w:tcPr>
          <w:p w14:paraId="1B1E0850"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22%</w:t>
            </w:r>
          </w:p>
        </w:tc>
      </w:tr>
      <w:tr w:rsidR="003F0877" w:rsidRPr="003F0877" w14:paraId="2D672506"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0D4825B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$21-$50</w:t>
            </w:r>
          </w:p>
        </w:tc>
        <w:tc>
          <w:tcPr>
            <w:tcW w:w="0" w:type="auto"/>
            <w:tcBorders>
              <w:top w:val="single" w:sz="6" w:space="0" w:color="1A1A1A"/>
              <w:left w:val="single" w:sz="6" w:space="0" w:color="1A1A1A"/>
              <w:bottom w:val="single" w:sz="6" w:space="0" w:color="1A1A1A"/>
              <w:right w:val="single" w:sz="6" w:space="0" w:color="1A1A1A"/>
            </w:tcBorders>
            <w:noWrap/>
            <w:hideMark/>
          </w:tcPr>
          <w:p w14:paraId="23DB1BE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177</w:t>
            </w:r>
          </w:p>
        </w:tc>
        <w:tc>
          <w:tcPr>
            <w:tcW w:w="0" w:type="auto"/>
            <w:tcBorders>
              <w:top w:val="single" w:sz="6" w:space="0" w:color="1A1A1A"/>
              <w:left w:val="single" w:sz="6" w:space="0" w:color="1A1A1A"/>
              <w:bottom w:val="single" w:sz="6" w:space="0" w:color="1A1A1A"/>
              <w:right w:val="single" w:sz="6" w:space="0" w:color="1A1A1A"/>
            </w:tcBorders>
            <w:noWrap/>
            <w:hideMark/>
          </w:tcPr>
          <w:p w14:paraId="27CAE2A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67%</w:t>
            </w:r>
          </w:p>
        </w:tc>
      </w:tr>
      <w:tr w:rsidR="003F0877" w:rsidRPr="003F0877" w14:paraId="20B7CEE9"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69041BA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$50 and above</w:t>
            </w:r>
          </w:p>
        </w:tc>
        <w:tc>
          <w:tcPr>
            <w:tcW w:w="0" w:type="auto"/>
            <w:tcBorders>
              <w:top w:val="single" w:sz="6" w:space="0" w:color="1A1A1A"/>
              <w:left w:val="single" w:sz="6" w:space="0" w:color="1A1A1A"/>
              <w:bottom w:val="single" w:sz="6" w:space="0" w:color="1A1A1A"/>
              <w:right w:val="single" w:sz="6" w:space="0" w:color="1A1A1A"/>
            </w:tcBorders>
            <w:noWrap/>
            <w:hideMark/>
          </w:tcPr>
          <w:p w14:paraId="5DA62358"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30</w:t>
            </w:r>
          </w:p>
        </w:tc>
        <w:tc>
          <w:tcPr>
            <w:tcW w:w="0" w:type="auto"/>
            <w:tcBorders>
              <w:top w:val="single" w:sz="6" w:space="0" w:color="1A1A1A"/>
              <w:left w:val="single" w:sz="6" w:space="0" w:color="1A1A1A"/>
              <w:bottom w:val="single" w:sz="6" w:space="0" w:color="1A1A1A"/>
              <w:right w:val="single" w:sz="6" w:space="0" w:color="1A1A1A"/>
            </w:tcBorders>
            <w:noWrap/>
            <w:hideMark/>
          </w:tcPr>
          <w:p w14:paraId="49A6D7F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11%</w:t>
            </w:r>
          </w:p>
        </w:tc>
      </w:tr>
    </w:tbl>
    <w:p w14:paraId="4689929E" w14:textId="77777777" w:rsidR="003F0877" w:rsidRPr="003F0877" w:rsidRDefault="003F0877" w:rsidP="003F0877">
      <w:pPr>
        <w:shd w:val="clear" w:color="auto" w:fill="F7F7F7"/>
        <w:spacing w:before="100" w:beforeAutospacing="1" w:after="100" w:afterAutospacing="1" w:line="240" w:lineRule="auto"/>
        <w:textAlignment w:val="baseline"/>
        <w:outlineLvl w:val="2"/>
        <w:rPr>
          <w:rFonts w:ascii="Arial" w:eastAsia="Times New Roman" w:hAnsi="Arial" w:cs="Arial"/>
          <w:color w:val="333333"/>
          <w:kern w:val="0"/>
          <w:sz w:val="27"/>
          <w:szCs w:val="27"/>
          <w14:ligatures w14:val="none"/>
        </w:rPr>
      </w:pPr>
      <w:r w:rsidRPr="003F0877">
        <w:rPr>
          <w:rFonts w:ascii="Arial" w:eastAsia="Times New Roman" w:hAnsi="Arial" w:cs="Arial"/>
          <w:color w:val="333333"/>
          <w:kern w:val="0"/>
          <w:sz w:val="27"/>
          <w:szCs w:val="27"/>
          <w14:ligatures w14:val="none"/>
        </w:rPr>
        <w:t>Construct operationalization and data analysis method</w:t>
      </w:r>
    </w:p>
    <w:p w14:paraId="26CA864D"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survey instruments were constructed based on some of the validated scales used in previous studies ( </w:t>
      </w:r>
      <w:hyperlink r:id="rId152" w:anchor="app1" w:history="1">
        <w:r w:rsidRPr="003F0877">
          <w:rPr>
            <w:rFonts w:ascii="Arial" w:eastAsia="Times New Roman" w:hAnsi="Arial" w:cs="Arial"/>
            <w:b/>
            <w:bCs/>
            <w:color w:val="1C696A"/>
            <w:kern w:val="0"/>
            <w:u w:val="single"/>
            <w:bdr w:val="none" w:sz="0" w:space="0" w:color="auto" w:frame="1"/>
            <w14:ligatures w14:val="none"/>
          </w:rPr>
          <w:t>Appendix 1</w:t>
        </w:r>
      </w:hyperlink>
      <w:r w:rsidRPr="003F0877">
        <w:rPr>
          <w:rFonts w:ascii="Arial" w:eastAsia="Times New Roman" w:hAnsi="Arial" w:cs="Arial"/>
          <w:color w:val="1A1A1A"/>
          <w:kern w:val="0"/>
          <w14:ligatures w14:val="none"/>
        </w:rPr>
        <w:t>. </w:t>
      </w:r>
      <w:hyperlink r:id="rId153" w:history="1">
        <w:r w:rsidRPr="003F0877">
          <w:rPr>
            <w:rFonts w:ascii="Arial" w:eastAsia="Times New Roman" w:hAnsi="Arial" w:cs="Arial"/>
            <w:b/>
            <w:bCs/>
            <w:color w:val="1C696A"/>
            <w:kern w:val="0"/>
            <w:u w:val="single"/>
            <w:bdr w:val="none" w:sz="0" w:space="0" w:color="auto" w:frame="1"/>
            <w14:ligatures w14:val="none"/>
          </w:rPr>
          <w:t>Table A1</w:t>
        </w:r>
      </w:hyperlink>
      <w:r w:rsidRPr="003F0877">
        <w:rPr>
          <w:rFonts w:ascii="Arial" w:eastAsia="Times New Roman" w:hAnsi="Arial" w:cs="Arial"/>
          <w:color w:val="1A1A1A"/>
          <w:kern w:val="0"/>
          <w14:ligatures w14:val="none"/>
        </w:rPr>
        <w:t>). The constructs were measured using multi-item scales. To investigate MCPBFCB, the study adapted the existing scales: BC (6-items), adapted from </w:t>
      </w:r>
      <w:hyperlink r:id="rId154" w:history="1">
        <w:r w:rsidRPr="003F0877">
          <w:rPr>
            <w:rFonts w:ascii="Arial" w:eastAsia="Times New Roman" w:hAnsi="Arial" w:cs="Arial"/>
            <w:b/>
            <w:bCs/>
            <w:color w:val="1C696A"/>
            <w:kern w:val="0"/>
            <w:u w:val="single"/>
            <w:bdr w:val="none" w:sz="0" w:space="0" w:color="auto" w:frame="1"/>
            <w14:ligatures w14:val="none"/>
          </w:rPr>
          <w:t>Giovannini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(2015)</w:t>
        </w:r>
      </w:hyperlink>
      <w:r w:rsidRPr="003F0877">
        <w:rPr>
          <w:rFonts w:ascii="Arial" w:eastAsia="Times New Roman" w:hAnsi="Arial" w:cs="Arial"/>
          <w:color w:val="1A1A1A"/>
          <w:kern w:val="0"/>
          <w14:ligatures w14:val="none"/>
        </w:rPr>
        <w:t>; BN (6-items), adapted from </w:t>
      </w:r>
      <w:hyperlink r:id="rId155" w:history="1">
        <w:r w:rsidRPr="003F0877">
          <w:rPr>
            <w:rFonts w:ascii="Arial" w:eastAsia="Times New Roman" w:hAnsi="Arial" w:cs="Arial"/>
            <w:b/>
            <w:bCs/>
            <w:color w:val="1C696A"/>
            <w:kern w:val="0"/>
            <w:u w:val="single"/>
            <w:bdr w:val="none" w:sz="0" w:space="0" w:color="auto" w:frame="1"/>
            <w14:ligatures w14:val="none"/>
          </w:rPr>
          <w:t>MohdYasin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(2007)</w:t>
        </w:r>
      </w:hyperlink>
      <w:r w:rsidRPr="003F0877">
        <w:rPr>
          <w:rFonts w:ascii="Arial" w:eastAsia="Times New Roman" w:hAnsi="Arial" w:cs="Arial"/>
          <w:color w:val="1A1A1A"/>
          <w:kern w:val="0"/>
          <w14:ligatures w14:val="none"/>
        </w:rPr>
        <w:t>; MCPBFCB (3-items), adapted from </w:t>
      </w:r>
      <w:hyperlink r:id="rId156" w:history="1">
        <w:r w:rsidRPr="003F0877">
          <w:rPr>
            <w:rFonts w:ascii="Arial" w:eastAsia="Times New Roman" w:hAnsi="Arial" w:cs="Arial"/>
            <w:b/>
            <w:bCs/>
            <w:color w:val="1C696A"/>
            <w:kern w:val="0"/>
            <w:u w:val="single"/>
            <w:bdr w:val="none" w:sz="0" w:space="0" w:color="auto" w:frame="1"/>
            <w14:ligatures w14:val="none"/>
          </w:rPr>
          <w:t>Caruana (2002)</w:t>
        </w:r>
      </w:hyperlink>
      <w:r w:rsidRPr="003F0877">
        <w:rPr>
          <w:rFonts w:ascii="Arial" w:eastAsia="Times New Roman" w:hAnsi="Arial" w:cs="Arial"/>
          <w:color w:val="1A1A1A"/>
          <w:kern w:val="0"/>
          <w14:ligatures w14:val="none"/>
        </w:rPr>
        <w:t>; BA (4-items), adapted from </w:t>
      </w:r>
      <w:hyperlink r:id="rId157" w:history="1">
        <w:r w:rsidRPr="003F0877">
          <w:rPr>
            <w:rFonts w:ascii="Arial" w:eastAsia="Times New Roman" w:hAnsi="Arial" w:cs="Arial"/>
            <w:b/>
            <w:bCs/>
            <w:color w:val="1C696A"/>
            <w:kern w:val="0"/>
            <w:u w:val="single"/>
            <w:bdr w:val="none" w:sz="0" w:space="0" w:color="auto" w:frame="1"/>
            <w14:ligatures w14:val="none"/>
          </w:rPr>
          <w:t>Yoo and Donthu (2001)</w:t>
        </w:r>
      </w:hyperlink>
      <w:r w:rsidRPr="003F0877">
        <w:rPr>
          <w:rFonts w:ascii="Arial" w:eastAsia="Times New Roman" w:hAnsi="Arial" w:cs="Arial"/>
          <w:color w:val="1A1A1A"/>
          <w:kern w:val="0"/>
          <w14:ligatures w14:val="none"/>
        </w:rPr>
        <w:t> and BS (6-items), adapted from </w:t>
      </w:r>
      <w:hyperlink r:id="rId158" w:history="1">
        <w:r w:rsidRPr="003F0877">
          <w:rPr>
            <w:rFonts w:ascii="Arial" w:eastAsia="Times New Roman" w:hAnsi="Arial" w:cs="Arial"/>
            <w:b/>
            <w:bCs/>
            <w:color w:val="1C696A"/>
            <w:kern w:val="0"/>
            <w:u w:val="single"/>
            <w:bdr w:val="none" w:sz="0" w:space="0" w:color="auto" w:frame="1"/>
            <w14:ligatures w14:val="none"/>
          </w:rPr>
          <w:t>Zarantonello and Pauwels-Delassus (2015)</w:t>
        </w:r>
      </w:hyperlink>
      <w:r w:rsidRPr="003F0877">
        <w:rPr>
          <w:rFonts w:ascii="Arial" w:eastAsia="Times New Roman" w:hAnsi="Arial" w:cs="Arial"/>
          <w:color w:val="1A1A1A"/>
          <w:kern w:val="0"/>
          <w14:ligatures w14:val="none"/>
        </w:rPr>
        <w:t>.</w:t>
      </w:r>
    </w:p>
    <w:p w14:paraId="428EF5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b/>
          <w:bCs/>
          <w:color w:val="1A1A1A"/>
          <w:kern w:val="0"/>
          <w:bdr w:val="none" w:sz="0" w:space="0" w:color="auto" w:frame="1"/>
          <w14:ligatures w14:val="none"/>
        </w:rPr>
        <w:t>Table A1</w:t>
      </w:r>
    </w:p>
    <w:p w14:paraId="01753ABC"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Measurement scales</w:t>
      </w:r>
    </w:p>
    <w:tbl>
      <w:tblPr>
        <w:tblW w:w="24462" w:type="dxa"/>
        <w:tblInd w:w="-1284"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13720"/>
        <w:gridCol w:w="5805"/>
        <w:gridCol w:w="4937"/>
      </w:tblGrid>
      <w:tr w:rsidR="003F0877" w:rsidRPr="003F0877" w14:paraId="6C316CCD" w14:textId="77777777" w:rsidTr="00E771FB">
        <w:trPr>
          <w:tblHeader/>
        </w:trPr>
        <w:tc>
          <w:tcPr>
            <w:tcW w:w="13720" w:type="dxa"/>
            <w:tcBorders>
              <w:top w:val="single" w:sz="6" w:space="0" w:color="1A1A1A"/>
              <w:left w:val="single" w:sz="6" w:space="0" w:color="1A1A1A"/>
              <w:bottom w:val="single" w:sz="6" w:space="0" w:color="1A1A1A"/>
              <w:right w:val="single" w:sz="6" w:space="0" w:color="1A1A1A"/>
            </w:tcBorders>
            <w:shd w:val="clear" w:color="auto" w:fill="EDEDED"/>
            <w:noWrap/>
            <w:hideMark/>
          </w:tcPr>
          <w:p w14:paraId="095AFC31"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Variables</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028998A1"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Scale type</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73B119A3"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Source</w:t>
            </w:r>
          </w:p>
        </w:tc>
      </w:tr>
      <w:tr w:rsidR="003F0877" w:rsidRPr="003F0877" w14:paraId="77EB84BC" w14:textId="77777777" w:rsidTr="00E771FB">
        <w:tc>
          <w:tcPr>
            <w:tcW w:w="24462" w:type="dxa"/>
            <w:gridSpan w:val="3"/>
            <w:tcBorders>
              <w:top w:val="single" w:sz="6" w:space="0" w:color="1A1A1A"/>
              <w:left w:val="single" w:sz="6" w:space="0" w:color="1A1A1A"/>
              <w:bottom w:val="single" w:sz="6" w:space="0" w:color="1A1A1A"/>
              <w:right w:val="single" w:sz="6" w:space="0" w:color="1A1A1A"/>
            </w:tcBorders>
            <w:noWrap/>
            <w:hideMark/>
          </w:tcPr>
          <w:p w14:paraId="3F27E0E5" w14:textId="77777777" w:rsidR="003F0877" w:rsidRPr="00E771FB" w:rsidRDefault="003F0877" w:rsidP="003F0877">
            <w:pPr>
              <w:spacing w:after="0" w:line="240" w:lineRule="auto"/>
              <w:rPr>
                <w:rFonts w:ascii="Arial" w:eastAsia="Times New Roman" w:hAnsi="Arial" w:cs="Arial"/>
                <w:kern w:val="0"/>
                <w:sz w:val="20"/>
                <w:szCs w:val="20"/>
                <w14:ligatures w14:val="none"/>
              </w:rPr>
            </w:pPr>
            <w:r w:rsidRPr="00E771FB">
              <w:rPr>
                <w:rFonts w:ascii="Arial" w:eastAsia="Times New Roman" w:hAnsi="Arial" w:cs="Arial"/>
                <w:i/>
                <w:iCs/>
                <w:kern w:val="0"/>
                <w:sz w:val="20"/>
                <w:szCs w:val="20"/>
                <w:bdr w:val="none" w:sz="0" w:space="0" w:color="auto" w:frame="1"/>
                <w14:ligatures w14:val="none"/>
              </w:rPr>
              <w:t>BC</w:t>
            </w:r>
          </w:p>
        </w:tc>
      </w:tr>
      <w:tr w:rsidR="003F0877" w:rsidRPr="003F0877" w14:paraId="44CA5D3C"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21500E72" w14:textId="77777777" w:rsidR="003F0877" w:rsidRPr="00E771FB" w:rsidRDefault="003F0877" w:rsidP="003F0877">
            <w:pPr>
              <w:spacing w:after="0" w:line="240" w:lineRule="auto"/>
              <w:rPr>
                <w:rFonts w:ascii="Arial" w:eastAsia="Times New Roman" w:hAnsi="Arial" w:cs="Arial"/>
                <w:kern w:val="0"/>
                <w:sz w:val="20"/>
                <w:szCs w:val="20"/>
                <w14:ligatures w14:val="none"/>
              </w:rPr>
            </w:pPr>
            <w:r w:rsidRPr="00E771FB">
              <w:rPr>
                <w:rFonts w:ascii="Arial" w:eastAsia="Times New Roman" w:hAnsi="Arial" w:cs="Arial"/>
                <w:kern w:val="0"/>
                <w:sz w:val="20"/>
                <w:szCs w:val="20"/>
                <w14:ligatures w14:val="none"/>
              </w:rPr>
              <w:t>I pay attention to the brand names of the clothes I buy</w:t>
            </w:r>
          </w:p>
        </w:tc>
        <w:tc>
          <w:tcPr>
            <w:tcW w:w="0" w:type="auto"/>
            <w:vMerge w:val="restart"/>
            <w:tcBorders>
              <w:top w:val="single" w:sz="6" w:space="0" w:color="1A1A1A"/>
              <w:left w:val="single" w:sz="6" w:space="0" w:color="1A1A1A"/>
              <w:bottom w:val="single" w:sz="6" w:space="0" w:color="1A1A1A"/>
              <w:right w:val="single" w:sz="6" w:space="0" w:color="1A1A1A"/>
            </w:tcBorders>
            <w:noWrap/>
            <w:hideMark/>
          </w:tcPr>
          <w:p w14:paraId="1746DF58"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5-point Likert Scale (Strongly disagree-Strongly agree)</w:t>
            </w:r>
          </w:p>
        </w:tc>
        <w:tc>
          <w:tcPr>
            <w:tcW w:w="0" w:type="auto"/>
            <w:vMerge w:val="restart"/>
            <w:tcBorders>
              <w:top w:val="single" w:sz="6" w:space="0" w:color="1A1A1A"/>
              <w:left w:val="single" w:sz="6" w:space="0" w:color="1A1A1A"/>
              <w:bottom w:val="single" w:sz="6" w:space="0" w:color="1A1A1A"/>
              <w:right w:val="single" w:sz="6" w:space="0" w:color="1A1A1A"/>
            </w:tcBorders>
            <w:noWrap/>
            <w:hideMark/>
          </w:tcPr>
          <w:p w14:paraId="14F2E1BA" w14:textId="77777777" w:rsidR="003F0877" w:rsidRPr="003F0877" w:rsidRDefault="003F0877" w:rsidP="003F0877">
            <w:pPr>
              <w:spacing w:after="0" w:line="240" w:lineRule="auto"/>
              <w:rPr>
                <w:rFonts w:ascii="Arial" w:eastAsia="Times New Roman" w:hAnsi="Arial" w:cs="Arial"/>
                <w:kern w:val="0"/>
                <w14:ligatures w14:val="none"/>
              </w:rPr>
            </w:pPr>
            <w:hyperlink r:id="rId159" w:history="1">
              <w:r w:rsidRPr="003F0877">
                <w:rPr>
                  <w:rFonts w:ascii="Arial" w:eastAsia="Times New Roman" w:hAnsi="Arial" w:cs="Arial"/>
                  <w:b/>
                  <w:bCs/>
                  <w:color w:val="1C696A"/>
                  <w:kern w:val="0"/>
                  <w:u w:val="single"/>
                  <w:bdr w:val="none" w:sz="0" w:space="0" w:color="auto" w:frame="1"/>
                  <w14:ligatures w14:val="none"/>
                </w:rPr>
                <w:t>Giovannini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(2015)</w:t>
              </w:r>
            </w:hyperlink>
            <w:r w:rsidRPr="003F0877">
              <w:rPr>
                <w:rFonts w:ascii="Arial" w:eastAsia="Times New Roman" w:hAnsi="Arial" w:cs="Arial"/>
                <w:kern w:val="0"/>
                <w14:ligatures w14:val="none"/>
              </w:rPr>
              <w:t> </w:t>
            </w:r>
          </w:p>
        </w:tc>
      </w:tr>
      <w:tr w:rsidR="003F0877" w:rsidRPr="003F0877" w14:paraId="65C88D70"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22679746" w14:textId="77777777" w:rsidR="003F0877" w:rsidRPr="00E771FB" w:rsidRDefault="003F0877" w:rsidP="003F0877">
            <w:pPr>
              <w:spacing w:after="0" w:line="240" w:lineRule="auto"/>
              <w:rPr>
                <w:rFonts w:ascii="Arial" w:eastAsia="Times New Roman" w:hAnsi="Arial" w:cs="Arial"/>
                <w:kern w:val="0"/>
                <w:sz w:val="20"/>
                <w:szCs w:val="20"/>
                <w14:ligatures w14:val="none"/>
              </w:rPr>
            </w:pPr>
            <w:r w:rsidRPr="00E771FB">
              <w:rPr>
                <w:rFonts w:ascii="Arial" w:eastAsia="Times New Roman" w:hAnsi="Arial" w:cs="Arial"/>
                <w:kern w:val="0"/>
                <w:sz w:val="20"/>
                <w:szCs w:val="20"/>
                <w14:ligatures w14:val="none"/>
              </w:rPr>
              <w:t>Brand names tell me something about the quality of the clothing</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7B230F0D"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0B054F86"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6CDB3863"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59E6DFA5" w14:textId="77777777" w:rsidR="003F0877" w:rsidRPr="00E771FB" w:rsidRDefault="003F0877" w:rsidP="003F0877">
            <w:pPr>
              <w:spacing w:after="0" w:line="240" w:lineRule="auto"/>
              <w:rPr>
                <w:rFonts w:ascii="Arial" w:eastAsia="Times New Roman" w:hAnsi="Arial" w:cs="Arial"/>
                <w:kern w:val="0"/>
                <w:sz w:val="20"/>
                <w:szCs w:val="20"/>
                <w14:ligatures w14:val="none"/>
              </w:rPr>
            </w:pPr>
            <w:r w:rsidRPr="00E771FB">
              <w:rPr>
                <w:rFonts w:ascii="Arial" w:eastAsia="Times New Roman" w:hAnsi="Arial" w:cs="Arial"/>
                <w:kern w:val="0"/>
                <w:sz w:val="20"/>
                <w:szCs w:val="20"/>
                <w14:ligatures w14:val="none"/>
              </w:rPr>
              <w:t>Brand names tell me something about how "cool" an item of clothing is</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091EB49B"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7A0354DA"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6C0FB958"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310F1E49" w14:textId="77777777" w:rsidR="003F0877" w:rsidRPr="00E771FB" w:rsidRDefault="003F0877" w:rsidP="003F0877">
            <w:pPr>
              <w:spacing w:after="0" w:line="240" w:lineRule="auto"/>
              <w:rPr>
                <w:rFonts w:ascii="Arial" w:eastAsia="Times New Roman" w:hAnsi="Arial" w:cs="Arial"/>
                <w:kern w:val="0"/>
                <w:sz w:val="20"/>
                <w:szCs w:val="20"/>
                <w14:ligatures w14:val="none"/>
              </w:rPr>
            </w:pPr>
            <w:r w:rsidRPr="00E771FB">
              <w:rPr>
                <w:rFonts w:ascii="Arial" w:eastAsia="Times New Roman" w:hAnsi="Arial" w:cs="Arial"/>
                <w:kern w:val="0"/>
                <w:sz w:val="20"/>
                <w:szCs w:val="20"/>
                <w14:ligatures w14:val="none"/>
              </w:rPr>
              <w:t>Sometimes I am willing to pay more money for clothing because of its brand name</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2C0994C9"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069DBAB1"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5A07C863"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324642C8" w14:textId="77777777" w:rsidR="003F0877" w:rsidRPr="00E771FB" w:rsidRDefault="003F0877" w:rsidP="003F0877">
            <w:pPr>
              <w:spacing w:after="0" w:line="240" w:lineRule="auto"/>
              <w:rPr>
                <w:rFonts w:ascii="Arial" w:eastAsia="Times New Roman" w:hAnsi="Arial" w:cs="Arial"/>
                <w:kern w:val="0"/>
                <w:sz w:val="20"/>
                <w:szCs w:val="20"/>
                <w14:ligatures w14:val="none"/>
              </w:rPr>
            </w:pPr>
            <w:r w:rsidRPr="00E771FB">
              <w:rPr>
                <w:rFonts w:ascii="Arial" w:eastAsia="Times New Roman" w:hAnsi="Arial" w:cs="Arial"/>
                <w:kern w:val="0"/>
                <w:sz w:val="20"/>
                <w:szCs w:val="20"/>
                <w14:ligatures w14:val="none"/>
              </w:rPr>
              <w:t>Brand name clothes that cost a lot of money are good quality</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4C7CB604"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675F9C9B"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3FD6E22F"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779F753F" w14:textId="77777777" w:rsidR="003F0877" w:rsidRPr="00E771FB" w:rsidRDefault="003F0877" w:rsidP="003F0877">
            <w:pPr>
              <w:spacing w:after="0" w:line="240" w:lineRule="auto"/>
              <w:rPr>
                <w:rFonts w:ascii="Arial" w:eastAsia="Times New Roman" w:hAnsi="Arial" w:cs="Arial"/>
                <w:kern w:val="0"/>
                <w:sz w:val="20"/>
                <w:szCs w:val="20"/>
                <w14:ligatures w14:val="none"/>
              </w:rPr>
            </w:pPr>
            <w:r w:rsidRPr="00E771FB">
              <w:rPr>
                <w:rFonts w:ascii="Arial" w:eastAsia="Times New Roman" w:hAnsi="Arial" w:cs="Arial"/>
                <w:kern w:val="0"/>
                <w:sz w:val="20"/>
                <w:szCs w:val="20"/>
                <w14:ligatures w14:val="none"/>
              </w:rPr>
              <w:t>I pay attention to the brand names of most of the products I buy</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3B61F8AF"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388E22B9"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44A88D26" w14:textId="77777777" w:rsidTr="00E771FB">
        <w:tc>
          <w:tcPr>
            <w:tcW w:w="24462" w:type="dxa"/>
            <w:gridSpan w:val="3"/>
            <w:tcBorders>
              <w:top w:val="single" w:sz="6" w:space="0" w:color="1A1A1A"/>
              <w:left w:val="single" w:sz="6" w:space="0" w:color="1A1A1A"/>
              <w:bottom w:val="single" w:sz="6" w:space="0" w:color="1A1A1A"/>
              <w:right w:val="single" w:sz="6" w:space="0" w:color="1A1A1A"/>
            </w:tcBorders>
            <w:noWrap/>
            <w:hideMark/>
          </w:tcPr>
          <w:p w14:paraId="31AFE9C9" w14:textId="77777777" w:rsidR="003F0877" w:rsidRPr="00E771FB" w:rsidRDefault="003F0877" w:rsidP="003F0877">
            <w:pPr>
              <w:spacing w:after="0" w:line="240" w:lineRule="auto"/>
              <w:rPr>
                <w:rFonts w:ascii="Arial" w:eastAsia="Times New Roman" w:hAnsi="Arial" w:cs="Arial"/>
                <w:kern w:val="0"/>
                <w:sz w:val="20"/>
                <w:szCs w:val="20"/>
                <w14:ligatures w14:val="none"/>
              </w:rPr>
            </w:pPr>
            <w:r w:rsidRPr="00E771FB">
              <w:rPr>
                <w:rFonts w:ascii="Arial" w:eastAsia="Times New Roman" w:hAnsi="Arial" w:cs="Arial"/>
                <w:i/>
                <w:iCs/>
                <w:kern w:val="0"/>
                <w:sz w:val="20"/>
                <w:szCs w:val="20"/>
                <w:bdr w:val="none" w:sz="0" w:space="0" w:color="auto" w:frame="1"/>
                <w14:ligatures w14:val="none"/>
              </w:rPr>
              <w:t>BN</w:t>
            </w:r>
          </w:p>
        </w:tc>
      </w:tr>
      <w:tr w:rsidR="003F0877" w:rsidRPr="003F0877" w14:paraId="08E51806"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113BCF70" w14:textId="77777777" w:rsidR="003F0877" w:rsidRPr="00E771FB" w:rsidRDefault="003F0877" w:rsidP="003F0877">
            <w:pPr>
              <w:spacing w:after="0" w:line="240" w:lineRule="auto"/>
              <w:rPr>
                <w:rFonts w:ascii="Arial" w:eastAsia="Times New Roman" w:hAnsi="Arial" w:cs="Arial"/>
                <w:kern w:val="0"/>
                <w:sz w:val="20"/>
                <w:szCs w:val="20"/>
                <w14:ligatures w14:val="none"/>
              </w:rPr>
            </w:pPr>
            <w:r w:rsidRPr="00E771FB">
              <w:rPr>
                <w:rFonts w:ascii="Arial" w:eastAsia="Times New Roman" w:hAnsi="Arial" w:cs="Arial"/>
                <w:kern w:val="0"/>
                <w:sz w:val="20"/>
                <w:szCs w:val="20"/>
                <w14:ligatures w14:val="none"/>
              </w:rPr>
              <w:t>The country from which the fashion clothing brand originates is a country that is innovative in manufacturing</w:t>
            </w:r>
          </w:p>
        </w:tc>
        <w:tc>
          <w:tcPr>
            <w:tcW w:w="0" w:type="auto"/>
            <w:vMerge w:val="restart"/>
            <w:tcBorders>
              <w:top w:val="single" w:sz="6" w:space="0" w:color="1A1A1A"/>
              <w:left w:val="single" w:sz="6" w:space="0" w:color="1A1A1A"/>
              <w:bottom w:val="single" w:sz="6" w:space="0" w:color="1A1A1A"/>
              <w:right w:val="single" w:sz="6" w:space="0" w:color="1A1A1A"/>
            </w:tcBorders>
            <w:noWrap/>
            <w:hideMark/>
          </w:tcPr>
          <w:p w14:paraId="3E91ACF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5-point Likert Scale (Strongly disagree-Strongly agree)</w:t>
            </w:r>
          </w:p>
        </w:tc>
        <w:tc>
          <w:tcPr>
            <w:tcW w:w="0" w:type="auto"/>
            <w:vMerge w:val="restart"/>
            <w:tcBorders>
              <w:top w:val="single" w:sz="6" w:space="0" w:color="1A1A1A"/>
              <w:left w:val="single" w:sz="6" w:space="0" w:color="1A1A1A"/>
              <w:bottom w:val="single" w:sz="6" w:space="0" w:color="1A1A1A"/>
              <w:right w:val="single" w:sz="6" w:space="0" w:color="1A1A1A"/>
            </w:tcBorders>
            <w:noWrap/>
            <w:hideMark/>
          </w:tcPr>
          <w:p w14:paraId="75A653AD" w14:textId="77777777" w:rsidR="003F0877" w:rsidRPr="003F0877" w:rsidRDefault="003F0877" w:rsidP="003F0877">
            <w:pPr>
              <w:spacing w:after="0" w:line="240" w:lineRule="auto"/>
              <w:rPr>
                <w:rFonts w:ascii="Arial" w:eastAsia="Times New Roman" w:hAnsi="Arial" w:cs="Arial"/>
                <w:kern w:val="0"/>
                <w14:ligatures w14:val="none"/>
              </w:rPr>
            </w:pPr>
            <w:hyperlink r:id="rId160" w:history="1">
              <w:r w:rsidRPr="003F0877">
                <w:rPr>
                  <w:rFonts w:ascii="Arial" w:eastAsia="Times New Roman" w:hAnsi="Arial" w:cs="Arial"/>
                  <w:b/>
                  <w:bCs/>
                  <w:color w:val="1C696A"/>
                  <w:kern w:val="0"/>
                  <w:u w:val="single"/>
                  <w:bdr w:val="none" w:sz="0" w:space="0" w:color="auto" w:frame="1"/>
                  <w14:ligatures w14:val="none"/>
                </w:rPr>
                <w:t>MohdYasin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(2007)</w:t>
              </w:r>
            </w:hyperlink>
            <w:r w:rsidRPr="003F0877">
              <w:rPr>
                <w:rFonts w:ascii="Arial" w:eastAsia="Times New Roman" w:hAnsi="Arial" w:cs="Arial"/>
                <w:kern w:val="0"/>
                <w14:ligatures w14:val="none"/>
              </w:rPr>
              <w:t> </w:t>
            </w:r>
          </w:p>
        </w:tc>
      </w:tr>
      <w:tr w:rsidR="003F0877" w:rsidRPr="003F0877" w14:paraId="2DD77EF2"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57D7618A" w14:textId="77777777" w:rsidR="003F0877" w:rsidRPr="00E771FB" w:rsidRDefault="003F0877" w:rsidP="003F0877">
            <w:pPr>
              <w:spacing w:after="0" w:line="240" w:lineRule="auto"/>
              <w:rPr>
                <w:rFonts w:ascii="Arial" w:eastAsia="Times New Roman" w:hAnsi="Arial" w:cs="Arial"/>
                <w:kern w:val="0"/>
                <w:sz w:val="20"/>
                <w:szCs w:val="20"/>
                <w14:ligatures w14:val="none"/>
              </w:rPr>
            </w:pPr>
            <w:r w:rsidRPr="00E771FB">
              <w:rPr>
                <w:rFonts w:ascii="Arial" w:eastAsia="Times New Roman" w:hAnsi="Arial" w:cs="Arial"/>
                <w:kern w:val="0"/>
                <w:sz w:val="20"/>
                <w:szCs w:val="20"/>
                <w14:ligatures w14:val="none"/>
              </w:rPr>
              <w:t>The country from which the fashion clothing brand originates is a country that has high level of technological advance</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7CC5D048"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4BD4629A"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6C68C340"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3F2DCAF4" w14:textId="77777777" w:rsidR="003F0877" w:rsidRPr="00E771FB" w:rsidRDefault="003F0877" w:rsidP="003F0877">
            <w:pPr>
              <w:spacing w:after="0" w:line="240" w:lineRule="auto"/>
              <w:rPr>
                <w:rFonts w:ascii="Arial" w:eastAsia="Times New Roman" w:hAnsi="Arial" w:cs="Arial"/>
                <w:kern w:val="0"/>
                <w:sz w:val="20"/>
                <w:szCs w:val="20"/>
                <w14:ligatures w14:val="none"/>
              </w:rPr>
            </w:pPr>
            <w:r w:rsidRPr="00E771FB">
              <w:rPr>
                <w:rFonts w:ascii="Arial" w:eastAsia="Times New Roman" w:hAnsi="Arial" w:cs="Arial"/>
                <w:kern w:val="0"/>
                <w:sz w:val="20"/>
                <w:szCs w:val="20"/>
                <w14:ligatures w14:val="none"/>
              </w:rPr>
              <w:t>The country from which the fashion clothing brand originates is a country that is good in designing</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5ACFBF97"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6EF5F299"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5FCA8FC8"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0A176F35" w14:textId="77777777" w:rsidR="003F0877" w:rsidRPr="00E771FB" w:rsidRDefault="003F0877" w:rsidP="003F0877">
            <w:pPr>
              <w:spacing w:after="0" w:line="240" w:lineRule="auto"/>
              <w:rPr>
                <w:rFonts w:ascii="Arial" w:eastAsia="Times New Roman" w:hAnsi="Arial" w:cs="Arial"/>
                <w:kern w:val="0"/>
                <w:sz w:val="20"/>
                <w:szCs w:val="20"/>
                <w14:ligatures w14:val="none"/>
              </w:rPr>
            </w:pPr>
            <w:r w:rsidRPr="00E771FB">
              <w:rPr>
                <w:rFonts w:ascii="Arial" w:eastAsia="Times New Roman" w:hAnsi="Arial" w:cs="Arial"/>
                <w:kern w:val="0"/>
                <w:sz w:val="20"/>
                <w:szCs w:val="20"/>
                <w14:ligatures w14:val="none"/>
              </w:rPr>
              <w:t>The country from which the fashion clothing brand originates is a country that is creative in its workmanship</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4011E898"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0A14ECBC"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20A66A2E"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78FAE14A"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The country from which the fashion clothing brand originates is a country that is prestigious</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4BA1DAD4"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1B54D61A"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50126F47"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2B442C2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The fashion clothing brand originates from a country that has an image of advanced country</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715F5612"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7175D251"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396B76C0" w14:textId="77777777" w:rsidTr="00E771FB">
        <w:tc>
          <w:tcPr>
            <w:tcW w:w="24462" w:type="dxa"/>
            <w:gridSpan w:val="3"/>
            <w:tcBorders>
              <w:top w:val="single" w:sz="6" w:space="0" w:color="1A1A1A"/>
              <w:left w:val="single" w:sz="6" w:space="0" w:color="1A1A1A"/>
              <w:bottom w:val="single" w:sz="6" w:space="0" w:color="1A1A1A"/>
              <w:right w:val="single" w:sz="6" w:space="0" w:color="1A1A1A"/>
            </w:tcBorders>
            <w:noWrap/>
            <w:hideMark/>
          </w:tcPr>
          <w:p w14:paraId="6E43C863"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lastRenderedPageBreak/>
              <w:t>MCPBFCB</w:t>
            </w:r>
          </w:p>
        </w:tc>
      </w:tr>
      <w:tr w:rsidR="003F0877" w:rsidRPr="003F0877" w14:paraId="13865347"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6AB77618"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I have purchased more this fashion brand clothing over the last several years than other fashion brands</w:t>
            </w:r>
          </w:p>
        </w:tc>
        <w:tc>
          <w:tcPr>
            <w:tcW w:w="0" w:type="auto"/>
            <w:vMerge w:val="restart"/>
            <w:tcBorders>
              <w:top w:val="single" w:sz="6" w:space="0" w:color="1A1A1A"/>
              <w:left w:val="single" w:sz="6" w:space="0" w:color="1A1A1A"/>
              <w:bottom w:val="single" w:sz="6" w:space="0" w:color="1A1A1A"/>
              <w:right w:val="single" w:sz="6" w:space="0" w:color="1A1A1A"/>
            </w:tcBorders>
            <w:noWrap/>
            <w:hideMark/>
          </w:tcPr>
          <w:p w14:paraId="1B3A687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5-point Likert Scale (Strongly disagree-Strongly agree)</w:t>
            </w:r>
          </w:p>
        </w:tc>
        <w:tc>
          <w:tcPr>
            <w:tcW w:w="0" w:type="auto"/>
            <w:vMerge w:val="restart"/>
            <w:tcBorders>
              <w:top w:val="single" w:sz="6" w:space="0" w:color="1A1A1A"/>
              <w:left w:val="single" w:sz="6" w:space="0" w:color="1A1A1A"/>
              <w:bottom w:val="single" w:sz="6" w:space="0" w:color="1A1A1A"/>
              <w:right w:val="single" w:sz="6" w:space="0" w:color="1A1A1A"/>
            </w:tcBorders>
            <w:noWrap/>
            <w:hideMark/>
          </w:tcPr>
          <w:p w14:paraId="2AC6465E" w14:textId="77777777" w:rsidR="003F0877" w:rsidRPr="003F0877" w:rsidRDefault="003F0877" w:rsidP="003F0877">
            <w:pPr>
              <w:spacing w:after="0" w:line="240" w:lineRule="auto"/>
              <w:rPr>
                <w:rFonts w:ascii="Arial" w:eastAsia="Times New Roman" w:hAnsi="Arial" w:cs="Arial"/>
                <w:kern w:val="0"/>
                <w14:ligatures w14:val="none"/>
              </w:rPr>
            </w:pPr>
            <w:hyperlink r:id="rId161" w:history="1">
              <w:r w:rsidRPr="003F0877">
                <w:rPr>
                  <w:rFonts w:ascii="Arial" w:eastAsia="Times New Roman" w:hAnsi="Arial" w:cs="Arial"/>
                  <w:b/>
                  <w:bCs/>
                  <w:color w:val="1C696A"/>
                  <w:kern w:val="0"/>
                  <w:u w:val="single"/>
                  <w:bdr w:val="none" w:sz="0" w:space="0" w:color="auto" w:frame="1"/>
                  <w14:ligatures w14:val="none"/>
                </w:rPr>
                <w:t>Caruana (2002)</w:t>
              </w:r>
            </w:hyperlink>
            <w:r w:rsidRPr="003F0877">
              <w:rPr>
                <w:rFonts w:ascii="Arial" w:eastAsia="Times New Roman" w:hAnsi="Arial" w:cs="Arial"/>
                <w:kern w:val="0"/>
                <w14:ligatures w14:val="none"/>
              </w:rPr>
              <w:t> </w:t>
            </w:r>
          </w:p>
        </w:tc>
      </w:tr>
      <w:tr w:rsidR="003F0877" w:rsidRPr="003F0877" w14:paraId="631F877B"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2335771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I consider this fashion clothing brand as my primary fashion brand</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5525FB27"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2D20EC8C"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48E9FB86"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4B9D649B"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This fashion clothing brand has been my primary fashion brand for the past few years</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70296FDD"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00B55E29"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1BC6BC16" w14:textId="77777777" w:rsidTr="00E771FB">
        <w:tc>
          <w:tcPr>
            <w:tcW w:w="24462" w:type="dxa"/>
            <w:gridSpan w:val="3"/>
            <w:tcBorders>
              <w:top w:val="single" w:sz="6" w:space="0" w:color="1A1A1A"/>
              <w:left w:val="single" w:sz="6" w:space="0" w:color="1A1A1A"/>
              <w:bottom w:val="single" w:sz="6" w:space="0" w:color="1A1A1A"/>
              <w:right w:val="single" w:sz="6" w:space="0" w:color="1A1A1A"/>
            </w:tcBorders>
            <w:noWrap/>
            <w:hideMark/>
          </w:tcPr>
          <w:p w14:paraId="5363191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BA</w:t>
            </w:r>
          </w:p>
        </w:tc>
      </w:tr>
      <w:tr w:rsidR="003F0877" w:rsidRPr="003F0877" w14:paraId="75C1411B"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322A4FF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I can recognize my fashion clothing brand among other competing brands</w:t>
            </w:r>
          </w:p>
        </w:tc>
        <w:tc>
          <w:tcPr>
            <w:tcW w:w="0" w:type="auto"/>
            <w:tcBorders>
              <w:top w:val="single" w:sz="6" w:space="0" w:color="1A1A1A"/>
              <w:left w:val="single" w:sz="6" w:space="0" w:color="1A1A1A"/>
              <w:bottom w:val="single" w:sz="6" w:space="0" w:color="1A1A1A"/>
              <w:right w:val="single" w:sz="6" w:space="0" w:color="1A1A1A"/>
            </w:tcBorders>
            <w:noWrap/>
            <w:hideMark/>
          </w:tcPr>
          <w:p w14:paraId="1C4A848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5-point Likert Scale (Strongly disagree-Strongly agree)</w:t>
            </w:r>
          </w:p>
        </w:tc>
        <w:tc>
          <w:tcPr>
            <w:tcW w:w="0" w:type="auto"/>
            <w:tcBorders>
              <w:top w:val="single" w:sz="6" w:space="0" w:color="1A1A1A"/>
              <w:left w:val="single" w:sz="6" w:space="0" w:color="1A1A1A"/>
              <w:bottom w:val="single" w:sz="6" w:space="0" w:color="1A1A1A"/>
              <w:right w:val="single" w:sz="6" w:space="0" w:color="1A1A1A"/>
            </w:tcBorders>
            <w:noWrap/>
            <w:hideMark/>
          </w:tcPr>
          <w:p w14:paraId="71CA3788" w14:textId="77777777" w:rsidR="003F0877" w:rsidRPr="003F0877" w:rsidRDefault="003F0877" w:rsidP="003F0877">
            <w:pPr>
              <w:spacing w:after="0" w:line="240" w:lineRule="auto"/>
              <w:rPr>
                <w:rFonts w:ascii="Arial" w:eastAsia="Times New Roman" w:hAnsi="Arial" w:cs="Arial"/>
                <w:kern w:val="0"/>
                <w14:ligatures w14:val="none"/>
              </w:rPr>
            </w:pPr>
            <w:hyperlink r:id="rId162" w:history="1">
              <w:r w:rsidRPr="003F0877">
                <w:rPr>
                  <w:rFonts w:ascii="Arial" w:eastAsia="Times New Roman" w:hAnsi="Arial" w:cs="Arial"/>
                  <w:b/>
                  <w:bCs/>
                  <w:color w:val="1C696A"/>
                  <w:kern w:val="0"/>
                  <w:u w:val="single"/>
                  <w:bdr w:val="none" w:sz="0" w:space="0" w:color="auto" w:frame="1"/>
                  <w14:ligatures w14:val="none"/>
                </w:rPr>
                <w:t>Yoo and Donthu (2001)</w:t>
              </w:r>
            </w:hyperlink>
            <w:r w:rsidRPr="003F0877">
              <w:rPr>
                <w:rFonts w:ascii="Arial" w:eastAsia="Times New Roman" w:hAnsi="Arial" w:cs="Arial"/>
                <w:kern w:val="0"/>
                <w14:ligatures w14:val="none"/>
              </w:rPr>
              <w:t> </w:t>
            </w:r>
          </w:p>
        </w:tc>
      </w:tr>
      <w:tr w:rsidR="003F0877" w:rsidRPr="003F0877" w14:paraId="7EA55786"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11EBADC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I am aware of my fashion clothing brand</w:t>
            </w:r>
          </w:p>
        </w:tc>
        <w:tc>
          <w:tcPr>
            <w:tcW w:w="0" w:type="auto"/>
            <w:tcBorders>
              <w:top w:val="single" w:sz="6" w:space="0" w:color="1A1A1A"/>
              <w:left w:val="single" w:sz="6" w:space="0" w:color="1A1A1A"/>
              <w:bottom w:val="single" w:sz="6" w:space="0" w:color="1A1A1A"/>
              <w:right w:val="single" w:sz="6" w:space="0" w:color="1A1A1A"/>
            </w:tcBorders>
            <w:noWrap/>
            <w:hideMark/>
          </w:tcPr>
          <w:p w14:paraId="1977A190"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c>
          <w:tcPr>
            <w:tcW w:w="0" w:type="auto"/>
            <w:vAlign w:val="center"/>
            <w:hideMark/>
          </w:tcPr>
          <w:p w14:paraId="1D7DD01B" w14:textId="77777777" w:rsidR="003F0877" w:rsidRPr="003F0877" w:rsidRDefault="003F0877" w:rsidP="003F0877">
            <w:pPr>
              <w:spacing w:after="0" w:line="240" w:lineRule="auto"/>
              <w:rPr>
                <w:rFonts w:ascii="Times New Roman" w:eastAsia="Times New Roman" w:hAnsi="Times New Roman" w:cs="Times New Roman"/>
                <w:kern w:val="0"/>
                <w:sz w:val="20"/>
                <w:szCs w:val="20"/>
                <w14:ligatures w14:val="none"/>
              </w:rPr>
            </w:pPr>
          </w:p>
        </w:tc>
      </w:tr>
      <w:tr w:rsidR="003F0877" w:rsidRPr="003F0877" w14:paraId="46ECF2E3"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281BA6F8"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Some characteristics of my fashion clothing brand come to my mind quickly</w:t>
            </w:r>
          </w:p>
        </w:tc>
        <w:tc>
          <w:tcPr>
            <w:tcW w:w="0" w:type="auto"/>
            <w:tcBorders>
              <w:top w:val="single" w:sz="6" w:space="0" w:color="1A1A1A"/>
              <w:left w:val="single" w:sz="6" w:space="0" w:color="1A1A1A"/>
              <w:bottom w:val="single" w:sz="6" w:space="0" w:color="1A1A1A"/>
              <w:right w:val="single" w:sz="6" w:space="0" w:color="1A1A1A"/>
            </w:tcBorders>
            <w:noWrap/>
            <w:hideMark/>
          </w:tcPr>
          <w:p w14:paraId="47E1322A"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c>
          <w:tcPr>
            <w:tcW w:w="0" w:type="auto"/>
            <w:vAlign w:val="center"/>
            <w:hideMark/>
          </w:tcPr>
          <w:p w14:paraId="254E4655" w14:textId="77777777" w:rsidR="003F0877" w:rsidRPr="003F0877" w:rsidRDefault="003F0877" w:rsidP="003F0877">
            <w:pPr>
              <w:spacing w:after="0" w:line="240" w:lineRule="auto"/>
              <w:rPr>
                <w:rFonts w:ascii="Times New Roman" w:eastAsia="Times New Roman" w:hAnsi="Times New Roman" w:cs="Times New Roman"/>
                <w:kern w:val="0"/>
                <w:sz w:val="20"/>
                <w:szCs w:val="20"/>
                <w14:ligatures w14:val="none"/>
              </w:rPr>
            </w:pPr>
          </w:p>
        </w:tc>
      </w:tr>
      <w:tr w:rsidR="003F0877" w:rsidRPr="003F0877" w14:paraId="6E32F718"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0B2EB74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I can quickly recall the symbol or logo of my fashion clothing brand</w:t>
            </w:r>
          </w:p>
        </w:tc>
        <w:tc>
          <w:tcPr>
            <w:tcW w:w="0" w:type="auto"/>
            <w:tcBorders>
              <w:top w:val="single" w:sz="6" w:space="0" w:color="1A1A1A"/>
              <w:left w:val="single" w:sz="6" w:space="0" w:color="1A1A1A"/>
              <w:bottom w:val="single" w:sz="6" w:space="0" w:color="1A1A1A"/>
              <w:right w:val="single" w:sz="6" w:space="0" w:color="1A1A1A"/>
            </w:tcBorders>
            <w:noWrap/>
            <w:hideMark/>
          </w:tcPr>
          <w:p w14:paraId="1A3AA75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c>
          <w:tcPr>
            <w:tcW w:w="0" w:type="auto"/>
            <w:vAlign w:val="center"/>
            <w:hideMark/>
          </w:tcPr>
          <w:p w14:paraId="573382EF" w14:textId="77777777" w:rsidR="003F0877" w:rsidRPr="003F0877" w:rsidRDefault="003F0877" w:rsidP="003F0877">
            <w:pPr>
              <w:spacing w:after="0" w:line="240" w:lineRule="auto"/>
              <w:rPr>
                <w:rFonts w:ascii="Times New Roman" w:eastAsia="Times New Roman" w:hAnsi="Times New Roman" w:cs="Times New Roman"/>
                <w:kern w:val="0"/>
                <w:sz w:val="20"/>
                <w:szCs w:val="20"/>
                <w14:ligatures w14:val="none"/>
              </w:rPr>
            </w:pPr>
          </w:p>
        </w:tc>
      </w:tr>
      <w:tr w:rsidR="003F0877" w:rsidRPr="003F0877" w14:paraId="531B5974" w14:textId="77777777" w:rsidTr="00E771FB">
        <w:tc>
          <w:tcPr>
            <w:tcW w:w="24462" w:type="dxa"/>
            <w:gridSpan w:val="3"/>
            <w:tcBorders>
              <w:top w:val="single" w:sz="6" w:space="0" w:color="1A1A1A"/>
              <w:left w:val="single" w:sz="6" w:space="0" w:color="1A1A1A"/>
              <w:bottom w:val="single" w:sz="6" w:space="0" w:color="1A1A1A"/>
              <w:right w:val="single" w:sz="6" w:space="0" w:color="1A1A1A"/>
            </w:tcBorders>
            <w:noWrap/>
            <w:hideMark/>
          </w:tcPr>
          <w:p w14:paraId="343E3F9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BS</w:t>
            </w:r>
          </w:p>
        </w:tc>
      </w:tr>
      <w:tr w:rsidR="003F0877" w:rsidRPr="003F0877" w14:paraId="52D822D8"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5B4394CD"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Fashion clothing brand attributes are more important than fashion brand names in my buying decisions</w:t>
            </w:r>
          </w:p>
        </w:tc>
        <w:tc>
          <w:tcPr>
            <w:tcW w:w="0" w:type="auto"/>
            <w:vMerge w:val="restart"/>
            <w:tcBorders>
              <w:top w:val="single" w:sz="6" w:space="0" w:color="1A1A1A"/>
              <w:left w:val="single" w:sz="6" w:space="0" w:color="1A1A1A"/>
              <w:bottom w:val="single" w:sz="6" w:space="0" w:color="1A1A1A"/>
              <w:right w:val="single" w:sz="6" w:space="0" w:color="1A1A1A"/>
            </w:tcBorders>
            <w:noWrap/>
            <w:hideMark/>
          </w:tcPr>
          <w:p w14:paraId="4AB0584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5-point Likert Scale (Strongly disagree-Strongly agree)</w:t>
            </w:r>
          </w:p>
        </w:tc>
        <w:tc>
          <w:tcPr>
            <w:tcW w:w="0" w:type="auto"/>
            <w:vMerge w:val="restart"/>
            <w:tcBorders>
              <w:top w:val="single" w:sz="6" w:space="0" w:color="1A1A1A"/>
              <w:left w:val="single" w:sz="6" w:space="0" w:color="1A1A1A"/>
              <w:bottom w:val="single" w:sz="6" w:space="0" w:color="1A1A1A"/>
              <w:right w:val="single" w:sz="6" w:space="0" w:color="1A1A1A"/>
            </w:tcBorders>
            <w:noWrap/>
            <w:hideMark/>
          </w:tcPr>
          <w:p w14:paraId="6A36C95F" w14:textId="77777777" w:rsidR="003F0877" w:rsidRPr="003F0877" w:rsidRDefault="003F0877" w:rsidP="003F0877">
            <w:pPr>
              <w:spacing w:after="0" w:line="240" w:lineRule="auto"/>
              <w:rPr>
                <w:rFonts w:ascii="Arial" w:eastAsia="Times New Roman" w:hAnsi="Arial" w:cs="Arial"/>
                <w:kern w:val="0"/>
                <w14:ligatures w14:val="none"/>
              </w:rPr>
            </w:pPr>
            <w:hyperlink r:id="rId163" w:history="1">
              <w:r w:rsidRPr="003F0877">
                <w:rPr>
                  <w:rFonts w:ascii="Arial" w:eastAsia="Times New Roman" w:hAnsi="Arial" w:cs="Arial"/>
                  <w:b/>
                  <w:bCs/>
                  <w:color w:val="1C696A"/>
                  <w:kern w:val="0"/>
                  <w:u w:val="single"/>
                  <w:bdr w:val="none" w:sz="0" w:space="0" w:color="auto" w:frame="1"/>
                  <w14:ligatures w14:val="none"/>
                </w:rPr>
                <w:t>Zarantonello and Pauwels-Delassus (2015)</w:t>
              </w:r>
            </w:hyperlink>
            <w:r w:rsidRPr="003F0877">
              <w:rPr>
                <w:rFonts w:ascii="Arial" w:eastAsia="Times New Roman" w:hAnsi="Arial" w:cs="Arial"/>
                <w:kern w:val="0"/>
                <w14:ligatures w14:val="none"/>
              </w:rPr>
              <w:t> </w:t>
            </w:r>
          </w:p>
        </w:tc>
      </w:tr>
      <w:tr w:rsidR="003F0877" w:rsidRPr="003F0877" w14:paraId="54D7FA13"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48BD906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When I go shopping for fashion clothing, I am always scanning the environment for fashion brand names</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2B5AD59B"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56C168A2"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4B9E8BAE"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7CA181F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Fashion brands are not at all important to me</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5B03E37B"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3F3ABE2D"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2748F7BF"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1C61690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I like to surround myself with recognizable fashion clothing brand names at home</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60080591"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2ECA7075"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1F53088D"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3555198D"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The fashion brand name is the least important information to me when I am considering a product</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1CC214C9"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5CA41F56" w14:textId="77777777" w:rsidR="003F0877" w:rsidRPr="003F0877" w:rsidRDefault="003F0877" w:rsidP="003F0877">
            <w:pPr>
              <w:spacing w:after="0" w:line="240" w:lineRule="auto"/>
              <w:rPr>
                <w:rFonts w:ascii="Arial" w:eastAsia="Times New Roman" w:hAnsi="Arial" w:cs="Arial"/>
                <w:kern w:val="0"/>
                <w14:ligatures w14:val="none"/>
              </w:rPr>
            </w:pPr>
          </w:p>
        </w:tc>
      </w:tr>
      <w:tr w:rsidR="003F0877" w:rsidRPr="003F0877" w14:paraId="0A3EE38B" w14:textId="77777777" w:rsidTr="00E771FB">
        <w:tc>
          <w:tcPr>
            <w:tcW w:w="13720" w:type="dxa"/>
            <w:tcBorders>
              <w:top w:val="single" w:sz="6" w:space="0" w:color="1A1A1A"/>
              <w:left w:val="single" w:sz="6" w:space="0" w:color="1A1A1A"/>
              <w:bottom w:val="single" w:sz="6" w:space="0" w:color="1A1A1A"/>
              <w:right w:val="single" w:sz="6" w:space="0" w:color="1A1A1A"/>
            </w:tcBorders>
            <w:noWrap/>
            <w:hideMark/>
          </w:tcPr>
          <w:p w14:paraId="4F7BC8B0"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I keep well-informed of the fashion clothing brands people around me are using</w:t>
            </w: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5ACEDC01" w14:textId="77777777" w:rsidR="003F0877" w:rsidRPr="003F0877" w:rsidRDefault="003F0877" w:rsidP="003F0877">
            <w:pPr>
              <w:spacing w:after="0" w:line="240" w:lineRule="auto"/>
              <w:rPr>
                <w:rFonts w:ascii="Arial" w:eastAsia="Times New Roman" w:hAnsi="Arial" w:cs="Arial"/>
                <w:kern w:val="0"/>
                <w14:ligatures w14:val="none"/>
              </w:rPr>
            </w:pPr>
          </w:p>
        </w:tc>
        <w:tc>
          <w:tcPr>
            <w:tcW w:w="0" w:type="auto"/>
            <w:vMerge/>
            <w:tcBorders>
              <w:top w:val="single" w:sz="6" w:space="0" w:color="1A1A1A"/>
              <w:left w:val="single" w:sz="6" w:space="0" w:color="1A1A1A"/>
              <w:bottom w:val="single" w:sz="6" w:space="0" w:color="1A1A1A"/>
              <w:right w:val="single" w:sz="6" w:space="0" w:color="1A1A1A"/>
            </w:tcBorders>
            <w:vAlign w:val="center"/>
            <w:hideMark/>
          </w:tcPr>
          <w:p w14:paraId="4CDB0AEC" w14:textId="77777777" w:rsidR="003F0877" w:rsidRPr="003F0877" w:rsidRDefault="003F0877" w:rsidP="003F0877">
            <w:pPr>
              <w:spacing w:after="0" w:line="240" w:lineRule="auto"/>
              <w:rPr>
                <w:rFonts w:ascii="Arial" w:eastAsia="Times New Roman" w:hAnsi="Arial" w:cs="Arial"/>
                <w:kern w:val="0"/>
                <w14:ligatures w14:val="none"/>
              </w:rPr>
            </w:pPr>
          </w:p>
        </w:tc>
      </w:tr>
    </w:tbl>
    <w:p w14:paraId="29ABFCE0"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b/>
          <w:bCs/>
          <w:color w:val="1A1A1A"/>
          <w:kern w:val="0"/>
          <w:sz w:val="18"/>
          <w:szCs w:val="18"/>
          <w:bdr w:val="none" w:sz="0" w:space="0" w:color="auto" w:frame="1"/>
          <w14:ligatures w14:val="none"/>
        </w:rPr>
        <w:t>Note(s)</w:t>
      </w:r>
      <w:r w:rsidRPr="003F0877">
        <w:rPr>
          <w:rFonts w:ascii="Arial" w:eastAsia="Times New Roman" w:hAnsi="Arial" w:cs="Arial"/>
          <w:color w:val="1A1A1A"/>
          <w:kern w:val="0"/>
          <w14:ligatures w14:val="none"/>
        </w:rPr>
        <w:t>: All the scale items are modified to fit the domain of fashion clothing brand)</w:t>
      </w:r>
    </w:p>
    <w:p w14:paraId="4610EBC0" w14:textId="77777777" w:rsidR="003F0877" w:rsidRPr="003F0877" w:rsidRDefault="003F0877" w:rsidP="003F0877">
      <w:pPr>
        <w:shd w:val="clear" w:color="auto" w:fill="F7F7F7"/>
        <w:spacing w:before="100" w:beforeAutospacing="1" w:after="100" w:afterAutospacing="1" w:line="240" w:lineRule="auto"/>
        <w:textAlignment w:val="baseline"/>
        <w:outlineLvl w:val="2"/>
        <w:rPr>
          <w:rFonts w:ascii="Arial" w:eastAsia="Times New Roman" w:hAnsi="Arial" w:cs="Arial"/>
          <w:color w:val="333333"/>
          <w:kern w:val="0"/>
          <w:sz w:val="27"/>
          <w:szCs w:val="27"/>
          <w14:ligatures w14:val="none"/>
        </w:rPr>
      </w:pPr>
      <w:r w:rsidRPr="003F0877">
        <w:rPr>
          <w:rFonts w:ascii="Arial" w:eastAsia="Times New Roman" w:hAnsi="Arial" w:cs="Arial"/>
          <w:color w:val="333333"/>
          <w:kern w:val="0"/>
          <w:sz w:val="27"/>
          <w:szCs w:val="27"/>
          <w14:ligatures w14:val="none"/>
        </w:rPr>
        <w:t>Common method variance</w:t>
      </w:r>
    </w:p>
    <w:p w14:paraId="1230FE71"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Common method bias, in the context of SEM-oriented research, is brought about by the estimation technique utilized in the examination and not by the system of circumstances and results in the model being considered. For example, the rules at the start of an instrument may impact the appropriate responses given by various subjects (respondents) in a similar general course, making the markers share a specific measure of common variation. The current research has spent considerable time measuring the common method variance effect in the design of studies and statistically. In the context of research design, researchers improve scale items by eliminating ambiguity, reducing social desirability bias, word selection and the use of positive and negative elements. In this aspect, the current study carefully constructs the items by defining the unfamiliar terms, avoiding vague concepts and clarifying the concepts to the respondents during the survey, making the instrument simple, specific and concise and avoiding double-barreled questions. Also, we applied the Harman's single-factor test by using the exploratory factor analysis procedure for all the datasets. The results revealed that the single-factor solution accounted for only 33.05% of the total variance. Hence, common method variance was not a concern in this study as the common method bias is insignificant. Therefore, the study can proceed to the CFA and hypothesis testing.</w:t>
      </w:r>
    </w:p>
    <w:p w14:paraId="7C9DF8C8" w14:textId="77777777" w:rsidR="003F0877" w:rsidRPr="003F0877" w:rsidRDefault="003F0877" w:rsidP="003F0877">
      <w:pPr>
        <w:shd w:val="clear" w:color="auto" w:fill="F7F7F7"/>
        <w:spacing w:before="100" w:beforeAutospacing="1" w:after="100" w:afterAutospacing="1" w:line="240" w:lineRule="auto"/>
        <w:textAlignment w:val="baseline"/>
        <w:outlineLvl w:val="1"/>
        <w:rPr>
          <w:rFonts w:ascii="Arial" w:eastAsia="Times New Roman" w:hAnsi="Arial" w:cs="Arial"/>
          <w:color w:val="333333"/>
          <w:kern w:val="0"/>
          <w:sz w:val="36"/>
          <w:szCs w:val="36"/>
          <w14:ligatures w14:val="none"/>
        </w:rPr>
      </w:pPr>
      <w:r w:rsidRPr="003F0877">
        <w:rPr>
          <w:rFonts w:ascii="Arial" w:eastAsia="Times New Roman" w:hAnsi="Arial" w:cs="Arial"/>
          <w:color w:val="333333"/>
          <w:kern w:val="0"/>
          <w:sz w:val="36"/>
          <w:szCs w:val="36"/>
          <w14:ligatures w14:val="none"/>
        </w:rPr>
        <w:t>Research findings</w:t>
      </w:r>
    </w:p>
    <w:p w14:paraId="535E18A6" w14:textId="77777777" w:rsidR="003F0877" w:rsidRPr="003F0877" w:rsidRDefault="003F0877" w:rsidP="003F0877">
      <w:pPr>
        <w:shd w:val="clear" w:color="auto" w:fill="F7F7F7"/>
        <w:spacing w:before="100" w:beforeAutospacing="1" w:after="100" w:afterAutospacing="1" w:line="240" w:lineRule="auto"/>
        <w:textAlignment w:val="baseline"/>
        <w:outlineLvl w:val="2"/>
        <w:rPr>
          <w:rFonts w:ascii="Arial" w:eastAsia="Times New Roman" w:hAnsi="Arial" w:cs="Arial"/>
          <w:color w:val="333333"/>
          <w:kern w:val="0"/>
          <w:sz w:val="27"/>
          <w:szCs w:val="27"/>
          <w14:ligatures w14:val="none"/>
        </w:rPr>
      </w:pPr>
      <w:r w:rsidRPr="003F0877">
        <w:rPr>
          <w:rFonts w:ascii="Arial" w:eastAsia="Times New Roman" w:hAnsi="Arial" w:cs="Arial"/>
          <w:color w:val="333333"/>
          <w:kern w:val="0"/>
          <w:sz w:val="27"/>
          <w:szCs w:val="27"/>
          <w14:ligatures w14:val="none"/>
        </w:rPr>
        <w:t>CFA and assessment of validity and reliability</w:t>
      </w:r>
    </w:p>
    <w:p w14:paraId="5BE48C38"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CFA was performed on five constructs, including BC, BN, MCPBFCB, BA and BS. We used the maximum likelihood estimation in AMOS in the data analysis prior to incorporating the structural relationship (</w:t>
      </w:r>
      <w:hyperlink r:id="rId164" w:history="1">
        <w:r w:rsidRPr="003F0877">
          <w:rPr>
            <w:rFonts w:ascii="Arial" w:eastAsia="Times New Roman" w:hAnsi="Arial" w:cs="Arial"/>
            <w:b/>
            <w:bCs/>
            <w:color w:val="1C696A"/>
            <w:kern w:val="0"/>
            <w:u w:val="single"/>
            <w:bdr w:val="none" w:sz="0" w:space="0" w:color="auto" w:frame="1"/>
            <w14:ligatures w14:val="none"/>
          </w:rPr>
          <w:t>Jöreskog and Sörbom, 1993</w:t>
        </w:r>
      </w:hyperlink>
      <w:r w:rsidRPr="003F0877">
        <w:rPr>
          <w:rFonts w:ascii="Arial" w:eastAsia="Times New Roman" w:hAnsi="Arial" w:cs="Arial"/>
          <w:color w:val="1A1A1A"/>
          <w:kern w:val="0"/>
          <w14:ligatures w14:val="none"/>
        </w:rPr>
        <w:t>). The current research assessed the measurement model through the criteria of unidimensionality, reliability, validity and normality. Data achieve unidimensionality when all the items under each construct have acceptable factor loadings that are greater than 0.5 (</w:t>
      </w:r>
      <w:hyperlink r:id="rId165" w:history="1">
        <w:r w:rsidRPr="003F0877">
          <w:rPr>
            <w:rFonts w:ascii="Arial" w:eastAsia="Times New Roman" w:hAnsi="Arial" w:cs="Arial"/>
            <w:b/>
            <w:bCs/>
            <w:color w:val="1C696A"/>
            <w:kern w:val="0"/>
            <w:u w:val="single"/>
            <w:bdr w:val="none" w:sz="0" w:space="0" w:color="auto" w:frame="1"/>
            <w14:ligatures w14:val="none"/>
          </w:rPr>
          <w:t>Hair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2006</w:t>
        </w:r>
      </w:hyperlink>
      <w:r w:rsidRPr="003F0877">
        <w:rPr>
          <w:rFonts w:ascii="Arial" w:eastAsia="Times New Roman" w:hAnsi="Arial" w:cs="Arial"/>
          <w:color w:val="1A1A1A"/>
          <w:kern w:val="0"/>
          <w14:ligatures w14:val="none"/>
        </w:rPr>
        <w:t>). Reliability is the degree to which the things are dependably estimating the expected latent construct. The current study examines the reliability with the criterion of the Cronbach's alpha value under the paradigm of more than or equal to 0.7 (</w:t>
      </w:r>
      <w:hyperlink r:id="rId166" w:history="1">
        <w:r w:rsidRPr="003F0877">
          <w:rPr>
            <w:rFonts w:ascii="Arial" w:eastAsia="Times New Roman" w:hAnsi="Arial" w:cs="Arial"/>
            <w:b/>
            <w:bCs/>
            <w:color w:val="1C696A"/>
            <w:kern w:val="0"/>
            <w:u w:val="single"/>
            <w:bdr w:val="none" w:sz="0" w:space="0" w:color="auto" w:frame="1"/>
            <w14:ligatures w14:val="none"/>
          </w:rPr>
          <w:t>Nunnally and Bernstein, 1994</w:t>
        </w:r>
      </w:hyperlink>
      <w:r w:rsidRPr="003F0877">
        <w:rPr>
          <w:rFonts w:ascii="Arial" w:eastAsia="Times New Roman" w:hAnsi="Arial" w:cs="Arial"/>
          <w:color w:val="1A1A1A"/>
          <w:kern w:val="0"/>
          <w14:ligatures w14:val="none"/>
        </w:rPr>
        <w:t>). The outcomes of the unidimensionality and dependability investigation for all the constructs are displayed in the </w:t>
      </w:r>
      <w:hyperlink r:id="rId167" w:history="1">
        <w:r w:rsidRPr="003F0877">
          <w:rPr>
            <w:rFonts w:ascii="Arial" w:eastAsia="Times New Roman" w:hAnsi="Arial" w:cs="Arial"/>
            <w:b/>
            <w:bCs/>
            <w:color w:val="1C696A"/>
            <w:kern w:val="0"/>
            <w:u w:val="single"/>
            <w:bdr w:val="none" w:sz="0" w:space="0" w:color="auto" w:frame="1"/>
            <w14:ligatures w14:val="none"/>
          </w:rPr>
          <w:t>Table 3</w:t>
        </w:r>
      </w:hyperlink>
      <w:r w:rsidRPr="003F0877">
        <w:rPr>
          <w:rFonts w:ascii="Arial" w:eastAsia="Times New Roman" w:hAnsi="Arial" w:cs="Arial"/>
          <w:color w:val="1A1A1A"/>
          <w:kern w:val="0"/>
          <w14:ligatures w14:val="none"/>
        </w:rPr>
        <w:t>.</w:t>
      </w:r>
    </w:p>
    <w:p w14:paraId="69E41A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b/>
          <w:bCs/>
          <w:color w:val="1A1A1A"/>
          <w:kern w:val="0"/>
          <w:bdr w:val="none" w:sz="0" w:space="0" w:color="auto" w:frame="1"/>
          <w14:ligatures w14:val="none"/>
        </w:rPr>
        <w:t>Table 3</w:t>
      </w:r>
    </w:p>
    <w:p w14:paraId="6ECA6EDF"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Results of unidimensionality, reliability, convergent validity and discriminant analysis</w:t>
      </w:r>
    </w:p>
    <w:tbl>
      <w:tblPr>
        <w:tblW w:w="12623" w:type="dxa"/>
        <w:tblInd w:w="-1284"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2836"/>
        <w:gridCol w:w="1559"/>
        <w:gridCol w:w="2268"/>
        <w:gridCol w:w="2835"/>
        <w:gridCol w:w="1276"/>
        <w:gridCol w:w="1849"/>
      </w:tblGrid>
      <w:tr w:rsidR="003F0877" w:rsidRPr="003F0877" w14:paraId="2F90FE43" w14:textId="77777777" w:rsidTr="00E771FB">
        <w:trPr>
          <w:tblHeader/>
        </w:trPr>
        <w:tc>
          <w:tcPr>
            <w:tcW w:w="2836" w:type="dxa"/>
            <w:tcBorders>
              <w:top w:val="single" w:sz="6" w:space="0" w:color="1A1A1A"/>
              <w:left w:val="single" w:sz="6" w:space="0" w:color="1A1A1A"/>
              <w:bottom w:val="single" w:sz="6" w:space="0" w:color="1A1A1A"/>
              <w:right w:val="single" w:sz="6" w:space="0" w:color="1A1A1A"/>
            </w:tcBorders>
            <w:shd w:val="clear" w:color="auto" w:fill="EDEDED"/>
            <w:noWrap/>
            <w:hideMark/>
          </w:tcPr>
          <w:p w14:paraId="670C64E2"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First-order construct</w:t>
            </w:r>
          </w:p>
        </w:tc>
        <w:tc>
          <w:tcPr>
            <w:tcW w:w="1559" w:type="dxa"/>
            <w:tcBorders>
              <w:top w:val="single" w:sz="6" w:space="0" w:color="1A1A1A"/>
              <w:left w:val="single" w:sz="6" w:space="0" w:color="1A1A1A"/>
              <w:bottom w:val="single" w:sz="6" w:space="0" w:color="1A1A1A"/>
              <w:right w:val="single" w:sz="6" w:space="0" w:color="1A1A1A"/>
            </w:tcBorders>
            <w:shd w:val="clear" w:color="auto" w:fill="EDEDED"/>
            <w:noWrap/>
            <w:hideMark/>
          </w:tcPr>
          <w:p w14:paraId="61872650"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Item</w:t>
            </w:r>
          </w:p>
        </w:tc>
        <w:tc>
          <w:tcPr>
            <w:tcW w:w="2268" w:type="dxa"/>
            <w:tcBorders>
              <w:top w:val="single" w:sz="6" w:space="0" w:color="1A1A1A"/>
              <w:left w:val="single" w:sz="6" w:space="0" w:color="1A1A1A"/>
              <w:bottom w:val="single" w:sz="6" w:space="0" w:color="1A1A1A"/>
              <w:right w:val="single" w:sz="6" w:space="0" w:color="1A1A1A"/>
            </w:tcBorders>
            <w:shd w:val="clear" w:color="auto" w:fill="EDEDED"/>
            <w:noWrap/>
            <w:hideMark/>
          </w:tcPr>
          <w:p w14:paraId="18D5C0B4"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Factor loading (&gt; 0.5)</w:t>
            </w:r>
          </w:p>
        </w:tc>
        <w:tc>
          <w:tcPr>
            <w:tcW w:w="2835" w:type="dxa"/>
            <w:tcBorders>
              <w:top w:val="single" w:sz="6" w:space="0" w:color="1A1A1A"/>
              <w:left w:val="single" w:sz="6" w:space="0" w:color="1A1A1A"/>
              <w:bottom w:val="single" w:sz="6" w:space="0" w:color="1A1A1A"/>
              <w:right w:val="single" w:sz="6" w:space="0" w:color="1A1A1A"/>
            </w:tcBorders>
            <w:shd w:val="clear" w:color="auto" w:fill="EDEDED"/>
            <w:noWrap/>
            <w:hideMark/>
          </w:tcPr>
          <w:p w14:paraId="5B4E739C"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Cronbach's alpha (&gt; 0.7)</w:t>
            </w:r>
          </w:p>
        </w:tc>
        <w:tc>
          <w:tcPr>
            <w:tcW w:w="1276" w:type="dxa"/>
            <w:tcBorders>
              <w:top w:val="single" w:sz="6" w:space="0" w:color="1A1A1A"/>
              <w:left w:val="single" w:sz="6" w:space="0" w:color="1A1A1A"/>
              <w:bottom w:val="single" w:sz="6" w:space="0" w:color="1A1A1A"/>
              <w:right w:val="single" w:sz="6" w:space="0" w:color="1A1A1A"/>
            </w:tcBorders>
            <w:shd w:val="clear" w:color="auto" w:fill="EDEDED"/>
            <w:noWrap/>
            <w:hideMark/>
          </w:tcPr>
          <w:p w14:paraId="6BB606AE"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CR (&gt; 0.7)</w:t>
            </w:r>
          </w:p>
        </w:tc>
        <w:tc>
          <w:tcPr>
            <w:tcW w:w="1849" w:type="dxa"/>
            <w:tcBorders>
              <w:top w:val="single" w:sz="6" w:space="0" w:color="1A1A1A"/>
              <w:left w:val="single" w:sz="6" w:space="0" w:color="1A1A1A"/>
              <w:bottom w:val="single" w:sz="6" w:space="0" w:color="1A1A1A"/>
              <w:right w:val="single" w:sz="6" w:space="0" w:color="1A1A1A"/>
            </w:tcBorders>
            <w:shd w:val="clear" w:color="auto" w:fill="EDEDED"/>
            <w:noWrap/>
            <w:hideMark/>
          </w:tcPr>
          <w:p w14:paraId="412B2757"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AVE (&gt; 0.5)</w:t>
            </w:r>
          </w:p>
        </w:tc>
      </w:tr>
      <w:tr w:rsidR="003F0877" w:rsidRPr="003F0877" w14:paraId="2A11A35E" w14:textId="77777777" w:rsidTr="00E771FB">
        <w:tc>
          <w:tcPr>
            <w:tcW w:w="2836" w:type="dxa"/>
            <w:tcBorders>
              <w:top w:val="single" w:sz="6" w:space="0" w:color="1A1A1A"/>
              <w:left w:val="single" w:sz="6" w:space="0" w:color="1A1A1A"/>
              <w:bottom w:val="single" w:sz="6" w:space="0" w:color="1A1A1A"/>
              <w:right w:val="single" w:sz="6" w:space="0" w:color="1A1A1A"/>
            </w:tcBorders>
            <w:noWrap/>
            <w:hideMark/>
          </w:tcPr>
          <w:p w14:paraId="6877190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BC</w:t>
            </w:r>
          </w:p>
        </w:tc>
        <w:tc>
          <w:tcPr>
            <w:tcW w:w="1559" w:type="dxa"/>
            <w:tcBorders>
              <w:top w:val="single" w:sz="6" w:space="0" w:color="1A1A1A"/>
              <w:left w:val="single" w:sz="6" w:space="0" w:color="1A1A1A"/>
              <w:bottom w:val="single" w:sz="6" w:space="0" w:color="1A1A1A"/>
              <w:right w:val="single" w:sz="6" w:space="0" w:color="1A1A1A"/>
            </w:tcBorders>
            <w:noWrap/>
            <w:hideMark/>
          </w:tcPr>
          <w:p w14:paraId="3C07B600"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BC1</w:t>
            </w:r>
            <w:r w:rsidRPr="003F0877">
              <w:rPr>
                <w:rFonts w:ascii="Arial" w:eastAsia="Times New Roman" w:hAnsi="Arial" w:cs="Arial"/>
                <w:kern w:val="0"/>
                <w14:ligatures w14:val="none"/>
              </w:rPr>
              <w:br/>
              <w:t>BC2</w:t>
            </w:r>
            <w:r w:rsidRPr="003F0877">
              <w:rPr>
                <w:rFonts w:ascii="Arial" w:eastAsia="Times New Roman" w:hAnsi="Arial" w:cs="Arial"/>
                <w:kern w:val="0"/>
                <w14:ligatures w14:val="none"/>
              </w:rPr>
              <w:br/>
              <w:t>BC3</w:t>
            </w:r>
            <w:r w:rsidRPr="003F0877">
              <w:rPr>
                <w:rFonts w:ascii="Arial" w:eastAsia="Times New Roman" w:hAnsi="Arial" w:cs="Arial"/>
                <w:kern w:val="0"/>
                <w14:ligatures w14:val="none"/>
              </w:rPr>
              <w:br/>
              <w:t>BC4</w:t>
            </w:r>
            <w:r w:rsidRPr="003F0877">
              <w:rPr>
                <w:rFonts w:ascii="Arial" w:eastAsia="Times New Roman" w:hAnsi="Arial" w:cs="Arial"/>
                <w:kern w:val="0"/>
                <w14:ligatures w14:val="none"/>
              </w:rPr>
              <w:br/>
              <w:t>BC5</w:t>
            </w:r>
            <w:r w:rsidRPr="003F0877">
              <w:rPr>
                <w:rFonts w:ascii="Arial" w:eastAsia="Times New Roman" w:hAnsi="Arial" w:cs="Arial"/>
                <w:kern w:val="0"/>
                <w14:ligatures w14:val="none"/>
              </w:rPr>
              <w:br/>
              <w:t>BC6</w:t>
            </w:r>
          </w:p>
        </w:tc>
        <w:tc>
          <w:tcPr>
            <w:tcW w:w="2268" w:type="dxa"/>
            <w:tcBorders>
              <w:top w:val="single" w:sz="6" w:space="0" w:color="1A1A1A"/>
              <w:left w:val="single" w:sz="6" w:space="0" w:color="1A1A1A"/>
              <w:bottom w:val="single" w:sz="6" w:space="0" w:color="1A1A1A"/>
              <w:right w:val="single" w:sz="6" w:space="0" w:color="1A1A1A"/>
            </w:tcBorders>
            <w:noWrap/>
            <w:hideMark/>
          </w:tcPr>
          <w:p w14:paraId="0EDDE808"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0.788</w:t>
            </w:r>
            <w:r w:rsidRPr="003F0877">
              <w:rPr>
                <w:rFonts w:ascii="Arial" w:eastAsia="Times New Roman" w:hAnsi="Arial" w:cs="Arial"/>
                <w:kern w:val="0"/>
                <w14:ligatures w14:val="none"/>
              </w:rPr>
              <w:br/>
              <w:t>0.798</w:t>
            </w:r>
            <w:r w:rsidRPr="003F0877">
              <w:rPr>
                <w:rFonts w:ascii="Arial" w:eastAsia="Times New Roman" w:hAnsi="Arial" w:cs="Arial"/>
                <w:kern w:val="0"/>
                <w14:ligatures w14:val="none"/>
              </w:rPr>
              <w:br/>
              <w:t>0.807</w:t>
            </w:r>
            <w:r w:rsidRPr="003F0877">
              <w:rPr>
                <w:rFonts w:ascii="Arial" w:eastAsia="Times New Roman" w:hAnsi="Arial" w:cs="Arial"/>
                <w:kern w:val="0"/>
                <w14:ligatures w14:val="none"/>
              </w:rPr>
              <w:br/>
              <w:t>0.739</w:t>
            </w:r>
            <w:r w:rsidRPr="003F0877">
              <w:rPr>
                <w:rFonts w:ascii="Arial" w:eastAsia="Times New Roman" w:hAnsi="Arial" w:cs="Arial"/>
                <w:kern w:val="0"/>
                <w14:ligatures w14:val="none"/>
              </w:rPr>
              <w:br/>
              <w:t>0.832</w:t>
            </w:r>
            <w:r w:rsidRPr="003F0877">
              <w:rPr>
                <w:rFonts w:ascii="Arial" w:eastAsia="Times New Roman" w:hAnsi="Arial" w:cs="Arial"/>
                <w:kern w:val="0"/>
                <w14:ligatures w14:val="none"/>
              </w:rPr>
              <w:br/>
              <w:t>0.879</w:t>
            </w:r>
          </w:p>
        </w:tc>
        <w:tc>
          <w:tcPr>
            <w:tcW w:w="2835" w:type="dxa"/>
            <w:tcBorders>
              <w:top w:val="single" w:sz="6" w:space="0" w:color="1A1A1A"/>
              <w:left w:val="single" w:sz="6" w:space="0" w:color="1A1A1A"/>
              <w:bottom w:val="single" w:sz="6" w:space="0" w:color="1A1A1A"/>
              <w:right w:val="single" w:sz="6" w:space="0" w:color="1A1A1A"/>
            </w:tcBorders>
            <w:noWrap/>
            <w:hideMark/>
          </w:tcPr>
          <w:p w14:paraId="721B4010"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0.900</w:t>
            </w:r>
          </w:p>
        </w:tc>
        <w:tc>
          <w:tcPr>
            <w:tcW w:w="1276" w:type="dxa"/>
            <w:tcBorders>
              <w:top w:val="single" w:sz="6" w:space="0" w:color="1A1A1A"/>
              <w:left w:val="single" w:sz="6" w:space="0" w:color="1A1A1A"/>
              <w:bottom w:val="single" w:sz="6" w:space="0" w:color="1A1A1A"/>
              <w:right w:val="single" w:sz="6" w:space="0" w:color="1A1A1A"/>
            </w:tcBorders>
            <w:noWrap/>
            <w:hideMark/>
          </w:tcPr>
          <w:p w14:paraId="1A7598C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0.918</w:t>
            </w:r>
          </w:p>
        </w:tc>
        <w:tc>
          <w:tcPr>
            <w:tcW w:w="1849" w:type="dxa"/>
            <w:tcBorders>
              <w:top w:val="single" w:sz="6" w:space="0" w:color="1A1A1A"/>
              <w:left w:val="single" w:sz="6" w:space="0" w:color="1A1A1A"/>
              <w:bottom w:val="single" w:sz="6" w:space="0" w:color="1A1A1A"/>
              <w:right w:val="single" w:sz="6" w:space="0" w:color="1A1A1A"/>
            </w:tcBorders>
            <w:noWrap/>
            <w:hideMark/>
          </w:tcPr>
          <w:p w14:paraId="2C71F00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0.6533</w:t>
            </w:r>
          </w:p>
        </w:tc>
      </w:tr>
      <w:tr w:rsidR="003F0877" w:rsidRPr="003F0877" w14:paraId="26DA92BC" w14:textId="77777777" w:rsidTr="00E771FB">
        <w:tc>
          <w:tcPr>
            <w:tcW w:w="2836" w:type="dxa"/>
            <w:tcBorders>
              <w:top w:val="single" w:sz="6" w:space="0" w:color="1A1A1A"/>
              <w:left w:val="single" w:sz="6" w:space="0" w:color="1A1A1A"/>
              <w:bottom w:val="single" w:sz="6" w:space="0" w:color="1A1A1A"/>
              <w:right w:val="single" w:sz="6" w:space="0" w:color="1A1A1A"/>
            </w:tcBorders>
            <w:noWrap/>
            <w:hideMark/>
          </w:tcPr>
          <w:p w14:paraId="01B525CB"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BN</w:t>
            </w:r>
          </w:p>
        </w:tc>
        <w:tc>
          <w:tcPr>
            <w:tcW w:w="1559" w:type="dxa"/>
            <w:tcBorders>
              <w:top w:val="single" w:sz="6" w:space="0" w:color="1A1A1A"/>
              <w:left w:val="single" w:sz="6" w:space="0" w:color="1A1A1A"/>
              <w:bottom w:val="single" w:sz="6" w:space="0" w:color="1A1A1A"/>
              <w:right w:val="single" w:sz="6" w:space="0" w:color="1A1A1A"/>
            </w:tcBorders>
            <w:noWrap/>
            <w:hideMark/>
          </w:tcPr>
          <w:p w14:paraId="1D778BA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BN1</w:t>
            </w:r>
            <w:r w:rsidRPr="003F0877">
              <w:rPr>
                <w:rFonts w:ascii="Arial" w:eastAsia="Times New Roman" w:hAnsi="Arial" w:cs="Arial"/>
                <w:kern w:val="0"/>
                <w14:ligatures w14:val="none"/>
              </w:rPr>
              <w:br/>
              <w:t>BN2</w:t>
            </w:r>
            <w:r w:rsidRPr="003F0877">
              <w:rPr>
                <w:rFonts w:ascii="Arial" w:eastAsia="Times New Roman" w:hAnsi="Arial" w:cs="Arial"/>
                <w:kern w:val="0"/>
                <w14:ligatures w14:val="none"/>
              </w:rPr>
              <w:br/>
              <w:t>BN3</w:t>
            </w:r>
            <w:r w:rsidRPr="003F0877">
              <w:rPr>
                <w:rFonts w:ascii="Arial" w:eastAsia="Times New Roman" w:hAnsi="Arial" w:cs="Arial"/>
                <w:kern w:val="0"/>
                <w14:ligatures w14:val="none"/>
              </w:rPr>
              <w:br/>
              <w:t>BN4</w:t>
            </w:r>
            <w:r w:rsidRPr="003F0877">
              <w:rPr>
                <w:rFonts w:ascii="Arial" w:eastAsia="Times New Roman" w:hAnsi="Arial" w:cs="Arial"/>
                <w:kern w:val="0"/>
                <w14:ligatures w14:val="none"/>
              </w:rPr>
              <w:br/>
              <w:t>BN5</w:t>
            </w:r>
            <w:r w:rsidRPr="003F0877">
              <w:rPr>
                <w:rFonts w:ascii="Arial" w:eastAsia="Times New Roman" w:hAnsi="Arial" w:cs="Arial"/>
                <w:kern w:val="0"/>
                <w14:ligatures w14:val="none"/>
              </w:rPr>
              <w:br/>
              <w:t>BN6</w:t>
            </w:r>
          </w:p>
        </w:tc>
        <w:tc>
          <w:tcPr>
            <w:tcW w:w="2268" w:type="dxa"/>
            <w:tcBorders>
              <w:top w:val="single" w:sz="6" w:space="0" w:color="1A1A1A"/>
              <w:left w:val="single" w:sz="6" w:space="0" w:color="1A1A1A"/>
              <w:bottom w:val="single" w:sz="6" w:space="0" w:color="1A1A1A"/>
              <w:right w:val="single" w:sz="6" w:space="0" w:color="1A1A1A"/>
            </w:tcBorders>
            <w:noWrap/>
            <w:hideMark/>
          </w:tcPr>
          <w:p w14:paraId="0E35544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0.728</w:t>
            </w:r>
            <w:r w:rsidRPr="003F0877">
              <w:rPr>
                <w:rFonts w:ascii="Arial" w:eastAsia="Times New Roman" w:hAnsi="Arial" w:cs="Arial"/>
                <w:kern w:val="0"/>
                <w14:ligatures w14:val="none"/>
              </w:rPr>
              <w:br/>
              <w:t>0.785</w:t>
            </w:r>
            <w:r w:rsidRPr="003F0877">
              <w:rPr>
                <w:rFonts w:ascii="Arial" w:eastAsia="Times New Roman" w:hAnsi="Arial" w:cs="Arial"/>
                <w:kern w:val="0"/>
                <w14:ligatures w14:val="none"/>
              </w:rPr>
              <w:br/>
              <w:t>0.705</w:t>
            </w:r>
            <w:r w:rsidRPr="003F0877">
              <w:rPr>
                <w:rFonts w:ascii="Arial" w:eastAsia="Times New Roman" w:hAnsi="Arial" w:cs="Arial"/>
                <w:kern w:val="0"/>
                <w14:ligatures w14:val="none"/>
              </w:rPr>
              <w:br/>
              <w:t>0.831</w:t>
            </w:r>
            <w:r w:rsidRPr="003F0877">
              <w:rPr>
                <w:rFonts w:ascii="Arial" w:eastAsia="Times New Roman" w:hAnsi="Arial" w:cs="Arial"/>
                <w:kern w:val="0"/>
                <w14:ligatures w14:val="none"/>
              </w:rPr>
              <w:br/>
              <w:t>0.832</w:t>
            </w:r>
            <w:r w:rsidRPr="003F0877">
              <w:rPr>
                <w:rFonts w:ascii="Arial" w:eastAsia="Times New Roman" w:hAnsi="Arial" w:cs="Arial"/>
                <w:kern w:val="0"/>
                <w14:ligatures w14:val="none"/>
              </w:rPr>
              <w:br/>
              <w:t>0.789</w:t>
            </w:r>
          </w:p>
        </w:tc>
        <w:tc>
          <w:tcPr>
            <w:tcW w:w="2835" w:type="dxa"/>
            <w:tcBorders>
              <w:top w:val="single" w:sz="6" w:space="0" w:color="1A1A1A"/>
              <w:left w:val="single" w:sz="6" w:space="0" w:color="1A1A1A"/>
              <w:bottom w:val="single" w:sz="6" w:space="0" w:color="1A1A1A"/>
              <w:right w:val="single" w:sz="6" w:space="0" w:color="1A1A1A"/>
            </w:tcBorders>
            <w:noWrap/>
            <w:hideMark/>
          </w:tcPr>
          <w:p w14:paraId="2EEEBA4D"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0.891</w:t>
            </w:r>
          </w:p>
        </w:tc>
        <w:tc>
          <w:tcPr>
            <w:tcW w:w="1276" w:type="dxa"/>
            <w:tcBorders>
              <w:top w:val="single" w:sz="6" w:space="0" w:color="1A1A1A"/>
              <w:left w:val="single" w:sz="6" w:space="0" w:color="1A1A1A"/>
              <w:bottom w:val="single" w:sz="6" w:space="0" w:color="1A1A1A"/>
              <w:right w:val="single" w:sz="6" w:space="0" w:color="1A1A1A"/>
            </w:tcBorders>
            <w:noWrap/>
            <w:hideMark/>
          </w:tcPr>
          <w:p w14:paraId="176DF0A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0.902</w:t>
            </w:r>
          </w:p>
        </w:tc>
        <w:tc>
          <w:tcPr>
            <w:tcW w:w="1849" w:type="dxa"/>
            <w:tcBorders>
              <w:top w:val="single" w:sz="6" w:space="0" w:color="1A1A1A"/>
              <w:left w:val="single" w:sz="6" w:space="0" w:color="1A1A1A"/>
              <w:bottom w:val="single" w:sz="6" w:space="0" w:color="1A1A1A"/>
              <w:right w:val="single" w:sz="6" w:space="0" w:color="1A1A1A"/>
            </w:tcBorders>
            <w:noWrap/>
            <w:hideMark/>
          </w:tcPr>
          <w:p w14:paraId="6FB5A728"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0.602</w:t>
            </w:r>
          </w:p>
        </w:tc>
      </w:tr>
      <w:tr w:rsidR="003F0877" w:rsidRPr="003F0877" w14:paraId="7A74BE6F" w14:textId="77777777" w:rsidTr="00E771FB">
        <w:tc>
          <w:tcPr>
            <w:tcW w:w="2836" w:type="dxa"/>
            <w:tcBorders>
              <w:top w:val="single" w:sz="6" w:space="0" w:color="1A1A1A"/>
              <w:left w:val="single" w:sz="6" w:space="0" w:color="1A1A1A"/>
              <w:bottom w:val="single" w:sz="6" w:space="0" w:color="1A1A1A"/>
              <w:right w:val="single" w:sz="6" w:space="0" w:color="1A1A1A"/>
            </w:tcBorders>
            <w:noWrap/>
            <w:hideMark/>
          </w:tcPr>
          <w:p w14:paraId="2A3BEAA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MCPBFCB</w:t>
            </w:r>
          </w:p>
        </w:tc>
        <w:tc>
          <w:tcPr>
            <w:tcW w:w="1559" w:type="dxa"/>
            <w:tcBorders>
              <w:top w:val="single" w:sz="6" w:space="0" w:color="1A1A1A"/>
              <w:left w:val="single" w:sz="6" w:space="0" w:color="1A1A1A"/>
              <w:bottom w:val="single" w:sz="6" w:space="0" w:color="1A1A1A"/>
              <w:right w:val="single" w:sz="6" w:space="0" w:color="1A1A1A"/>
            </w:tcBorders>
            <w:noWrap/>
            <w:hideMark/>
          </w:tcPr>
          <w:p w14:paraId="57A6A10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MCPBFCB1</w:t>
            </w:r>
            <w:r w:rsidRPr="003F0877">
              <w:rPr>
                <w:rFonts w:ascii="Arial" w:eastAsia="Times New Roman" w:hAnsi="Arial" w:cs="Arial"/>
                <w:kern w:val="0"/>
                <w14:ligatures w14:val="none"/>
              </w:rPr>
              <w:br/>
              <w:t>MCPBFCB2</w:t>
            </w:r>
            <w:r w:rsidRPr="003F0877">
              <w:rPr>
                <w:rFonts w:ascii="Arial" w:eastAsia="Times New Roman" w:hAnsi="Arial" w:cs="Arial"/>
                <w:kern w:val="0"/>
                <w14:ligatures w14:val="none"/>
              </w:rPr>
              <w:br/>
              <w:t>MCPBFCB3</w:t>
            </w:r>
          </w:p>
        </w:tc>
        <w:tc>
          <w:tcPr>
            <w:tcW w:w="2268" w:type="dxa"/>
            <w:tcBorders>
              <w:top w:val="single" w:sz="6" w:space="0" w:color="1A1A1A"/>
              <w:left w:val="single" w:sz="6" w:space="0" w:color="1A1A1A"/>
              <w:bottom w:val="single" w:sz="6" w:space="0" w:color="1A1A1A"/>
              <w:right w:val="single" w:sz="6" w:space="0" w:color="1A1A1A"/>
            </w:tcBorders>
            <w:noWrap/>
            <w:hideMark/>
          </w:tcPr>
          <w:p w14:paraId="2E7D3E0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0.633</w:t>
            </w:r>
            <w:r w:rsidRPr="003F0877">
              <w:rPr>
                <w:rFonts w:ascii="Arial" w:eastAsia="Times New Roman" w:hAnsi="Arial" w:cs="Arial"/>
                <w:kern w:val="0"/>
                <w14:ligatures w14:val="none"/>
              </w:rPr>
              <w:br/>
              <w:t>0.902</w:t>
            </w:r>
            <w:r w:rsidRPr="003F0877">
              <w:rPr>
                <w:rFonts w:ascii="Arial" w:eastAsia="Times New Roman" w:hAnsi="Arial" w:cs="Arial"/>
                <w:kern w:val="0"/>
                <w14:ligatures w14:val="none"/>
              </w:rPr>
              <w:br/>
              <w:t>0.912</w:t>
            </w:r>
          </w:p>
        </w:tc>
        <w:tc>
          <w:tcPr>
            <w:tcW w:w="2835" w:type="dxa"/>
            <w:tcBorders>
              <w:top w:val="single" w:sz="6" w:space="0" w:color="1A1A1A"/>
              <w:left w:val="single" w:sz="6" w:space="0" w:color="1A1A1A"/>
              <w:bottom w:val="single" w:sz="6" w:space="0" w:color="1A1A1A"/>
              <w:right w:val="single" w:sz="6" w:space="0" w:color="1A1A1A"/>
            </w:tcBorders>
            <w:noWrap/>
            <w:hideMark/>
          </w:tcPr>
          <w:p w14:paraId="15C13EE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0.843</w:t>
            </w:r>
          </w:p>
        </w:tc>
        <w:tc>
          <w:tcPr>
            <w:tcW w:w="1276" w:type="dxa"/>
            <w:tcBorders>
              <w:top w:val="single" w:sz="6" w:space="0" w:color="1A1A1A"/>
              <w:left w:val="single" w:sz="6" w:space="0" w:color="1A1A1A"/>
              <w:bottom w:val="single" w:sz="6" w:space="0" w:color="1A1A1A"/>
              <w:right w:val="single" w:sz="6" w:space="0" w:color="1A1A1A"/>
            </w:tcBorders>
            <w:noWrap/>
            <w:hideMark/>
          </w:tcPr>
          <w:p w14:paraId="3196EBC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0.862</w:t>
            </w:r>
          </w:p>
        </w:tc>
        <w:tc>
          <w:tcPr>
            <w:tcW w:w="1849" w:type="dxa"/>
            <w:tcBorders>
              <w:top w:val="single" w:sz="6" w:space="0" w:color="1A1A1A"/>
              <w:left w:val="single" w:sz="6" w:space="0" w:color="1A1A1A"/>
              <w:bottom w:val="single" w:sz="6" w:space="0" w:color="1A1A1A"/>
              <w:right w:val="single" w:sz="6" w:space="0" w:color="1A1A1A"/>
            </w:tcBorders>
            <w:noWrap/>
            <w:hideMark/>
          </w:tcPr>
          <w:p w14:paraId="05DFEC3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0.682</w:t>
            </w:r>
          </w:p>
        </w:tc>
      </w:tr>
      <w:tr w:rsidR="003F0877" w:rsidRPr="003F0877" w14:paraId="6236E1E0" w14:textId="77777777" w:rsidTr="00E771FB">
        <w:tc>
          <w:tcPr>
            <w:tcW w:w="2836" w:type="dxa"/>
            <w:tcBorders>
              <w:top w:val="single" w:sz="6" w:space="0" w:color="1A1A1A"/>
              <w:left w:val="single" w:sz="6" w:space="0" w:color="1A1A1A"/>
              <w:bottom w:val="single" w:sz="6" w:space="0" w:color="1A1A1A"/>
              <w:right w:val="single" w:sz="6" w:space="0" w:color="1A1A1A"/>
            </w:tcBorders>
            <w:noWrap/>
            <w:hideMark/>
          </w:tcPr>
          <w:p w14:paraId="6BBA8FB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BA</w:t>
            </w:r>
          </w:p>
        </w:tc>
        <w:tc>
          <w:tcPr>
            <w:tcW w:w="1559" w:type="dxa"/>
            <w:tcBorders>
              <w:top w:val="single" w:sz="6" w:space="0" w:color="1A1A1A"/>
              <w:left w:val="single" w:sz="6" w:space="0" w:color="1A1A1A"/>
              <w:bottom w:val="single" w:sz="6" w:space="0" w:color="1A1A1A"/>
              <w:right w:val="single" w:sz="6" w:space="0" w:color="1A1A1A"/>
            </w:tcBorders>
            <w:noWrap/>
            <w:hideMark/>
          </w:tcPr>
          <w:p w14:paraId="6F289F8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BA1</w:t>
            </w:r>
            <w:r w:rsidRPr="003F0877">
              <w:rPr>
                <w:rFonts w:ascii="Arial" w:eastAsia="Times New Roman" w:hAnsi="Arial" w:cs="Arial"/>
                <w:kern w:val="0"/>
                <w14:ligatures w14:val="none"/>
              </w:rPr>
              <w:br/>
              <w:t>BA2</w:t>
            </w:r>
            <w:r w:rsidRPr="003F0877">
              <w:rPr>
                <w:rFonts w:ascii="Arial" w:eastAsia="Times New Roman" w:hAnsi="Arial" w:cs="Arial"/>
                <w:kern w:val="0"/>
                <w14:ligatures w14:val="none"/>
              </w:rPr>
              <w:br/>
              <w:t>BA3</w:t>
            </w:r>
            <w:r w:rsidRPr="003F0877">
              <w:rPr>
                <w:rFonts w:ascii="Arial" w:eastAsia="Times New Roman" w:hAnsi="Arial" w:cs="Arial"/>
                <w:kern w:val="0"/>
                <w14:ligatures w14:val="none"/>
              </w:rPr>
              <w:br/>
              <w:t>BA4</w:t>
            </w:r>
          </w:p>
        </w:tc>
        <w:tc>
          <w:tcPr>
            <w:tcW w:w="2268" w:type="dxa"/>
            <w:tcBorders>
              <w:top w:val="single" w:sz="6" w:space="0" w:color="1A1A1A"/>
              <w:left w:val="single" w:sz="6" w:space="0" w:color="1A1A1A"/>
              <w:bottom w:val="single" w:sz="6" w:space="0" w:color="1A1A1A"/>
              <w:right w:val="single" w:sz="6" w:space="0" w:color="1A1A1A"/>
            </w:tcBorders>
            <w:noWrap/>
            <w:hideMark/>
          </w:tcPr>
          <w:p w14:paraId="047CA02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0.845</w:t>
            </w:r>
            <w:r w:rsidRPr="003F0877">
              <w:rPr>
                <w:rFonts w:ascii="Arial" w:eastAsia="Times New Roman" w:hAnsi="Arial" w:cs="Arial"/>
                <w:kern w:val="0"/>
                <w14:ligatures w14:val="none"/>
              </w:rPr>
              <w:br/>
              <w:t>0.843</w:t>
            </w:r>
            <w:r w:rsidRPr="003F0877">
              <w:rPr>
                <w:rFonts w:ascii="Arial" w:eastAsia="Times New Roman" w:hAnsi="Arial" w:cs="Arial"/>
                <w:kern w:val="0"/>
                <w14:ligatures w14:val="none"/>
              </w:rPr>
              <w:br/>
              <w:t>0.868</w:t>
            </w:r>
            <w:r w:rsidRPr="003F0877">
              <w:rPr>
                <w:rFonts w:ascii="Arial" w:eastAsia="Times New Roman" w:hAnsi="Arial" w:cs="Arial"/>
                <w:kern w:val="0"/>
                <w14:ligatures w14:val="none"/>
              </w:rPr>
              <w:br/>
              <w:t>0.873</w:t>
            </w:r>
          </w:p>
        </w:tc>
        <w:tc>
          <w:tcPr>
            <w:tcW w:w="2835" w:type="dxa"/>
            <w:tcBorders>
              <w:top w:val="single" w:sz="6" w:space="0" w:color="1A1A1A"/>
              <w:left w:val="single" w:sz="6" w:space="0" w:color="1A1A1A"/>
              <w:bottom w:val="single" w:sz="6" w:space="0" w:color="1A1A1A"/>
              <w:right w:val="single" w:sz="6" w:space="0" w:color="1A1A1A"/>
            </w:tcBorders>
            <w:noWrap/>
            <w:hideMark/>
          </w:tcPr>
          <w:p w14:paraId="3C182B1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0.901</w:t>
            </w:r>
          </w:p>
        </w:tc>
        <w:tc>
          <w:tcPr>
            <w:tcW w:w="1276" w:type="dxa"/>
            <w:tcBorders>
              <w:top w:val="single" w:sz="6" w:space="0" w:color="1A1A1A"/>
              <w:left w:val="single" w:sz="6" w:space="0" w:color="1A1A1A"/>
              <w:bottom w:val="single" w:sz="6" w:space="0" w:color="1A1A1A"/>
              <w:right w:val="single" w:sz="6" w:space="0" w:color="1A1A1A"/>
            </w:tcBorders>
            <w:noWrap/>
            <w:hideMark/>
          </w:tcPr>
          <w:p w14:paraId="0639088A"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0.917</w:t>
            </w:r>
          </w:p>
        </w:tc>
        <w:tc>
          <w:tcPr>
            <w:tcW w:w="1849" w:type="dxa"/>
            <w:tcBorders>
              <w:top w:val="single" w:sz="6" w:space="0" w:color="1A1A1A"/>
              <w:left w:val="single" w:sz="6" w:space="0" w:color="1A1A1A"/>
              <w:bottom w:val="single" w:sz="6" w:space="0" w:color="1A1A1A"/>
              <w:right w:val="single" w:sz="6" w:space="0" w:color="1A1A1A"/>
            </w:tcBorders>
            <w:noWrap/>
            <w:hideMark/>
          </w:tcPr>
          <w:p w14:paraId="5509560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0.685</w:t>
            </w:r>
          </w:p>
        </w:tc>
      </w:tr>
      <w:tr w:rsidR="003F0877" w:rsidRPr="003F0877" w14:paraId="067991D9" w14:textId="77777777" w:rsidTr="00E771FB">
        <w:tc>
          <w:tcPr>
            <w:tcW w:w="2836" w:type="dxa"/>
            <w:tcBorders>
              <w:top w:val="single" w:sz="6" w:space="0" w:color="1A1A1A"/>
              <w:left w:val="single" w:sz="6" w:space="0" w:color="1A1A1A"/>
              <w:bottom w:val="single" w:sz="6" w:space="0" w:color="1A1A1A"/>
              <w:right w:val="single" w:sz="6" w:space="0" w:color="1A1A1A"/>
            </w:tcBorders>
            <w:noWrap/>
            <w:hideMark/>
          </w:tcPr>
          <w:p w14:paraId="6E842E3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BS</w:t>
            </w:r>
          </w:p>
        </w:tc>
        <w:tc>
          <w:tcPr>
            <w:tcW w:w="1559" w:type="dxa"/>
            <w:tcBorders>
              <w:top w:val="single" w:sz="6" w:space="0" w:color="1A1A1A"/>
              <w:left w:val="single" w:sz="6" w:space="0" w:color="1A1A1A"/>
              <w:bottom w:val="single" w:sz="6" w:space="0" w:color="1A1A1A"/>
              <w:right w:val="single" w:sz="6" w:space="0" w:color="1A1A1A"/>
            </w:tcBorders>
            <w:noWrap/>
            <w:hideMark/>
          </w:tcPr>
          <w:p w14:paraId="5FED8D4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BS1</w:t>
            </w:r>
            <w:r w:rsidRPr="003F0877">
              <w:rPr>
                <w:rFonts w:ascii="Arial" w:eastAsia="Times New Roman" w:hAnsi="Arial" w:cs="Arial"/>
                <w:kern w:val="0"/>
                <w14:ligatures w14:val="none"/>
              </w:rPr>
              <w:br/>
              <w:t>BS2</w:t>
            </w:r>
            <w:r w:rsidRPr="003F0877">
              <w:rPr>
                <w:rFonts w:ascii="Arial" w:eastAsia="Times New Roman" w:hAnsi="Arial" w:cs="Arial"/>
                <w:kern w:val="0"/>
                <w14:ligatures w14:val="none"/>
              </w:rPr>
              <w:br/>
              <w:t>BS3</w:t>
            </w:r>
            <w:r w:rsidRPr="003F0877">
              <w:rPr>
                <w:rFonts w:ascii="Arial" w:eastAsia="Times New Roman" w:hAnsi="Arial" w:cs="Arial"/>
                <w:kern w:val="0"/>
                <w14:ligatures w14:val="none"/>
              </w:rPr>
              <w:br/>
              <w:t>BS4</w:t>
            </w:r>
            <w:r w:rsidRPr="003F0877">
              <w:rPr>
                <w:rFonts w:ascii="Arial" w:eastAsia="Times New Roman" w:hAnsi="Arial" w:cs="Arial"/>
                <w:kern w:val="0"/>
                <w14:ligatures w14:val="none"/>
              </w:rPr>
              <w:br/>
              <w:t>BS5</w:t>
            </w:r>
            <w:r w:rsidRPr="003F0877">
              <w:rPr>
                <w:rFonts w:ascii="Arial" w:eastAsia="Times New Roman" w:hAnsi="Arial" w:cs="Arial"/>
                <w:kern w:val="0"/>
                <w14:ligatures w14:val="none"/>
              </w:rPr>
              <w:br/>
              <w:t>BS6</w:t>
            </w:r>
          </w:p>
        </w:tc>
        <w:tc>
          <w:tcPr>
            <w:tcW w:w="2268" w:type="dxa"/>
            <w:tcBorders>
              <w:top w:val="single" w:sz="6" w:space="0" w:color="1A1A1A"/>
              <w:left w:val="single" w:sz="6" w:space="0" w:color="1A1A1A"/>
              <w:bottom w:val="single" w:sz="6" w:space="0" w:color="1A1A1A"/>
              <w:right w:val="single" w:sz="6" w:space="0" w:color="1A1A1A"/>
            </w:tcBorders>
            <w:noWrap/>
            <w:hideMark/>
          </w:tcPr>
          <w:p w14:paraId="3752D250"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0.787</w:t>
            </w:r>
            <w:r w:rsidRPr="003F0877">
              <w:rPr>
                <w:rFonts w:ascii="Arial" w:eastAsia="Times New Roman" w:hAnsi="Arial" w:cs="Arial"/>
                <w:kern w:val="0"/>
                <w14:ligatures w14:val="none"/>
              </w:rPr>
              <w:br/>
              <w:t>0.818</w:t>
            </w:r>
            <w:r w:rsidRPr="003F0877">
              <w:rPr>
                <w:rFonts w:ascii="Arial" w:eastAsia="Times New Roman" w:hAnsi="Arial" w:cs="Arial"/>
                <w:kern w:val="0"/>
                <w14:ligatures w14:val="none"/>
              </w:rPr>
              <w:br/>
              <w:t>0.857</w:t>
            </w:r>
            <w:r w:rsidRPr="003F0877">
              <w:rPr>
                <w:rFonts w:ascii="Arial" w:eastAsia="Times New Roman" w:hAnsi="Arial" w:cs="Arial"/>
                <w:kern w:val="0"/>
                <w14:ligatures w14:val="none"/>
              </w:rPr>
              <w:br/>
              <w:t>0.639</w:t>
            </w:r>
            <w:r w:rsidRPr="003F0877">
              <w:rPr>
                <w:rFonts w:ascii="Arial" w:eastAsia="Times New Roman" w:hAnsi="Arial" w:cs="Arial"/>
                <w:kern w:val="0"/>
                <w14:ligatures w14:val="none"/>
              </w:rPr>
              <w:br/>
              <w:t>0.732</w:t>
            </w:r>
            <w:r w:rsidRPr="003F0877">
              <w:rPr>
                <w:rFonts w:ascii="Arial" w:eastAsia="Times New Roman" w:hAnsi="Arial" w:cs="Arial"/>
                <w:kern w:val="0"/>
                <w14:ligatures w14:val="none"/>
              </w:rPr>
              <w:br/>
              <w:t>0.849</w:t>
            </w:r>
          </w:p>
        </w:tc>
        <w:tc>
          <w:tcPr>
            <w:tcW w:w="2835" w:type="dxa"/>
            <w:tcBorders>
              <w:top w:val="single" w:sz="6" w:space="0" w:color="1A1A1A"/>
              <w:left w:val="single" w:sz="6" w:space="0" w:color="1A1A1A"/>
              <w:bottom w:val="single" w:sz="6" w:space="0" w:color="1A1A1A"/>
              <w:right w:val="single" w:sz="6" w:space="0" w:color="1A1A1A"/>
            </w:tcBorders>
            <w:noWrap/>
            <w:hideMark/>
          </w:tcPr>
          <w:p w14:paraId="7F5B0CE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0.882</w:t>
            </w:r>
          </w:p>
        </w:tc>
        <w:tc>
          <w:tcPr>
            <w:tcW w:w="1276" w:type="dxa"/>
            <w:tcBorders>
              <w:top w:val="single" w:sz="6" w:space="0" w:color="1A1A1A"/>
              <w:left w:val="single" w:sz="6" w:space="0" w:color="1A1A1A"/>
              <w:bottom w:val="single" w:sz="6" w:space="0" w:color="1A1A1A"/>
              <w:right w:val="single" w:sz="6" w:space="0" w:color="1A1A1A"/>
            </w:tcBorders>
            <w:noWrap/>
            <w:hideMark/>
          </w:tcPr>
          <w:p w14:paraId="630A921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0.904</w:t>
            </w:r>
          </w:p>
        </w:tc>
        <w:tc>
          <w:tcPr>
            <w:tcW w:w="1849" w:type="dxa"/>
            <w:tcBorders>
              <w:top w:val="single" w:sz="6" w:space="0" w:color="1A1A1A"/>
              <w:left w:val="single" w:sz="6" w:space="0" w:color="1A1A1A"/>
              <w:bottom w:val="single" w:sz="6" w:space="0" w:color="1A1A1A"/>
              <w:right w:val="single" w:sz="6" w:space="0" w:color="1A1A1A"/>
            </w:tcBorders>
            <w:noWrap/>
            <w:hideMark/>
          </w:tcPr>
          <w:p w14:paraId="27947C8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0.614</w:t>
            </w:r>
          </w:p>
        </w:tc>
      </w:tr>
    </w:tbl>
    <w:p w14:paraId="00DCE6A9" w14:textId="77777777" w:rsidR="003F0877" w:rsidRPr="003F0877" w:rsidRDefault="003F0877" w:rsidP="003F0877">
      <w:pPr>
        <w:shd w:val="clear" w:color="auto" w:fill="F7F7F7"/>
        <w:spacing w:after="0" w:line="240" w:lineRule="auto"/>
        <w:textAlignment w:val="baseline"/>
        <w:rPr>
          <w:rFonts w:ascii="Arial" w:eastAsia="Times New Roman" w:hAnsi="Arial" w:cs="Arial"/>
          <w:vanish/>
          <w:color w:val="1A1A1A"/>
          <w:kern w:val="0"/>
          <w14:ligatures w14:val="none"/>
        </w:rPr>
      </w:pPr>
    </w:p>
    <w:tbl>
      <w:tblPr>
        <w:tblW w:w="102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2744"/>
        <w:gridCol w:w="892"/>
        <w:gridCol w:w="892"/>
        <w:gridCol w:w="1027"/>
        <w:gridCol w:w="1027"/>
        <w:gridCol w:w="1759"/>
        <w:gridCol w:w="1027"/>
        <w:gridCol w:w="892"/>
      </w:tblGrid>
      <w:tr w:rsidR="003F0877" w:rsidRPr="003F0877" w14:paraId="0C07AF59" w14:textId="77777777">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3589970B"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Latent construct</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7A745CEE"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MSV</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5D1E1D41"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ASV</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67553E1F"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BC</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4C3D2099"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BN</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601878A7"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MCPBFCB</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25D98E2A"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BA</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262F9F86"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BS</w:t>
            </w:r>
          </w:p>
        </w:tc>
      </w:tr>
      <w:tr w:rsidR="003F0877" w:rsidRPr="003F0877" w14:paraId="63BA171C"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1DDEB0B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BC</w:t>
            </w:r>
          </w:p>
        </w:tc>
        <w:tc>
          <w:tcPr>
            <w:tcW w:w="0" w:type="auto"/>
            <w:tcBorders>
              <w:top w:val="single" w:sz="6" w:space="0" w:color="1A1A1A"/>
              <w:left w:val="single" w:sz="6" w:space="0" w:color="1A1A1A"/>
              <w:bottom w:val="single" w:sz="6" w:space="0" w:color="1A1A1A"/>
              <w:right w:val="single" w:sz="6" w:space="0" w:color="1A1A1A"/>
            </w:tcBorders>
            <w:noWrap/>
            <w:hideMark/>
          </w:tcPr>
          <w:p w14:paraId="032F207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0.328</w:t>
            </w:r>
          </w:p>
        </w:tc>
        <w:tc>
          <w:tcPr>
            <w:tcW w:w="0" w:type="auto"/>
            <w:tcBorders>
              <w:top w:val="single" w:sz="6" w:space="0" w:color="1A1A1A"/>
              <w:left w:val="single" w:sz="6" w:space="0" w:color="1A1A1A"/>
              <w:bottom w:val="single" w:sz="6" w:space="0" w:color="1A1A1A"/>
              <w:right w:val="single" w:sz="6" w:space="0" w:color="1A1A1A"/>
            </w:tcBorders>
            <w:noWrap/>
            <w:hideMark/>
          </w:tcPr>
          <w:p w14:paraId="41FD855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0.227</w:t>
            </w:r>
          </w:p>
        </w:tc>
        <w:tc>
          <w:tcPr>
            <w:tcW w:w="0" w:type="auto"/>
            <w:tcBorders>
              <w:top w:val="single" w:sz="6" w:space="0" w:color="1A1A1A"/>
              <w:left w:val="single" w:sz="6" w:space="0" w:color="1A1A1A"/>
              <w:bottom w:val="single" w:sz="6" w:space="0" w:color="1A1A1A"/>
              <w:right w:val="single" w:sz="6" w:space="0" w:color="1A1A1A"/>
            </w:tcBorders>
            <w:noWrap/>
            <w:hideMark/>
          </w:tcPr>
          <w:p w14:paraId="35F0599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0.808</w:t>
            </w:r>
          </w:p>
        </w:tc>
        <w:tc>
          <w:tcPr>
            <w:tcW w:w="0" w:type="auto"/>
            <w:tcBorders>
              <w:top w:val="single" w:sz="6" w:space="0" w:color="1A1A1A"/>
              <w:left w:val="single" w:sz="6" w:space="0" w:color="1A1A1A"/>
              <w:bottom w:val="single" w:sz="6" w:space="0" w:color="1A1A1A"/>
              <w:right w:val="single" w:sz="6" w:space="0" w:color="1A1A1A"/>
            </w:tcBorders>
            <w:noWrap/>
            <w:hideMark/>
          </w:tcPr>
          <w:p w14:paraId="60A97BD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c>
          <w:tcPr>
            <w:tcW w:w="0" w:type="auto"/>
            <w:tcBorders>
              <w:top w:val="single" w:sz="6" w:space="0" w:color="1A1A1A"/>
              <w:left w:val="single" w:sz="6" w:space="0" w:color="1A1A1A"/>
              <w:bottom w:val="single" w:sz="6" w:space="0" w:color="1A1A1A"/>
              <w:right w:val="single" w:sz="6" w:space="0" w:color="1A1A1A"/>
            </w:tcBorders>
            <w:noWrap/>
            <w:hideMark/>
          </w:tcPr>
          <w:p w14:paraId="6101220D"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c>
          <w:tcPr>
            <w:tcW w:w="0" w:type="auto"/>
            <w:tcBorders>
              <w:top w:val="single" w:sz="6" w:space="0" w:color="1A1A1A"/>
              <w:left w:val="single" w:sz="6" w:space="0" w:color="1A1A1A"/>
              <w:bottom w:val="single" w:sz="6" w:space="0" w:color="1A1A1A"/>
              <w:right w:val="single" w:sz="6" w:space="0" w:color="1A1A1A"/>
            </w:tcBorders>
            <w:noWrap/>
            <w:hideMark/>
          </w:tcPr>
          <w:p w14:paraId="03842DF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c>
          <w:tcPr>
            <w:tcW w:w="0" w:type="auto"/>
            <w:tcBorders>
              <w:top w:val="single" w:sz="6" w:space="0" w:color="1A1A1A"/>
              <w:left w:val="single" w:sz="6" w:space="0" w:color="1A1A1A"/>
              <w:bottom w:val="single" w:sz="6" w:space="0" w:color="1A1A1A"/>
              <w:right w:val="single" w:sz="6" w:space="0" w:color="1A1A1A"/>
            </w:tcBorders>
            <w:noWrap/>
            <w:hideMark/>
          </w:tcPr>
          <w:p w14:paraId="00E4C72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r>
      <w:tr w:rsidR="003F0877" w:rsidRPr="003F0877" w14:paraId="7F4A61F5"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7515807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BN</w:t>
            </w:r>
          </w:p>
        </w:tc>
        <w:tc>
          <w:tcPr>
            <w:tcW w:w="0" w:type="auto"/>
            <w:tcBorders>
              <w:top w:val="single" w:sz="6" w:space="0" w:color="1A1A1A"/>
              <w:left w:val="single" w:sz="6" w:space="0" w:color="1A1A1A"/>
              <w:bottom w:val="single" w:sz="6" w:space="0" w:color="1A1A1A"/>
              <w:right w:val="single" w:sz="6" w:space="0" w:color="1A1A1A"/>
            </w:tcBorders>
            <w:noWrap/>
            <w:hideMark/>
          </w:tcPr>
          <w:p w14:paraId="54EF0F4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0.350</w:t>
            </w:r>
          </w:p>
        </w:tc>
        <w:tc>
          <w:tcPr>
            <w:tcW w:w="0" w:type="auto"/>
            <w:tcBorders>
              <w:top w:val="single" w:sz="6" w:space="0" w:color="1A1A1A"/>
              <w:left w:val="single" w:sz="6" w:space="0" w:color="1A1A1A"/>
              <w:bottom w:val="single" w:sz="6" w:space="0" w:color="1A1A1A"/>
              <w:right w:val="single" w:sz="6" w:space="0" w:color="1A1A1A"/>
            </w:tcBorders>
            <w:noWrap/>
            <w:hideMark/>
          </w:tcPr>
          <w:p w14:paraId="7229145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0.175</w:t>
            </w:r>
          </w:p>
        </w:tc>
        <w:tc>
          <w:tcPr>
            <w:tcW w:w="0" w:type="auto"/>
            <w:tcBorders>
              <w:top w:val="single" w:sz="6" w:space="0" w:color="1A1A1A"/>
              <w:left w:val="single" w:sz="6" w:space="0" w:color="1A1A1A"/>
              <w:bottom w:val="single" w:sz="6" w:space="0" w:color="1A1A1A"/>
              <w:right w:val="single" w:sz="6" w:space="0" w:color="1A1A1A"/>
            </w:tcBorders>
            <w:noWrap/>
            <w:hideMark/>
          </w:tcPr>
          <w:p w14:paraId="2CFE44BE"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0.561*</w:t>
            </w:r>
          </w:p>
        </w:tc>
        <w:tc>
          <w:tcPr>
            <w:tcW w:w="0" w:type="auto"/>
            <w:tcBorders>
              <w:top w:val="single" w:sz="6" w:space="0" w:color="1A1A1A"/>
              <w:left w:val="single" w:sz="6" w:space="0" w:color="1A1A1A"/>
              <w:bottom w:val="single" w:sz="6" w:space="0" w:color="1A1A1A"/>
              <w:right w:val="single" w:sz="6" w:space="0" w:color="1A1A1A"/>
            </w:tcBorders>
            <w:noWrap/>
            <w:hideMark/>
          </w:tcPr>
          <w:p w14:paraId="319FFF8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0.775</w:t>
            </w:r>
          </w:p>
        </w:tc>
        <w:tc>
          <w:tcPr>
            <w:tcW w:w="0" w:type="auto"/>
            <w:tcBorders>
              <w:top w:val="single" w:sz="6" w:space="0" w:color="1A1A1A"/>
              <w:left w:val="single" w:sz="6" w:space="0" w:color="1A1A1A"/>
              <w:bottom w:val="single" w:sz="6" w:space="0" w:color="1A1A1A"/>
              <w:right w:val="single" w:sz="6" w:space="0" w:color="1A1A1A"/>
            </w:tcBorders>
            <w:noWrap/>
            <w:hideMark/>
          </w:tcPr>
          <w:p w14:paraId="621A6AA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c>
          <w:tcPr>
            <w:tcW w:w="0" w:type="auto"/>
            <w:tcBorders>
              <w:top w:val="single" w:sz="6" w:space="0" w:color="1A1A1A"/>
              <w:left w:val="single" w:sz="6" w:space="0" w:color="1A1A1A"/>
              <w:bottom w:val="single" w:sz="6" w:space="0" w:color="1A1A1A"/>
              <w:right w:val="single" w:sz="6" w:space="0" w:color="1A1A1A"/>
            </w:tcBorders>
            <w:noWrap/>
            <w:hideMark/>
          </w:tcPr>
          <w:p w14:paraId="2A79901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c>
          <w:tcPr>
            <w:tcW w:w="0" w:type="auto"/>
            <w:tcBorders>
              <w:top w:val="single" w:sz="6" w:space="0" w:color="1A1A1A"/>
              <w:left w:val="single" w:sz="6" w:space="0" w:color="1A1A1A"/>
              <w:bottom w:val="single" w:sz="6" w:space="0" w:color="1A1A1A"/>
              <w:right w:val="single" w:sz="6" w:space="0" w:color="1A1A1A"/>
            </w:tcBorders>
            <w:noWrap/>
            <w:hideMark/>
          </w:tcPr>
          <w:p w14:paraId="149A520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r>
      <w:tr w:rsidR="003F0877" w:rsidRPr="003F0877" w14:paraId="3E64A340"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639CFEC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lastRenderedPageBreak/>
              <w:t>MCPBFCB</w:t>
            </w:r>
          </w:p>
        </w:tc>
        <w:tc>
          <w:tcPr>
            <w:tcW w:w="0" w:type="auto"/>
            <w:tcBorders>
              <w:top w:val="single" w:sz="6" w:space="0" w:color="1A1A1A"/>
              <w:left w:val="single" w:sz="6" w:space="0" w:color="1A1A1A"/>
              <w:bottom w:val="single" w:sz="6" w:space="0" w:color="1A1A1A"/>
              <w:right w:val="single" w:sz="6" w:space="0" w:color="1A1A1A"/>
            </w:tcBorders>
            <w:noWrap/>
            <w:hideMark/>
          </w:tcPr>
          <w:p w14:paraId="18E6B4B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0.278</w:t>
            </w:r>
          </w:p>
        </w:tc>
        <w:tc>
          <w:tcPr>
            <w:tcW w:w="0" w:type="auto"/>
            <w:tcBorders>
              <w:top w:val="single" w:sz="6" w:space="0" w:color="1A1A1A"/>
              <w:left w:val="single" w:sz="6" w:space="0" w:color="1A1A1A"/>
              <w:bottom w:val="single" w:sz="6" w:space="0" w:color="1A1A1A"/>
              <w:right w:val="single" w:sz="6" w:space="0" w:color="1A1A1A"/>
            </w:tcBorders>
            <w:noWrap/>
            <w:hideMark/>
          </w:tcPr>
          <w:p w14:paraId="65AEBE1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0.166</w:t>
            </w:r>
          </w:p>
        </w:tc>
        <w:tc>
          <w:tcPr>
            <w:tcW w:w="0" w:type="auto"/>
            <w:tcBorders>
              <w:top w:val="single" w:sz="6" w:space="0" w:color="1A1A1A"/>
              <w:left w:val="single" w:sz="6" w:space="0" w:color="1A1A1A"/>
              <w:bottom w:val="single" w:sz="6" w:space="0" w:color="1A1A1A"/>
              <w:right w:val="single" w:sz="6" w:space="0" w:color="1A1A1A"/>
            </w:tcBorders>
            <w:noWrap/>
            <w:hideMark/>
          </w:tcPr>
          <w:p w14:paraId="7BBE953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0.573*</w:t>
            </w:r>
          </w:p>
        </w:tc>
        <w:tc>
          <w:tcPr>
            <w:tcW w:w="0" w:type="auto"/>
            <w:tcBorders>
              <w:top w:val="single" w:sz="6" w:space="0" w:color="1A1A1A"/>
              <w:left w:val="single" w:sz="6" w:space="0" w:color="1A1A1A"/>
              <w:bottom w:val="single" w:sz="6" w:space="0" w:color="1A1A1A"/>
              <w:right w:val="single" w:sz="6" w:space="0" w:color="1A1A1A"/>
            </w:tcBorders>
            <w:noWrap/>
            <w:hideMark/>
          </w:tcPr>
          <w:p w14:paraId="596F9FF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0.592</w:t>
            </w:r>
          </w:p>
        </w:tc>
        <w:tc>
          <w:tcPr>
            <w:tcW w:w="0" w:type="auto"/>
            <w:tcBorders>
              <w:top w:val="single" w:sz="6" w:space="0" w:color="1A1A1A"/>
              <w:left w:val="single" w:sz="6" w:space="0" w:color="1A1A1A"/>
              <w:bottom w:val="single" w:sz="6" w:space="0" w:color="1A1A1A"/>
              <w:right w:val="single" w:sz="6" w:space="0" w:color="1A1A1A"/>
            </w:tcBorders>
            <w:noWrap/>
            <w:hideMark/>
          </w:tcPr>
          <w:p w14:paraId="2A59CFE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0.825</w:t>
            </w:r>
          </w:p>
        </w:tc>
        <w:tc>
          <w:tcPr>
            <w:tcW w:w="0" w:type="auto"/>
            <w:tcBorders>
              <w:top w:val="single" w:sz="6" w:space="0" w:color="1A1A1A"/>
              <w:left w:val="single" w:sz="6" w:space="0" w:color="1A1A1A"/>
              <w:bottom w:val="single" w:sz="6" w:space="0" w:color="1A1A1A"/>
              <w:right w:val="single" w:sz="6" w:space="0" w:color="1A1A1A"/>
            </w:tcBorders>
            <w:noWrap/>
            <w:hideMark/>
          </w:tcPr>
          <w:p w14:paraId="5288C733"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c>
          <w:tcPr>
            <w:tcW w:w="0" w:type="auto"/>
            <w:tcBorders>
              <w:top w:val="single" w:sz="6" w:space="0" w:color="1A1A1A"/>
              <w:left w:val="single" w:sz="6" w:space="0" w:color="1A1A1A"/>
              <w:bottom w:val="single" w:sz="6" w:space="0" w:color="1A1A1A"/>
              <w:right w:val="single" w:sz="6" w:space="0" w:color="1A1A1A"/>
            </w:tcBorders>
            <w:noWrap/>
            <w:hideMark/>
          </w:tcPr>
          <w:p w14:paraId="644ECEE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r>
      <w:tr w:rsidR="003F0877" w:rsidRPr="003F0877" w14:paraId="60BFD6D8"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35D7A99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BA</w:t>
            </w:r>
          </w:p>
        </w:tc>
        <w:tc>
          <w:tcPr>
            <w:tcW w:w="0" w:type="auto"/>
            <w:tcBorders>
              <w:top w:val="single" w:sz="6" w:space="0" w:color="1A1A1A"/>
              <w:left w:val="single" w:sz="6" w:space="0" w:color="1A1A1A"/>
              <w:bottom w:val="single" w:sz="6" w:space="0" w:color="1A1A1A"/>
              <w:right w:val="single" w:sz="6" w:space="0" w:color="1A1A1A"/>
            </w:tcBorders>
            <w:noWrap/>
            <w:hideMark/>
          </w:tcPr>
          <w:p w14:paraId="2D91C97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0.278</w:t>
            </w:r>
          </w:p>
        </w:tc>
        <w:tc>
          <w:tcPr>
            <w:tcW w:w="0" w:type="auto"/>
            <w:tcBorders>
              <w:top w:val="single" w:sz="6" w:space="0" w:color="1A1A1A"/>
              <w:left w:val="single" w:sz="6" w:space="0" w:color="1A1A1A"/>
              <w:bottom w:val="single" w:sz="6" w:space="0" w:color="1A1A1A"/>
              <w:right w:val="single" w:sz="6" w:space="0" w:color="1A1A1A"/>
            </w:tcBorders>
            <w:noWrap/>
            <w:hideMark/>
          </w:tcPr>
          <w:p w14:paraId="4CE9C7B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0.127</w:t>
            </w:r>
          </w:p>
        </w:tc>
        <w:tc>
          <w:tcPr>
            <w:tcW w:w="0" w:type="auto"/>
            <w:tcBorders>
              <w:top w:val="single" w:sz="6" w:space="0" w:color="1A1A1A"/>
              <w:left w:val="single" w:sz="6" w:space="0" w:color="1A1A1A"/>
              <w:bottom w:val="single" w:sz="6" w:space="0" w:color="1A1A1A"/>
              <w:right w:val="single" w:sz="6" w:space="0" w:color="1A1A1A"/>
            </w:tcBorders>
            <w:noWrap/>
            <w:hideMark/>
          </w:tcPr>
          <w:p w14:paraId="3FA0C01B"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0.491*</w:t>
            </w:r>
          </w:p>
        </w:tc>
        <w:tc>
          <w:tcPr>
            <w:tcW w:w="0" w:type="auto"/>
            <w:tcBorders>
              <w:top w:val="single" w:sz="6" w:space="0" w:color="1A1A1A"/>
              <w:left w:val="single" w:sz="6" w:space="0" w:color="1A1A1A"/>
              <w:bottom w:val="single" w:sz="6" w:space="0" w:color="1A1A1A"/>
              <w:right w:val="single" w:sz="6" w:space="0" w:color="1A1A1A"/>
            </w:tcBorders>
            <w:noWrap/>
            <w:hideMark/>
          </w:tcPr>
          <w:p w14:paraId="14F69DD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0.539*</w:t>
            </w:r>
          </w:p>
        </w:tc>
        <w:tc>
          <w:tcPr>
            <w:tcW w:w="0" w:type="auto"/>
            <w:tcBorders>
              <w:top w:val="single" w:sz="6" w:space="0" w:color="1A1A1A"/>
              <w:left w:val="single" w:sz="6" w:space="0" w:color="1A1A1A"/>
              <w:bottom w:val="single" w:sz="6" w:space="0" w:color="1A1A1A"/>
              <w:right w:val="single" w:sz="6" w:space="0" w:color="1A1A1A"/>
            </w:tcBorders>
            <w:noWrap/>
            <w:hideMark/>
          </w:tcPr>
          <w:p w14:paraId="5412B06D"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0.528*</w:t>
            </w:r>
          </w:p>
        </w:tc>
        <w:tc>
          <w:tcPr>
            <w:tcW w:w="0" w:type="auto"/>
            <w:tcBorders>
              <w:top w:val="single" w:sz="6" w:space="0" w:color="1A1A1A"/>
              <w:left w:val="single" w:sz="6" w:space="0" w:color="1A1A1A"/>
              <w:bottom w:val="single" w:sz="6" w:space="0" w:color="1A1A1A"/>
              <w:right w:val="single" w:sz="6" w:space="0" w:color="1A1A1A"/>
            </w:tcBorders>
            <w:noWrap/>
            <w:hideMark/>
          </w:tcPr>
          <w:p w14:paraId="6C07259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0.827</w:t>
            </w:r>
          </w:p>
        </w:tc>
        <w:tc>
          <w:tcPr>
            <w:tcW w:w="0" w:type="auto"/>
            <w:tcBorders>
              <w:top w:val="single" w:sz="6" w:space="0" w:color="1A1A1A"/>
              <w:left w:val="single" w:sz="6" w:space="0" w:color="1A1A1A"/>
              <w:bottom w:val="single" w:sz="6" w:space="0" w:color="1A1A1A"/>
              <w:right w:val="single" w:sz="6" w:space="0" w:color="1A1A1A"/>
            </w:tcBorders>
            <w:noWrap/>
            <w:hideMark/>
          </w:tcPr>
          <w:p w14:paraId="693992C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r>
      <w:tr w:rsidR="003F0877" w:rsidRPr="003F0877" w14:paraId="6CB93A8E"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3AA2096A"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BS</w:t>
            </w:r>
          </w:p>
        </w:tc>
        <w:tc>
          <w:tcPr>
            <w:tcW w:w="0" w:type="auto"/>
            <w:tcBorders>
              <w:top w:val="single" w:sz="6" w:space="0" w:color="1A1A1A"/>
              <w:left w:val="single" w:sz="6" w:space="0" w:color="1A1A1A"/>
              <w:bottom w:val="single" w:sz="6" w:space="0" w:color="1A1A1A"/>
              <w:right w:val="single" w:sz="6" w:space="0" w:color="1A1A1A"/>
            </w:tcBorders>
            <w:noWrap/>
            <w:hideMark/>
          </w:tcPr>
          <w:p w14:paraId="7550056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0.253</w:t>
            </w:r>
          </w:p>
        </w:tc>
        <w:tc>
          <w:tcPr>
            <w:tcW w:w="0" w:type="auto"/>
            <w:tcBorders>
              <w:top w:val="single" w:sz="6" w:space="0" w:color="1A1A1A"/>
              <w:left w:val="single" w:sz="6" w:space="0" w:color="1A1A1A"/>
              <w:bottom w:val="single" w:sz="6" w:space="0" w:color="1A1A1A"/>
              <w:right w:val="single" w:sz="6" w:space="0" w:color="1A1A1A"/>
            </w:tcBorders>
            <w:noWrap/>
            <w:hideMark/>
          </w:tcPr>
          <w:p w14:paraId="19EBBE0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0.213</w:t>
            </w:r>
          </w:p>
        </w:tc>
        <w:tc>
          <w:tcPr>
            <w:tcW w:w="0" w:type="auto"/>
            <w:tcBorders>
              <w:top w:val="single" w:sz="6" w:space="0" w:color="1A1A1A"/>
              <w:left w:val="single" w:sz="6" w:space="0" w:color="1A1A1A"/>
              <w:bottom w:val="single" w:sz="6" w:space="0" w:color="1A1A1A"/>
              <w:right w:val="single" w:sz="6" w:space="0" w:color="1A1A1A"/>
            </w:tcBorders>
            <w:noWrap/>
            <w:hideMark/>
          </w:tcPr>
          <w:p w14:paraId="03E5A6DA"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0.516*</w:t>
            </w:r>
          </w:p>
        </w:tc>
        <w:tc>
          <w:tcPr>
            <w:tcW w:w="0" w:type="auto"/>
            <w:tcBorders>
              <w:top w:val="single" w:sz="6" w:space="0" w:color="1A1A1A"/>
              <w:left w:val="single" w:sz="6" w:space="0" w:color="1A1A1A"/>
              <w:bottom w:val="single" w:sz="6" w:space="0" w:color="1A1A1A"/>
              <w:right w:val="single" w:sz="6" w:space="0" w:color="1A1A1A"/>
            </w:tcBorders>
            <w:noWrap/>
            <w:hideMark/>
          </w:tcPr>
          <w:p w14:paraId="1C3EB54A"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0.503*</w:t>
            </w:r>
          </w:p>
        </w:tc>
        <w:tc>
          <w:tcPr>
            <w:tcW w:w="0" w:type="auto"/>
            <w:tcBorders>
              <w:top w:val="single" w:sz="6" w:space="0" w:color="1A1A1A"/>
              <w:left w:val="single" w:sz="6" w:space="0" w:color="1A1A1A"/>
              <w:bottom w:val="single" w:sz="6" w:space="0" w:color="1A1A1A"/>
              <w:right w:val="single" w:sz="6" w:space="0" w:color="1A1A1A"/>
            </w:tcBorders>
            <w:noWrap/>
            <w:hideMark/>
          </w:tcPr>
          <w:p w14:paraId="2CBDA54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0.471*</w:t>
            </w:r>
          </w:p>
        </w:tc>
        <w:tc>
          <w:tcPr>
            <w:tcW w:w="0" w:type="auto"/>
            <w:tcBorders>
              <w:top w:val="single" w:sz="6" w:space="0" w:color="1A1A1A"/>
              <w:left w:val="single" w:sz="6" w:space="0" w:color="1A1A1A"/>
              <w:bottom w:val="single" w:sz="6" w:space="0" w:color="1A1A1A"/>
              <w:right w:val="single" w:sz="6" w:space="0" w:color="1A1A1A"/>
            </w:tcBorders>
            <w:noWrap/>
            <w:hideMark/>
          </w:tcPr>
          <w:p w14:paraId="027AAD5A"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0.503*</w:t>
            </w:r>
          </w:p>
        </w:tc>
        <w:tc>
          <w:tcPr>
            <w:tcW w:w="0" w:type="auto"/>
            <w:tcBorders>
              <w:top w:val="single" w:sz="6" w:space="0" w:color="1A1A1A"/>
              <w:left w:val="single" w:sz="6" w:space="0" w:color="1A1A1A"/>
              <w:bottom w:val="single" w:sz="6" w:space="0" w:color="1A1A1A"/>
              <w:right w:val="single" w:sz="6" w:space="0" w:color="1A1A1A"/>
            </w:tcBorders>
            <w:noWrap/>
            <w:hideMark/>
          </w:tcPr>
          <w:p w14:paraId="3759024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0.783</w:t>
            </w:r>
          </w:p>
        </w:tc>
      </w:tr>
    </w:tbl>
    <w:p w14:paraId="1908457C"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b/>
          <w:bCs/>
          <w:color w:val="1A1A1A"/>
          <w:kern w:val="0"/>
          <w:sz w:val="18"/>
          <w:szCs w:val="18"/>
          <w:bdr w:val="none" w:sz="0" w:space="0" w:color="auto" w:frame="1"/>
          <w14:ligatures w14:val="none"/>
        </w:rPr>
        <w:t>Note(s)</w:t>
      </w:r>
      <w:r w:rsidRPr="003F0877">
        <w:rPr>
          <w:rFonts w:ascii="Arial" w:eastAsia="Times New Roman" w:hAnsi="Arial" w:cs="Arial"/>
          <w:color w:val="1A1A1A"/>
          <w:kern w:val="0"/>
          <w14:ligatures w14:val="none"/>
        </w:rPr>
        <w:t>: Convergent validity CR &gt; AVE and AVE &gt; 0.50; discriminant validity MSV &lt; AVE; ASV &lt; AVE * significant at the 0.05 level</w:t>
      </w:r>
    </w:p>
    <w:p w14:paraId="6D5E6F19"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study also tested the data to fit with the validity criteria which assess the ability of a construct to measure what it is supposed to measure. In this study, convergent and discriminant validities were examined for each construct. For testing the convergent validity, the composite reliability (CR) value must be more than or equal to 0.7 and the average variance extracted (AVE) value must be more significant than or alike 0.5 (</w:t>
      </w:r>
      <w:hyperlink r:id="rId168" w:history="1">
        <w:r w:rsidRPr="003F0877">
          <w:rPr>
            <w:rFonts w:ascii="Arial" w:eastAsia="Times New Roman" w:hAnsi="Arial" w:cs="Arial"/>
            <w:b/>
            <w:bCs/>
            <w:color w:val="1C696A"/>
            <w:kern w:val="0"/>
            <w:u w:val="single"/>
            <w:bdr w:val="none" w:sz="0" w:space="0" w:color="auto" w:frame="1"/>
            <w14:ligatures w14:val="none"/>
          </w:rPr>
          <w:t>Hair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2010</w:t>
        </w:r>
      </w:hyperlink>
      <w:r w:rsidRPr="003F0877">
        <w:rPr>
          <w:rFonts w:ascii="Arial" w:eastAsia="Times New Roman" w:hAnsi="Arial" w:cs="Arial"/>
          <w:color w:val="1A1A1A"/>
          <w:kern w:val="0"/>
          <w14:ligatures w14:val="none"/>
        </w:rPr>
        <w:t>). The result from the data revealed that all the constructs had fulfilled these two requirements (See the </w:t>
      </w:r>
      <w:hyperlink r:id="rId169" w:history="1">
        <w:r w:rsidRPr="003F0877">
          <w:rPr>
            <w:rFonts w:ascii="Arial" w:eastAsia="Times New Roman" w:hAnsi="Arial" w:cs="Arial"/>
            <w:b/>
            <w:bCs/>
            <w:color w:val="1C696A"/>
            <w:kern w:val="0"/>
            <w:u w:val="single"/>
            <w:bdr w:val="none" w:sz="0" w:space="0" w:color="auto" w:frame="1"/>
            <w14:ligatures w14:val="none"/>
          </w:rPr>
          <w:t>Table 3</w:t>
        </w:r>
      </w:hyperlink>
      <w:r w:rsidRPr="003F0877">
        <w:rPr>
          <w:rFonts w:ascii="Arial" w:eastAsia="Times New Roman" w:hAnsi="Arial" w:cs="Arial"/>
          <w:color w:val="1A1A1A"/>
          <w:kern w:val="0"/>
          <w14:ligatures w14:val="none"/>
        </w:rPr>
        <w:t>). In addition, the study tested discriminant validity by the square root of AVE for each construct, which should be higher than the correlation coefficients among the constructs (</w:t>
      </w:r>
      <w:hyperlink r:id="rId170" w:history="1">
        <w:r w:rsidRPr="003F0877">
          <w:rPr>
            <w:rFonts w:ascii="Arial" w:eastAsia="Times New Roman" w:hAnsi="Arial" w:cs="Arial"/>
            <w:b/>
            <w:bCs/>
            <w:color w:val="1C696A"/>
            <w:kern w:val="0"/>
            <w:u w:val="single"/>
            <w:bdr w:val="none" w:sz="0" w:space="0" w:color="auto" w:frame="1"/>
            <w14:ligatures w14:val="none"/>
          </w:rPr>
          <w:t>Hair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2010</w:t>
        </w:r>
      </w:hyperlink>
      <w:r w:rsidRPr="003F0877">
        <w:rPr>
          <w:rFonts w:ascii="Arial" w:eastAsia="Times New Roman" w:hAnsi="Arial" w:cs="Arial"/>
          <w:color w:val="1A1A1A"/>
          <w:kern w:val="0"/>
          <w14:ligatures w14:val="none"/>
        </w:rPr>
        <w:t>). The statistical results also passed this threshold.</w:t>
      </w:r>
    </w:p>
    <w:p w14:paraId="5AD9161B"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results from the CFA analysis suggested that the chi-square value (</w:t>
      </w:r>
      <w:r w:rsidRPr="003F0877">
        <w:rPr>
          <w:rFonts w:ascii="Arial" w:eastAsia="Times New Roman" w:hAnsi="Arial" w:cs="Arial"/>
          <w:i/>
          <w:iCs/>
          <w:color w:val="1A1A1A"/>
          <w:kern w:val="0"/>
          <w:bdr w:val="none" w:sz="0" w:space="0" w:color="auto" w:frame="1"/>
          <w14:ligatures w14:val="none"/>
        </w:rPr>
        <w:t>χ</w:t>
      </w:r>
      <w:r w:rsidRPr="003F0877">
        <w:rPr>
          <w:rFonts w:ascii="Arial" w:eastAsia="Times New Roman" w:hAnsi="Arial" w:cs="Arial"/>
          <w:color w:val="1A1A1A"/>
          <w:kern w:val="0"/>
          <w:bdr w:val="none" w:sz="0" w:space="0" w:color="auto" w:frame="1"/>
          <w:vertAlign w:val="superscript"/>
          <w14:ligatures w14:val="none"/>
        </w:rPr>
        <w:t>2</w:t>
      </w:r>
      <w:r w:rsidRPr="003F0877">
        <w:rPr>
          <w:rFonts w:ascii="Arial" w:eastAsia="Times New Roman" w:hAnsi="Arial" w:cs="Arial"/>
          <w:color w:val="1A1A1A"/>
          <w:kern w:val="0"/>
          <w14:ligatures w14:val="none"/>
        </w:rPr>
        <w:t>) at 235 degrees of freedom is 365.1 which is less than or equal to 5.0 (365/235 = 1.55; </w:t>
      </w:r>
      <w:r w:rsidRPr="003F0877">
        <w:rPr>
          <w:rFonts w:ascii="Arial" w:eastAsia="Times New Roman" w:hAnsi="Arial" w:cs="Arial"/>
          <w:i/>
          <w:iCs/>
          <w:color w:val="1A1A1A"/>
          <w:kern w:val="0"/>
          <w:bdr w:val="none" w:sz="0" w:space="0" w:color="auto" w:frame="1"/>
          <w14:ligatures w14:val="none"/>
        </w:rPr>
        <w:t>p</w:t>
      </w:r>
      <w:r w:rsidRPr="003F0877">
        <w:rPr>
          <w:rFonts w:ascii="Arial" w:eastAsia="Times New Roman" w:hAnsi="Arial" w:cs="Arial"/>
          <w:color w:val="1A1A1A"/>
          <w:kern w:val="0"/>
          <w14:ligatures w14:val="none"/>
        </w:rPr>
        <w:t> &lt; 0.016) suggesting a satisfactory model fit. In addition, the study also tested other assessment measures to examine the model fit indexes such as the goodness-of-fit index (GFI) (0.911), adjusted goodness-of-fit index (AGFI) (0.890), the comparative fit index (CFI) (0.921), the Tucker–Lewis index (TLI) (0.913) and the root-mean-square error of approximation (RMSEA) (0.047). Thus, the result from the CFA analysis concluded that the data fit well on the proposed model. The study then examined the psychometric properties of the measurement model through validity and reliability tests. The results from the analysis revealed that all the standardized factor loadings of the items for the underlying constructs are all significant at the 0.001 level and entirely suggest evidence of convergent validity (</w:t>
      </w:r>
      <w:hyperlink r:id="rId171" w:history="1">
        <w:r w:rsidRPr="003F0877">
          <w:rPr>
            <w:rFonts w:ascii="Arial" w:eastAsia="Times New Roman" w:hAnsi="Arial" w:cs="Arial"/>
            <w:b/>
            <w:bCs/>
            <w:color w:val="1C696A"/>
            <w:kern w:val="0"/>
            <w:u w:val="single"/>
            <w:bdr w:val="none" w:sz="0" w:space="0" w:color="auto" w:frame="1"/>
            <w14:ligatures w14:val="none"/>
          </w:rPr>
          <w:t>Bagozzi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1991</w:t>
        </w:r>
      </w:hyperlink>
      <w:r w:rsidRPr="003F0877">
        <w:rPr>
          <w:rFonts w:ascii="Arial" w:eastAsia="Times New Roman" w:hAnsi="Arial" w:cs="Arial"/>
          <w:color w:val="1A1A1A"/>
          <w:kern w:val="0"/>
          <w14:ligatures w14:val="none"/>
        </w:rPr>
        <w:t>). In addition, the </w:t>
      </w:r>
      <w:hyperlink r:id="rId172" w:history="1">
        <w:r w:rsidRPr="003F0877">
          <w:rPr>
            <w:rFonts w:ascii="Arial" w:eastAsia="Times New Roman" w:hAnsi="Arial" w:cs="Arial"/>
            <w:b/>
            <w:bCs/>
            <w:color w:val="1C696A"/>
            <w:kern w:val="0"/>
            <w:u w:val="single"/>
            <w:bdr w:val="none" w:sz="0" w:space="0" w:color="auto" w:frame="1"/>
            <w14:ligatures w14:val="none"/>
          </w:rPr>
          <w:t>Table 3</w:t>
        </w:r>
      </w:hyperlink>
      <w:r w:rsidRPr="003F0877">
        <w:rPr>
          <w:rFonts w:ascii="Arial" w:eastAsia="Times New Roman" w:hAnsi="Arial" w:cs="Arial"/>
          <w:color w:val="1A1A1A"/>
          <w:kern w:val="0"/>
          <w14:ligatures w14:val="none"/>
        </w:rPr>
        <w:t> also highlights the result of the reliability and validity tests for evaluating the measurement model. That is, each item strikes the component of the intended construct significantly (see the </w:t>
      </w:r>
      <w:hyperlink r:id="rId173" w:history="1">
        <w:r w:rsidRPr="003F0877">
          <w:rPr>
            <w:rFonts w:ascii="Arial" w:eastAsia="Times New Roman" w:hAnsi="Arial" w:cs="Arial"/>
            <w:b/>
            <w:bCs/>
            <w:color w:val="1C696A"/>
            <w:kern w:val="0"/>
            <w:u w:val="single"/>
            <w:bdr w:val="none" w:sz="0" w:space="0" w:color="auto" w:frame="1"/>
            <w14:ligatures w14:val="none"/>
          </w:rPr>
          <w:t>Table 3</w:t>
        </w:r>
      </w:hyperlink>
      <w:r w:rsidRPr="003F0877">
        <w:rPr>
          <w:rFonts w:ascii="Arial" w:eastAsia="Times New Roman" w:hAnsi="Arial" w:cs="Arial"/>
          <w:color w:val="1A1A1A"/>
          <w:kern w:val="0"/>
          <w14:ligatures w14:val="none"/>
        </w:rPr>
        <w:t>). The current study calculates construct reliability (CR), AVE, Cronbach alpha, maximum shared variance (MSV) and average shared variance (ASV) (</w:t>
      </w:r>
      <w:hyperlink r:id="rId174" w:history="1">
        <w:r w:rsidRPr="003F0877">
          <w:rPr>
            <w:rFonts w:ascii="Arial" w:eastAsia="Times New Roman" w:hAnsi="Arial" w:cs="Arial"/>
            <w:b/>
            <w:bCs/>
            <w:color w:val="1C696A"/>
            <w:kern w:val="0"/>
            <w:u w:val="single"/>
            <w:bdr w:val="none" w:sz="0" w:space="0" w:color="auto" w:frame="1"/>
            <w14:ligatures w14:val="none"/>
          </w:rPr>
          <w:t>Hair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2010</w:t>
        </w:r>
      </w:hyperlink>
      <w:r w:rsidRPr="003F0877">
        <w:rPr>
          <w:rFonts w:ascii="Arial" w:eastAsia="Times New Roman" w:hAnsi="Arial" w:cs="Arial"/>
          <w:color w:val="1A1A1A"/>
          <w:kern w:val="0"/>
          <w14:ligatures w14:val="none"/>
        </w:rPr>
        <w:t>). The study shows that the value of CR and the Cronbach alpha of each construct meet the requirement as well as the convergent validity. In this study, the researchers performed the MSV and ASV to support whether the theoretical construct of the measurement model is well defined or not. According to the </w:t>
      </w:r>
      <w:hyperlink r:id="rId175" w:history="1">
        <w:r w:rsidRPr="003F0877">
          <w:rPr>
            <w:rFonts w:ascii="Arial" w:eastAsia="Times New Roman" w:hAnsi="Arial" w:cs="Arial"/>
            <w:b/>
            <w:bCs/>
            <w:color w:val="1C696A"/>
            <w:kern w:val="0"/>
            <w:u w:val="single"/>
            <w:bdr w:val="none" w:sz="0" w:space="0" w:color="auto" w:frame="1"/>
            <w14:ligatures w14:val="none"/>
          </w:rPr>
          <w:t>Fornell and Larcker (1981)</w:t>
        </w:r>
      </w:hyperlink>
      <w:r w:rsidRPr="003F0877">
        <w:rPr>
          <w:rFonts w:ascii="Arial" w:eastAsia="Times New Roman" w:hAnsi="Arial" w:cs="Arial"/>
          <w:color w:val="1A1A1A"/>
          <w:kern w:val="0"/>
          <w14:ligatures w14:val="none"/>
        </w:rPr>
        <w:t> index, higher values of AVE compared to the shared variance amongst the square of correlations in terms of pairs of constructs validate the discriminant validity. The result of the MSV and ASV should be lower than 0.50 to indicate a valid model. By inspecting both the ASV and MSV, the result suggests that the measurement model is indeed valid. As highlighted in the </w:t>
      </w:r>
      <w:hyperlink r:id="rId176" w:history="1">
        <w:r w:rsidRPr="003F0877">
          <w:rPr>
            <w:rFonts w:ascii="Arial" w:eastAsia="Times New Roman" w:hAnsi="Arial" w:cs="Arial"/>
            <w:b/>
            <w:bCs/>
            <w:color w:val="1C696A"/>
            <w:kern w:val="0"/>
            <w:u w:val="single"/>
            <w:bdr w:val="none" w:sz="0" w:space="0" w:color="auto" w:frame="1"/>
            <w14:ligatures w14:val="none"/>
          </w:rPr>
          <w:t>Table 3</w:t>
        </w:r>
      </w:hyperlink>
      <w:r w:rsidRPr="003F0877">
        <w:rPr>
          <w:rFonts w:ascii="Arial" w:eastAsia="Times New Roman" w:hAnsi="Arial" w:cs="Arial"/>
          <w:color w:val="1A1A1A"/>
          <w:kern w:val="0"/>
          <w14:ligatures w14:val="none"/>
        </w:rPr>
        <w:t>, the AVE for each construct is greater than all the related correlations, thus indicating discriminant validity (</w:t>
      </w:r>
      <w:hyperlink r:id="rId177" w:history="1">
        <w:r w:rsidRPr="003F0877">
          <w:rPr>
            <w:rFonts w:ascii="Arial" w:eastAsia="Times New Roman" w:hAnsi="Arial" w:cs="Arial"/>
            <w:b/>
            <w:bCs/>
            <w:color w:val="1C696A"/>
            <w:kern w:val="0"/>
            <w:u w:val="single"/>
            <w:bdr w:val="none" w:sz="0" w:space="0" w:color="auto" w:frame="1"/>
            <w14:ligatures w14:val="none"/>
          </w:rPr>
          <w:t>Fornell and Larcker, 1981</w:t>
        </w:r>
      </w:hyperlink>
      <w:r w:rsidRPr="003F0877">
        <w:rPr>
          <w:rFonts w:ascii="Arial" w:eastAsia="Times New Roman" w:hAnsi="Arial" w:cs="Arial"/>
          <w:color w:val="1A1A1A"/>
          <w:kern w:val="0"/>
          <w14:ligatures w14:val="none"/>
        </w:rPr>
        <w:t>).</w:t>
      </w:r>
    </w:p>
    <w:p w14:paraId="5531E598" w14:textId="77777777" w:rsidR="003F0877" w:rsidRPr="003F0877" w:rsidRDefault="003F0877" w:rsidP="003F0877">
      <w:pPr>
        <w:shd w:val="clear" w:color="auto" w:fill="F7F7F7"/>
        <w:spacing w:before="100" w:beforeAutospacing="1" w:after="100" w:afterAutospacing="1" w:line="240" w:lineRule="auto"/>
        <w:textAlignment w:val="baseline"/>
        <w:outlineLvl w:val="2"/>
        <w:rPr>
          <w:rFonts w:ascii="Arial" w:eastAsia="Times New Roman" w:hAnsi="Arial" w:cs="Arial"/>
          <w:color w:val="333333"/>
          <w:kern w:val="0"/>
          <w:sz w:val="27"/>
          <w:szCs w:val="27"/>
          <w14:ligatures w14:val="none"/>
        </w:rPr>
      </w:pPr>
      <w:r w:rsidRPr="003F0877">
        <w:rPr>
          <w:rFonts w:ascii="Arial" w:eastAsia="Times New Roman" w:hAnsi="Arial" w:cs="Arial"/>
          <w:color w:val="333333"/>
          <w:kern w:val="0"/>
          <w:sz w:val="27"/>
          <w:szCs w:val="27"/>
          <w14:ligatures w14:val="none"/>
        </w:rPr>
        <w:lastRenderedPageBreak/>
        <w:t>Structural model</w:t>
      </w:r>
    </w:p>
    <w:p w14:paraId="7641E59C"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After confirming the validity and reliability of the data, the study tested the SEM to measure the hypothesized relations of BA, BC, BN and millennials’ BC toward MCPBFCB. The SEM analysis is similar to the study of </w:t>
      </w:r>
      <w:hyperlink r:id="rId178" w:history="1">
        <w:r w:rsidRPr="003F0877">
          <w:rPr>
            <w:rFonts w:ascii="Arial" w:eastAsia="Times New Roman" w:hAnsi="Arial" w:cs="Arial"/>
            <w:b/>
            <w:bCs/>
            <w:color w:val="1C696A"/>
            <w:kern w:val="0"/>
            <w:u w:val="single"/>
            <w:bdr w:val="none" w:sz="0" w:space="0" w:color="auto" w:frame="1"/>
            <w14:ligatures w14:val="none"/>
          </w:rPr>
          <w:t>Rahman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w:t>
      </w:r>
      <w:hyperlink r:id="rId179" w:history="1">
        <w:r w:rsidRPr="003F0877">
          <w:rPr>
            <w:rFonts w:ascii="Arial" w:eastAsia="Times New Roman" w:hAnsi="Arial" w:cs="Arial"/>
            <w:b/>
            <w:bCs/>
            <w:color w:val="1C696A"/>
            <w:kern w:val="0"/>
            <w:u w:val="single"/>
            <w:bdr w:val="none" w:sz="0" w:space="0" w:color="auto" w:frame="1"/>
            <w14:ligatures w14:val="none"/>
          </w:rPr>
          <w:t>2018)</w:t>
        </w:r>
      </w:hyperlink>
      <w:r w:rsidRPr="003F0877">
        <w:rPr>
          <w:rFonts w:ascii="Arial" w:eastAsia="Times New Roman" w:hAnsi="Arial" w:cs="Arial"/>
          <w:color w:val="1A1A1A"/>
          <w:kern w:val="0"/>
          <w14:ligatures w14:val="none"/>
        </w:rPr>
        <w:t>. The model was checked for the fitness, and the results were satisfactory in respect to </w:t>
      </w:r>
      <w:r w:rsidRPr="003F0877">
        <w:rPr>
          <w:rFonts w:ascii="Arial" w:eastAsia="Times New Roman" w:hAnsi="Arial" w:cs="Arial"/>
          <w:i/>
          <w:iCs/>
          <w:color w:val="1A1A1A"/>
          <w:kern w:val="0"/>
          <w:bdr w:val="none" w:sz="0" w:space="0" w:color="auto" w:frame="1"/>
          <w14:ligatures w14:val="none"/>
        </w:rPr>
        <w:t>χ</w:t>
      </w:r>
      <w:r w:rsidRPr="003F0877">
        <w:rPr>
          <w:rFonts w:ascii="Arial" w:eastAsia="Times New Roman" w:hAnsi="Arial" w:cs="Arial"/>
          <w:color w:val="1A1A1A"/>
          <w:kern w:val="0"/>
          <w14:ligatures w14:val="none"/>
        </w:rPr>
        <w:t> </w:t>
      </w:r>
      <w:r w:rsidRPr="003F0877">
        <w:rPr>
          <w:rFonts w:ascii="Arial" w:eastAsia="Times New Roman" w:hAnsi="Arial" w:cs="Arial"/>
          <w:color w:val="1A1A1A"/>
          <w:kern w:val="0"/>
          <w:bdr w:val="none" w:sz="0" w:space="0" w:color="auto" w:frame="1"/>
          <w:vertAlign w:val="superscript"/>
          <w14:ligatures w14:val="none"/>
        </w:rPr>
        <w:t>2</w:t>
      </w:r>
      <w:r w:rsidRPr="003F0877">
        <w:rPr>
          <w:rFonts w:ascii="Arial" w:eastAsia="Times New Roman" w:hAnsi="Arial" w:cs="Arial"/>
          <w:color w:val="1A1A1A"/>
          <w:kern w:val="0"/>
          <w14:ligatures w14:val="none"/>
        </w:rPr>
        <w:t>/df = 2.47 (</w:t>
      </w:r>
      <w:r w:rsidRPr="003F0877">
        <w:rPr>
          <w:rFonts w:ascii="Arial" w:eastAsia="Times New Roman" w:hAnsi="Arial" w:cs="Arial"/>
          <w:i/>
          <w:iCs/>
          <w:color w:val="1A1A1A"/>
          <w:kern w:val="0"/>
          <w:bdr w:val="none" w:sz="0" w:space="0" w:color="auto" w:frame="1"/>
          <w14:ligatures w14:val="none"/>
        </w:rPr>
        <w:t>χ</w:t>
      </w:r>
      <w:r w:rsidRPr="003F0877">
        <w:rPr>
          <w:rFonts w:ascii="Arial" w:eastAsia="Times New Roman" w:hAnsi="Arial" w:cs="Arial"/>
          <w:color w:val="1A1A1A"/>
          <w:kern w:val="0"/>
          <w14:ligatures w14:val="none"/>
        </w:rPr>
        <w:t>2 = 467.61, df = 189), </w:t>
      </w:r>
      <w:r w:rsidRPr="003F0877">
        <w:rPr>
          <w:rFonts w:ascii="Arial" w:eastAsia="Times New Roman" w:hAnsi="Arial" w:cs="Arial"/>
          <w:i/>
          <w:iCs/>
          <w:color w:val="1A1A1A"/>
          <w:kern w:val="0"/>
          <w:bdr w:val="none" w:sz="0" w:space="0" w:color="auto" w:frame="1"/>
          <w14:ligatures w14:val="none"/>
        </w:rPr>
        <w:t>p</w:t>
      </w:r>
      <w:r w:rsidRPr="003F0877">
        <w:rPr>
          <w:rFonts w:ascii="Arial" w:eastAsia="Times New Roman" w:hAnsi="Arial" w:cs="Arial"/>
          <w:color w:val="1A1A1A"/>
          <w:kern w:val="0"/>
          <w14:ligatures w14:val="none"/>
        </w:rPr>
        <w:t> &lt; 0.05; GFI = 0.925, AGFI = 0.905, CFI = 0.924, TLI = 0.914, and RMSEA = 0.051. The fit indices all meet the suggested statistic cut-off values.</w:t>
      </w:r>
    </w:p>
    <w:p w14:paraId="5912995E" w14:textId="77777777" w:rsidR="003F0877" w:rsidRPr="003F0877" w:rsidRDefault="003F0877" w:rsidP="003F0877">
      <w:pPr>
        <w:shd w:val="clear" w:color="auto" w:fill="F7F7F7"/>
        <w:spacing w:before="100" w:beforeAutospacing="1" w:after="100" w:afterAutospacing="1" w:line="240" w:lineRule="auto"/>
        <w:textAlignment w:val="baseline"/>
        <w:outlineLvl w:val="2"/>
        <w:rPr>
          <w:rFonts w:ascii="Arial" w:eastAsia="Times New Roman" w:hAnsi="Arial" w:cs="Arial"/>
          <w:color w:val="333333"/>
          <w:kern w:val="0"/>
          <w:sz w:val="27"/>
          <w:szCs w:val="27"/>
          <w14:ligatures w14:val="none"/>
        </w:rPr>
      </w:pPr>
      <w:r w:rsidRPr="003F0877">
        <w:rPr>
          <w:rFonts w:ascii="Arial" w:eastAsia="Times New Roman" w:hAnsi="Arial" w:cs="Arial"/>
          <w:color w:val="333333"/>
          <w:kern w:val="0"/>
          <w:sz w:val="27"/>
          <w:szCs w:val="27"/>
          <w14:ligatures w14:val="none"/>
        </w:rPr>
        <w:t>Hypotheses testing</w:t>
      </w:r>
    </w:p>
    <w:p w14:paraId="39928331"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Each hypothesized relationship was examined based on the path significance test. The </w:t>
      </w:r>
      <w:hyperlink r:id="rId180" w:anchor="stmt3" w:history="1">
        <w:r w:rsidRPr="003F0877">
          <w:rPr>
            <w:rFonts w:ascii="Arial" w:eastAsia="Times New Roman" w:hAnsi="Arial" w:cs="Arial"/>
            <w:b/>
            <w:bCs/>
            <w:color w:val="1C696A"/>
            <w:kern w:val="0"/>
            <w:u w:val="single"/>
            <w:bdr w:val="none" w:sz="0" w:space="0" w:color="auto" w:frame="1"/>
            <w14:ligatures w14:val="none"/>
          </w:rPr>
          <w:t>H3</w:t>
        </w:r>
      </w:hyperlink>
      <w:r w:rsidRPr="003F0877">
        <w:rPr>
          <w:rFonts w:ascii="Arial" w:eastAsia="Times New Roman" w:hAnsi="Arial" w:cs="Arial"/>
          <w:color w:val="1A1A1A"/>
          <w:kern w:val="0"/>
          <w14:ligatures w14:val="none"/>
        </w:rPr>
        <w:t> proposed that the BC has a positive influence on the MCPBFCB. The results showed that BA significantly influence the MCPBFCB (</w:t>
      </w:r>
      <w:r w:rsidRPr="003F0877">
        <w:rPr>
          <w:rFonts w:ascii="Arial" w:eastAsia="Times New Roman" w:hAnsi="Arial" w:cs="Arial"/>
          <w:i/>
          <w:iCs/>
          <w:color w:val="1A1A1A"/>
          <w:kern w:val="0"/>
          <w:bdr w:val="none" w:sz="0" w:space="0" w:color="auto" w:frame="1"/>
          <w14:ligatures w14:val="none"/>
        </w:rPr>
        <w:t>β</w:t>
      </w:r>
      <w:r w:rsidRPr="003F0877">
        <w:rPr>
          <w:rFonts w:ascii="Arial" w:eastAsia="Times New Roman" w:hAnsi="Arial" w:cs="Arial"/>
          <w:color w:val="1A1A1A"/>
          <w:kern w:val="0"/>
          <w14:ligatures w14:val="none"/>
        </w:rPr>
        <w:t> = 0.28, </w:t>
      </w:r>
      <w:r w:rsidRPr="003F0877">
        <w:rPr>
          <w:rFonts w:ascii="Arial" w:eastAsia="Times New Roman" w:hAnsi="Arial" w:cs="Arial"/>
          <w:i/>
          <w:iCs/>
          <w:color w:val="1A1A1A"/>
          <w:kern w:val="0"/>
          <w:bdr w:val="none" w:sz="0" w:space="0" w:color="auto" w:frame="1"/>
          <w14:ligatures w14:val="none"/>
        </w:rPr>
        <w:t>t</w:t>
      </w:r>
      <w:r w:rsidRPr="003F0877">
        <w:rPr>
          <w:rFonts w:ascii="Arial" w:eastAsia="Times New Roman" w:hAnsi="Arial" w:cs="Arial"/>
          <w:color w:val="1A1A1A"/>
          <w:kern w:val="0"/>
          <w14:ligatures w14:val="none"/>
        </w:rPr>
        <w:t> = 5.37, </w:t>
      </w:r>
      <w:r w:rsidRPr="003F0877">
        <w:rPr>
          <w:rFonts w:ascii="Arial" w:eastAsia="Times New Roman" w:hAnsi="Arial" w:cs="Arial"/>
          <w:i/>
          <w:iCs/>
          <w:color w:val="1A1A1A"/>
          <w:kern w:val="0"/>
          <w:bdr w:val="none" w:sz="0" w:space="0" w:color="auto" w:frame="1"/>
          <w14:ligatures w14:val="none"/>
        </w:rPr>
        <w:t>p</w:t>
      </w:r>
      <w:r w:rsidRPr="003F0877">
        <w:rPr>
          <w:rFonts w:ascii="Arial" w:eastAsia="Times New Roman" w:hAnsi="Arial" w:cs="Arial"/>
          <w:color w:val="1A1A1A"/>
          <w:kern w:val="0"/>
          <w14:ligatures w14:val="none"/>
        </w:rPr>
        <w:t> &lt; 0.001). Thus, the </w:t>
      </w:r>
      <w:hyperlink r:id="rId181" w:anchor="stmt3" w:history="1">
        <w:r w:rsidRPr="003F0877">
          <w:rPr>
            <w:rFonts w:ascii="Arial" w:eastAsia="Times New Roman" w:hAnsi="Arial" w:cs="Arial"/>
            <w:b/>
            <w:bCs/>
            <w:color w:val="1C696A"/>
            <w:kern w:val="0"/>
            <w:u w:val="single"/>
            <w:bdr w:val="none" w:sz="0" w:space="0" w:color="auto" w:frame="1"/>
            <w14:ligatures w14:val="none"/>
          </w:rPr>
          <w:t>H3</w:t>
        </w:r>
      </w:hyperlink>
      <w:r w:rsidRPr="003F0877">
        <w:rPr>
          <w:rFonts w:ascii="Arial" w:eastAsia="Times New Roman" w:hAnsi="Arial" w:cs="Arial"/>
          <w:color w:val="1A1A1A"/>
          <w:kern w:val="0"/>
          <w14:ligatures w14:val="none"/>
        </w:rPr>
        <w:t> was supported. Additionally, the </w:t>
      </w:r>
      <w:hyperlink r:id="rId182" w:anchor="stmt5" w:history="1">
        <w:r w:rsidRPr="003F0877">
          <w:rPr>
            <w:rFonts w:ascii="Arial" w:eastAsia="Times New Roman" w:hAnsi="Arial" w:cs="Arial"/>
            <w:b/>
            <w:bCs/>
            <w:color w:val="1C696A"/>
            <w:kern w:val="0"/>
            <w:u w:val="single"/>
            <w:bdr w:val="none" w:sz="0" w:space="0" w:color="auto" w:frame="1"/>
            <w14:ligatures w14:val="none"/>
          </w:rPr>
          <w:t>H5</w:t>
        </w:r>
      </w:hyperlink>
      <w:r w:rsidRPr="003F0877">
        <w:rPr>
          <w:rFonts w:ascii="Arial" w:eastAsia="Times New Roman" w:hAnsi="Arial" w:cs="Arial"/>
          <w:color w:val="1A1A1A"/>
          <w:kern w:val="0"/>
          <w14:ligatures w14:val="none"/>
        </w:rPr>
        <w:t> predicted that BN has a positive influence on MCPBFCB. The results from the SEM found that a significant relationship exists between these two variables (</w:t>
      </w:r>
      <w:r w:rsidRPr="003F0877">
        <w:rPr>
          <w:rFonts w:ascii="Arial" w:eastAsia="Times New Roman" w:hAnsi="Arial" w:cs="Arial"/>
          <w:i/>
          <w:iCs/>
          <w:color w:val="1A1A1A"/>
          <w:kern w:val="0"/>
          <w:bdr w:val="none" w:sz="0" w:space="0" w:color="auto" w:frame="1"/>
          <w14:ligatures w14:val="none"/>
        </w:rPr>
        <w:t>β</w:t>
      </w:r>
      <w:r w:rsidRPr="003F0877">
        <w:rPr>
          <w:rFonts w:ascii="Arial" w:eastAsia="Times New Roman" w:hAnsi="Arial" w:cs="Arial"/>
          <w:color w:val="1A1A1A"/>
          <w:kern w:val="0"/>
          <w14:ligatures w14:val="none"/>
        </w:rPr>
        <w:t> = 0.35, </w:t>
      </w:r>
      <w:r w:rsidRPr="003F0877">
        <w:rPr>
          <w:rFonts w:ascii="Arial" w:eastAsia="Times New Roman" w:hAnsi="Arial" w:cs="Arial"/>
          <w:i/>
          <w:iCs/>
          <w:color w:val="1A1A1A"/>
          <w:kern w:val="0"/>
          <w:bdr w:val="none" w:sz="0" w:space="0" w:color="auto" w:frame="1"/>
          <w14:ligatures w14:val="none"/>
        </w:rPr>
        <w:t>t</w:t>
      </w:r>
      <w:r w:rsidRPr="003F0877">
        <w:rPr>
          <w:rFonts w:ascii="Arial" w:eastAsia="Times New Roman" w:hAnsi="Arial" w:cs="Arial"/>
          <w:color w:val="1A1A1A"/>
          <w:kern w:val="0"/>
          <w14:ligatures w14:val="none"/>
        </w:rPr>
        <w:t> = 5.07, </w:t>
      </w:r>
      <w:r w:rsidRPr="003F0877">
        <w:rPr>
          <w:rFonts w:ascii="Arial" w:eastAsia="Times New Roman" w:hAnsi="Arial" w:cs="Arial"/>
          <w:i/>
          <w:iCs/>
          <w:color w:val="1A1A1A"/>
          <w:kern w:val="0"/>
          <w:bdr w:val="none" w:sz="0" w:space="0" w:color="auto" w:frame="1"/>
          <w14:ligatures w14:val="none"/>
        </w:rPr>
        <w:t>p</w:t>
      </w:r>
      <w:r w:rsidRPr="003F0877">
        <w:rPr>
          <w:rFonts w:ascii="Arial" w:eastAsia="Times New Roman" w:hAnsi="Arial" w:cs="Arial"/>
          <w:color w:val="1A1A1A"/>
          <w:kern w:val="0"/>
          <w14:ligatures w14:val="none"/>
        </w:rPr>
        <w:t> &lt; 0.001). Therefore, the research supports the </w:t>
      </w:r>
      <w:hyperlink r:id="rId183" w:anchor="stmt3" w:history="1">
        <w:r w:rsidRPr="003F0877">
          <w:rPr>
            <w:rFonts w:ascii="Arial" w:eastAsia="Times New Roman" w:hAnsi="Arial" w:cs="Arial"/>
            <w:b/>
            <w:bCs/>
            <w:color w:val="1C696A"/>
            <w:kern w:val="0"/>
            <w:u w:val="single"/>
            <w:bdr w:val="none" w:sz="0" w:space="0" w:color="auto" w:frame="1"/>
            <w14:ligatures w14:val="none"/>
          </w:rPr>
          <w:t>H3</w:t>
        </w:r>
      </w:hyperlink>
      <w:r w:rsidRPr="003F0877">
        <w:rPr>
          <w:rFonts w:ascii="Arial" w:eastAsia="Times New Roman" w:hAnsi="Arial" w:cs="Arial"/>
          <w:color w:val="1A1A1A"/>
          <w:kern w:val="0"/>
          <w14:ligatures w14:val="none"/>
        </w:rPr>
        <w:t> and </w:t>
      </w:r>
      <w:hyperlink r:id="rId184" w:anchor="stmt5" w:history="1">
        <w:r w:rsidRPr="003F0877">
          <w:rPr>
            <w:rFonts w:ascii="Arial" w:eastAsia="Times New Roman" w:hAnsi="Arial" w:cs="Arial"/>
            <w:b/>
            <w:bCs/>
            <w:color w:val="1C696A"/>
            <w:kern w:val="0"/>
            <w:u w:val="single"/>
            <w:bdr w:val="none" w:sz="0" w:space="0" w:color="auto" w:frame="1"/>
            <w14:ligatures w14:val="none"/>
          </w:rPr>
          <w:t>H5</w:t>
        </w:r>
      </w:hyperlink>
      <w:r w:rsidRPr="003F0877">
        <w:rPr>
          <w:rFonts w:ascii="Arial" w:eastAsia="Times New Roman" w:hAnsi="Arial" w:cs="Arial"/>
          <w:color w:val="1A1A1A"/>
          <w:kern w:val="0"/>
          <w14:ligatures w14:val="none"/>
        </w:rPr>
        <w:t>.</w:t>
      </w:r>
    </w:p>
    <w:p w14:paraId="44BFB2B0"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To further test the mediating effect of BA between the relationships of BC and MCPBFCB, as well as between BN and MCPBFCB, the study applied </w:t>
      </w:r>
      <w:hyperlink r:id="rId185" w:history="1">
        <w:r w:rsidRPr="003F0877">
          <w:rPr>
            <w:rFonts w:ascii="Arial" w:eastAsia="Times New Roman" w:hAnsi="Arial" w:cs="Arial"/>
            <w:b/>
            <w:bCs/>
            <w:color w:val="1C696A"/>
            <w:kern w:val="0"/>
            <w:u w:val="single"/>
            <w:bdr w:val="none" w:sz="0" w:space="0" w:color="auto" w:frame="1"/>
            <w14:ligatures w14:val="none"/>
          </w:rPr>
          <w:t>Baron and Kenny (1986)</w:t>
        </w:r>
      </w:hyperlink>
      <w:r w:rsidRPr="003F0877">
        <w:rPr>
          <w:rFonts w:ascii="Arial" w:eastAsia="Times New Roman" w:hAnsi="Arial" w:cs="Arial"/>
          <w:color w:val="1A1A1A"/>
          <w:kern w:val="0"/>
          <w14:ligatures w14:val="none"/>
        </w:rPr>
        <w:t> recommended procedure. A significant amount of research has applied the mediation testing suggested by Baron and Kenny (</w:t>
      </w:r>
      <w:hyperlink r:id="rId186" w:history="1">
        <w:r w:rsidRPr="003F0877">
          <w:rPr>
            <w:rFonts w:ascii="Arial" w:eastAsia="Times New Roman" w:hAnsi="Arial" w:cs="Arial"/>
            <w:b/>
            <w:bCs/>
            <w:color w:val="1C696A"/>
            <w:kern w:val="0"/>
            <w:u w:val="single"/>
            <w:bdr w:val="none" w:sz="0" w:space="0" w:color="auto" w:frame="1"/>
            <w14:ligatures w14:val="none"/>
          </w:rPr>
          <w:t>Ho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2012</w:t>
        </w:r>
      </w:hyperlink>
      <w:r w:rsidRPr="003F0877">
        <w:rPr>
          <w:rFonts w:ascii="Arial" w:eastAsia="Times New Roman" w:hAnsi="Arial" w:cs="Arial"/>
          <w:color w:val="1A1A1A"/>
          <w:kern w:val="0"/>
          <w14:ligatures w14:val="none"/>
        </w:rPr>
        <w:t>; </w:t>
      </w:r>
      <w:hyperlink r:id="rId187" w:history="1">
        <w:r w:rsidRPr="003F0877">
          <w:rPr>
            <w:rFonts w:ascii="Arial" w:eastAsia="Times New Roman" w:hAnsi="Arial" w:cs="Arial"/>
            <w:b/>
            <w:bCs/>
            <w:color w:val="1C696A"/>
            <w:kern w:val="0"/>
            <w:u w:val="single"/>
            <w:bdr w:val="none" w:sz="0" w:space="0" w:color="auto" w:frame="1"/>
            <w14:ligatures w14:val="none"/>
          </w:rPr>
          <w:t>Mallinckrodt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2006</w:t>
        </w:r>
      </w:hyperlink>
      <w:r w:rsidRPr="003F0877">
        <w:rPr>
          <w:rFonts w:ascii="Arial" w:eastAsia="Times New Roman" w:hAnsi="Arial" w:cs="Arial"/>
          <w:color w:val="1A1A1A"/>
          <w:kern w:val="0"/>
          <w14:ligatures w14:val="none"/>
        </w:rPr>
        <w:t>). In addition, in the context of fashion marketing research, the application of a mediation analysis using the logic suggested by </w:t>
      </w:r>
      <w:hyperlink r:id="rId188" w:history="1">
        <w:r w:rsidRPr="003F0877">
          <w:rPr>
            <w:rFonts w:ascii="Arial" w:eastAsia="Times New Roman" w:hAnsi="Arial" w:cs="Arial"/>
            <w:b/>
            <w:bCs/>
            <w:color w:val="1C696A"/>
            <w:kern w:val="0"/>
            <w:u w:val="single"/>
            <w:bdr w:val="none" w:sz="0" w:space="0" w:color="auto" w:frame="1"/>
            <w14:ligatures w14:val="none"/>
          </w:rPr>
          <w:t>Baron and Kenny (1986)</w:t>
        </w:r>
      </w:hyperlink>
      <w:r w:rsidRPr="003F0877">
        <w:rPr>
          <w:rFonts w:ascii="Arial" w:eastAsia="Times New Roman" w:hAnsi="Arial" w:cs="Arial"/>
          <w:color w:val="1A1A1A"/>
          <w:kern w:val="0"/>
          <w14:ligatures w14:val="none"/>
        </w:rPr>
        <w:t> has also been observed in the literature (</w:t>
      </w:r>
      <w:hyperlink r:id="rId189" w:history="1">
        <w:r w:rsidRPr="003F0877">
          <w:rPr>
            <w:rFonts w:ascii="Arial" w:eastAsia="Times New Roman" w:hAnsi="Arial" w:cs="Arial"/>
            <w:b/>
            <w:bCs/>
            <w:color w:val="1C696A"/>
            <w:kern w:val="0"/>
            <w:u w:val="single"/>
            <w:bdr w:val="none" w:sz="0" w:space="0" w:color="auto" w:frame="1"/>
            <w14:ligatures w14:val="none"/>
          </w:rPr>
          <w:t>Gautam and Sharma, 2017</w:t>
        </w:r>
      </w:hyperlink>
      <w:r w:rsidRPr="003F0877">
        <w:rPr>
          <w:rFonts w:ascii="Arial" w:eastAsia="Times New Roman" w:hAnsi="Arial" w:cs="Arial"/>
          <w:color w:val="1A1A1A"/>
          <w:kern w:val="0"/>
          <w14:ligatures w14:val="none"/>
        </w:rPr>
        <w:t>; </w:t>
      </w:r>
      <w:hyperlink r:id="rId190" w:history="1">
        <w:r w:rsidRPr="003F0877">
          <w:rPr>
            <w:rFonts w:ascii="Arial" w:eastAsia="Times New Roman" w:hAnsi="Arial" w:cs="Arial"/>
            <w:b/>
            <w:bCs/>
            <w:color w:val="1C696A"/>
            <w:kern w:val="0"/>
            <w:u w:val="single"/>
            <w:bdr w:val="none" w:sz="0" w:space="0" w:color="auto" w:frame="1"/>
            <w14:ligatures w14:val="none"/>
          </w:rPr>
          <w:t>Afonso Vieira, 2009</w:t>
        </w:r>
      </w:hyperlink>
      <w:r w:rsidRPr="003F0877">
        <w:rPr>
          <w:rFonts w:ascii="Arial" w:eastAsia="Times New Roman" w:hAnsi="Arial" w:cs="Arial"/>
          <w:color w:val="1A1A1A"/>
          <w:kern w:val="0"/>
          <w14:ligatures w14:val="none"/>
        </w:rPr>
        <w:t>). A variable may function as a mediator when it meets all the following three conditions:</w:t>
      </w:r>
    </w:p>
    <w:p w14:paraId="0936D325" w14:textId="77777777" w:rsidR="003F0877" w:rsidRPr="003F0877" w:rsidRDefault="003F0877" w:rsidP="003F0877">
      <w:pPr>
        <w:numPr>
          <w:ilvl w:val="0"/>
          <w:numId w:val="1"/>
        </w:num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independent variables (BC and BN) significantly influence the mediating variable (BA) (path a);</w:t>
      </w:r>
    </w:p>
    <w:p w14:paraId="174EF7AE" w14:textId="77777777" w:rsidR="003F0877" w:rsidRPr="003F0877" w:rsidRDefault="003F0877" w:rsidP="003F0877">
      <w:pPr>
        <w:numPr>
          <w:ilvl w:val="0"/>
          <w:numId w:val="1"/>
        </w:num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mediating variable significantly affects the dependent variable (path b); (BA toward MCPBFCB)</w:t>
      </w:r>
    </w:p>
    <w:p w14:paraId="4B807B64"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and</w:t>
      </w:r>
    </w:p>
    <w:p w14:paraId="1B0A997A" w14:textId="77777777" w:rsidR="003F0877" w:rsidRPr="003F0877" w:rsidRDefault="003F0877" w:rsidP="003F0877">
      <w:pPr>
        <w:numPr>
          <w:ilvl w:val="0"/>
          <w:numId w:val="2"/>
        </w:num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(3)When paths a and b are controlled by the study, a previously significant relation between the independent variables and the dependent variable is no longer meaningful.</w:t>
      </w:r>
    </w:p>
    <w:p w14:paraId="00AE9140"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In that regard, we hypothesized that BC and BN would have a positive influence on BA among MCPBFCB (</w:t>
      </w:r>
      <w:hyperlink r:id="rId191" w:anchor="stmt2" w:history="1">
        <w:r w:rsidRPr="003F0877">
          <w:rPr>
            <w:rFonts w:ascii="Arial" w:eastAsia="Times New Roman" w:hAnsi="Arial" w:cs="Arial"/>
            <w:b/>
            <w:bCs/>
            <w:color w:val="1C696A"/>
            <w:kern w:val="0"/>
            <w:u w:val="single"/>
            <w:bdr w:val="none" w:sz="0" w:space="0" w:color="auto" w:frame="1"/>
            <w14:ligatures w14:val="none"/>
          </w:rPr>
          <w:t>H2</w:t>
        </w:r>
      </w:hyperlink>
      <w:r w:rsidRPr="003F0877">
        <w:rPr>
          <w:rFonts w:ascii="Arial" w:eastAsia="Times New Roman" w:hAnsi="Arial" w:cs="Arial"/>
          <w:color w:val="1A1A1A"/>
          <w:kern w:val="0"/>
          <w14:ligatures w14:val="none"/>
        </w:rPr>
        <w:t>; </w:t>
      </w:r>
      <w:hyperlink r:id="rId192" w:anchor="stmt4" w:history="1">
        <w:r w:rsidRPr="003F0877">
          <w:rPr>
            <w:rFonts w:ascii="Arial" w:eastAsia="Times New Roman" w:hAnsi="Arial" w:cs="Arial"/>
            <w:b/>
            <w:bCs/>
            <w:color w:val="1C696A"/>
            <w:kern w:val="0"/>
            <w:u w:val="single"/>
            <w:bdr w:val="none" w:sz="0" w:space="0" w:color="auto" w:frame="1"/>
            <w14:ligatures w14:val="none"/>
          </w:rPr>
          <w:t>H4</w:t>
        </w:r>
      </w:hyperlink>
      <w:r w:rsidRPr="003F0877">
        <w:rPr>
          <w:rFonts w:ascii="Arial" w:eastAsia="Times New Roman" w:hAnsi="Arial" w:cs="Arial"/>
          <w:color w:val="1A1A1A"/>
          <w:kern w:val="0"/>
          <w14:ligatures w14:val="none"/>
        </w:rPr>
        <w:t>). The results show that both the variables have a significant influence on BA. Thus, the </w:t>
      </w:r>
      <w:hyperlink r:id="rId193" w:anchor="stmt2" w:history="1">
        <w:r w:rsidRPr="003F0877">
          <w:rPr>
            <w:rFonts w:ascii="Arial" w:eastAsia="Times New Roman" w:hAnsi="Arial" w:cs="Arial"/>
            <w:b/>
            <w:bCs/>
            <w:color w:val="1C696A"/>
            <w:kern w:val="0"/>
            <w:u w:val="single"/>
            <w:bdr w:val="none" w:sz="0" w:space="0" w:color="auto" w:frame="1"/>
            <w14:ligatures w14:val="none"/>
          </w:rPr>
          <w:t>H2</w:t>
        </w:r>
      </w:hyperlink>
      <w:r w:rsidRPr="003F0877">
        <w:rPr>
          <w:rFonts w:ascii="Arial" w:eastAsia="Times New Roman" w:hAnsi="Arial" w:cs="Arial"/>
          <w:color w:val="1A1A1A"/>
          <w:kern w:val="0"/>
          <w14:ligatures w14:val="none"/>
        </w:rPr>
        <w:t> (</w:t>
      </w:r>
      <w:r w:rsidRPr="003F0877">
        <w:rPr>
          <w:rFonts w:ascii="Arial" w:eastAsia="Times New Roman" w:hAnsi="Arial" w:cs="Arial"/>
          <w:i/>
          <w:iCs/>
          <w:color w:val="1A1A1A"/>
          <w:kern w:val="0"/>
          <w:bdr w:val="none" w:sz="0" w:space="0" w:color="auto" w:frame="1"/>
          <w14:ligatures w14:val="none"/>
        </w:rPr>
        <w:t>β</w:t>
      </w:r>
      <w:r w:rsidRPr="003F0877">
        <w:rPr>
          <w:rFonts w:ascii="Arial" w:eastAsia="Times New Roman" w:hAnsi="Arial" w:cs="Arial"/>
          <w:color w:val="1A1A1A"/>
          <w:kern w:val="0"/>
          <w14:ligatures w14:val="none"/>
        </w:rPr>
        <w:t> = 0.21, </w:t>
      </w:r>
      <w:r w:rsidRPr="003F0877">
        <w:rPr>
          <w:rFonts w:ascii="Arial" w:eastAsia="Times New Roman" w:hAnsi="Arial" w:cs="Arial"/>
          <w:i/>
          <w:iCs/>
          <w:color w:val="1A1A1A"/>
          <w:kern w:val="0"/>
          <w:bdr w:val="none" w:sz="0" w:space="0" w:color="auto" w:frame="1"/>
          <w14:ligatures w14:val="none"/>
        </w:rPr>
        <w:t>t</w:t>
      </w:r>
      <w:r w:rsidRPr="003F0877">
        <w:rPr>
          <w:rFonts w:ascii="Arial" w:eastAsia="Times New Roman" w:hAnsi="Arial" w:cs="Arial"/>
          <w:color w:val="1A1A1A"/>
          <w:kern w:val="0"/>
          <w14:ligatures w14:val="none"/>
        </w:rPr>
        <w:t> = 5.73, </w:t>
      </w:r>
      <w:r w:rsidRPr="003F0877">
        <w:rPr>
          <w:rFonts w:ascii="Arial" w:eastAsia="Times New Roman" w:hAnsi="Arial" w:cs="Arial"/>
          <w:i/>
          <w:iCs/>
          <w:color w:val="1A1A1A"/>
          <w:kern w:val="0"/>
          <w:bdr w:val="none" w:sz="0" w:space="0" w:color="auto" w:frame="1"/>
          <w14:ligatures w14:val="none"/>
        </w:rPr>
        <w:t>p</w:t>
      </w:r>
      <w:r w:rsidRPr="003F0877">
        <w:rPr>
          <w:rFonts w:ascii="Arial" w:eastAsia="Times New Roman" w:hAnsi="Arial" w:cs="Arial"/>
          <w:color w:val="1A1A1A"/>
          <w:kern w:val="0"/>
          <w14:ligatures w14:val="none"/>
        </w:rPr>
        <w:t> &lt; 0.001) and </w:t>
      </w:r>
      <w:hyperlink r:id="rId194" w:anchor="stmt4" w:history="1">
        <w:r w:rsidRPr="003F0877">
          <w:rPr>
            <w:rFonts w:ascii="Arial" w:eastAsia="Times New Roman" w:hAnsi="Arial" w:cs="Arial"/>
            <w:b/>
            <w:bCs/>
            <w:color w:val="1C696A"/>
            <w:kern w:val="0"/>
            <w:u w:val="single"/>
            <w:bdr w:val="none" w:sz="0" w:space="0" w:color="auto" w:frame="1"/>
            <w14:ligatures w14:val="none"/>
          </w:rPr>
          <w:t>H4</w:t>
        </w:r>
      </w:hyperlink>
      <w:r w:rsidRPr="003F0877">
        <w:rPr>
          <w:rFonts w:ascii="Arial" w:eastAsia="Times New Roman" w:hAnsi="Arial" w:cs="Arial"/>
          <w:color w:val="1A1A1A"/>
          <w:kern w:val="0"/>
          <w14:ligatures w14:val="none"/>
        </w:rPr>
        <w:t> (</w:t>
      </w:r>
      <w:r w:rsidRPr="003F0877">
        <w:rPr>
          <w:rFonts w:ascii="Arial" w:eastAsia="Times New Roman" w:hAnsi="Arial" w:cs="Arial"/>
          <w:i/>
          <w:iCs/>
          <w:color w:val="1A1A1A"/>
          <w:kern w:val="0"/>
          <w:bdr w:val="none" w:sz="0" w:space="0" w:color="auto" w:frame="1"/>
          <w14:ligatures w14:val="none"/>
        </w:rPr>
        <w:t>β</w:t>
      </w:r>
      <w:r w:rsidRPr="003F0877">
        <w:rPr>
          <w:rFonts w:ascii="Arial" w:eastAsia="Times New Roman" w:hAnsi="Arial" w:cs="Arial"/>
          <w:color w:val="1A1A1A"/>
          <w:kern w:val="0"/>
          <w14:ligatures w14:val="none"/>
        </w:rPr>
        <w:t> = 0.16, </w:t>
      </w:r>
      <w:r w:rsidRPr="003F0877">
        <w:rPr>
          <w:rFonts w:ascii="Arial" w:eastAsia="Times New Roman" w:hAnsi="Arial" w:cs="Arial"/>
          <w:i/>
          <w:iCs/>
          <w:color w:val="1A1A1A"/>
          <w:kern w:val="0"/>
          <w:bdr w:val="none" w:sz="0" w:space="0" w:color="auto" w:frame="1"/>
          <w14:ligatures w14:val="none"/>
        </w:rPr>
        <w:t>t</w:t>
      </w:r>
      <w:r w:rsidRPr="003F0877">
        <w:rPr>
          <w:rFonts w:ascii="Arial" w:eastAsia="Times New Roman" w:hAnsi="Arial" w:cs="Arial"/>
          <w:color w:val="1A1A1A"/>
          <w:kern w:val="0"/>
          <w14:ligatures w14:val="none"/>
        </w:rPr>
        <w:t> = 5.27, </w:t>
      </w:r>
      <w:r w:rsidRPr="003F0877">
        <w:rPr>
          <w:rFonts w:ascii="Arial" w:eastAsia="Times New Roman" w:hAnsi="Arial" w:cs="Arial"/>
          <w:i/>
          <w:iCs/>
          <w:color w:val="1A1A1A"/>
          <w:kern w:val="0"/>
          <w:bdr w:val="none" w:sz="0" w:space="0" w:color="auto" w:frame="1"/>
          <w14:ligatures w14:val="none"/>
        </w:rPr>
        <w:t>p</w:t>
      </w:r>
      <w:r w:rsidRPr="003F0877">
        <w:rPr>
          <w:rFonts w:ascii="Arial" w:eastAsia="Times New Roman" w:hAnsi="Arial" w:cs="Arial"/>
          <w:color w:val="1A1A1A"/>
          <w:kern w:val="0"/>
          <w14:ligatures w14:val="none"/>
        </w:rPr>
        <w:t> &lt; 0.001) are supported. The </w:t>
      </w:r>
      <w:hyperlink r:id="rId195" w:anchor="stmt1" w:history="1">
        <w:r w:rsidRPr="003F0877">
          <w:rPr>
            <w:rFonts w:ascii="Arial" w:eastAsia="Times New Roman" w:hAnsi="Arial" w:cs="Arial"/>
            <w:b/>
            <w:bCs/>
            <w:color w:val="1C696A"/>
            <w:kern w:val="0"/>
            <w:u w:val="single"/>
            <w:bdr w:val="none" w:sz="0" w:space="0" w:color="auto" w:frame="1"/>
            <w14:ligatures w14:val="none"/>
          </w:rPr>
          <w:t>H1</w:t>
        </w:r>
      </w:hyperlink>
      <w:r w:rsidRPr="003F0877">
        <w:rPr>
          <w:rFonts w:ascii="Arial" w:eastAsia="Times New Roman" w:hAnsi="Arial" w:cs="Arial"/>
          <w:color w:val="1A1A1A"/>
          <w:kern w:val="0"/>
          <w14:ligatures w14:val="none"/>
        </w:rPr>
        <w:t xml:space="preserve"> states BA has a positive influence on MCPBFCB. A significant positive effect was found from the data analysis </w:t>
      </w:r>
      <w:r w:rsidRPr="003F0877">
        <w:rPr>
          <w:rFonts w:ascii="Arial" w:eastAsia="Times New Roman" w:hAnsi="Arial" w:cs="Arial"/>
          <w:color w:val="1A1A1A"/>
          <w:kern w:val="0"/>
          <w14:ligatures w14:val="none"/>
        </w:rPr>
        <w:lastRenderedPageBreak/>
        <w:t>that justifies supporting the </w:t>
      </w:r>
      <w:hyperlink r:id="rId196" w:anchor="stmt1" w:history="1">
        <w:r w:rsidRPr="003F0877">
          <w:rPr>
            <w:rFonts w:ascii="Arial" w:eastAsia="Times New Roman" w:hAnsi="Arial" w:cs="Arial"/>
            <w:b/>
            <w:bCs/>
            <w:color w:val="1C696A"/>
            <w:kern w:val="0"/>
            <w:u w:val="single"/>
            <w:bdr w:val="none" w:sz="0" w:space="0" w:color="auto" w:frame="1"/>
            <w14:ligatures w14:val="none"/>
          </w:rPr>
          <w:t>H1</w:t>
        </w:r>
      </w:hyperlink>
      <w:r w:rsidRPr="003F0877">
        <w:rPr>
          <w:rFonts w:ascii="Arial" w:eastAsia="Times New Roman" w:hAnsi="Arial" w:cs="Arial"/>
          <w:color w:val="1A1A1A"/>
          <w:kern w:val="0"/>
          <w14:ligatures w14:val="none"/>
        </w:rPr>
        <w:t> (</w:t>
      </w:r>
      <w:r w:rsidRPr="003F0877">
        <w:rPr>
          <w:rFonts w:ascii="Arial" w:eastAsia="Times New Roman" w:hAnsi="Arial" w:cs="Arial"/>
          <w:i/>
          <w:iCs/>
          <w:color w:val="1A1A1A"/>
          <w:kern w:val="0"/>
          <w:bdr w:val="none" w:sz="0" w:space="0" w:color="auto" w:frame="1"/>
          <w14:ligatures w14:val="none"/>
        </w:rPr>
        <w:t>β</w:t>
      </w:r>
      <w:r w:rsidRPr="003F0877">
        <w:rPr>
          <w:rFonts w:ascii="Arial" w:eastAsia="Times New Roman" w:hAnsi="Arial" w:cs="Arial"/>
          <w:color w:val="1A1A1A"/>
          <w:kern w:val="0"/>
          <w14:ligatures w14:val="none"/>
        </w:rPr>
        <w:t> = 0.19, </w:t>
      </w:r>
      <w:r w:rsidRPr="003F0877">
        <w:rPr>
          <w:rFonts w:ascii="Arial" w:eastAsia="Times New Roman" w:hAnsi="Arial" w:cs="Arial"/>
          <w:i/>
          <w:iCs/>
          <w:color w:val="1A1A1A"/>
          <w:kern w:val="0"/>
          <w:bdr w:val="none" w:sz="0" w:space="0" w:color="auto" w:frame="1"/>
          <w14:ligatures w14:val="none"/>
        </w:rPr>
        <w:t>t</w:t>
      </w:r>
      <w:r w:rsidRPr="003F0877">
        <w:rPr>
          <w:rFonts w:ascii="Arial" w:eastAsia="Times New Roman" w:hAnsi="Arial" w:cs="Arial"/>
          <w:color w:val="1A1A1A"/>
          <w:kern w:val="0"/>
          <w14:ligatures w14:val="none"/>
        </w:rPr>
        <w:t> = 5.43, </w:t>
      </w:r>
      <w:r w:rsidRPr="003F0877">
        <w:rPr>
          <w:rFonts w:ascii="Arial" w:eastAsia="Times New Roman" w:hAnsi="Arial" w:cs="Arial"/>
          <w:i/>
          <w:iCs/>
          <w:color w:val="1A1A1A"/>
          <w:kern w:val="0"/>
          <w:bdr w:val="none" w:sz="0" w:space="0" w:color="auto" w:frame="1"/>
          <w14:ligatures w14:val="none"/>
        </w:rPr>
        <w:t>p</w:t>
      </w:r>
      <w:r w:rsidRPr="003F0877">
        <w:rPr>
          <w:rFonts w:ascii="Arial" w:eastAsia="Times New Roman" w:hAnsi="Arial" w:cs="Arial"/>
          <w:color w:val="1A1A1A"/>
          <w:kern w:val="0"/>
          <w14:ligatures w14:val="none"/>
        </w:rPr>
        <w:t> &lt; 0.001). Hence, the </w:t>
      </w:r>
      <w:hyperlink r:id="rId197" w:anchor="stmt1" w:history="1">
        <w:r w:rsidRPr="003F0877">
          <w:rPr>
            <w:rFonts w:ascii="Arial" w:eastAsia="Times New Roman" w:hAnsi="Arial" w:cs="Arial"/>
            <w:b/>
            <w:bCs/>
            <w:color w:val="1C696A"/>
            <w:kern w:val="0"/>
            <w:u w:val="single"/>
            <w:bdr w:val="none" w:sz="0" w:space="0" w:color="auto" w:frame="1"/>
            <w14:ligatures w14:val="none"/>
          </w:rPr>
          <w:t>H1</w:t>
        </w:r>
      </w:hyperlink>
      <w:r w:rsidRPr="003F0877">
        <w:rPr>
          <w:rFonts w:ascii="Arial" w:eastAsia="Times New Roman" w:hAnsi="Arial" w:cs="Arial"/>
          <w:color w:val="1A1A1A"/>
          <w:kern w:val="0"/>
          <w14:ligatures w14:val="none"/>
        </w:rPr>
        <w:t> is supported.</w:t>
      </w:r>
    </w:p>
    <w:p w14:paraId="4406F301"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Following Baron and Kenny recommendation to test the indirect effect of BA between the relationship of BC and BN, the direct impact of each relationship was examined and proved significant. After introducing the mediator variable (i.e., BA), the paths became insignificant, indicating that both the variables (i.e., BC and BN) are fully mediated by the BA (</w:t>
      </w:r>
      <w:r w:rsidRPr="003F0877">
        <w:rPr>
          <w:rFonts w:ascii="Arial" w:eastAsia="Times New Roman" w:hAnsi="Arial" w:cs="Arial"/>
          <w:i/>
          <w:iCs/>
          <w:color w:val="1A1A1A"/>
          <w:kern w:val="0"/>
          <w:bdr w:val="none" w:sz="0" w:space="0" w:color="auto" w:frame="1"/>
          <w14:ligatures w14:val="none"/>
        </w:rPr>
        <w:t>R</w:t>
      </w:r>
      <w:r w:rsidRPr="003F0877">
        <w:rPr>
          <w:rFonts w:ascii="Arial" w:eastAsia="Times New Roman" w:hAnsi="Arial" w:cs="Arial"/>
          <w:color w:val="1A1A1A"/>
          <w:kern w:val="0"/>
          <w:bdr w:val="none" w:sz="0" w:space="0" w:color="auto" w:frame="1"/>
          <w:vertAlign w:val="superscript"/>
          <w14:ligatures w14:val="none"/>
        </w:rPr>
        <w:t>2</w:t>
      </w:r>
      <w:r w:rsidRPr="003F0877">
        <w:rPr>
          <w:rFonts w:ascii="Arial" w:eastAsia="Times New Roman" w:hAnsi="Arial" w:cs="Arial"/>
          <w:color w:val="1A1A1A"/>
          <w:kern w:val="0"/>
          <w14:ligatures w14:val="none"/>
        </w:rPr>
        <w:t> = 0.591). Afterward, we tested separately the idea that the BA demonstrated the stronger mediating effect on BC and MCPBFCB (</w:t>
      </w:r>
      <w:r w:rsidRPr="003F0877">
        <w:rPr>
          <w:rFonts w:ascii="Arial" w:eastAsia="Times New Roman" w:hAnsi="Arial" w:cs="Arial"/>
          <w:i/>
          <w:iCs/>
          <w:color w:val="1A1A1A"/>
          <w:kern w:val="0"/>
          <w:bdr w:val="none" w:sz="0" w:space="0" w:color="auto" w:frame="1"/>
          <w14:ligatures w14:val="none"/>
        </w:rPr>
        <w:t>R</w:t>
      </w:r>
      <w:r w:rsidRPr="003F0877">
        <w:rPr>
          <w:rFonts w:ascii="Arial" w:eastAsia="Times New Roman" w:hAnsi="Arial" w:cs="Arial"/>
          <w:color w:val="1A1A1A"/>
          <w:kern w:val="0"/>
          <w:bdr w:val="none" w:sz="0" w:space="0" w:color="auto" w:frame="1"/>
          <w:vertAlign w:val="superscript"/>
          <w14:ligatures w14:val="none"/>
        </w:rPr>
        <w:t>2</w:t>
      </w:r>
      <w:r w:rsidRPr="003F0877">
        <w:rPr>
          <w:rFonts w:ascii="Arial" w:eastAsia="Times New Roman" w:hAnsi="Arial" w:cs="Arial"/>
          <w:color w:val="1A1A1A"/>
          <w:kern w:val="0"/>
          <w14:ligatures w14:val="none"/>
        </w:rPr>
        <w:t> = 0.471) than on the relationship between BN and MCPBFCB (</w:t>
      </w:r>
      <w:r w:rsidRPr="003F0877">
        <w:rPr>
          <w:rFonts w:ascii="Arial" w:eastAsia="Times New Roman" w:hAnsi="Arial" w:cs="Arial"/>
          <w:i/>
          <w:iCs/>
          <w:color w:val="1A1A1A"/>
          <w:kern w:val="0"/>
          <w:bdr w:val="none" w:sz="0" w:space="0" w:color="auto" w:frame="1"/>
          <w14:ligatures w14:val="none"/>
        </w:rPr>
        <w:t>R</w:t>
      </w:r>
      <w:r w:rsidRPr="003F0877">
        <w:rPr>
          <w:rFonts w:ascii="Arial" w:eastAsia="Times New Roman" w:hAnsi="Arial" w:cs="Arial"/>
          <w:color w:val="1A1A1A"/>
          <w:kern w:val="0"/>
          <w:bdr w:val="none" w:sz="0" w:space="0" w:color="auto" w:frame="1"/>
          <w:vertAlign w:val="superscript"/>
          <w14:ligatures w14:val="none"/>
        </w:rPr>
        <w:t>2</w:t>
      </w:r>
      <w:r w:rsidRPr="003F0877">
        <w:rPr>
          <w:rFonts w:ascii="Arial" w:eastAsia="Times New Roman" w:hAnsi="Arial" w:cs="Arial"/>
          <w:color w:val="1A1A1A"/>
          <w:kern w:val="0"/>
          <w14:ligatures w14:val="none"/>
        </w:rPr>
        <w:t> = 0.291). Based on the above findings, the current research supported the </w:t>
      </w:r>
      <w:hyperlink r:id="rId198" w:anchor="stmt6" w:history="1">
        <w:r w:rsidRPr="003F0877">
          <w:rPr>
            <w:rFonts w:ascii="Arial" w:eastAsia="Times New Roman" w:hAnsi="Arial" w:cs="Arial"/>
            <w:b/>
            <w:bCs/>
            <w:color w:val="1C696A"/>
            <w:kern w:val="0"/>
            <w:u w:val="single"/>
            <w:bdr w:val="none" w:sz="0" w:space="0" w:color="auto" w:frame="1"/>
            <w14:ligatures w14:val="none"/>
          </w:rPr>
          <w:t>H6</w:t>
        </w:r>
      </w:hyperlink>
      <w:r w:rsidRPr="003F0877">
        <w:rPr>
          <w:rFonts w:ascii="Arial" w:eastAsia="Times New Roman" w:hAnsi="Arial" w:cs="Arial"/>
          <w:color w:val="1A1A1A"/>
          <w:kern w:val="0"/>
          <w14:ligatures w14:val="none"/>
        </w:rPr>
        <w:t> and </w:t>
      </w:r>
      <w:hyperlink r:id="rId199" w:anchor="stmt7" w:history="1">
        <w:r w:rsidRPr="003F0877">
          <w:rPr>
            <w:rFonts w:ascii="Arial" w:eastAsia="Times New Roman" w:hAnsi="Arial" w:cs="Arial"/>
            <w:b/>
            <w:bCs/>
            <w:color w:val="1C696A"/>
            <w:kern w:val="0"/>
            <w:u w:val="single"/>
            <w:bdr w:val="none" w:sz="0" w:space="0" w:color="auto" w:frame="1"/>
            <w14:ligatures w14:val="none"/>
          </w:rPr>
          <w:t>H7</w:t>
        </w:r>
      </w:hyperlink>
      <w:r w:rsidRPr="003F0877">
        <w:rPr>
          <w:rFonts w:ascii="Arial" w:eastAsia="Times New Roman" w:hAnsi="Arial" w:cs="Arial"/>
          <w:color w:val="1A1A1A"/>
          <w:kern w:val="0"/>
          <w14:ligatures w14:val="none"/>
        </w:rPr>
        <w:t>.</w:t>
      </w:r>
    </w:p>
    <w:p w14:paraId="59A55464"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w:t>
      </w:r>
      <w:hyperlink r:id="rId200" w:history="1">
        <w:r w:rsidRPr="003F0877">
          <w:rPr>
            <w:rFonts w:ascii="Arial" w:eastAsia="Times New Roman" w:hAnsi="Arial" w:cs="Arial"/>
            <w:b/>
            <w:bCs/>
            <w:color w:val="1C696A"/>
            <w:kern w:val="0"/>
            <w:u w:val="single"/>
            <w:bdr w:val="none" w:sz="0" w:space="0" w:color="auto" w:frame="1"/>
            <w14:ligatures w14:val="none"/>
          </w:rPr>
          <w:t>Table 4</w:t>
        </w:r>
      </w:hyperlink>
      <w:r w:rsidRPr="003F0877">
        <w:rPr>
          <w:rFonts w:ascii="Arial" w:eastAsia="Times New Roman" w:hAnsi="Arial" w:cs="Arial"/>
          <w:color w:val="1A1A1A"/>
          <w:kern w:val="0"/>
          <w14:ligatures w14:val="none"/>
        </w:rPr>
        <w:t> summarizes the results for the moderating role of BS. We also found significant interaction effects of the moderators among the three relationships (see </w:t>
      </w:r>
      <w:hyperlink r:id="rId201" w:history="1">
        <w:r w:rsidRPr="003F0877">
          <w:rPr>
            <w:rFonts w:ascii="Arial" w:eastAsia="Times New Roman" w:hAnsi="Arial" w:cs="Arial"/>
            <w:b/>
            <w:bCs/>
            <w:color w:val="1C696A"/>
            <w:kern w:val="0"/>
            <w:u w:val="single"/>
            <w:bdr w:val="none" w:sz="0" w:space="0" w:color="auto" w:frame="1"/>
            <w14:ligatures w14:val="none"/>
          </w:rPr>
          <w:t>Figure 1</w:t>
        </w:r>
      </w:hyperlink>
      <w:r w:rsidRPr="003F0877">
        <w:rPr>
          <w:rFonts w:ascii="Arial" w:eastAsia="Times New Roman" w:hAnsi="Arial" w:cs="Arial"/>
          <w:color w:val="1A1A1A"/>
          <w:kern w:val="0"/>
          <w14:ligatures w14:val="none"/>
        </w:rPr>
        <w:t>). The low and high values of BC, BN, BA and moderator variable BS represent values that are one standard deviation below and above the mean, respectively. For the dataset of the millennial consumers’ purchase behavior for the fashion clothing brands (MCPBFCB), the interaction between BC and BS was significant (</w:t>
      </w:r>
      <w:r w:rsidRPr="003F0877">
        <w:rPr>
          <w:rFonts w:ascii="Arial" w:eastAsia="Times New Roman" w:hAnsi="Arial" w:cs="Arial"/>
          <w:i/>
          <w:iCs/>
          <w:color w:val="1A1A1A"/>
          <w:kern w:val="0"/>
          <w:bdr w:val="none" w:sz="0" w:space="0" w:color="auto" w:frame="1"/>
          <w14:ligatures w14:val="none"/>
        </w:rPr>
        <w:t>β</w:t>
      </w:r>
      <w:r w:rsidRPr="003F0877">
        <w:rPr>
          <w:rFonts w:ascii="Arial" w:eastAsia="Times New Roman" w:hAnsi="Arial" w:cs="Arial"/>
          <w:color w:val="1A1A1A"/>
          <w:kern w:val="0"/>
          <w14:ligatures w14:val="none"/>
        </w:rPr>
        <w:t> = 0.267, </w:t>
      </w:r>
      <w:r w:rsidRPr="003F0877">
        <w:rPr>
          <w:rFonts w:ascii="Arial" w:eastAsia="Times New Roman" w:hAnsi="Arial" w:cs="Arial"/>
          <w:i/>
          <w:iCs/>
          <w:color w:val="1A1A1A"/>
          <w:kern w:val="0"/>
          <w:bdr w:val="none" w:sz="0" w:space="0" w:color="auto" w:frame="1"/>
          <w14:ligatures w14:val="none"/>
        </w:rPr>
        <w:t>p</w:t>
      </w:r>
      <w:r w:rsidRPr="003F0877">
        <w:rPr>
          <w:rFonts w:ascii="Arial" w:eastAsia="Times New Roman" w:hAnsi="Arial" w:cs="Arial"/>
          <w:color w:val="1A1A1A"/>
          <w:kern w:val="0"/>
          <w14:ligatures w14:val="none"/>
        </w:rPr>
        <w:t> &lt; 0.01). The simple slope analysis revealed that BC is positively related to MCPBFCB when the millennials perceived a high level of BS. Thus, this research accepted the </w:t>
      </w:r>
      <w:hyperlink r:id="rId202" w:anchor="stmt8" w:history="1">
        <w:r w:rsidRPr="003F0877">
          <w:rPr>
            <w:rFonts w:ascii="Arial" w:eastAsia="Times New Roman" w:hAnsi="Arial" w:cs="Arial"/>
            <w:b/>
            <w:bCs/>
            <w:color w:val="1C696A"/>
            <w:kern w:val="0"/>
            <w:u w:val="single"/>
            <w:bdr w:val="none" w:sz="0" w:space="0" w:color="auto" w:frame="1"/>
            <w14:ligatures w14:val="none"/>
          </w:rPr>
          <w:t>H8</w:t>
        </w:r>
      </w:hyperlink>
      <w:r w:rsidRPr="003F0877">
        <w:rPr>
          <w:rFonts w:ascii="Arial" w:eastAsia="Times New Roman" w:hAnsi="Arial" w:cs="Arial"/>
          <w:color w:val="1A1A1A"/>
          <w:kern w:val="0"/>
          <w14:ligatures w14:val="none"/>
        </w:rPr>
        <w:t>, which shows that the higher the consumer BS, the higher the positive effect of BC on MCPBFCB. To test the interaction hypotheses of the </w:t>
      </w:r>
      <w:hyperlink r:id="rId203" w:anchor="stmt9" w:history="1">
        <w:r w:rsidRPr="003F0877">
          <w:rPr>
            <w:rFonts w:ascii="Arial" w:eastAsia="Times New Roman" w:hAnsi="Arial" w:cs="Arial"/>
            <w:b/>
            <w:bCs/>
            <w:color w:val="1C696A"/>
            <w:kern w:val="0"/>
            <w:u w:val="single"/>
            <w:bdr w:val="none" w:sz="0" w:space="0" w:color="auto" w:frame="1"/>
            <w14:ligatures w14:val="none"/>
          </w:rPr>
          <w:t>H9</w:t>
        </w:r>
      </w:hyperlink>
      <w:r w:rsidRPr="003F0877">
        <w:rPr>
          <w:rFonts w:ascii="Arial" w:eastAsia="Times New Roman" w:hAnsi="Arial" w:cs="Arial"/>
          <w:color w:val="1A1A1A"/>
          <w:kern w:val="0"/>
          <w14:ligatures w14:val="none"/>
        </w:rPr>
        <w:t>, we first standardized the independent variables (BS, BA and MCPBFCB) and then created the product variables. In this process, the results from the SEM analysis revealed that the interactions between BS and BA were significant. Thus, the higher the consumer BS, the higher the positive effect of BA on MCPBFCB, as shown in the </w:t>
      </w:r>
      <w:hyperlink r:id="rId204" w:history="1">
        <w:r w:rsidRPr="003F0877">
          <w:rPr>
            <w:rFonts w:ascii="Arial" w:eastAsia="Times New Roman" w:hAnsi="Arial" w:cs="Arial"/>
            <w:b/>
            <w:bCs/>
            <w:color w:val="1C696A"/>
            <w:kern w:val="0"/>
            <w:u w:val="single"/>
            <w:bdr w:val="none" w:sz="0" w:space="0" w:color="auto" w:frame="1"/>
            <w14:ligatures w14:val="none"/>
          </w:rPr>
          <w:t>Table 4</w:t>
        </w:r>
      </w:hyperlink>
      <w:r w:rsidRPr="003F0877">
        <w:rPr>
          <w:rFonts w:ascii="Arial" w:eastAsia="Times New Roman" w:hAnsi="Arial" w:cs="Arial"/>
          <w:color w:val="1A1A1A"/>
          <w:kern w:val="0"/>
          <w14:ligatures w14:val="none"/>
        </w:rPr>
        <w:t>. Therefore, the current research supports the </w:t>
      </w:r>
      <w:hyperlink r:id="rId205" w:anchor="stmt9" w:history="1">
        <w:r w:rsidRPr="003F0877">
          <w:rPr>
            <w:rFonts w:ascii="Arial" w:eastAsia="Times New Roman" w:hAnsi="Arial" w:cs="Arial"/>
            <w:b/>
            <w:bCs/>
            <w:color w:val="1C696A"/>
            <w:kern w:val="0"/>
            <w:u w:val="single"/>
            <w:bdr w:val="none" w:sz="0" w:space="0" w:color="auto" w:frame="1"/>
            <w14:ligatures w14:val="none"/>
          </w:rPr>
          <w:t>H9</w:t>
        </w:r>
      </w:hyperlink>
      <w:r w:rsidRPr="003F0877">
        <w:rPr>
          <w:rFonts w:ascii="Arial" w:eastAsia="Times New Roman" w:hAnsi="Arial" w:cs="Arial"/>
          <w:color w:val="1A1A1A"/>
          <w:kern w:val="0"/>
          <w14:ligatures w14:val="none"/>
        </w:rPr>
        <w:t> Also, the simple slope analysis revealed that BN was positively related to MCPBFCB when BS was positive and on a high level (</w:t>
      </w:r>
      <w:r w:rsidRPr="003F0877">
        <w:rPr>
          <w:rFonts w:ascii="Arial" w:eastAsia="Times New Roman" w:hAnsi="Arial" w:cs="Arial"/>
          <w:i/>
          <w:iCs/>
          <w:color w:val="1A1A1A"/>
          <w:kern w:val="0"/>
          <w:bdr w:val="none" w:sz="0" w:space="0" w:color="auto" w:frame="1"/>
          <w14:ligatures w14:val="none"/>
        </w:rPr>
        <w:t>β</w:t>
      </w:r>
      <w:r w:rsidRPr="003F0877">
        <w:rPr>
          <w:rFonts w:ascii="Arial" w:eastAsia="Times New Roman" w:hAnsi="Arial" w:cs="Arial"/>
          <w:color w:val="1A1A1A"/>
          <w:kern w:val="0"/>
          <w14:ligatures w14:val="none"/>
        </w:rPr>
        <w:t> = 0.188, </w:t>
      </w:r>
      <w:r w:rsidRPr="003F0877">
        <w:rPr>
          <w:rFonts w:ascii="Arial" w:eastAsia="Times New Roman" w:hAnsi="Arial" w:cs="Arial"/>
          <w:i/>
          <w:iCs/>
          <w:color w:val="1A1A1A"/>
          <w:kern w:val="0"/>
          <w:bdr w:val="none" w:sz="0" w:space="0" w:color="auto" w:frame="1"/>
          <w14:ligatures w14:val="none"/>
        </w:rPr>
        <w:t>p</w:t>
      </w:r>
      <w:r w:rsidRPr="003F0877">
        <w:rPr>
          <w:rFonts w:ascii="Arial" w:eastAsia="Times New Roman" w:hAnsi="Arial" w:cs="Arial"/>
          <w:color w:val="1A1A1A"/>
          <w:kern w:val="0"/>
          <w14:ligatures w14:val="none"/>
        </w:rPr>
        <w:t> &lt; 0.01). These results support the </w:t>
      </w:r>
      <w:hyperlink r:id="rId206" w:anchor="stmt10" w:history="1">
        <w:r w:rsidRPr="003F0877">
          <w:rPr>
            <w:rFonts w:ascii="Arial" w:eastAsia="Times New Roman" w:hAnsi="Arial" w:cs="Arial"/>
            <w:b/>
            <w:bCs/>
            <w:color w:val="1C696A"/>
            <w:kern w:val="0"/>
            <w:u w:val="single"/>
            <w:bdr w:val="none" w:sz="0" w:space="0" w:color="auto" w:frame="1"/>
            <w14:ligatures w14:val="none"/>
          </w:rPr>
          <w:t>H10</w:t>
        </w:r>
      </w:hyperlink>
      <w:r w:rsidRPr="003F0877">
        <w:rPr>
          <w:rFonts w:ascii="Arial" w:eastAsia="Times New Roman" w:hAnsi="Arial" w:cs="Arial"/>
          <w:color w:val="1A1A1A"/>
          <w:kern w:val="0"/>
          <w14:ligatures w14:val="none"/>
        </w:rPr>
        <w:t>. Besides, the results also reveal that the model fit for each interaction effect analysis is in the threshold level for the final moderated model.</w:t>
      </w:r>
    </w:p>
    <w:p w14:paraId="36A35C4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b/>
          <w:bCs/>
          <w:color w:val="1A1A1A"/>
          <w:kern w:val="0"/>
          <w:bdr w:val="none" w:sz="0" w:space="0" w:color="auto" w:frame="1"/>
          <w14:ligatures w14:val="none"/>
        </w:rPr>
        <w:t>Table 4</w:t>
      </w:r>
    </w:p>
    <w:p w14:paraId="341771AC"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Results of moderation analysis</w:t>
      </w:r>
    </w:p>
    <w:tbl>
      <w:tblPr>
        <w:tblW w:w="102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047"/>
        <w:gridCol w:w="1230"/>
        <w:gridCol w:w="2038"/>
        <w:gridCol w:w="1714"/>
        <w:gridCol w:w="2231"/>
      </w:tblGrid>
      <w:tr w:rsidR="003F0877" w:rsidRPr="003F0877" w14:paraId="2AD1BE37" w14:textId="77777777">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0270AC94"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Predictors</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37995C1E"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Estimate</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116FC724"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Standard error</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08376B33"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Critical ratio</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51184311"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Significant level</w:t>
            </w:r>
          </w:p>
        </w:tc>
      </w:tr>
      <w:tr w:rsidR="003F0877" w:rsidRPr="003F0877" w14:paraId="5841C01B" w14:textId="77777777">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4B7B120E"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BC</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4B708744" w14:textId="77777777" w:rsidR="003F0877" w:rsidRPr="003F0877" w:rsidRDefault="003F0877" w:rsidP="003F0877">
            <w:pPr>
              <w:spacing w:after="0" w:line="240" w:lineRule="auto"/>
              <w:rPr>
                <w:rFonts w:ascii="Arial" w:eastAsia="Times New Roman" w:hAnsi="Arial" w:cs="Arial"/>
                <w:b/>
                <w:bCs/>
                <w:kern w:val="0"/>
                <w14:ligatures w14:val="none"/>
              </w:rPr>
            </w:pP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37020FEC" w14:textId="77777777" w:rsidR="003F0877" w:rsidRPr="003F0877" w:rsidRDefault="003F0877" w:rsidP="003F087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6529B0DE" w14:textId="77777777" w:rsidR="003F0877" w:rsidRPr="003F0877" w:rsidRDefault="003F0877" w:rsidP="003F087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0B731037" w14:textId="77777777" w:rsidR="003F0877" w:rsidRPr="003F0877" w:rsidRDefault="003F0877" w:rsidP="003F0877">
            <w:pPr>
              <w:spacing w:after="0" w:line="240" w:lineRule="auto"/>
              <w:rPr>
                <w:rFonts w:ascii="Times New Roman" w:eastAsia="Times New Roman" w:hAnsi="Times New Roman" w:cs="Times New Roman"/>
                <w:kern w:val="0"/>
                <w:sz w:val="20"/>
                <w:szCs w:val="20"/>
                <w14:ligatures w14:val="none"/>
              </w:rPr>
            </w:pPr>
          </w:p>
        </w:tc>
      </w:tr>
      <w:tr w:rsidR="003F0877" w:rsidRPr="003F0877" w14:paraId="510DCA18"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6D73B980"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MCPBFCB &lt; --- BC</w:t>
            </w:r>
          </w:p>
        </w:tc>
        <w:tc>
          <w:tcPr>
            <w:tcW w:w="0" w:type="auto"/>
            <w:tcBorders>
              <w:top w:val="single" w:sz="6" w:space="0" w:color="1A1A1A"/>
              <w:left w:val="single" w:sz="6" w:space="0" w:color="1A1A1A"/>
              <w:bottom w:val="single" w:sz="6" w:space="0" w:color="1A1A1A"/>
              <w:right w:val="single" w:sz="6" w:space="0" w:color="1A1A1A"/>
            </w:tcBorders>
            <w:noWrap/>
            <w:hideMark/>
          </w:tcPr>
          <w:p w14:paraId="0BA060B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0.339</w:t>
            </w:r>
          </w:p>
        </w:tc>
        <w:tc>
          <w:tcPr>
            <w:tcW w:w="0" w:type="auto"/>
            <w:tcBorders>
              <w:top w:val="single" w:sz="6" w:space="0" w:color="1A1A1A"/>
              <w:left w:val="single" w:sz="6" w:space="0" w:color="1A1A1A"/>
              <w:bottom w:val="single" w:sz="6" w:space="0" w:color="1A1A1A"/>
              <w:right w:val="single" w:sz="6" w:space="0" w:color="1A1A1A"/>
            </w:tcBorders>
            <w:noWrap/>
            <w:hideMark/>
          </w:tcPr>
          <w:p w14:paraId="22AAC750"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0.062</w:t>
            </w:r>
          </w:p>
        </w:tc>
        <w:tc>
          <w:tcPr>
            <w:tcW w:w="0" w:type="auto"/>
            <w:tcBorders>
              <w:top w:val="single" w:sz="6" w:space="0" w:color="1A1A1A"/>
              <w:left w:val="single" w:sz="6" w:space="0" w:color="1A1A1A"/>
              <w:bottom w:val="single" w:sz="6" w:space="0" w:color="1A1A1A"/>
              <w:right w:val="single" w:sz="6" w:space="0" w:color="1A1A1A"/>
            </w:tcBorders>
            <w:noWrap/>
            <w:hideMark/>
          </w:tcPr>
          <w:p w14:paraId="0CAD0D73"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5.097</w:t>
            </w:r>
          </w:p>
        </w:tc>
        <w:tc>
          <w:tcPr>
            <w:tcW w:w="0" w:type="auto"/>
            <w:tcBorders>
              <w:top w:val="single" w:sz="6" w:space="0" w:color="1A1A1A"/>
              <w:left w:val="single" w:sz="6" w:space="0" w:color="1A1A1A"/>
              <w:bottom w:val="single" w:sz="6" w:space="0" w:color="1A1A1A"/>
              <w:right w:val="single" w:sz="6" w:space="0" w:color="1A1A1A"/>
            </w:tcBorders>
            <w:noWrap/>
            <w:hideMark/>
          </w:tcPr>
          <w:p w14:paraId="65E9AFE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0.000</w:t>
            </w:r>
          </w:p>
        </w:tc>
      </w:tr>
      <w:tr w:rsidR="003F0877" w:rsidRPr="003F0877" w14:paraId="42C5EFE5"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190ED5C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MCPBFCB &lt; --- BS</w:t>
            </w:r>
          </w:p>
        </w:tc>
        <w:tc>
          <w:tcPr>
            <w:tcW w:w="0" w:type="auto"/>
            <w:tcBorders>
              <w:top w:val="single" w:sz="6" w:space="0" w:color="1A1A1A"/>
              <w:left w:val="single" w:sz="6" w:space="0" w:color="1A1A1A"/>
              <w:bottom w:val="single" w:sz="6" w:space="0" w:color="1A1A1A"/>
              <w:right w:val="single" w:sz="6" w:space="0" w:color="1A1A1A"/>
            </w:tcBorders>
            <w:noWrap/>
            <w:hideMark/>
          </w:tcPr>
          <w:p w14:paraId="692B418D"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0.134</w:t>
            </w:r>
          </w:p>
        </w:tc>
        <w:tc>
          <w:tcPr>
            <w:tcW w:w="0" w:type="auto"/>
            <w:tcBorders>
              <w:top w:val="single" w:sz="6" w:space="0" w:color="1A1A1A"/>
              <w:left w:val="single" w:sz="6" w:space="0" w:color="1A1A1A"/>
              <w:bottom w:val="single" w:sz="6" w:space="0" w:color="1A1A1A"/>
              <w:right w:val="single" w:sz="6" w:space="0" w:color="1A1A1A"/>
            </w:tcBorders>
            <w:noWrap/>
            <w:hideMark/>
          </w:tcPr>
          <w:p w14:paraId="3B7EA26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0.046</w:t>
            </w:r>
          </w:p>
        </w:tc>
        <w:tc>
          <w:tcPr>
            <w:tcW w:w="0" w:type="auto"/>
            <w:tcBorders>
              <w:top w:val="single" w:sz="6" w:space="0" w:color="1A1A1A"/>
              <w:left w:val="single" w:sz="6" w:space="0" w:color="1A1A1A"/>
              <w:bottom w:val="single" w:sz="6" w:space="0" w:color="1A1A1A"/>
              <w:right w:val="single" w:sz="6" w:space="0" w:color="1A1A1A"/>
            </w:tcBorders>
            <w:noWrap/>
            <w:hideMark/>
          </w:tcPr>
          <w:p w14:paraId="04291DA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2.197</w:t>
            </w:r>
          </w:p>
        </w:tc>
        <w:tc>
          <w:tcPr>
            <w:tcW w:w="0" w:type="auto"/>
            <w:tcBorders>
              <w:top w:val="single" w:sz="6" w:space="0" w:color="1A1A1A"/>
              <w:left w:val="single" w:sz="6" w:space="0" w:color="1A1A1A"/>
              <w:bottom w:val="single" w:sz="6" w:space="0" w:color="1A1A1A"/>
              <w:right w:val="single" w:sz="6" w:space="0" w:color="1A1A1A"/>
            </w:tcBorders>
            <w:noWrap/>
            <w:hideMark/>
          </w:tcPr>
          <w:p w14:paraId="3862D65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0.000</w:t>
            </w:r>
          </w:p>
        </w:tc>
      </w:tr>
      <w:tr w:rsidR="003F0877" w:rsidRPr="003F0877" w14:paraId="5E644E18"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3E90FCA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MCPBFCB &lt; --- BC*BS</w:t>
            </w:r>
          </w:p>
        </w:tc>
        <w:tc>
          <w:tcPr>
            <w:tcW w:w="0" w:type="auto"/>
            <w:tcBorders>
              <w:top w:val="single" w:sz="6" w:space="0" w:color="1A1A1A"/>
              <w:left w:val="single" w:sz="6" w:space="0" w:color="1A1A1A"/>
              <w:bottom w:val="single" w:sz="6" w:space="0" w:color="1A1A1A"/>
              <w:right w:val="single" w:sz="6" w:space="0" w:color="1A1A1A"/>
            </w:tcBorders>
            <w:noWrap/>
            <w:hideMark/>
          </w:tcPr>
          <w:p w14:paraId="5B3A8CE8"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0.267</w:t>
            </w:r>
          </w:p>
        </w:tc>
        <w:tc>
          <w:tcPr>
            <w:tcW w:w="0" w:type="auto"/>
            <w:tcBorders>
              <w:top w:val="single" w:sz="6" w:space="0" w:color="1A1A1A"/>
              <w:left w:val="single" w:sz="6" w:space="0" w:color="1A1A1A"/>
              <w:bottom w:val="single" w:sz="6" w:space="0" w:color="1A1A1A"/>
              <w:right w:val="single" w:sz="6" w:space="0" w:color="1A1A1A"/>
            </w:tcBorders>
            <w:noWrap/>
            <w:hideMark/>
          </w:tcPr>
          <w:p w14:paraId="703C771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0.052</w:t>
            </w:r>
          </w:p>
        </w:tc>
        <w:tc>
          <w:tcPr>
            <w:tcW w:w="0" w:type="auto"/>
            <w:tcBorders>
              <w:top w:val="single" w:sz="6" w:space="0" w:color="1A1A1A"/>
              <w:left w:val="single" w:sz="6" w:space="0" w:color="1A1A1A"/>
              <w:bottom w:val="single" w:sz="6" w:space="0" w:color="1A1A1A"/>
              <w:right w:val="single" w:sz="6" w:space="0" w:color="1A1A1A"/>
            </w:tcBorders>
            <w:noWrap/>
            <w:hideMark/>
          </w:tcPr>
          <w:p w14:paraId="5AB2CE1B"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4.192</w:t>
            </w:r>
          </w:p>
        </w:tc>
        <w:tc>
          <w:tcPr>
            <w:tcW w:w="0" w:type="auto"/>
            <w:tcBorders>
              <w:top w:val="single" w:sz="6" w:space="0" w:color="1A1A1A"/>
              <w:left w:val="single" w:sz="6" w:space="0" w:color="1A1A1A"/>
              <w:bottom w:val="single" w:sz="6" w:space="0" w:color="1A1A1A"/>
              <w:right w:val="single" w:sz="6" w:space="0" w:color="1A1A1A"/>
            </w:tcBorders>
            <w:noWrap/>
            <w:hideMark/>
          </w:tcPr>
          <w:p w14:paraId="1899C69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0.000</w:t>
            </w:r>
          </w:p>
        </w:tc>
      </w:tr>
    </w:tbl>
    <w:p w14:paraId="4914D43F" w14:textId="77777777" w:rsidR="003F0877" w:rsidRPr="003F0877" w:rsidRDefault="003F0877" w:rsidP="003F0877">
      <w:pPr>
        <w:shd w:val="clear" w:color="auto" w:fill="F7F7F7"/>
        <w:spacing w:after="0" w:line="240" w:lineRule="auto"/>
        <w:textAlignment w:val="baseline"/>
        <w:rPr>
          <w:rFonts w:ascii="Arial" w:eastAsia="Times New Roman" w:hAnsi="Arial" w:cs="Arial"/>
          <w:vanish/>
          <w:color w:val="1A1A1A"/>
          <w:kern w:val="0"/>
          <w14:ligatures w14:val="none"/>
        </w:rPr>
      </w:pPr>
    </w:p>
    <w:tbl>
      <w:tblPr>
        <w:tblW w:w="102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2810"/>
        <w:gridCol w:w="1432"/>
        <w:gridCol w:w="1889"/>
        <w:gridCol w:w="1971"/>
        <w:gridCol w:w="2158"/>
      </w:tblGrid>
      <w:tr w:rsidR="003F0877" w:rsidRPr="003F0877" w14:paraId="58BEE64E" w14:textId="77777777">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3F1F5372"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i/>
                <w:iCs/>
                <w:kern w:val="0"/>
                <w:bdr w:val="none" w:sz="0" w:space="0" w:color="auto" w:frame="1"/>
                <w14:ligatures w14:val="none"/>
              </w:rPr>
              <w:t>χ</w:t>
            </w:r>
            <w:r w:rsidRPr="003F0877">
              <w:rPr>
                <w:rFonts w:ascii="Arial" w:eastAsia="Times New Roman" w:hAnsi="Arial" w:cs="Arial"/>
                <w:b/>
                <w:bCs/>
                <w:kern w:val="0"/>
                <w14:ligatures w14:val="none"/>
              </w:rPr>
              <w:t> 2/DF = 1.76</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2FD11F19"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CFI = 0.989</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04A2BE07"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GFI = 0.964</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7260D201"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RMSEA = 0.013</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07656ACD" w14:textId="77777777" w:rsidR="003F0877" w:rsidRPr="003F0877" w:rsidRDefault="003F0877" w:rsidP="003F0877">
            <w:pPr>
              <w:spacing w:after="0" w:line="240" w:lineRule="auto"/>
              <w:rPr>
                <w:rFonts w:ascii="Arial" w:eastAsia="Times New Roman" w:hAnsi="Arial" w:cs="Arial"/>
                <w:b/>
                <w:bCs/>
                <w:kern w:val="0"/>
                <w14:ligatures w14:val="none"/>
              </w:rPr>
            </w:pPr>
          </w:p>
        </w:tc>
      </w:tr>
      <w:tr w:rsidR="003F0877" w:rsidRPr="003F0877" w14:paraId="30CB0518" w14:textId="77777777">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2E962224"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BA</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50A896D2"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Estimate</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6EAEC4A9"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Standard error</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41BB8772"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Critical Ratio</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52480A96"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Significant Level</w:t>
            </w:r>
          </w:p>
        </w:tc>
      </w:tr>
      <w:tr w:rsidR="003F0877" w:rsidRPr="003F0877" w14:paraId="44EB04F9"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778F331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MCPBFCB &lt; --- BA</w:t>
            </w:r>
          </w:p>
        </w:tc>
        <w:tc>
          <w:tcPr>
            <w:tcW w:w="0" w:type="auto"/>
            <w:tcBorders>
              <w:top w:val="single" w:sz="6" w:space="0" w:color="1A1A1A"/>
              <w:left w:val="single" w:sz="6" w:space="0" w:color="1A1A1A"/>
              <w:bottom w:val="single" w:sz="6" w:space="0" w:color="1A1A1A"/>
              <w:right w:val="single" w:sz="6" w:space="0" w:color="1A1A1A"/>
            </w:tcBorders>
            <w:noWrap/>
            <w:hideMark/>
          </w:tcPr>
          <w:p w14:paraId="4BA73313"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0.498</w:t>
            </w:r>
          </w:p>
        </w:tc>
        <w:tc>
          <w:tcPr>
            <w:tcW w:w="0" w:type="auto"/>
            <w:tcBorders>
              <w:top w:val="single" w:sz="6" w:space="0" w:color="1A1A1A"/>
              <w:left w:val="single" w:sz="6" w:space="0" w:color="1A1A1A"/>
              <w:bottom w:val="single" w:sz="6" w:space="0" w:color="1A1A1A"/>
              <w:right w:val="single" w:sz="6" w:space="0" w:color="1A1A1A"/>
            </w:tcBorders>
            <w:noWrap/>
            <w:hideMark/>
          </w:tcPr>
          <w:p w14:paraId="685F2B3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0.070</w:t>
            </w:r>
          </w:p>
        </w:tc>
        <w:tc>
          <w:tcPr>
            <w:tcW w:w="0" w:type="auto"/>
            <w:tcBorders>
              <w:top w:val="single" w:sz="6" w:space="0" w:color="1A1A1A"/>
              <w:left w:val="single" w:sz="6" w:space="0" w:color="1A1A1A"/>
              <w:bottom w:val="single" w:sz="6" w:space="0" w:color="1A1A1A"/>
              <w:right w:val="single" w:sz="6" w:space="0" w:color="1A1A1A"/>
            </w:tcBorders>
            <w:noWrap/>
            <w:hideMark/>
          </w:tcPr>
          <w:p w14:paraId="260958C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6.107</w:t>
            </w:r>
          </w:p>
        </w:tc>
        <w:tc>
          <w:tcPr>
            <w:tcW w:w="0" w:type="auto"/>
            <w:tcBorders>
              <w:top w:val="single" w:sz="6" w:space="0" w:color="1A1A1A"/>
              <w:left w:val="single" w:sz="6" w:space="0" w:color="1A1A1A"/>
              <w:bottom w:val="single" w:sz="6" w:space="0" w:color="1A1A1A"/>
              <w:right w:val="single" w:sz="6" w:space="0" w:color="1A1A1A"/>
            </w:tcBorders>
            <w:noWrap/>
            <w:hideMark/>
          </w:tcPr>
          <w:p w14:paraId="4F9FEA4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0.000</w:t>
            </w:r>
          </w:p>
        </w:tc>
      </w:tr>
      <w:tr w:rsidR="003F0877" w:rsidRPr="003F0877" w14:paraId="19FF6239"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072AAF3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MCPBFCB &lt; --- BS</w:t>
            </w:r>
          </w:p>
        </w:tc>
        <w:tc>
          <w:tcPr>
            <w:tcW w:w="0" w:type="auto"/>
            <w:tcBorders>
              <w:top w:val="single" w:sz="6" w:space="0" w:color="1A1A1A"/>
              <w:left w:val="single" w:sz="6" w:space="0" w:color="1A1A1A"/>
              <w:bottom w:val="single" w:sz="6" w:space="0" w:color="1A1A1A"/>
              <w:right w:val="single" w:sz="6" w:space="0" w:color="1A1A1A"/>
            </w:tcBorders>
            <w:noWrap/>
            <w:hideMark/>
          </w:tcPr>
          <w:p w14:paraId="0B913E0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0.274</w:t>
            </w:r>
          </w:p>
        </w:tc>
        <w:tc>
          <w:tcPr>
            <w:tcW w:w="0" w:type="auto"/>
            <w:tcBorders>
              <w:top w:val="single" w:sz="6" w:space="0" w:color="1A1A1A"/>
              <w:left w:val="single" w:sz="6" w:space="0" w:color="1A1A1A"/>
              <w:bottom w:val="single" w:sz="6" w:space="0" w:color="1A1A1A"/>
              <w:right w:val="single" w:sz="6" w:space="0" w:color="1A1A1A"/>
            </w:tcBorders>
            <w:noWrap/>
            <w:hideMark/>
          </w:tcPr>
          <w:p w14:paraId="5E066DD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0.065</w:t>
            </w:r>
          </w:p>
        </w:tc>
        <w:tc>
          <w:tcPr>
            <w:tcW w:w="0" w:type="auto"/>
            <w:tcBorders>
              <w:top w:val="single" w:sz="6" w:space="0" w:color="1A1A1A"/>
              <w:left w:val="single" w:sz="6" w:space="0" w:color="1A1A1A"/>
              <w:bottom w:val="single" w:sz="6" w:space="0" w:color="1A1A1A"/>
              <w:right w:val="single" w:sz="6" w:space="0" w:color="1A1A1A"/>
            </w:tcBorders>
            <w:noWrap/>
            <w:hideMark/>
          </w:tcPr>
          <w:p w14:paraId="37B080E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3.535</w:t>
            </w:r>
          </w:p>
        </w:tc>
        <w:tc>
          <w:tcPr>
            <w:tcW w:w="0" w:type="auto"/>
            <w:tcBorders>
              <w:top w:val="single" w:sz="6" w:space="0" w:color="1A1A1A"/>
              <w:left w:val="single" w:sz="6" w:space="0" w:color="1A1A1A"/>
              <w:bottom w:val="single" w:sz="6" w:space="0" w:color="1A1A1A"/>
              <w:right w:val="single" w:sz="6" w:space="0" w:color="1A1A1A"/>
            </w:tcBorders>
            <w:noWrap/>
            <w:hideMark/>
          </w:tcPr>
          <w:p w14:paraId="094E4024"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0.000</w:t>
            </w:r>
          </w:p>
        </w:tc>
      </w:tr>
      <w:tr w:rsidR="003F0877" w:rsidRPr="003F0877" w14:paraId="5CF0E209"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7567E09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MCPBFCB &lt; --- BA*BS</w:t>
            </w:r>
          </w:p>
        </w:tc>
        <w:tc>
          <w:tcPr>
            <w:tcW w:w="0" w:type="auto"/>
            <w:tcBorders>
              <w:top w:val="single" w:sz="6" w:space="0" w:color="1A1A1A"/>
              <w:left w:val="single" w:sz="6" w:space="0" w:color="1A1A1A"/>
              <w:bottom w:val="single" w:sz="6" w:space="0" w:color="1A1A1A"/>
              <w:right w:val="single" w:sz="6" w:space="0" w:color="1A1A1A"/>
            </w:tcBorders>
            <w:noWrap/>
            <w:hideMark/>
          </w:tcPr>
          <w:p w14:paraId="2D1F4643"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0.238</w:t>
            </w:r>
          </w:p>
        </w:tc>
        <w:tc>
          <w:tcPr>
            <w:tcW w:w="0" w:type="auto"/>
            <w:tcBorders>
              <w:top w:val="single" w:sz="6" w:space="0" w:color="1A1A1A"/>
              <w:left w:val="single" w:sz="6" w:space="0" w:color="1A1A1A"/>
              <w:bottom w:val="single" w:sz="6" w:space="0" w:color="1A1A1A"/>
              <w:right w:val="single" w:sz="6" w:space="0" w:color="1A1A1A"/>
            </w:tcBorders>
            <w:noWrap/>
            <w:hideMark/>
          </w:tcPr>
          <w:p w14:paraId="23D75088"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0.051</w:t>
            </w:r>
          </w:p>
        </w:tc>
        <w:tc>
          <w:tcPr>
            <w:tcW w:w="0" w:type="auto"/>
            <w:tcBorders>
              <w:top w:val="single" w:sz="6" w:space="0" w:color="1A1A1A"/>
              <w:left w:val="single" w:sz="6" w:space="0" w:color="1A1A1A"/>
              <w:bottom w:val="single" w:sz="6" w:space="0" w:color="1A1A1A"/>
              <w:right w:val="single" w:sz="6" w:space="0" w:color="1A1A1A"/>
            </w:tcBorders>
            <w:noWrap/>
            <w:hideMark/>
          </w:tcPr>
          <w:p w14:paraId="1639433B"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5.238</w:t>
            </w:r>
          </w:p>
        </w:tc>
        <w:tc>
          <w:tcPr>
            <w:tcW w:w="0" w:type="auto"/>
            <w:tcBorders>
              <w:top w:val="single" w:sz="6" w:space="0" w:color="1A1A1A"/>
              <w:left w:val="single" w:sz="6" w:space="0" w:color="1A1A1A"/>
              <w:bottom w:val="single" w:sz="6" w:space="0" w:color="1A1A1A"/>
              <w:right w:val="single" w:sz="6" w:space="0" w:color="1A1A1A"/>
            </w:tcBorders>
            <w:noWrap/>
            <w:hideMark/>
          </w:tcPr>
          <w:p w14:paraId="2DD4EF6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0.000</w:t>
            </w:r>
          </w:p>
        </w:tc>
      </w:tr>
    </w:tbl>
    <w:p w14:paraId="201C6623" w14:textId="77777777" w:rsidR="003F0877" w:rsidRPr="003F0877" w:rsidRDefault="003F0877" w:rsidP="003F0877">
      <w:pPr>
        <w:shd w:val="clear" w:color="auto" w:fill="F7F7F7"/>
        <w:spacing w:after="0" w:line="240" w:lineRule="auto"/>
        <w:textAlignment w:val="baseline"/>
        <w:rPr>
          <w:rFonts w:ascii="Arial" w:eastAsia="Times New Roman" w:hAnsi="Arial" w:cs="Arial"/>
          <w:vanish/>
          <w:color w:val="1A1A1A"/>
          <w:kern w:val="0"/>
          <w14:ligatures w14:val="none"/>
        </w:rPr>
      </w:pPr>
    </w:p>
    <w:tbl>
      <w:tblPr>
        <w:tblW w:w="102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2821"/>
        <w:gridCol w:w="1430"/>
        <w:gridCol w:w="1886"/>
        <w:gridCol w:w="1968"/>
        <w:gridCol w:w="2155"/>
      </w:tblGrid>
      <w:tr w:rsidR="003F0877" w:rsidRPr="003F0877" w14:paraId="452853C5" w14:textId="77777777">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7C8711A5"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i/>
                <w:iCs/>
                <w:kern w:val="0"/>
                <w:bdr w:val="none" w:sz="0" w:space="0" w:color="auto" w:frame="1"/>
                <w14:ligatures w14:val="none"/>
              </w:rPr>
              <w:lastRenderedPageBreak/>
              <w:t>χ</w:t>
            </w:r>
            <w:r w:rsidRPr="003F0877">
              <w:rPr>
                <w:rFonts w:ascii="Arial" w:eastAsia="Times New Roman" w:hAnsi="Arial" w:cs="Arial"/>
                <w:b/>
                <w:bCs/>
                <w:kern w:val="0"/>
                <w14:ligatures w14:val="none"/>
              </w:rPr>
              <w:t> 2/DF = 1.33</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64BCEB56"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CFI = 0.991</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3E9D40F2"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GFI = 0. 990</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31D163AC"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RMSEA = 0.015</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48E99C91" w14:textId="77777777" w:rsidR="003F0877" w:rsidRPr="003F0877" w:rsidRDefault="003F0877" w:rsidP="003F0877">
            <w:pPr>
              <w:spacing w:after="0" w:line="240" w:lineRule="auto"/>
              <w:rPr>
                <w:rFonts w:ascii="Arial" w:eastAsia="Times New Roman" w:hAnsi="Arial" w:cs="Arial"/>
                <w:b/>
                <w:bCs/>
                <w:kern w:val="0"/>
                <w14:ligatures w14:val="none"/>
              </w:rPr>
            </w:pPr>
          </w:p>
        </w:tc>
      </w:tr>
      <w:tr w:rsidR="003F0877" w:rsidRPr="003F0877" w14:paraId="65957CD4" w14:textId="77777777">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37229864"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BN</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453CF66A"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Estimate</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4EC6224A"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Standard error</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221E4C4C"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Critical Ratio</w:t>
            </w:r>
          </w:p>
        </w:tc>
        <w:tc>
          <w:tcPr>
            <w:tcW w:w="0" w:type="auto"/>
            <w:tcBorders>
              <w:top w:val="single" w:sz="6" w:space="0" w:color="1A1A1A"/>
              <w:left w:val="single" w:sz="6" w:space="0" w:color="1A1A1A"/>
              <w:bottom w:val="single" w:sz="6" w:space="0" w:color="1A1A1A"/>
              <w:right w:val="single" w:sz="6" w:space="0" w:color="1A1A1A"/>
            </w:tcBorders>
            <w:shd w:val="clear" w:color="auto" w:fill="EDEDED"/>
            <w:noWrap/>
            <w:hideMark/>
          </w:tcPr>
          <w:p w14:paraId="7F61CA29" w14:textId="77777777" w:rsidR="003F0877" w:rsidRPr="003F0877" w:rsidRDefault="003F0877" w:rsidP="003F0877">
            <w:pPr>
              <w:spacing w:after="0" w:line="240" w:lineRule="auto"/>
              <w:rPr>
                <w:rFonts w:ascii="Arial" w:eastAsia="Times New Roman" w:hAnsi="Arial" w:cs="Arial"/>
                <w:b/>
                <w:bCs/>
                <w:kern w:val="0"/>
                <w14:ligatures w14:val="none"/>
              </w:rPr>
            </w:pPr>
            <w:r w:rsidRPr="003F0877">
              <w:rPr>
                <w:rFonts w:ascii="Arial" w:eastAsia="Times New Roman" w:hAnsi="Arial" w:cs="Arial"/>
                <w:b/>
                <w:bCs/>
                <w:kern w:val="0"/>
                <w14:ligatures w14:val="none"/>
              </w:rPr>
              <w:t>Significant Level</w:t>
            </w:r>
          </w:p>
        </w:tc>
      </w:tr>
      <w:tr w:rsidR="003F0877" w:rsidRPr="003F0877" w14:paraId="5313B49A"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32E2CD7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MCPBFCB &lt; --- BN</w:t>
            </w:r>
          </w:p>
        </w:tc>
        <w:tc>
          <w:tcPr>
            <w:tcW w:w="0" w:type="auto"/>
            <w:tcBorders>
              <w:top w:val="single" w:sz="6" w:space="0" w:color="1A1A1A"/>
              <w:left w:val="single" w:sz="6" w:space="0" w:color="1A1A1A"/>
              <w:bottom w:val="single" w:sz="6" w:space="0" w:color="1A1A1A"/>
              <w:right w:val="single" w:sz="6" w:space="0" w:color="1A1A1A"/>
            </w:tcBorders>
            <w:noWrap/>
            <w:hideMark/>
          </w:tcPr>
          <w:p w14:paraId="41F1697B"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0.388</w:t>
            </w:r>
          </w:p>
        </w:tc>
        <w:tc>
          <w:tcPr>
            <w:tcW w:w="0" w:type="auto"/>
            <w:tcBorders>
              <w:top w:val="single" w:sz="6" w:space="0" w:color="1A1A1A"/>
              <w:left w:val="single" w:sz="6" w:space="0" w:color="1A1A1A"/>
              <w:bottom w:val="single" w:sz="6" w:space="0" w:color="1A1A1A"/>
              <w:right w:val="single" w:sz="6" w:space="0" w:color="1A1A1A"/>
            </w:tcBorders>
            <w:noWrap/>
            <w:hideMark/>
          </w:tcPr>
          <w:p w14:paraId="65687B4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0.059</w:t>
            </w:r>
          </w:p>
        </w:tc>
        <w:tc>
          <w:tcPr>
            <w:tcW w:w="0" w:type="auto"/>
            <w:tcBorders>
              <w:top w:val="single" w:sz="6" w:space="0" w:color="1A1A1A"/>
              <w:left w:val="single" w:sz="6" w:space="0" w:color="1A1A1A"/>
              <w:bottom w:val="single" w:sz="6" w:space="0" w:color="1A1A1A"/>
              <w:right w:val="single" w:sz="6" w:space="0" w:color="1A1A1A"/>
            </w:tcBorders>
            <w:noWrap/>
            <w:hideMark/>
          </w:tcPr>
          <w:p w14:paraId="744F678D"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6.075</w:t>
            </w:r>
          </w:p>
        </w:tc>
        <w:tc>
          <w:tcPr>
            <w:tcW w:w="0" w:type="auto"/>
            <w:tcBorders>
              <w:top w:val="single" w:sz="6" w:space="0" w:color="1A1A1A"/>
              <w:left w:val="single" w:sz="6" w:space="0" w:color="1A1A1A"/>
              <w:bottom w:val="single" w:sz="6" w:space="0" w:color="1A1A1A"/>
              <w:right w:val="single" w:sz="6" w:space="0" w:color="1A1A1A"/>
            </w:tcBorders>
            <w:noWrap/>
            <w:hideMark/>
          </w:tcPr>
          <w:p w14:paraId="254494F8"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0.000</w:t>
            </w:r>
          </w:p>
        </w:tc>
      </w:tr>
      <w:tr w:rsidR="003F0877" w:rsidRPr="003F0877" w14:paraId="237516BD"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36044EDD"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MCPBFCB &lt; --- BS</w:t>
            </w:r>
          </w:p>
        </w:tc>
        <w:tc>
          <w:tcPr>
            <w:tcW w:w="0" w:type="auto"/>
            <w:tcBorders>
              <w:top w:val="single" w:sz="6" w:space="0" w:color="1A1A1A"/>
              <w:left w:val="single" w:sz="6" w:space="0" w:color="1A1A1A"/>
              <w:bottom w:val="single" w:sz="6" w:space="0" w:color="1A1A1A"/>
              <w:right w:val="single" w:sz="6" w:space="0" w:color="1A1A1A"/>
            </w:tcBorders>
            <w:noWrap/>
            <w:hideMark/>
          </w:tcPr>
          <w:p w14:paraId="5E5242BC"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0.134</w:t>
            </w:r>
          </w:p>
        </w:tc>
        <w:tc>
          <w:tcPr>
            <w:tcW w:w="0" w:type="auto"/>
            <w:tcBorders>
              <w:top w:val="single" w:sz="6" w:space="0" w:color="1A1A1A"/>
              <w:left w:val="single" w:sz="6" w:space="0" w:color="1A1A1A"/>
              <w:bottom w:val="single" w:sz="6" w:space="0" w:color="1A1A1A"/>
              <w:right w:val="single" w:sz="6" w:space="0" w:color="1A1A1A"/>
            </w:tcBorders>
            <w:noWrap/>
            <w:hideMark/>
          </w:tcPr>
          <w:p w14:paraId="14D706F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0.046</w:t>
            </w:r>
          </w:p>
        </w:tc>
        <w:tc>
          <w:tcPr>
            <w:tcW w:w="0" w:type="auto"/>
            <w:tcBorders>
              <w:top w:val="single" w:sz="6" w:space="0" w:color="1A1A1A"/>
              <w:left w:val="single" w:sz="6" w:space="0" w:color="1A1A1A"/>
              <w:bottom w:val="single" w:sz="6" w:space="0" w:color="1A1A1A"/>
              <w:right w:val="single" w:sz="6" w:space="0" w:color="1A1A1A"/>
            </w:tcBorders>
            <w:noWrap/>
            <w:hideMark/>
          </w:tcPr>
          <w:p w14:paraId="1832A49F"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3.345</w:t>
            </w:r>
          </w:p>
        </w:tc>
        <w:tc>
          <w:tcPr>
            <w:tcW w:w="0" w:type="auto"/>
            <w:tcBorders>
              <w:top w:val="single" w:sz="6" w:space="0" w:color="1A1A1A"/>
              <w:left w:val="single" w:sz="6" w:space="0" w:color="1A1A1A"/>
              <w:bottom w:val="single" w:sz="6" w:space="0" w:color="1A1A1A"/>
              <w:right w:val="single" w:sz="6" w:space="0" w:color="1A1A1A"/>
            </w:tcBorders>
            <w:noWrap/>
            <w:hideMark/>
          </w:tcPr>
          <w:p w14:paraId="69E22367"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0.000</w:t>
            </w:r>
          </w:p>
        </w:tc>
      </w:tr>
      <w:tr w:rsidR="003F0877" w:rsidRPr="003F0877" w14:paraId="2910DD08"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5DF60ED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MCPBFCB &lt; --- BN*BS</w:t>
            </w:r>
          </w:p>
        </w:tc>
        <w:tc>
          <w:tcPr>
            <w:tcW w:w="0" w:type="auto"/>
            <w:tcBorders>
              <w:top w:val="single" w:sz="6" w:space="0" w:color="1A1A1A"/>
              <w:left w:val="single" w:sz="6" w:space="0" w:color="1A1A1A"/>
              <w:bottom w:val="single" w:sz="6" w:space="0" w:color="1A1A1A"/>
              <w:right w:val="single" w:sz="6" w:space="0" w:color="1A1A1A"/>
            </w:tcBorders>
            <w:noWrap/>
            <w:hideMark/>
          </w:tcPr>
          <w:p w14:paraId="43A491E5"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0.188</w:t>
            </w:r>
          </w:p>
        </w:tc>
        <w:tc>
          <w:tcPr>
            <w:tcW w:w="0" w:type="auto"/>
            <w:tcBorders>
              <w:top w:val="single" w:sz="6" w:space="0" w:color="1A1A1A"/>
              <w:left w:val="single" w:sz="6" w:space="0" w:color="1A1A1A"/>
              <w:bottom w:val="single" w:sz="6" w:space="0" w:color="1A1A1A"/>
              <w:right w:val="single" w:sz="6" w:space="0" w:color="1A1A1A"/>
            </w:tcBorders>
            <w:noWrap/>
            <w:hideMark/>
          </w:tcPr>
          <w:p w14:paraId="1B7DC9B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0.032</w:t>
            </w:r>
          </w:p>
        </w:tc>
        <w:tc>
          <w:tcPr>
            <w:tcW w:w="0" w:type="auto"/>
            <w:tcBorders>
              <w:top w:val="single" w:sz="6" w:space="0" w:color="1A1A1A"/>
              <w:left w:val="single" w:sz="6" w:space="0" w:color="1A1A1A"/>
              <w:bottom w:val="single" w:sz="6" w:space="0" w:color="1A1A1A"/>
              <w:right w:val="single" w:sz="6" w:space="0" w:color="1A1A1A"/>
            </w:tcBorders>
            <w:noWrap/>
            <w:hideMark/>
          </w:tcPr>
          <w:p w14:paraId="43B07548"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5.438</w:t>
            </w:r>
          </w:p>
        </w:tc>
        <w:tc>
          <w:tcPr>
            <w:tcW w:w="0" w:type="auto"/>
            <w:tcBorders>
              <w:top w:val="single" w:sz="6" w:space="0" w:color="1A1A1A"/>
              <w:left w:val="single" w:sz="6" w:space="0" w:color="1A1A1A"/>
              <w:bottom w:val="single" w:sz="6" w:space="0" w:color="1A1A1A"/>
              <w:right w:val="single" w:sz="6" w:space="0" w:color="1A1A1A"/>
            </w:tcBorders>
            <w:noWrap/>
            <w:hideMark/>
          </w:tcPr>
          <w:p w14:paraId="6390120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0.000</w:t>
            </w:r>
          </w:p>
        </w:tc>
      </w:tr>
      <w:tr w:rsidR="003F0877" w:rsidRPr="003F0877" w14:paraId="283001C8" w14:textId="77777777">
        <w:tc>
          <w:tcPr>
            <w:tcW w:w="0" w:type="auto"/>
            <w:tcBorders>
              <w:top w:val="single" w:sz="6" w:space="0" w:color="1A1A1A"/>
              <w:left w:val="single" w:sz="6" w:space="0" w:color="1A1A1A"/>
              <w:bottom w:val="single" w:sz="6" w:space="0" w:color="1A1A1A"/>
              <w:right w:val="single" w:sz="6" w:space="0" w:color="1A1A1A"/>
            </w:tcBorders>
            <w:noWrap/>
            <w:hideMark/>
          </w:tcPr>
          <w:p w14:paraId="06FC35C1"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i/>
                <w:iCs/>
                <w:kern w:val="0"/>
                <w:bdr w:val="none" w:sz="0" w:space="0" w:color="auto" w:frame="1"/>
                <w14:ligatures w14:val="none"/>
              </w:rPr>
              <w:t>χ</w:t>
            </w:r>
            <w:r w:rsidRPr="003F0877">
              <w:rPr>
                <w:rFonts w:ascii="Arial" w:eastAsia="Times New Roman" w:hAnsi="Arial" w:cs="Arial"/>
                <w:kern w:val="0"/>
                <w14:ligatures w14:val="none"/>
              </w:rPr>
              <w:t> 2/DF = 1.46</w:t>
            </w:r>
          </w:p>
        </w:tc>
        <w:tc>
          <w:tcPr>
            <w:tcW w:w="0" w:type="auto"/>
            <w:tcBorders>
              <w:top w:val="single" w:sz="6" w:space="0" w:color="1A1A1A"/>
              <w:left w:val="single" w:sz="6" w:space="0" w:color="1A1A1A"/>
              <w:bottom w:val="single" w:sz="6" w:space="0" w:color="1A1A1A"/>
              <w:right w:val="single" w:sz="6" w:space="0" w:color="1A1A1A"/>
            </w:tcBorders>
            <w:noWrap/>
            <w:hideMark/>
          </w:tcPr>
          <w:p w14:paraId="14A6E949"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CFI = 0.979</w:t>
            </w:r>
          </w:p>
        </w:tc>
        <w:tc>
          <w:tcPr>
            <w:tcW w:w="0" w:type="auto"/>
            <w:tcBorders>
              <w:top w:val="single" w:sz="6" w:space="0" w:color="1A1A1A"/>
              <w:left w:val="single" w:sz="6" w:space="0" w:color="1A1A1A"/>
              <w:bottom w:val="single" w:sz="6" w:space="0" w:color="1A1A1A"/>
              <w:right w:val="single" w:sz="6" w:space="0" w:color="1A1A1A"/>
            </w:tcBorders>
            <w:noWrap/>
            <w:hideMark/>
          </w:tcPr>
          <w:p w14:paraId="62504386"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GFI = 0.954</w:t>
            </w:r>
          </w:p>
        </w:tc>
        <w:tc>
          <w:tcPr>
            <w:tcW w:w="0" w:type="auto"/>
            <w:tcBorders>
              <w:top w:val="single" w:sz="6" w:space="0" w:color="1A1A1A"/>
              <w:left w:val="single" w:sz="6" w:space="0" w:color="1A1A1A"/>
              <w:bottom w:val="single" w:sz="6" w:space="0" w:color="1A1A1A"/>
              <w:right w:val="single" w:sz="6" w:space="0" w:color="1A1A1A"/>
            </w:tcBorders>
            <w:noWrap/>
            <w:hideMark/>
          </w:tcPr>
          <w:p w14:paraId="3C3B59C0"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RMSEA = 0.012</w:t>
            </w:r>
          </w:p>
        </w:tc>
        <w:tc>
          <w:tcPr>
            <w:tcW w:w="0" w:type="auto"/>
            <w:tcBorders>
              <w:top w:val="single" w:sz="6" w:space="0" w:color="1A1A1A"/>
              <w:left w:val="single" w:sz="6" w:space="0" w:color="1A1A1A"/>
              <w:bottom w:val="single" w:sz="6" w:space="0" w:color="1A1A1A"/>
              <w:right w:val="single" w:sz="6" w:space="0" w:color="1A1A1A"/>
            </w:tcBorders>
            <w:noWrap/>
            <w:hideMark/>
          </w:tcPr>
          <w:p w14:paraId="4BEEEE12" w14:textId="77777777" w:rsidR="003F0877" w:rsidRPr="003F0877" w:rsidRDefault="003F0877" w:rsidP="003F0877">
            <w:pPr>
              <w:spacing w:after="0" w:line="240" w:lineRule="auto"/>
              <w:rPr>
                <w:rFonts w:ascii="Arial" w:eastAsia="Times New Roman" w:hAnsi="Arial" w:cs="Arial"/>
                <w:kern w:val="0"/>
                <w14:ligatures w14:val="none"/>
              </w:rPr>
            </w:pPr>
            <w:r w:rsidRPr="003F0877">
              <w:rPr>
                <w:rFonts w:ascii="Arial" w:eastAsia="Times New Roman" w:hAnsi="Arial" w:cs="Arial"/>
                <w:kern w:val="0"/>
                <w14:ligatures w14:val="none"/>
              </w:rPr>
              <w:t> </w:t>
            </w:r>
          </w:p>
        </w:tc>
      </w:tr>
    </w:tbl>
    <w:p w14:paraId="54C115F2"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b/>
          <w:bCs/>
          <w:color w:val="1A1A1A"/>
          <w:kern w:val="0"/>
          <w:sz w:val="18"/>
          <w:szCs w:val="18"/>
          <w:bdr w:val="none" w:sz="0" w:space="0" w:color="auto" w:frame="1"/>
          <w14:ligatures w14:val="none"/>
        </w:rPr>
        <w:t>Note(s)</w:t>
      </w:r>
      <w:r w:rsidRPr="003F0877">
        <w:rPr>
          <w:rFonts w:ascii="Arial" w:eastAsia="Times New Roman" w:hAnsi="Arial" w:cs="Arial"/>
          <w:color w:val="1A1A1A"/>
          <w:kern w:val="0"/>
          <w14:ligatures w14:val="none"/>
        </w:rPr>
        <w:t>: MCPBFCB: millennial consumers’ purchase behavior for fashion clothing brands; BC: brand consciousness, BN: brand nationality, BA: brand awareness, BS: brand schematicity</w:t>
      </w:r>
    </w:p>
    <w:p w14:paraId="0E73B8E9"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major objective of the current research was to examine the theoretical model proposed by the study and prove the empirical relationships among the constructs (see the </w:t>
      </w:r>
      <w:hyperlink r:id="rId207" w:history="1">
        <w:r w:rsidRPr="003F0877">
          <w:rPr>
            <w:rFonts w:ascii="Arial" w:eastAsia="Times New Roman" w:hAnsi="Arial" w:cs="Arial"/>
            <w:b/>
            <w:bCs/>
            <w:color w:val="1C696A"/>
            <w:kern w:val="0"/>
            <w:u w:val="single"/>
            <w:bdr w:val="none" w:sz="0" w:space="0" w:color="auto" w:frame="1"/>
            <w14:ligatures w14:val="none"/>
          </w:rPr>
          <w:t>Figure 1</w:t>
        </w:r>
      </w:hyperlink>
      <w:r w:rsidRPr="003F0877">
        <w:rPr>
          <w:rFonts w:ascii="Arial" w:eastAsia="Times New Roman" w:hAnsi="Arial" w:cs="Arial"/>
          <w:color w:val="1A1A1A"/>
          <w:kern w:val="0"/>
          <w14:ligatures w14:val="none"/>
        </w:rPr>
        <w:t>). The SEM result revealed that the proposed conceptual model predicts the millennials’ purchasing behavior in light of BC, BN and BA, with BS in support. The following section explains the overall findings of the research based on the proposed hypotheses.</w:t>
      </w:r>
    </w:p>
    <w:p w14:paraId="08898DE0" w14:textId="77777777" w:rsidR="003F0877" w:rsidRPr="003F0877" w:rsidRDefault="003F0877" w:rsidP="003F0877">
      <w:pPr>
        <w:shd w:val="clear" w:color="auto" w:fill="F7F7F7"/>
        <w:spacing w:before="100" w:beforeAutospacing="1" w:after="100" w:afterAutospacing="1" w:line="240" w:lineRule="auto"/>
        <w:textAlignment w:val="baseline"/>
        <w:outlineLvl w:val="1"/>
        <w:rPr>
          <w:rFonts w:ascii="Arial" w:eastAsia="Times New Roman" w:hAnsi="Arial" w:cs="Arial"/>
          <w:color w:val="333333"/>
          <w:kern w:val="0"/>
          <w:sz w:val="36"/>
          <w:szCs w:val="36"/>
          <w14:ligatures w14:val="none"/>
        </w:rPr>
      </w:pPr>
      <w:r w:rsidRPr="003F0877">
        <w:rPr>
          <w:rFonts w:ascii="Arial" w:eastAsia="Times New Roman" w:hAnsi="Arial" w:cs="Arial"/>
          <w:color w:val="333333"/>
          <w:kern w:val="0"/>
          <w:sz w:val="36"/>
          <w:szCs w:val="36"/>
          <w14:ligatures w14:val="none"/>
        </w:rPr>
        <w:t>Discussions</w:t>
      </w:r>
    </w:p>
    <w:p w14:paraId="20148BF1"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millennials’ purchasing behavior has been studied extensively in recent years for various product or service segments: cosmetics (e.g., </w:t>
      </w:r>
      <w:hyperlink r:id="rId208" w:history="1">
        <w:r w:rsidRPr="003F0877">
          <w:rPr>
            <w:rFonts w:ascii="Arial" w:eastAsia="Times New Roman" w:hAnsi="Arial" w:cs="Arial"/>
            <w:b/>
            <w:bCs/>
            <w:color w:val="1C696A"/>
            <w:kern w:val="0"/>
            <w:u w:val="single"/>
            <w:bdr w:val="none" w:sz="0" w:space="0" w:color="auto" w:frame="1"/>
            <w14:ligatures w14:val="none"/>
          </w:rPr>
          <w:t>Ishak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w:t>
      </w:r>
      <w:hyperlink r:id="rId209" w:history="1">
        <w:r w:rsidRPr="003F0877">
          <w:rPr>
            <w:rFonts w:ascii="Arial" w:eastAsia="Times New Roman" w:hAnsi="Arial" w:cs="Arial"/>
            <w:b/>
            <w:bCs/>
            <w:color w:val="1C696A"/>
            <w:kern w:val="0"/>
            <w:u w:val="single"/>
            <w:bdr w:val="none" w:sz="0" w:space="0" w:color="auto" w:frame="1"/>
            <w14:ligatures w14:val="none"/>
          </w:rPr>
          <w:t>Haque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2018</w:t>
        </w:r>
      </w:hyperlink>
      <w:r w:rsidRPr="003F0877">
        <w:rPr>
          <w:rFonts w:ascii="Arial" w:eastAsia="Times New Roman" w:hAnsi="Arial" w:cs="Arial"/>
          <w:color w:val="1A1A1A"/>
          <w:kern w:val="0"/>
          <w14:ligatures w14:val="none"/>
        </w:rPr>
        <w:t>), apparel (e.g., </w:t>
      </w:r>
      <w:hyperlink r:id="rId210" w:history="1">
        <w:r w:rsidRPr="003F0877">
          <w:rPr>
            <w:rFonts w:ascii="Arial" w:eastAsia="Times New Roman" w:hAnsi="Arial" w:cs="Arial"/>
            <w:b/>
            <w:bCs/>
            <w:color w:val="1C696A"/>
            <w:kern w:val="0"/>
            <w:u w:val="single"/>
            <w:bdr w:val="none" w:sz="0" w:space="0" w:color="auto" w:frame="1"/>
            <w14:ligatures w14:val="none"/>
          </w:rPr>
          <w:t>Pasricha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2020</w:t>
        </w:r>
      </w:hyperlink>
      <w:r w:rsidRPr="003F0877">
        <w:rPr>
          <w:rFonts w:ascii="Arial" w:eastAsia="Times New Roman" w:hAnsi="Arial" w:cs="Arial"/>
          <w:color w:val="1A1A1A"/>
          <w:kern w:val="0"/>
          <w14:ligatures w14:val="none"/>
        </w:rPr>
        <w:t>; </w:t>
      </w:r>
      <w:hyperlink r:id="rId211" w:history="1">
        <w:r w:rsidRPr="003F0877">
          <w:rPr>
            <w:rFonts w:ascii="Arial" w:eastAsia="Times New Roman" w:hAnsi="Arial" w:cs="Arial"/>
            <w:b/>
            <w:bCs/>
            <w:color w:val="1C696A"/>
            <w:kern w:val="0"/>
            <w:u w:val="single"/>
            <w:bdr w:val="none" w:sz="0" w:space="0" w:color="auto" w:frame="1"/>
            <w14:ligatures w14:val="none"/>
          </w:rPr>
          <w:t>Stewart and Carey, 2020</w:t>
        </w:r>
      </w:hyperlink>
      <w:r w:rsidRPr="003F0877">
        <w:rPr>
          <w:rFonts w:ascii="Arial" w:eastAsia="Times New Roman" w:hAnsi="Arial" w:cs="Arial"/>
          <w:color w:val="1A1A1A"/>
          <w:kern w:val="0"/>
          <w14:ligatures w14:val="none"/>
        </w:rPr>
        <w:t>), technology (</w:t>
      </w:r>
      <w:hyperlink r:id="rId212" w:history="1">
        <w:r w:rsidRPr="003F0877">
          <w:rPr>
            <w:rFonts w:ascii="Arial" w:eastAsia="Times New Roman" w:hAnsi="Arial" w:cs="Arial"/>
            <w:b/>
            <w:bCs/>
            <w:color w:val="1C696A"/>
            <w:kern w:val="0"/>
            <w:u w:val="single"/>
            <w:bdr w:val="none" w:sz="0" w:space="0" w:color="auto" w:frame="1"/>
            <w14:ligatures w14:val="none"/>
          </w:rPr>
          <w:t>Calvo-Porral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w:t>
      </w:r>
      <w:hyperlink r:id="rId213" w:history="1">
        <w:r w:rsidRPr="003F0877">
          <w:rPr>
            <w:rFonts w:ascii="Arial" w:eastAsia="Times New Roman" w:hAnsi="Arial" w:cs="Arial"/>
            <w:b/>
            <w:bCs/>
            <w:color w:val="1C696A"/>
            <w:kern w:val="0"/>
            <w:u w:val="single"/>
            <w:bdr w:val="none" w:sz="0" w:space="0" w:color="auto" w:frame="1"/>
            <w14:ligatures w14:val="none"/>
          </w:rPr>
          <w:t>Purani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tourism (</w:t>
      </w:r>
      <w:hyperlink r:id="rId214" w:history="1">
        <w:r w:rsidRPr="003F0877">
          <w:rPr>
            <w:rFonts w:ascii="Arial" w:eastAsia="Times New Roman" w:hAnsi="Arial" w:cs="Arial"/>
            <w:b/>
            <w:bCs/>
            <w:color w:val="1C696A"/>
            <w:kern w:val="0"/>
            <w:u w:val="single"/>
            <w:bdr w:val="none" w:sz="0" w:space="0" w:color="auto" w:frame="1"/>
            <w14:ligatures w14:val="none"/>
          </w:rPr>
          <w:t>Kim and Park, 2020</w:t>
        </w:r>
      </w:hyperlink>
      <w:r w:rsidRPr="003F0877">
        <w:rPr>
          <w:rFonts w:ascii="Arial" w:eastAsia="Times New Roman" w:hAnsi="Arial" w:cs="Arial"/>
          <w:color w:val="1A1A1A"/>
          <w:kern w:val="0"/>
          <w14:ligatures w14:val="none"/>
        </w:rPr>
        <w:t>; </w:t>
      </w:r>
      <w:hyperlink r:id="rId215" w:history="1">
        <w:r w:rsidRPr="003F0877">
          <w:rPr>
            <w:rFonts w:ascii="Arial" w:eastAsia="Times New Roman" w:hAnsi="Arial" w:cs="Arial"/>
            <w:b/>
            <w:bCs/>
            <w:color w:val="1C696A"/>
            <w:kern w:val="0"/>
            <w:u w:val="single"/>
            <w:bdr w:val="none" w:sz="0" w:space="0" w:color="auto" w:frame="1"/>
            <w14:ligatures w14:val="none"/>
          </w:rPr>
          <w:t>Liu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and so on. Different generations portray distinctive and dynamic behavioral dimensions, so the millennials is an interesting group to study because of the millennials’ unique characteristics and high BA (</w:t>
      </w:r>
      <w:hyperlink r:id="rId216" w:history="1">
        <w:r w:rsidRPr="003F0877">
          <w:rPr>
            <w:rFonts w:ascii="Arial" w:eastAsia="Times New Roman" w:hAnsi="Arial" w:cs="Arial"/>
            <w:b/>
            <w:bCs/>
            <w:color w:val="1C696A"/>
            <w:kern w:val="0"/>
            <w:u w:val="single"/>
            <w:bdr w:val="none" w:sz="0" w:space="0" w:color="auto" w:frame="1"/>
            <w14:ligatures w14:val="none"/>
          </w:rPr>
          <w:t>Moreno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2017</w:t>
        </w:r>
      </w:hyperlink>
      <w:r w:rsidRPr="003F0877">
        <w:rPr>
          <w:rFonts w:ascii="Arial" w:eastAsia="Times New Roman" w:hAnsi="Arial" w:cs="Arial"/>
          <w:color w:val="1A1A1A"/>
          <w:kern w:val="0"/>
          <w14:ligatures w14:val="none"/>
        </w:rPr>
        <w:t>). The existing body of research has demonstrated to a great extent the consumers’ behavior in association with BA (</w:t>
      </w:r>
      <w:hyperlink r:id="rId217" w:history="1">
        <w:r w:rsidRPr="003F0877">
          <w:rPr>
            <w:rFonts w:ascii="Arial" w:eastAsia="Times New Roman" w:hAnsi="Arial" w:cs="Arial"/>
            <w:b/>
            <w:bCs/>
            <w:color w:val="1C696A"/>
            <w:kern w:val="0"/>
            <w:u w:val="single"/>
            <w:bdr w:val="none" w:sz="0" w:space="0" w:color="auto" w:frame="1"/>
            <w14:ligatures w14:val="none"/>
          </w:rPr>
          <w:t>Chakraborty, 2019</w:t>
        </w:r>
      </w:hyperlink>
      <w:r w:rsidRPr="003F0877">
        <w:rPr>
          <w:rFonts w:ascii="Arial" w:eastAsia="Times New Roman" w:hAnsi="Arial" w:cs="Arial"/>
          <w:color w:val="1A1A1A"/>
          <w:kern w:val="0"/>
          <w14:ligatures w14:val="none"/>
        </w:rPr>
        <w:t>), BC (</w:t>
      </w:r>
      <w:hyperlink r:id="rId218" w:history="1">
        <w:r w:rsidRPr="003F0877">
          <w:rPr>
            <w:rFonts w:ascii="Arial" w:eastAsia="Times New Roman" w:hAnsi="Arial" w:cs="Arial"/>
            <w:b/>
            <w:bCs/>
            <w:color w:val="1C696A"/>
            <w:kern w:val="0"/>
            <w:u w:val="single"/>
            <w:bdr w:val="none" w:sz="0" w:space="0" w:color="auto" w:frame="1"/>
            <w14:ligatures w14:val="none"/>
          </w:rPr>
          <w:t>Khan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and BN (</w:t>
      </w:r>
      <w:hyperlink r:id="rId219" w:history="1">
        <w:r w:rsidRPr="003F0877">
          <w:rPr>
            <w:rFonts w:ascii="Arial" w:eastAsia="Times New Roman" w:hAnsi="Arial" w:cs="Arial"/>
            <w:b/>
            <w:bCs/>
            <w:color w:val="1C696A"/>
            <w:kern w:val="0"/>
            <w:u w:val="single"/>
            <w:bdr w:val="none" w:sz="0" w:space="0" w:color="auto" w:frame="1"/>
            <w14:ligatures w14:val="none"/>
          </w:rPr>
          <w:t>Echeverri </w:t>
        </w:r>
        <w:r w:rsidRPr="003F0877">
          <w:rPr>
            <w:rFonts w:ascii="Arial" w:eastAsia="Times New Roman" w:hAnsi="Arial" w:cs="Arial"/>
            <w:b/>
            <w:bCs/>
            <w:i/>
            <w:iCs/>
            <w:color w:val="1C696A"/>
            <w:kern w:val="0"/>
            <w:u w:val="single"/>
            <w:bdr w:val="none" w:sz="0" w:space="0" w:color="auto" w:frame="1"/>
            <w14:ligatures w14:val="none"/>
          </w:rPr>
          <w:t>et al.</w:t>
        </w:r>
        <w:r w:rsidRPr="003F0877">
          <w:rPr>
            <w:rFonts w:ascii="Arial" w:eastAsia="Times New Roman" w:hAnsi="Arial" w:cs="Arial"/>
            <w:b/>
            <w:bCs/>
            <w:color w:val="1C696A"/>
            <w:kern w:val="0"/>
            <w:u w:val="single"/>
            <w:bdr w:val="none" w:sz="0" w:space="0" w:color="auto" w:frame="1"/>
            <w14:ligatures w14:val="none"/>
          </w:rPr>
          <w:t>, 2019</w:t>
        </w:r>
      </w:hyperlink>
      <w:r w:rsidRPr="003F0877">
        <w:rPr>
          <w:rFonts w:ascii="Arial" w:eastAsia="Times New Roman" w:hAnsi="Arial" w:cs="Arial"/>
          <w:color w:val="1A1A1A"/>
          <w:kern w:val="0"/>
          <w14:ligatures w14:val="none"/>
        </w:rPr>
        <w:t>). Analyzing MCPBFCB can help the marketers and the designers to understand consumers' needs and desires in regard to the fashion clothing brands thereby helping them to focus on taking steps to reform their brand-related marketing strategy.</w:t>
      </w:r>
    </w:p>
    <w:p w14:paraId="4F494D8E"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In this study, we tested whether BC, BN and BA foster MCPBFCB. In addition, the current research also investigates the direct and indirect links between the millennial consumers’ concern of BC and BN, as well as the mediating role of BA. Drawing on previous research, the data from these findings support the effect of BA and show how it mediates the relationship. In particular, BA reconciles the path from BC and BN to MCPBFCB.</w:t>
      </w:r>
    </w:p>
    <w:p w14:paraId="4A31127B"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xml:space="preserve">This SEM result also indicates that MCPBFCB is not just a matter of quality, promotion, pricing and distribution. In fact, and to an even greater extent, it shows the importance of BC and BN and the overall BA among millennials. Based on the analytical results, BA actively mediates BC and MCPBFCB, in addition to the BN and MCPBFCB relationship. This relationship supports previous research which argued that consumers are </w:t>
      </w:r>
      <w:r w:rsidRPr="003F0877">
        <w:rPr>
          <w:rFonts w:ascii="Arial" w:eastAsia="Times New Roman" w:hAnsi="Arial" w:cs="Arial"/>
          <w:color w:val="1A1A1A"/>
          <w:kern w:val="0"/>
          <w14:ligatures w14:val="none"/>
        </w:rPr>
        <w:lastRenderedPageBreak/>
        <w:t>conscious of brands before they make a repeat purchase (</w:t>
      </w:r>
      <w:hyperlink r:id="rId220" w:history="1">
        <w:r w:rsidRPr="003F0877">
          <w:rPr>
            <w:rFonts w:ascii="Arial" w:eastAsia="Times New Roman" w:hAnsi="Arial" w:cs="Arial"/>
            <w:b/>
            <w:bCs/>
            <w:color w:val="1C696A"/>
            <w:kern w:val="0"/>
            <w:u w:val="single"/>
            <w:bdr w:val="none" w:sz="0" w:space="0" w:color="auto" w:frame="1"/>
            <w14:ligatures w14:val="none"/>
          </w:rPr>
          <w:t>Wood, 2004</w:t>
        </w:r>
      </w:hyperlink>
      <w:r w:rsidRPr="003F0877">
        <w:rPr>
          <w:rFonts w:ascii="Arial" w:eastAsia="Times New Roman" w:hAnsi="Arial" w:cs="Arial"/>
          <w:color w:val="1A1A1A"/>
          <w:kern w:val="0"/>
          <w14:ligatures w14:val="none"/>
        </w:rPr>
        <w:t>; </w:t>
      </w:r>
      <w:hyperlink r:id="rId221" w:history="1">
        <w:r w:rsidRPr="003F0877">
          <w:rPr>
            <w:rFonts w:ascii="Arial" w:eastAsia="Times New Roman" w:hAnsi="Arial" w:cs="Arial"/>
            <w:b/>
            <w:bCs/>
            <w:color w:val="1C696A"/>
            <w:kern w:val="0"/>
            <w:u w:val="single"/>
            <w:bdr w:val="none" w:sz="0" w:space="0" w:color="auto" w:frame="1"/>
            <w14:ligatures w14:val="none"/>
          </w:rPr>
          <w:t>Palumbo and Herbig, 2000</w:t>
        </w:r>
      </w:hyperlink>
      <w:r w:rsidRPr="003F0877">
        <w:rPr>
          <w:rFonts w:ascii="Arial" w:eastAsia="Times New Roman" w:hAnsi="Arial" w:cs="Arial"/>
          <w:color w:val="1A1A1A"/>
          <w:kern w:val="0"/>
          <w14:ligatures w14:val="none"/>
        </w:rPr>
        <w:t>). This finding also indicates that BA in the context of fashion clothing brands is an influencing factor between BC and millennial consumers for fashion clothing brands within the competitive fashion clothing market of Bangladesh. Besides, we investigated the moderator role of BS in the relationship between BC and MCPBFCB, BN and MCPBFCB and BA and MCPBFCB. We found that all of the MCPBFCB variables are significantly influenced by BS. For individuals with a low propensity to BS, BC, BA, and BN had no effect on MCPBFCB. The interaction effect observed was significant even after controlling for relevant demographics, namely gender.</w:t>
      </w:r>
    </w:p>
    <w:p w14:paraId="579EE6FA" w14:textId="77777777" w:rsidR="003F0877" w:rsidRPr="003F0877" w:rsidRDefault="003F0877" w:rsidP="003F0877">
      <w:pPr>
        <w:shd w:val="clear" w:color="auto" w:fill="F7F7F7"/>
        <w:spacing w:before="100" w:beforeAutospacing="1" w:after="100" w:afterAutospacing="1" w:line="240" w:lineRule="auto"/>
        <w:textAlignment w:val="baseline"/>
        <w:outlineLvl w:val="1"/>
        <w:rPr>
          <w:rFonts w:ascii="Arial" w:eastAsia="Times New Roman" w:hAnsi="Arial" w:cs="Arial"/>
          <w:color w:val="333333"/>
          <w:kern w:val="0"/>
          <w:sz w:val="36"/>
          <w:szCs w:val="36"/>
          <w14:ligatures w14:val="none"/>
        </w:rPr>
      </w:pPr>
      <w:r w:rsidRPr="003F0877">
        <w:rPr>
          <w:rFonts w:ascii="Arial" w:eastAsia="Times New Roman" w:hAnsi="Arial" w:cs="Arial"/>
          <w:color w:val="333333"/>
          <w:kern w:val="0"/>
          <w:sz w:val="36"/>
          <w:szCs w:val="36"/>
          <w14:ligatures w14:val="none"/>
        </w:rPr>
        <w:t>Theoretical implications</w:t>
      </w:r>
    </w:p>
    <w:p w14:paraId="060FED0D"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Considering that marketing and consumers’ buying behavior are firmly related, the influencing variable of one on the other in the actual buying behavior of consumers is intriguing. This investigation contributes to understanding the behavior of millennials, which is a significant profitable segment for the fashion retailers. The theory of cognitive schema portrayed in this research showed how knowledge about the particular fashion brand is formed and conceptualized in the target customer's mind when deciding to buy. The application of this theory was limited in most of the prior research. However, the implication of it is significant because of how consumers process information and decide to buy something for themselves. The inner structure of schema stays stable across overdesigned spaces, and that enables the analysts to regard schematic properties as vital parts of the equivalent hypothetical framework that can be adequately connected in various settings and related to different ideas (</w:t>
      </w:r>
      <w:hyperlink r:id="rId222" w:history="1">
        <w:r w:rsidRPr="003F0877">
          <w:rPr>
            <w:rFonts w:ascii="Arial" w:eastAsia="Times New Roman" w:hAnsi="Arial" w:cs="Arial"/>
            <w:b/>
            <w:bCs/>
            <w:color w:val="1C696A"/>
            <w:kern w:val="0"/>
            <w:u w:val="single"/>
            <w:bdr w:val="none" w:sz="0" w:space="0" w:color="auto" w:frame="1"/>
            <w14:ligatures w14:val="none"/>
          </w:rPr>
          <w:t>Halkias, 2015</w:t>
        </w:r>
      </w:hyperlink>
      <w:r w:rsidRPr="003F0877">
        <w:rPr>
          <w:rFonts w:ascii="Arial" w:eastAsia="Times New Roman" w:hAnsi="Arial" w:cs="Arial"/>
          <w:color w:val="1A1A1A"/>
          <w:kern w:val="0"/>
          <w14:ligatures w14:val="none"/>
        </w:rPr>
        <w:t>). The results of the study empirically contribute to the existing literature of millennial purchasing behavior through a cognitive self-schema theory (</w:t>
      </w:r>
      <w:hyperlink r:id="rId223" w:history="1">
        <w:r w:rsidRPr="003F0877">
          <w:rPr>
            <w:rFonts w:ascii="Arial" w:eastAsia="Times New Roman" w:hAnsi="Arial" w:cs="Arial"/>
            <w:b/>
            <w:bCs/>
            <w:color w:val="1C696A"/>
            <w:kern w:val="0"/>
            <w:u w:val="single"/>
            <w:bdr w:val="none" w:sz="0" w:space="0" w:color="auto" w:frame="1"/>
            <w14:ligatures w14:val="none"/>
          </w:rPr>
          <w:t>Samala and Singh, 2019</w:t>
        </w:r>
      </w:hyperlink>
      <w:r w:rsidRPr="003F0877">
        <w:rPr>
          <w:rFonts w:ascii="Arial" w:eastAsia="Times New Roman" w:hAnsi="Arial" w:cs="Arial"/>
          <w:color w:val="1A1A1A"/>
          <w:kern w:val="0"/>
          <w14:ligatures w14:val="none"/>
        </w:rPr>
        <w:t>; </w:t>
      </w:r>
      <w:hyperlink r:id="rId224" w:history="1">
        <w:r w:rsidRPr="003F0877">
          <w:rPr>
            <w:rFonts w:ascii="Arial" w:eastAsia="Times New Roman" w:hAnsi="Arial" w:cs="Arial"/>
            <w:b/>
            <w:bCs/>
            <w:color w:val="1C696A"/>
            <w:kern w:val="0"/>
            <w:u w:val="single"/>
            <w:bdr w:val="none" w:sz="0" w:space="0" w:color="auto" w:frame="1"/>
            <w14:ligatures w14:val="none"/>
          </w:rPr>
          <w:t>Segal, 1988</w:t>
        </w:r>
      </w:hyperlink>
      <w:r w:rsidRPr="003F0877">
        <w:rPr>
          <w:rFonts w:ascii="Arial" w:eastAsia="Times New Roman" w:hAnsi="Arial" w:cs="Arial"/>
          <w:color w:val="1A1A1A"/>
          <w:kern w:val="0"/>
          <w14:ligatures w14:val="none"/>
        </w:rPr>
        <w:t>). The uniqueness of the study is examining the concepts of BA, BS, BC and BN under the cognitive schema theory paradigm. Besides, this research is one of the first efforts in the context of Bangladesh's millennial consumers to identify the significant antecedents such as BA and BS that change the relationship between BC, BN and MCPBFCB. Previous research has emphasized almost exclusively the role of experience, perceptual maps, consumer status, brand engagement, brand involvement and brand knowledge on millennial purchasing behavior (</w:t>
      </w:r>
      <w:hyperlink r:id="rId225" w:history="1">
        <w:r w:rsidRPr="003F0877">
          <w:rPr>
            <w:rFonts w:ascii="Arial" w:eastAsia="Times New Roman" w:hAnsi="Arial" w:cs="Arial"/>
            <w:b/>
            <w:bCs/>
            <w:color w:val="1C696A"/>
            <w:kern w:val="0"/>
            <w:u w:val="single"/>
            <w:bdr w:val="none" w:sz="0" w:space="0" w:color="auto" w:frame="1"/>
            <w14:ligatures w14:val="none"/>
          </w:rPr>
          <w:t>Ordun, 2015</w:t>
        </w:r>
      </w:hyperlink>
      <w:r w:rsidRPr="003F0877">
        <w:rPr>
          <w:rFonts w:ascii="Arial" w:eastAsia="Times New Roman" w:hAnsi="Arial" w:cs="Arial"/>
          <w:color w:val="1A1A1A"/>
          <w:kern w:val="0"/>
          <w14:ligatures w14:val="none"/>
        </w:rPr>
        <w:t>; </w:t>
      </w:r>
      <w:hyperlink r:id="rId226" w:history="1">
        <w:r w:rsidRPr="003F0877">
          <w:rPr>
            <w:rFonts w:ascii="Arial" w:eastAsia="Times New Roman" w:hAnsi="Arial" w:cs="Arial"/>
            <w:b/>
            <w:bCs/>
            <w:color w:val="1C696A"/>
            <w:kern w:val="0"/>
            <w:u w:val="single"/>
            <w:bdr w:val="none" w:sz="0" w:space="0" w:color="auto" w:frame="1"/>
            <w14:ligatures w14:val="none"/>
          </w:rPr>
          <w:t>Samala and Singh, 2019</w:t>
        </w:r>
      </w:hyperlink>
      <w:r w:rsidRPr="003F0877">
        <w:rPr>
          <w:rFonts w:ascii="Arial" w:eastAsia="Times New Roman" w:hAnsi="Arial" w:cs="Arial"/>
          <w:color w:val="1A1A1A"/>
          <w:kern w:val="0"/>
          <w14:ligatures w14:val="none"/>
        </w:rPr>
        <w:t>). Our findings contribute to the literature on brand management and consumer research by demonstrating that MCPBFCB is significantly influenced by BC and BN, with the presence of BA as mediation and the role of BS as a significant moderator among all the direct relationships.</w:t>
      </w:r>
    </w:p>
    <w:p w14:paraId="2C05B23D" w14:textId="77777777" w:rsidR="003F0877" w:rsidRPr="003F0877" w:rsidRDefault="003F0877" w:rsidP="003F0877">
      <w:pPr>
        <w:shd w:val="clear" w:color="auto" w:fill="F7F7F7"/>
        <w:spacing w:before="100" w:beforeAutospacing="1" w:after="100" w:afterAutospacing="1" w:line="240" w:lineRule="auto"/>
        <w:textAlignment w:val="baseline"/>
        <w:outlineLvl w:val="1"/>
        <w:rPr>
          <w:rFonts w:ascii="Arial" w:eastAsia="Times New Roman" w:hAnsi="Arial" w:cs="Arial"/>
          <w:color w:val="333333"/>
          <w:kern w:val="0"/>
          <w:sz w:val="36"/>
          <w:szCs w:val="36"/>
          <w14:ligatures w14:val="none"/>
        </w:rPr>
      </w:pPr>
      <w:r w:rsidRPr="003F0877">
        <w:rPr>
          <w:rFonts w:ascii="Arial" w:eastAsia="Times New Roman" w:hAnsi="Arial" w:cs="Arial"/>
          <w:color w:val="333333"/>
          <w:kern w:val="0"/>
          <w:sz w:val="36"/>
          <w:szCs w:val="36"/>
          <w14:ligatures w14:val="none"/>
        </w:rPr>
        <w:t>Managerial implications</w:t>
      </w:r>
    </w:p>
    <w:p w14:paraId="71938F92"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xml:space="preserve">From the managerial point of view, this research explains MCPBFCB embedded with the function of BA, BC, BN and BS. The study confirms that the fashion clothing brand marketers should utilize potential opportunities of accessible social media technology such as Facebook and Twitter to create BA and brand preference among this group and </w:t>
      </w:r>
      <w:r w:rsidRPr="003F0877">
        <w:rPr>
          <w:rFonts w:ascii="Arial" w:eastAsia="Times New Roman" w:hAnsi="Arial" w:cs="Arial"/>
          <w:color w:val="1A1A1A"/>
          <w:kern w:val="0"/>
          <w14:ligatures w14:val="none"/>
        </w:rPr>
        <w:lastRenderedPageBreak/>
        <w:t>establish future preferences and possibly brand loyalty toward their fashion clothing brand. In order to capture different consumer segments, </w:t>
      </w:r>
      <w:hyperlink r:id="rId227" w:history="1">
        <w:r w:rsidRPr="003F0877">
          <w:rPr>
            <w:rFonts w:ascii="Arial" w:eastAsia="Times New Roman" w:hAnsi="Arial" w:cs="Arial"/>
            <w:b/>
            <w:bCs/>
            <w:color w:val="1C696A"/>
            <w:kern w:val="0"/>
            <w:u w:val="single"/>
            <w:bdr w:val="none" w:sz="0" w:space="0" w:color="auto" w:frame="1"/>
            <w14:ligatures w14:val="none"/>
          </w:rPr>
          <w:t>Kautish and Sharma (2018)</w:t>
        </w:r>
      </w:hyperlink>
      <w:r w:rsidRPr="003F0877">
        <w:rPr>
          <w:rFonts w:ascii="Arial" w:eastAsia="Times New Roman" w:hAnsi="Arial" w:cs="Arial"/>
          <w:color w:val="1A1A1A"/>
          <w:kern w:val="0"/>
          <w14:ligatures w14:val="none"/>
        </w:rPr>
        <w:t> argue that the most effective and convincing promotion strategy may be required by the online fashion clothing brands for creating a judicious mix in the minds of the target consumers.</w:t>
      </w:r>
    </w:p>
    <w:p w14:paraId="44F7C3D5"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In addition, marketers should apply both online and offline advertising in developing BA of fashion clothing brands as millennials are a niche market segment but extremely attractive for retailers. Therefore, the current research also suggests that for influencing their purchasing behavior, the marketers need to understand trends that may assist them in clarifying their sensitivity and awareness toward local and international fashion clothing brands. Millennials are growing up in an environment where technology provides a platform for personalization and immediate gratification in all aspects of their life. Therefore, the marketers should continuously update their online content and train their managers to effectively use social network sites to respond immediately to the millennial demands of fashion clothing brands. The results from this research also support the idea that millennials are brand-conscious and thus have significant brand loyalty toward fashion clothing brands. The results indicated that the millennials who have a high level of BC are more concerned about BA information to inform their purchasing behavior.</w:t>
      </w:r>
    </w:p>
    <w:p w14:paraId="70209C84" w14:textId="77777777" w:rsidR="003F0877" w:rsidRPr="003F0877" w:rsidRDefault="003F0877" w:rsidP="003F0877">
      <w:pPr>
        <w:shd w:val="clear" w:color="auto" w:fill="F7F7F7"/>
        <w:spacing w:beforeAutospacing="1" w:after="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Considering the substantial branding efforts of fashion clothing brand outlets, our research could be invaluable to the practitioners. For example, as the findings show, the role of BS is high among the relationships. Thus, millennial shoppers are progressively distracted with brand data and subsequently can be reached by online and offline advertising that publicizes the fashion clothing brands rather than their attributes. In contrast, the brand-aschematic purchasers likely are persuaded more by product attribute–oriented information (</w:t>
      </w:r>
      <w:hyperlink r:id="rId228" w:history="1">
        <w:r w:rsidRPr="003F0877">
          <w:rPr>
            <w:rFonts w:ascii="Arial" w:eastAsia="Times New Roman" w:hAnsi="Arial" w:cs="Arial"/>
            <w:b/>
            <w:bCs/>
            <w:color w:val="1C696A"/>
            <w:kern w:val="0"/>
            <w:u w:val="single"/>
            <w:bdr w:val="none" w:sz="0" w:space="0" w:color="auto" w:frame="1"/>
            <w14:ligatures w14:val="none"/>
          </w:rPr>
          <w:t>Joshi and Hanssens, 2010</w:t>
        </w:r>
      </w:hyperlink>
      <w:r w:rsidRPr="003F0877">
        <w:rPr>
          <w:rFonts w:ascii="Arial" w:eastAsia="Times New Roman" w:hAnsi="Arial" w:cs="Arial"/>
          <w:color w:val="1A1A1A"/>
          <w:kern w:val="0"/>
          <w14:ligatures w14:val="none"/>
        </w:rPr>
        <w:t>). Moreover, BS can speed up information processing and influence judgment regarding BC, BA and BN. This provides efficiently an accessible measure of the millennials’ purchasing behavior because it enables the consumer to make the best choice among the other fashion clothing brand alternatives. The results of this study show that information is vital to millennials when choosing the right fashion clothing brand. The result from this present research provides a new perspective that addresses millennial customers' interaction not only through physical experience but also through virtual technology during their offline and online shopping experience (</w:t>
      </w:r>
      <w:hyperlink r:id="rId229" w:history="1">
        <w:r w:rsidRPr="003F0877">
          <w:rPr>
            <w:rFonts w:ascii="Arial" w:eastAsia="Times New Roman" w:hAnsi="Arial" w:cs="Arial"/>
            <w:b/>
            <w:bCs/>
            <w:color w:val="1C696A"/>
            <w:kern w:val="0"/>
            <w:u w:val="single"/>
            <w:bdr w:val="none" w:sz="0" w:space="0" w:color="auto" w:frame="1"/>
            <w14:ligatures w14:val="none"/>
          </w:rPr>
          <w:t>Kautish and Sharma, 2019</w:t>
        </w:r>
      </w:hyperlink>
      <w:r w:rsidRPr="003F0877">
        <w:rPr>
          <w:rFonts w:ascii="Arial" w:eastAsia="Times New Roman" w:hAnsi="Arial" w:cs="Arial"/>
          <w:color w:val="1A1A1A"/>
          <w:kern w:val="0"/>
          <w14:ligatures w14:val="none"/>
        </w:rPr>
        <w:t>). The fashion clothing brand managers can focus on brand-schematic cues by providing consumers with various information such as leaflets that explain a commercial brand's origin and value of the fashion clothing brand. Therefore, consumers should also be provided with technology-mediated tools which they could scan for data about different rational cues before picking their fashion brand. A brand-schematic buyer may be roused to find and store information about the brands that reference members’ use or even utilize the brand pattern to frame group inclinations. In this way, BS can be an active retail strategy that has critical ramifications for MCPBFCB.</w:t>
      </w:r>
    </w:p>
    <w:p w14:paraId="2E216180"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As the fashion clothing products are directly connected to brand consumer perception, advertisers should concentrate on those brand-related cues to draw the attention of millennials. A consumer with a higher BS displays more concern of BC, BA and BN. In this way, marketers ought to improve consumers’ knowledge of a fashion clothing item by dispersing important brand-related information in well-known media. With these innovations, the brand marketers can gain strong associations with the millennial consumers. To further build their status with the millennial consumers, the marketers should utilize imaginative exercises like customized data, promotions and referral projects to build the customers’ BC and BA and increase the knowledge of national and international brands, which in turn will increase the millennials’ advocacy and purchasing of their favorite fashion clothing brands.</w:t>
      </w:r>
    </w:p>
    <w:p w14:paraId="51A63468" w14:textId="77777777" w:rsidR="003F0877" w:rsidRPr="003F0877" w:rsidRDefault="003F0877" w:rsidP="003F0877">
      <w:pPr>
        <w:shd w:val="clear" w:color="auto" w:fill="F7F7F7"/>
        <w:spacing w:before="100" w:beforeAutospacing="1" w:after="100" w:afterAutospacing="1" w:line="240" w:lineRule="auto"/>
        <w:textAlignment w:val="baseline"/>
        <w:outlineLvl w:val="1"/>
        <w:rPr>
          <w:rFonts w:ascii="Arial" w:eastAsia="Times New Roman" w:hAnsi="Arial" w:cs="Arial"/>
          <w:color w:val="333333"/>
          <w:kern w:val="0"/>
          <w:sz w:val="36"/>
          <w:szCs w:val="36"/>
          <w14:ligatures w14:val="none"/>
        </w:rPr>
      </w:pPr>
      <w:r w:rsidRPr="003F0877">
        <w:rPr>
          <w:rFonts w:ascii="Arial" w:eastAsia="Times New Roman" w:hAnsi="Arial" w:cs="Arial"/>
          <w:color w:val="333333"/>
          <w:kern w:val="0"/>
          <w:sz w:val="36"/>
          <w:szCs w:val="36"/>
          <w14:ligatures w14:val="none"/>
        </w:rPr>
        <w:t>Limitations of the study and future research</w:t>
      </w:r>
    </w:p>
    <w:p w14:paraId="70354981"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findings of this study contribute to the field of consumer research in a particular segment (i.e., millennials) as well as fashion clothing brands. However, similarly, as with any exploration, several limitations exist inside the setting of this empirical research. The principal confinement originates from the sample and extent of the investigation. Though the current sample is justified statistically, this sample may not apply to the entire population. On the other hand, if the information accumulation could cover a more extended timeframe and have a more significant sample estimate, the representativeness of the sample could be improved and the findings generalized. The impact of different factors like consumer feelings, emotions, customer service, store condition and retailer qualities were not considered in this investigation. Thus, future research may focus on these aspects as well.</w:t>
      </w:r>
    </w:p>
    <w:p w14:paraId="4751BDE4" w14:textId="77777777" w:rsidR="003F0877" w:rsidRPr="003F0877" w:rsidRDefault="003F0877" w:rsidP="003F0877">
      <w:pPr>
        <w:shd w:val="clear" w:color="auto" w:fill="F7F7F7"/>
        <w:spacing w:before="100" w:beforeAutospacing="1" w:after="100" w:afterAutospacing="1"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proposed model was developed to study how the millennial's purchasing behavior is being influenced by BC, BA, BN and BS. The study suggests that future research may cover the dimensions of brand experience and brand-related stimuli to understand MCPBFCB. The current study has also been limited to a particular product only (fashion clothing brands). Further research into other product categories such as luxury products, destination tourism, or even services, would add more meaningful findings into the brand literature.</w:t>
      </w:r>
    </w:p>
    <w:p w14:paraId="25EEC08D" w14:textId="77777777" w:rsidR="003F0877" w:rsidRPr="003F0877" w:rsidRDefault="003F0877" w:rsidP="003F0877">
      <w:pPr>
        <w:shd w:val="clear" w:color="auto" w:fill="F7F7F7"/>
        <w:spacing w:before="100" w:beforeAutospacing="1" w:after="100" w:afterAutospacing="1" w:line="240" w:lineRule="auto"/>
        <w:textAlignment w:val="baseline"/>
        <w:outlineLvl w:val="1"/>
        <w:rPr>
          <w:rFonts w:ascii="Arial" w:eastAsia="Times New Roman" w:hAnsi="Arial" w:cs="Arial"/>
          <w:color w:val="333333"/>
          <w:kern w:val="0"/>
          <w:sz w:val="36"/>
          <w:szCs w:val="36"/>
          <w14:ligatures w14:val="none"/>
        </w:rPr>
      </w:pPr>
      <w:r w:rsidRPr="003F0877">
        <w:rPr>
          <w:rFonts w:ascii="Arial" w:eastAsia="Times New Roman" w:hAnsi="Arial" w:cs="Arial"/>
          <w:color w:val="333333"/>
          <w:kern w:val="0"/>
          <w:sz w:val="36"/>
          <w:szCs w:val="36"/>
          <w14:ligatures w14:val="none"/>
        </w:rPr>
        <w:t>References</w:t>
      </w:r>
    </w:p>
    <w:p w14:paraId="535DAA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Aagerup</w:t>
      </w:r>
    </w:p>
    <w:p w14:paraId="4B57639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2942B0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U.</w:t>
      </w:r>
    </w:p>
    <w:p w14:paraId="3943E54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CC02CC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Scharf</w:t>
      </w:r>
    </w:p>
    <w:p w14:paraId="7383F4B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850D3F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E.R.</w:t>
      </w:r>
    </w:p>
    <w:p w14:paraId="3FDFCA4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760A83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2222215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12650A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Obese models' effect on fashion brand attractiveness</w:t>
      </w:r>
    </w:p>
    <w:p w14:paraId="494BD8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DC02EC1"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50CE9A8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10ADC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w:t>
      </w:r>
    </w:p>
    <w:p w14:paraId="38BEA6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50E83F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18EA3BA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CFF5F1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557</w:t>
      </w:r>
    </w:p>
    <w:p w14:paraId="1BEFE5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D30FD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570</w:t>
      </w:r>
    </w:p>
    <w:p w14:paraId="3B6E83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9B082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30" w:tgtFrame="_blank" w:history="1">
        <w:r w:rsidRPr="003F0877">
          <w:rPr>
            <w:rFonts w:ascii="Arial" w:eastAsia="Times New Roman" w:hAnsi="Arial" w:cs="Arial"/>
            <w:color w:val="1C696A"/>
            <w:kern w:val="0"/>
            <w:bdr w:val="none" w:sz="0" w:space="0" w:color="auto" w:frame="1"/>
            <w14:ligatures w14:val="none"/>
          </w:rPr>
          <w:t>Google Scholar</w:t>
        </w:r>
      </w:hyperlink>
    </w:p>
    <w:p w14:paraId="238E64E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31" w:tgtFrame="_blank" w:history="1">
        <w:r w:rsidRPr="003F0877">
          <w:rPr>
            <w:rFonts w:ascii="Arial" w:eastAsia="Times New Roman" w:hAnsi="Arial" w:cs="Arial"/>
            <w:color w:val="1C696A"/>
            <w:kern w:val="0"/>
            <w:bdr w:val="none" w:sz="0" w:space="0" w:color="auto" w:frame="1"/>
            <w14:ligatures w14:val="none"/>
          </w:rPr>
          <w:t>Crossref</w:t>
        </w:r>
      </w:hyperlink>
    </w:p>
    <w:p w14:paraId="28C18C1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427511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35E2B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Aaker</w:t>
      </w:r>
    </w:p>
    <w:p w14:paraId="1EA97A0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6BB9E6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D.A.</w:t>
      </w:r>
    </w:p>
    <w:p w14:paraId="46B9E92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5318AE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Keller</w:t>
      </w:r>
    </w:p>
    <w:p w14:paraId="38AA99A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3D6994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K.L.</w:t>
      </w:r>
    </w:p>
    <w:p w14:paraId="5AC316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93B7C3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1990</w:t>
      </w:r>
    </w:p>
    <w:p w14:paraId="4A180CB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7AC82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Consumer evaluations of brand extensions</w:t>
      </w:r>
    </w:p>
    <w:p w14:paraId="501EEC0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D51FB65"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Marketing</w:t>
      </w:r>
    </w:p>
    <w:p w14:paraId="5D2641A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1FB0CB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54</w:t>
      </w:r>
    </w:p>
    <w:p w14:paraId="5C8C286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7F6C11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27</w:t>
      </w:r>
    </w:p>
    <w:p w14:paraId="2059BE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DF13B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41</w:t>
      </w:r>
    </w:p>
    <w:p w14:paraId="1A7D36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090FBE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32" w:tgtFrame="_blank" w:history="1">
        <w:r w:rsidRPr="003F0877">
          <w:rPr>
            <w:rFonts w:ascii="Arial" w:eastAsia="Times New Roman" w:hAnsi="Arial" w:cs="Arial"/>
            <w:color w:val="1C696A"/>
            <w:kern w:val="0"/>
            <w:bdr w:val="none" w:sz="0" w:space="0" w:color="auto" w:frame="1"/>
            <w14:ligatures w14:val="none"/>
          </w:rPr>
          <w:t>Google Scholar</w:t>
        </w:r>
      </w:hyperlink>
    </w:p>
    <w:p w14:paraId="651BB3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33" w:tgtFrame="_blank" w:history="1">
        <w:r w:rsidRPr="003F0877">
          <w:rPr>
            <w:rFonts w:ascii="Arial" w:eastAsia="Times New Roman" w:hAnsi="Arial" w:cs="Arial"/>
            <w:color w:val="1C696A"/>
            <w:kern w:val="0"/>
            <w:bdr w:val="none" w:sz="0" w:space="0" w:color="auto" w:frame="1"/>
            <w14:ligatures w14:val="none"/>
          </w:rPr>
          <w:t>Crossref</w:t>
        </w:r>
      </w:hyperlink>
    </w:p>
    <w:p w14:paraId="72BAF6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988CE6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0642A9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Aaker</w:t>
      </w:r>
    </w:p>
    <w:p w14:paraId="7DC32B3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35DAB9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D.A.</w:t>
      </w:r>
    </w:p>
    <w:p w14:paraId="7B8C3B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DD0F6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1996</w:t>
      </w:r>
    </w:p>
    <w:p w14:paraId="647B492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68B32CF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Measuring brand equity across products and markets</w:t>
      </w:r>
    </w:p>
    <w:p w14:paraId="3CD210D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1DC2E7D"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California Management Review</w:t>
      </w:r>
    </w:p>
    <w:p w14:paraId="56F0685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FDEF5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38</w:t>
      </w:r>
    </w:p>
    <w:p w14:paraId="07865F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912428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5C8EE9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19206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102</w:t>
      </w:r>
    </w:p>
    <w:p w14:paraId="0A219D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6A12F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w:t>
      </w:r>
    </w:p>
    <w:p w14:paraId="30B741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149654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34" w:tgtFrame="_blank" w:history="1">
        <w:r w:rsidRPr="003F0877">
          <w:rPr>
            <w:rFonts w:ascii="Arial" w:eastAsia="Times New Roman" w:hAnsi="Arial" w:cs="Arial"/>
            <w:color w:val="1C696A"/>
            <w:kern w:val="0"/>
            <w:bdr w:val="none" w:sz="0" w:space="0" w:color="auto" w:frame="1"/>
            <w14:ligatures w14:val="none"/>
          </w:rPr>
          <w:t>Google Scholar</w:t>
        </w:r>
      </w:hyperlink>
    </w:p>
    <w:p w14:paraId="77BF1EA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35" w:tgtFrame="_blank" w:history="1">
        <w:r w:rsidRPr="003F0877">
          <w:rPr>
            <w:rFonts w:ascii="Arial" w:eastAsia="Times New Roman" w:hAnsi="Arial" w:cs="Arial"/>
            <w:color w:val="1C696A"/>
            <w:kern w:val="0"/>
            <w:bdr w:val="none" w:sz="0" w:space="0" w:color="auto" w:frame="1"/>
            <w14:ligatures w14:val="none"/>
          </w:rPr>
          <w:t>Crossref</w:t>
        </w:r>
      </w:hyperlink>
    </w:p>
    <w:p w14:paraId="7A088A1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4A5B4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416C5D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Aaker</w:t>
      </w:r>
    </w:p>
    <w:p w14:paraId="08B1868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D81C6D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J.L.</w:t>
      </w:r>
    </w:p>
    <w:p w14:paraId="16B55C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6B6F2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1997</w:t>
      </w:r>
    </w:p>
    <w:p w14:paraId="7373AF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83041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Dimensions of brand personality</w:t>
      </w:r>
    </w:p>
    <w:p w14:paraId="2E5D27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6AF8898"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Marketing Research</w:t>
      </w:r>
    </w:p>
    <w:p w14:paraId="5718008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ED8A4D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34</w:t>
      </w:r>
    </w:p>
    <w:p w14:paraId="683995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41A69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0458D4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5EEB90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347</w:t>
      </w:r>
    </w:p>
    <w:p w14:paraId="0E1589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B398B6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356</w:t>
      </w:r>
    </w:p>
    <w:p w14:paraId="19A5C9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83F9A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36" w:tgtFrame="_blank" w:history="1">
        <w:r w:rsidRPr="003F0877">
          <w:rPr>
            <w:rFonts w:ascii="Arial" w:eastAsia="Times New Roman" w:hAnsi="Arial" w:cs="Arial"/>
            <w:color w:val="1C696A"/>
            <w:kern w:val="0"/>
            <w:bdr w:val="none" w:sz="0" w:space="0" w:color="auto" w:frame="1"/>
            <w14:ligatures w14:val="none"/>
          </w:rPr>
          <w:t>Google Scholar</w:t>
        </w:r>
      </w:hyperlink>
    </w:p>
    <w:p w14:paraId="0B257C2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37" w:tgtFrame="_blank" w:history="1">
        <w:r w:rsidRPr="003F0877">
          <w:rPr>
            <w:rFonts w:ascii="Arial" w:eastAsia="Times New Roman" w:hAnsi="Arial" w:cs="Arial"/>
            <w:color w:val="1C696A"/>
            <w:kern w:val="0"/>
            <w:bdr w:val="none" w:sz="0" w:space="0" w:color="auto" w:frame="1"/>
            <w14:ligatures w14:val="none"/>
          </w:rPr>
          <w:t>Crossref</w:t>
        </w:r>
      </w:hyperlink>
    </w:p>
    <w:p w14:paraId="3819033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29E2C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92D696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Afonso Vieira</w:t>
      </w:r>
    </w:p>
    <w:p w14:paraId="5E31FCF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EC3954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V.</w:t>
      </w:r>
    </w:p>
    <w:p w14:paraId="7042D26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E8EC52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2009</w:t>
      </w:r>
    </w:p>
    <w:p w14:paraId="562E869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1EE40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An extended theoretical model of fashion clothing involvement</w:t>
      </w:r>
    </w:p>
    <w:p w14:paraId="3C36BC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1AF6B189"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ashion Marketing and Management: An International Journal</w:t>
      </w:r>
    </w:p>
    <w:p w14:paraId="0505A82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51133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w:t>
      </w:r>
    </w:p>
    <w:p w14:paraId="3FF03EC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EA493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0AB0465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786B18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179</w:t>
      </w:r>
    </w:p>
    <w:p w14:paraId="7556281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54BF6B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w:t>
      </w:r>
    </w:p>
    <w:p w14:paraId="4E4452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E123D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38" w:tgtFrame="_blank" w:history="1">
        <w:r w:rsidRPr="003F0877">
          <w:rPr>
            <w:rFonts w:ascii="Arial" w:eastAsia="Times New Roman" w:hAnsi="Arial" w:cs="Arial"/>
            <w:color w:val="1C696A"/>
            <w:kern w:val="0"/>
            <w:bdr w:val="none" w:sz="0" w:space="0" w:color="auto" w:frame="1"/>
            <w14:ligatures w14:val="none"/>
          </w:rPr>
          <w:t>Google Scholar</w:t>
        </w:r>
      </w:hyperlink>
    </w:p>
    <w:p w14:paraId="0CC2C3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6C322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Ahn</w:t>
      </w:r>
    </w:p>
    <w:p w14:paraId="2721673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781DB7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5BCD0AF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42AA26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Kim</w:t>
      </w:r>
    </w:p>
    <w:p w14:paraId="52A5799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135D7A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799F77B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5C1657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Forney</w:t>
      </w:r>
    </w:p>
    <w:p w14:paraId="175ECEA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B2B256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J.A.</w:t>
      </w:r>
    </w:p>
    <w:p w14:paraId="3146AB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F2E01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2009</w:t>
      </w:r>
    </w:p>
    <w:p w14:paraId="22EE08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0BEB6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Co-marketing alliances between heterogeneous industries: examining perceived match-up effects in product, brand and alliance levels</w:t>
      </w:r>
    </w:p>
    <w:p w14:paraId="4F7D30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0C95F8A"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Retailing and Consumer Services</w:t>
      </w:r>
    </w:p>
    <w:p w14:paraId="1862FA4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827C0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w:t>
      </w:r>
    </w:p>
    <w:p w14:paraId="1822C1C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8701D4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w:t>
      </w:r>
    </w:p>
    <w:p w14:paraId="501ED7B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A45B16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477</w:t>
      </w:r>
    </w:p>
    <w:p w14:paraId="6EB308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54B48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485</w:t>
      </w:r>
    </w:p>
    <w:p w14:paraId="143B96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CFD4A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39" w:tgtFrame="_blank" w:history="1">
        <w:r w:rsidRPr="003F0877">
          <w:rPr>
            <w:rFonts w:ascii="Arial" w:eastAsia="Times New Roman" w:hAnsi="Arial" w:cs="Arial"/>
            <w:color w:val="1C696A"/>
            <w:kern w:val="0"/>
            <w:bdr w:val="none" w:sz="0" w:space="0" w:color="auto" w:frame="1"/>
            <w14:ligatures w14:val="none"/>
          </w:rPr>
          <w:t>Google Scholar</w:t>
        </w:r>
      </w:hyperlink>
    </w:p>
    <w:p w14:paraId="2C11077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40" w:tgtFrame="_blank" w:history="1">
        <w:r w:rsidRPr="003F0877">
          <w:rPr>
            <w:rFonts w:ascii="Arial" w:eastAsia="Times New Roman" w:hAnsi="Arial" w:cs="Arial"/>
            <w:color w:val="1C696A"/>
            <w:kern w:val="0"/>
            <w:bdr w:val="none" w:sz="0" w:space="0" w:color="auto" w:frame="1"/>
            <w14:ligatures w14:val="none"/>
          </w:rPr>
          <w:t>Crossref</w:t>
        </w:r>
      </w:hyperlink>
    </w:p>
    <w:p w14:paraId="24590EC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799470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E47BE9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Ahn</w:t>
      </w:r>
    </w:p>
    <w:p w14:paraId="4167DD9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8AD5DF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J.</w:t>
      </w:r>
    </w:p>
    <w:p w14:paraId="3DFAEB0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E184A8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Park</w:t>
      </w:r>
    </w:p>
    <w:p w14:paraId="64EF2F9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700E5C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J.K.</w:t>
      </w:r>
    </w:p>
    <w:p w14:paraId="087BF92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71242A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Hyun</w:t>
      </w:r>
    </w:p>
    <w:p w14:paraId="3293F9A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1DE491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77A729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2EE649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6E94DA4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F86BA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Luxury product to service brand extension and brand equity transfer</w:t>
      </w:r>
    </w:p>
    <w:p w14:paraId="4EA1F94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6E55FA7"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Retailing and Consumer Services</w:t>
      </w:r>
    </w:p>
    <w:p w14:paraId="1893665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9CA7E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42</w:t>
      </w:r>
    </w:p>
    <w:p w14:paraId="18765FC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045A4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w:t>
      </w:r>
    </w:p>
    <w:p w14:paraId="5AD1D1D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E6C7AC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28</w:t>
      </w:r>
    </w:p>
    <w:p w14:paraId="62AFE5C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110202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41" w:tgtFrame="_blank" w:history="1">
        <w:r w:rsidRPr="003F0877">
          <w:rPr>
            <w:rFonts w:ascii="Arial" w:eastAsia="Times New Roman" w:hAnsi="Arial" w:cs="Arial"/>
            <w:color w:val="1C696A"/>
            <w:kern w:val="0"/>
            <w:bdr w:val="none" w:sz="0" w:space="0" w:color="auto" w:frame="1"/>
            <w14:ligatures w14:val="none"/>
          </w:rPr>
          <w:t>Google Scholar</w:t>
        </w:r>
      </w:hyperlink>
    </w:p>
    <w:p w14:paraId="32AE258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42" w:tgtFrame="_blank" w:history="1">
        <w:r w:rsidRPr="003F0877">
          <w:rPr>
            <w:rFonts w:ascii="Arial" w:eastAsia="Times New Roman" w:hAnsi="Arial" w:cs="Arial"/>
            <w:color w:val="1C696A"/>
            <w:kern w:val="0"/>
            <w:bdr w:val="none" w:sz="0" w:space="0" w:color="auto" w:frame="1"/>
            <w14:ligatures w14:val="none"/>
          </w:rPr>
          <w:t>Crossref</w:t>
        </w:r>
      </w:hyperlink>
    </w:p>
    <w:p w14:paraId="5DE1753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D5AB7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C3A4D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Asadollahi</w:t>
      </w:r>
    </w:p>
    <w:p w14:paraId="33B0572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F0C1A6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w:t>
      </w:r>
    </w:p>
    <w:p w14:paraId="5E5ECEB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62C493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Devin</w:t>
      </w:r>
    </w:p>
    <w:p w14:paraId="1C02D3C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3831D5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H.F.</w:t>
      </w:r>
    </w:p>
    <w:p w14:paraId="48092DE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331EF1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Shahidi</w:t>
      </w:r>
    </w:p>
    <w:p w14:paraId="4DAD79A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321D08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13493CA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BA8D7A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SaeidZirak</w:t>
      </w:r>
    </w:p>
    <w:p w14:paraId="17667E6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20C39F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3A189E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D9607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5FA5AB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1AFD9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Examine the causal relationship between satisfaction and expectations of product quality and services and the post-purchase BehaviorPurchasing behavior of the sport consumers with the mediating role of brand awareness</w:t>
      </w:r>
    </w:p>
    <w:p w14:paraId="024785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CE3FDB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Asian Exercise and Sport Science Journal</w:t>
      </w:r>
    </w:p>
    <w:p w14:paraId="2189D1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F49CC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0D3E5B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C3DEBA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5E853E2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38AD4C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6B4E8D8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F97E0A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w:t>
      </w:r>
    </w:p>
    <w:p w14:paraId="4091A56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E83589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43" w:tgtFrame="_blank" w:history="1">
        <w:r w:rsidRPr="003F0877">
          <w:rPr>
            <w:rFonts w:ascii="Arial" w:eastAsia="Times New Roman" w:hAnsi="Arial" w:cs="Arial"/>
            <w:color w:val="1C696A"/>
            <w:kern w:val="0"/>
            <w:bdr w:val="none" w:sz="0" w:space="0" w:color="auto" w:frame="1"/>
            <w14:ligatures w14:val="none"/>
          </w:rPr>
          <w:t>Google Scholar</w:t>
        </w:r>
      </w:hyperlink>
    </w:p>
    <w:p w14:paraId="7FEAF34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3838A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Bagozzi</w:t>
      </w:r>
    </w:p>
    <w:p w14:paraId="1861D10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B9C251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R.P.</w:t>
      </w:r>
    </w:p>
    <w:p w14:paraId="3048151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85DC12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Yi</w:t>
      </w:r>
    </w:p>
    <w:p w14:paraId="1FC734E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8447B6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w:t>
      </w:r>
    </w:p>
    <w:p w14:paraId="363FB65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543658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Phillips</w:t>
      </w:r>
    </w:p>
    <w:p w14:paraId="459B974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D08774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w:t>
      </w:r>
    </w:p>
    <w:p w14:paraId="48D5E1B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0414F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1991</w:t>
      </w:r>
    </w:p>
    <w:p w14:paraId="749D2E8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D0F9AB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Assessing construct validity in organizational research</w:t>
      </w:r>
    </w:p>
    <w:p w14:paraId="6AAFEB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9DAFEE3"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Administrative Science Quarterly</w:t>
      </w:r>
    </w:p>
    <w:p w14:paraId="61713E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072E91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36</w:t>
      </w:r>
    </w:p>
    <w:p w14:paraId="636475F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00D519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39FF68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66BA4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421</w:t>
      </w:r>
    </w:p>
    <w:p w14:paraId="3A806C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BD00B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458</w:t>
      </w:r>
    </w:p>
    <w:p w14:paraId="274A78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EEC3A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44" w:tgtFrame="_blank" w:history="1">
        <w:r w:rsidRPr="003F0877">
          <w:rPr>
            <w:rFonts w:ascii="Arial" w:eastAsia="Times New Roman" w:hAnsi="Arial" w:cs="Arial"/>
            <w:color w:val="1C696A"/>
            <w:kern w:val="0"/>
            <w:bdr w:val="none" w:sz="0" w:space="0" w:color="auto" w:frame="1"/>
            <w14:ligatures w14:val="none"/>
          </w:rPr>
          <w:t>Google Scholar</w:t>
        </w:r>
      </w:hyperlink>
    </w:p>
    <w:p w14:paraId="777A037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45" w:tgtFrame="_blank" w:history="1">
        <w:r w:rsidRPr="003F0877">
          <w:rPr>
            <w:rFonts w:ascii="Arial" w:eastAsia="Times New Roman" w:hAnsi="Arial" w:cs="Arial"/>
            <w:color w:val="1C696A"/>
            <w:kern w:val="0"/>
            <w:bdr w:val="none" w:sz="0" w:space="0" w:color="auto" w:frame="1"/>
            <w14:ligatures w14:val="none"/>
          </w:rPr>
          <w:t>Crossref</w:t>
        </w:r>
      </w:hyperlink>
    </w:p>
    <w:p w14:paraId="1EE2E00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0B9BF5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0ED5E8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lastRenderedPageBreak/>
        <w:t>Baron</w:t>
      </w:r>
    </w:p>
    <w:p w14:paraId="5D50C55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EAFDE3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R.M.</w:t>
      </w:r>
    </w:p>
    <w:p w14:paraId="3BEDD47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2DFD320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Kenny</w:t>
      </w:r>
    </w:p>
    <w:p w14:paraId="6573F02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BD022C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D.A.</w:t>
      </w:r>
    </w:p>
    <w:p w14:paraId="6AD3827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F3FE17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1986</w:t>
      </w:r>
    </w:p>
    <w:p w14:paraId="60B9B0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EAB8A8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moderator–mediator variable distinction in social psychological research: conceptual, strategic, and statistical considerations</w:t>
      </w:r>
    </w:p>
    <w:p w14:paraId="25EE19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A558078"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Personality and Social Psychology</w:t>
      </w:r>
    </w:p>
    <w:p w14:paraId="7D2E592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6200E8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51</w:t>
      </w:r>
    </w:p>
    <w:p w14:paraId="46DA42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E3848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w:t>
      </w:r>
    </w:p>
    <w:p w14:paraId="1054A7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 </w:t>
      </w:r>
    </w:p>
    <w:p w14:paraId="1AB00B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1173</w:t>
      </w:r>
    </w:p>
    <w:p w14:paraId="6EC868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94B0E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46" w:tgtFrame="_blank" w:history="1">
        <w:r w:rsidRPr="003F0877">
          <w:rPr>
            <w:rFonts w:ascii="Arial" w:eastAsia="Times New Roman" w:hAnsi="Arial" w:cs="Arial"/>
            <w:color w:val="1C696A"/>
            <w:kern w:val="0"/>
            <w:bdr w:val="none" w:sz="0" w:space="0" w:color="auto" w:frame="1"/>
            <w14:ligatures w14:val="none"/>
          </w:rPr>
          <w:t>Google Scholar</w:t>
        </w:r>
      </w:hyperlink>
    </w:p>
    <w:p w14:paraId="6F664C1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47" w:tgtFrame="_blank" w:history="1">
        <w:r w:rsidRPr="003F0877">
          <w:rPr>
            <w:rFonts w:ascii="Arial" w:eastAsia="Times New Roman" w:hAnsi="Arial" w:cs="Arial"/>
            <w:color w:val="1C696A"/>
            <w:kern w:val="0"/>
            <w:bdr w:val="none" w:sz="0" w:space="0" w:color="auto" w:frame="1"/>
            <w14:ligatures w14:val="none"/>
          </w:rPr>
          <w:t>Crossref</w:t>
        </w:r>
      </w:hyperlink>
    </w:p>
    <w:p w14:paraId="428283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4022B7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48" w:tgtFrame="_blank" w:history="1">
        <w:r w:rsidRPr="003F0877">
          <w:rPr>
            <w:rFonts w:ascii="Arial" w:eastAsia="Times New Roman" w:hAnsi="Arial" w:cs="Arial"/>
            <w:color w:val="1C696A"/>
            <w:kern w:val="0"/>
            <w:bdr w:val="none" w:sz="0" w:space="0" w:color="auto" w:frame="1"/>
            <w14:ligatures w14:val="none"/>
          </w:rPr>
          <w:t>PubMed</w:t>
        </w:r>
      </w:hyperlink>
    </w:p>
    <w:p w14:paraId="024B114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4E1E95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Beaudoin</w:t>
      </w:r>
    </w:p>
    <w:p w14:paraId="39C0A83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F01092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w:t>
      </w:r>
    </w:p>
    <w:p w14:paraId="55C94DE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6BF436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Lachance</w:t>
      </w:r>
    </w:p>
    <w:p w14:paraId="1288C89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48509D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M.J.</w:t>
      </w:r>
    </w:p>
    <w:p w14:paraId="1ED7A95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289455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Robitaille</w:t>
      </w:r>
    </w:p>
    <w:p w14:paraId="77357A9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9AD9D5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747B122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074A8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2003</w:t>
      </w:r>
    </w:p>
    <w:p w14:paraId="0662CFC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7CA04A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Fashion innovativeness, fashion diffusion and brand sensitivity among adolescents</w:t>
      </w:r>
    </w:p>
    <w:p w14:paraId="3C220C3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13C13C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78D01C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2EFA35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w:t>
      </w:r>
    </w:p>
    <w:p w14:paraId="1E597B2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69D62C0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1</w:t>
      </w:r>
    </w:p>
    <w:p w14:paraId="586416D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2CCC0C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23</w:t>
      </w:r>
    </w:p>
    <w:p w14:paraId="540B314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C6E85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30</w:t>
      </w:r>
    </w:p>
    <w:p w14:paraId="470275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44F743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49" w:tgtFrame="_blank" w:history="1">
        <w:r w:rsidRPr="003F0877">
          <w:rPr>
            <w:rFonts w:ascii="Arial" w:eastAsia="Times New Roman" w:hAnsi="Arial" w:cs="Arial"/>
            <w:color w:val="1C696A"/>
            <w:kern w:val="0"/>
            <w:bdr w:val="none" w:sz="0" w:space="0" w:color="auto" w:frame="1"/>
            <w14:ligatures w14:val="none"/>
          </w:rPr>
          <w:t>Google Scholar</w:t>
        </w:r>
      </w:hyperlink>
    </w:p>
    <w:p w14:paraId="372B2FF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50" w:tgtFrame="_blank" w:history="1">
        <w:r w:rsidRPr="003F0877">
          <w:rPr>
            <w:rFonts w:ascii="Arial" w:eastAsia="Times New Roman" w:hAnsi="Arial" w:cs="Arial"/>
            <w:color w:val="1C696A"/>
            <w:kern w:val="0"/>
            <w:bdr w:val="none" w:sz="0" w:space="0" w:color="auto" w:frame="1"/>
            <w14:ligatures w14:val="none"/>
          </w:rPr>
          <w:t>Crossref</w:t>
        </w:r>
      </w:hyperlink>
    </w:p>
    <w:p w14:paraId="0EDAD3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7BF52E8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8072B5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Calvo-Porral</w:t>
      </w:r>
    </w:p>
    <w:p w14:paraId="16158B5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38F0B9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w:t>
      </w:r>
    </w:p>
    <w:p w14:paraId="31BCF6F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95B9B1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Pesqueira-Sanchez</w:t>
      </w:r>
    </w:p>
    <w:p w14:paraId="0A5A1CD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E107F1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19E8E7F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718525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FainaMedín</w:t>
      </w:r>
    </w:p>
    <w:p w14:paraId="1B1C8CE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1557E7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37E05B5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51CEB7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31827D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6069A8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 clustered-based categorization of millennials in their technology behavior</w:t>
      </w:r>
    </w:p>
    <w:p w14:paraId="7663E4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153DE8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Human-Computer Interaction</w:t>
      </w:r>
    </w:p>
    <w:p w14:paraId="398CB23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59CD0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35</w:t>
      </w:r>
    </w:p>
    <w:p w14:paraId="4C0506D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7E5846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3B14889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DC976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231</w:t>
      </w:r>
    </w:p>
    <w:p w14:paraId="54D2194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B21A50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239</w:t>
      </w:r>
    </w:p>
    <w:p w14:paraId="74C488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2C603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51" w:tgtFrame="_blank" w:history="1">
        <w:r w:rsidRPr="003F0877">
          <w:rPr>
            <w:rFonts w:ascii="Arial" w:eastAsia="Times New Roman" w:hAnsi="Arial" w:cs="Arial"/>
            <w:color w:val="1C696A"/>
            <w:kern w:val="0"/>
            <w:bdr w:val="none" w:sz="0" w:space="0" w:color="auto" w:frame="1"/>
            <w14:ligatures w14:val="none"/>
          </w:rPr>
          <w:t>Google Scholar</w:t>
        </w:r>
      </w:hyperlink>
    </w:p>
    <w:p w14:paraId="7187EF5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52" w:tgtFrame="_blank" w:history="1">
        <w:r w:rsidRPr="003F0877">
          <w:rPr>
            <w:rFonts w:ascii="Arial" w:eastAsia="Times New Roman" w:hAnsi="Arial" w:cs="Arial"/>
            <w:color w:val="1C696A"/>
            <w:kern w:val="0"/>
            <w:bdr w:val="none" w:sz="0" w:space="0" w:color="auto" w:frame="1"/>
            <w14:ligatures w14:val="none"/>
          </w:rPr>
          <w:t>Crossref</w:t>
        </w:r>
      </w:hyperlink>
    </w:p>
    <w:p w14:paraId="06F6DC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7662A4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56FFFE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Carsana</w:t>
      </w:r>
    </w:p>
    <w:p w14:paraId="24B8A67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AD71ED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t>
      </w:r>
    </w:p>
    <w:p w14:paraId="09C7D2E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1F216B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Jolibert</w:t>
      </w:r>
    </w:p>
    <w:p w14:paraId="4F5D886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24693C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A.</w:t>
      </w:r>
    </w:p>
    <w:p w14:paraId="78A1557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058E4A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2017</w:t>
      </w:r>
    </w:p>
    <w:p w14:paraId="4D4922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9B1F3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effects of expertise and brand schematicity on the perceived importance of choice criteria: a Bordeaux wine investigation</w:t>
      </w:r>
    </w:p>
    <w:p w14:paraId="0AD9D0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12EFAFD"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The Journal of Product and Brand Management</w:t>
      </w:r>
    </w:p>
    <w:p w14:paraId="625F9F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96528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26</w:t>
      </w:r>
    </w:p>
    <w:p w14:paraId="08CB2B1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54001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338622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3BDB003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80</w:t>
      </w:r>
    </w:p>
    <w:p w14:paraId="5BA49B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4DBE2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90</w:t>
      </w:r>
    </w:p>
    <w:p w14:paraId="128D91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C0C55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53" w:tgtFrame="_blank" w:history="1">
        <w:r w:rsidRPr="003F0877">
          <w:rPr>
            <w:rFonts w:ascii="Arial" w:eastAsia="Times New Roman" w:hAnsi="Arial" w:cs="Arial"/>
            <w:color w:val="1C696A"/>
            <w:kern w:val="0"/>
            <w:bdr w:val="none" w:sz="0" w:space="0" w:color="auto" w:frame="1"/>
            <w14:ligatures w14:val="none"/>
          </w:rPr>
          <w:t>Google Scholar</w:t>
        </w:r>
      </w:hyperlink>
    </w:p>
    <w:p w14:paraId="604256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54" w:tgtFrame="_blank" w:history="1">
        <w:r w:rsidRPr="003F0877">
          <w:rPr>
            <w:rFonts w:ascii="Arial" w:eastAsia="Times New Roman" w:hAnsi="Arial" w:cs="Arial"/>
            <w:color w:val="1C696A"/>
            <w:kern w:val="0"/>
            <w:bdr w:val="none" w:sz="0" w:space="0" w:color="auto" w:frame="1"/>
            <w14:ligatures w14:val="none"/>
          </w:rPr>
          <w:t>Crossref</w:t>
        </w:r>
      </w:hyperlink>
    </w:p>
    <w:p w14:paraId="6BF3DB9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53C4A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4F7B3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Carsana</w:t>
      </w:r>
    </w:p>
    <w:p w14:paraId="5DC0B77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54C3AA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t>
      </w:r>
    </w:p>
    <w:p w14:paraId="18732FB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5FAAD3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Jolibert</w:t>
      </w:r>
    </w:p>
    <w:p w14:paraId="4CD4DF9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D937DC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3E4DED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E9575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56D995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43B0E3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Influence of iconic, indexical cues, and brand schematicity on perceived authenticity dimensions of private-label brands</w:t>
      </w:r>
    </w:p>
    <w:p w14:paraId="189E590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DC97E91"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Retailing and Consumer Services</w:t>
      </w:r>
    </w:p>
    <w:p w14:paraId="060936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A702A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40</w:t>
      </w:r>
    </w:p>
    <w:p w14:paraId="2C15758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E4B2D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213</w:t>
      </w:r>
    </w:p>
    <w:p w14:paraId="352A4A8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278EF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220</w:t>
      </w:r>
    </w:p>
    <w:p w14:paraId="648C143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CF0BA8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55" w:tgtFrame="_blank" w:history="1">
        <w:r w:rsidRPr="003F0877">
          <w:rPr>
            <w:rFonts w:ascii="Arial" w:eastAsia="Times New Roman" w:hAnsi="Arial" w:cs="Arial"/>
            <w:color w:val="1C696A"/>
            <w:kern w:val="0"/>
            <w:bdr w:val="none" w:sz="0" w:space="0" w:color="auto" w:frame="1"/>
            <w14:ligatures w14:val="none"/>
          </w:rPr>
          <w:t>Google Scholar</w:t>
        </w:r>
      </w:hyperlink>
    </w:p>
    <w:p w14:paraId="6A30B5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56" w:tgtFrame="_blank" w:history="1">
        <w:r w:rsidRPr="003F0877">
          <w:rPr>
            <w:rFonts w:ascii="Arial" w:eastAsia="Times New Roman" w:hAnsi="Arial" w:cs="Arial"/>
            <w:color w:val="1C696A"/>
            <w:kern w:val="0"/>
            <w:bdr w:val="none" w:sz="0" w:space="0" w:color="auto" w:frame="1"/>
            <w14:ligatures w14:val="none"/>
          </w:rPr>
          <w:t>Crossref</w:t>
        </w:r>
      </w:hyperlink>
    </w:p>
    <w:p w14:paraId="69AF848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D7D17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2E825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lastRenderedPageBreak/>
        <w:t>Caruana</w:t>
      </w:r>
    </w:p>
    <w:p w14:paraId="6EF5882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C7562F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1E6352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36133D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2002</w:t>
      </w:r>
    </w:p>
    <w:p w14:paraId="230DDD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5E511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Service loyalty: the effects of service quality and the mediating role of customer satisfaction</w:t>
      </w:r>
    </w:p>
    <w:p w14:paraId="1FEDE71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4C78BC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European Journal of Marketing</w:t>
      </w:r>
    </w:p>
    <w:p w14:paraId="764A98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6D5CB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36</w:t>
      </w:r>
    </w:p>
    <w:p w14:paraId="72F414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Nos </w:t>
      </w:r>
    </w:p>
    <w:p w14:paraId="18C34C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7/8</w:t>
      </w:r>
    </w:p>
    <w:p w14:paraId="174BD7A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539D7A8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811</w:t>
      </w:r>
    </w:p>
    <w:p w14:paraId="5B71C0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5FA1C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829</w:t>
      </w:r>
    </w:p>
    <w:p w14:paraId="5728BC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0E0EC4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57" w:tgtFrame="_blank" w:history="1">
        <w:r w:rsidRPr="003F0877">
          <w:rPr>
            <w:rFonts w:ascii="Arial" w:eastAsia="Times New Roman" w:hAnsi="Arial" w:cs="Arial"/>
            <w:color w:val="1C696A"/>
            <w:kern w:val="0"/>
            <w:bdr w:val="none" w:sz="0" w:space="0" w:color="auto" w:frame="1"/>
            <w14:ligatures w14:val="none"/>
          </w:rPr>
          <w:t>Google Scholar</w:t>
        </w:r>
      </w:hyperlink>
    </w:p>
    <w:p w14:paraId="5FD542C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58" w:tgtFrame="_blank" w:history="1">
        <w:r w:rsidRPr="003F0877">
          <w:rPr>
            <w:rFonts w:ascii="Arial" w:eastAsia="Times New Roman" w:hAnsi="Arial" w:cs="Arial"/>
            <w:color w:val="1C696A"/>
            <w:kern w:val="0"/>
            <w:bdr w:val="none" w:sz="0" w:space="0" w:color="auto" w:frame="1"/>
            <w14:ligatures w14:val="none"/>
          </w:rPr>
          <w:t>Crossref</w:t>
        </w:r>
      </w:hyperlink>
    </w:p>
    <w:p w14:paraId="136F7DC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737DDB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542248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Chakraborty</w:t>
      </w:r>
    </w:p>
    <w:p w14:paraId="057F2CF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AED2AA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U.</w:t>
      </w:r>
    </w:p>
    <w:p w14:paraId="7789BBC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9F5B8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62A886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64CD21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impact of source credible online reviews on purchase intention: the mediating roles of brand equity dimensions</w:t>
      </w:r>
    </w:p>
    <w:p w14:paraId="7C24ABB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5DBC8B9"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Research in Interactive Marketing</w:t>
      </w:r>
    </w:p>
    <w:p w14:paraId="7BB01A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E0204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w:t>
      </w:r>
    </w:p>
    <w:p w14:paraId="1E78E8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F750BA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684C96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5D430D5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142</w:t>
      </w:r>
    </w:p>
    <w:p w14:paraId="7063CA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F4944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161</w:t>
      </w:r>
    </w:p>
    <w:p w14:paraId="78D409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98CD5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59" w:tgtFrame="_blank" w:history="1">
        <w:r w:rsidRPr="003F0877">
          <w:rPr>
            <w:rFonts w:ascii="Arial" w:eastAsia="Times New Roman" w:hAnsi="Arial" w:cs="Arial"/>
            <w:color w:val="1C696A"/>
            <w:kern w:val="0"/>
            <w:bdr w:val="none" w:sz="0" w:space="0" w:color="auto" w:frame="1"/>
            <w14:ligatures w14:val="none"/>
          </w:rPr>
          <w:t>Google Scholar</w:t>
        </w:r>
      </w:hyperlink>
    </w:p>
    <w:p w14:paraId="2AD866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60" w:tgtFrame="_blank" w:history="1">
        <w:r w:rsidRPr="003F0877">
          <w:rPr>
            <w:rFonts w:ascii="Arial" w:eastAsia="Times New Roman" w:hAnsi="Arial" w:cs="Arial"/>
            <w:color w:val="1C696A"/>
            <w:kern w:val="0"/>
            <w:bdr w:val="none" w:sz="0" w:space="0" w:color="auto" w:frame="1"/>
            <w14:ligatures w14:val="none"/>
          </w:rPr>
          <w:t>Crossref</w:t>
        </w:r>
      </w:hyperlink>
    </w:p>
    <w:p w14:paraId="4AD269B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52F2D2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DE44BE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lastRenderedPageBreak/>
        <w:t>Chang</w:t>
      </w:r>
    </w:p>
    <w:p w14:paraId="3A406D6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4B1E0C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w:t>
      </w:r>
    </w:p>
    <w:p w14:paraId="4708523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2547A6E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Fan</w:t>
      </w:r>
    </w:p>
    <w:p w14:paraId="48D9F2D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C45C13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S.H.</w:t>
      </w:r>
    </w:p>
    <w:p w14:paraId="4B11A9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FB2BD9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2017</w:t>
      </w:r>
    </w:p>
    <w:p w14:paraId="0720985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881CB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Cultivating the brand-customer relationship in Facebook fan pages: a study of fast-fashion industry</w:t>
      </w:r>
    </w:p>
    <w:p w14:paraId="767B05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88AC9C8"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Retail and Distribution Management</w:t>
      </w:r>
    </w:p>
    <w:p w14:paraId="2F6BF2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B4785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45</w:t>
      </w:r>
    </w:p>
    <w:p w14:paraId="61EC3F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F3A12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31E3E1F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E6055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253</w:t>
      </w:r>
    </w:p>
    <w:p w14:paraId="20C4FB9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FF391F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270</w:t>
      </w:r>
    </w:p>
    <w:p w14:paraId="7E3466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B3E19C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61" w:tgtFrame="_blank" w:history="1">
        <w:r w:rsidRPr="003F0877">
          <w:rPr>
            <w:rFonts w:ascii="Arial" w:eastAsia="Times New Roman" w:hAnsi="Arial" w:cs="Arial"/>
            <w:color w:val="1C696A"/>
            <w:kern w:val="0"/>
            <w:bdr w:val="none" w:sz="0" w:space="0" w:color="auto" w:frame="1"/>
            <w14:ligatures w14:val="none"/>
          </w:rPr>
          <w:t>Google Scholar</w:t>
        </w:r>
      </w:hyperlink>
    </w:p>
    <w:p w14:paraId="5870172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62" w:tgtFrame="_blank" w:history="1">
        <w:r w:rsidRPr="003F0877">
          <w:rPr>
            <w:rFonts w:ascii="Arial" w:eastAsia="Times New Roman" w:hAnsi="Arial" w:cs="Arial"/>
            <w:color w:val="1C696A"/>
            <w:kern w:val="0"/>
            <w:bdr w:val="none" w:sz="0" w:space="0" w:color="auto" w:frame="1"/>
            <w14:ligatures w14:val="none"/>
          </w:rPr>
          <w:t>Crossref</w:t>
        </w:r>
      </w:hyperlink>
    </w:p>
    <w:p w14:paraId="5F34F2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D4A25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07C3A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Cheung</w:t>
      </w:r>
    </w:p>
    <w:p w14:paraId="68CB750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056C22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M.L.</w:t>
      </w:r>
    </w:p>
    <w:p w14:paraId="7B6315C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34660C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Pires</w:t>
      </w:r>
    </w:p>
    <w:p w14:paraId="5DFCBAF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39E7B4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G.D.</w:t>
      </w:r>
    </w:p>
    <w:p w14:paraId="31EC97A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C81DBD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Rosenberger</w:t>
      </w:r>
    </w:p>
    <w:p w14:paraId="7CDBDDE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9DE0C5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P.J.</w:t>
      </w:r>
    </w:p>
    <w:p w14:paraId="768B47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 III</w:t>
      </w:r>
      <w:r w:rsidRPr="003F0877">
        <w:rPr>
          <w:rFonts w:ascii="Arial" w:eastAsia="Times New Roman" w:hAnsi="Arial" w:cs="Arial"/>
          <w:color w:val="1A1A1A"/>
          <w:kern w:val="0"/>
          <w14:ligatures w14:val="none"/>
        </w:rPr>
        <w:t> (</w:t>
      </w:r>
    </w:p>
    <w:p w14:paraId="585175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4810E0A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A866A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Developing a conceptual model for examining social media marketing effects on brand awareness and brand image</w:t>
      </w:r>
    </w:p>
    <w:p w14:paraId="21BF5D9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576E6AA"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Economics and Business Research</w:t>
      </w:r>
    </w:p>
    <w:p w14:paraId="7D7BDC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13B5C5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17</w:t>
      </w:r>
    </w:p>
    <w:p w14:paraId="3F7307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AE3FC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575DCA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426D49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243</w:t>
      </w:r>
    </w:p>
    <w:p w14:paraId="20B5D4C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AAFE9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261</w:t>
      </w:r>
    </w:p>
    <w:p w14:paraId="49A3509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958394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63" w:tgtFrame="_blank" w:history="1">
        <w:r w:rsidRPr="003F0877">
          <w:rPr>
            <w:rFonts w:ascii="Arial" w:eastAsia="Times New Roman" w:hAnsi="Arial" w:cs="Arial"/>
            <w:color w:val="1C696A"/>
            <w:kern w:val="0"/>
            <w:bdr w:val="none" w:sz="0" w:space="0" w:color="auto" w:frame="1"/>
            <w14:ligatures w14:val="none"/>
          </w:rPr>
          <w:t>Google Scholar</w:t>
        </w:r>
      </w:hyperlink>
    </w:p>
    <w:p w14:paraId="689A33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64" w:tgtFrame="_blank" w:history="1">
        <w:r w:rsidRPr="003F0877">
          <w:rPr>
            <w:rFonts w:ascii="Arial" w:eastAsia="Times New Roman" w:hAnsi="Arial" w:cs="Arial"/>
            <w:color w:val="1C696A"/>
            <w:kern w:val="0"/>
            <w:bdr w:val="none" w:sz="0" w:space="0" w:color="auto" w:frame="1"/>
            <w14:ligatures w14:val="none"/>
          </w:rPr>
          <w:t>Crossref</w:t>
        </w:r>
      </w:hyperlink>
    </w:p>
    <w:p w14:paraId="7EA3A1E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685F9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CC259C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Choi</w:t>
      </w:r>
    </w:p>
    <w:p w14:paraId="06FB07C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7671B8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Y.H.</w:t>
      </w:r>
    </w:p>
    <w:p w14:paraId="79975AD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E84B35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Choo</w:t>
      </w:r>
    </w:p>
    <w:p w14:paraId="03DFC96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B3D1C0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H.J.</w:t>
      </w:r>
    </w:p>
    <w:p w14:paraId="3268FC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0A031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2016</w:t>
      </w:r>
    </w:p>
    <w:p w14:paraId="1C99E6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7206B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Effects of Chinese consumers' relationship benefits and satisfaction on attitudes toward foreign fashion brands: the moderating role of country of salesperson</w:t>
      </w:r>
    </w:p>
    <w:p w14:paraId="11C8C4F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E39D19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Retailing and Consumer Services</w:t>
      </w:r>
    </w:p>
    <w:p w14:paraId="6B2B343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38048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28</w:t>
      </w:r>
    </w:p>
    <w:p w14:paraId="1B619B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A899BB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99</w:t>
      </w:r>
    </w:p>
    <w:p w14:paraId="5C272A3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58C954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106</w:t>
      </w:r>
    </w:p>
    <w:p w14:paraId="5D473E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135847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65" w:tgtFrame="_blank" w:history="1">
        <w:r w:rsidRPr="003F0877">
          <w:rPr>
            <w:rFonts w:ascii="Arial" w:eastAsia="Times New Roman" w:hAnsi="Arial" w:cs="Arial"/>
            <w:color w:val="1C696A"/>
            <w:kern w:val="0"/>
            <w:bdr w:val="none" w:sz="0" w:space="0" w:color="auto" w:frame="1"/>
            <w14:ligatures w14:val="none"/>
          </w:rPr>
          <w:t>Google Scholar</w:t>
        </w:r>
      </w:hyperlink>
    </w:p>
    <w:p w14:paraId="4D27025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66" w:tgtFrame="_blank" w:history="1">
        <w:r w:rsidRPr="003F0877">
          <w:rPr>
            <w:rFonts w:ascii="Arial" w:eastAsia="Times New Roman" w:hAnsi="Arial" w:cs="Arial"/>
            <w:color w:val="1C696A"/>
            <w:kern w:val="0"/>
            <w:bdr w:val="none" w:sz="0" w:space="0" w:color="auto" w:frame="1"/>
            <w14:ligatures w14:val="none"/>
          </w:rPr>
          <w:t>Crossref</w:t>
        </w:r>
      </w:hyperlink>
    </w:p>
    <w:p w14:paraId="6C91F09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5C8A08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CC378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Chu</w:t>
      </w:r>
    </w:p>
    <w:p w14:paraId="21E01FE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E348A5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S.C.</w:t>
      </w:r>
    </w:p>
    <w:p w14:paraId="30AC89B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62B33D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Kamal</w:t>
      </w:r>
    </w:p>
    <w:p w14:paraId="22700E6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FE55CB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5D227D0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F24016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Kim</w:t>
      </w:r>
    </w:p>
    <w:p w14:paraId="735700F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6BCE070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w:t>
      </w:r>
    </w:p>
    <w:p w14:paraId="59F0BA5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32A50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095AAE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6D991E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Re-examining of consumers' responses toward social media advertising and purchase intention toward luxury products from 2013 to 2018: a retrospective commentary</w:t>
      </w:r>
    </w:p>
    <w:p w14:paraId="13BF1E4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5FA675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Global Fashion Marketing</w:t>
      </w:r>
    </w:p>
    <w:p w14:paraId="125B0F4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A660A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w:t>
      </w:r>
    </w:p>
    <w:p w14:paraId="479E9C8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AE8B8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3D0A03B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43CFA6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81</w:t>
      </w:r>
    </w:p>
    <w:p w14:paraId="725F8F2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7045C9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92</w:t>
      </w:r>
    </w:p>
    <w:p w14:paraId="5D6092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CE5DD7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67" w:tgtFrame="_blank" w:history="1">
        <w:r w:rsidRPr="003F0877">
          <w:rPr>
            <w:rFonts w:ascii="Arial" w:eastAsia="Times New Roman" w:hAnsi="Arial" w:cs="Arial"/>
            <w:color w:val="1C696A"/>
            <w:kern w:val="0"/>
            <w:bdr w:val="none" w:sz="0" w:space="0" w:color="auto" w:frame="1"/>
            <w14:ligatures w14:val="none"/>
          </w:rPr>
          <w:t>Google Scholar</w:t>
        </w:r>
      </w:hyperlink>
    </w:p>
    <w:p w14:paraId="796CFF4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68" w:tgtFrame="_blank" w:history="1">
        <w:r w:rsidRPr="003F0877">
          <w:rPr>
            <w:rFonts w:ascii="Arial" w:eastAsia="Times New Roman" w:hAnsi="Arial" w:cs="Arial"/>
            <w:color w:val="1C696A"/>
            <w:kern w:val="0"/>
            <w:bdr w:val="none" w:sz="0" w:space="0" w:color="auto" w:frame="1"/>
            <w14:ligatures w14:val="none"/>
          </w:rPr>
          <w:t>Crossref</w:t>
        </w:r>
      </w:hyperlink>
    </w:p>
    <w:p w14:paraId="658B49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B9258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84702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Clothing stores</w:t>
      </w:r>
    </w:p>
    <w:p w14:paraId="4742025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A6024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655CE1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7387C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Quarterly update 8/12/2019, fort Mill, South Carolina: mergent</w:t>
      </w:r>
    </w:p>
    <w:p w14:paraId="0D00C6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1DD5B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Retrieved from ProQuest Central, available at:</w:t>
      </w:r>
    </w:p>
    <w:p w14:paraId="53FCD3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hyperlink r:id="rId269" w:tgtFrame="_blank" w:history="1">
        <w:r w:rsidRPr="003F0877">
          <w:rPr>
            <w:rFonts w:ascii="Arial" w:eastAsia="Times New Roman" w:hAnsi="Arial" w:cs="Arial"/>
            <w:color w:val="1C696A"/>
            <w:kern w:val="0"/>
            <w:bdr w:val="none" w:sz="0" w:space="0" w:color="auto" w:frame="1"/>
            <w14:ligatures w14:val="none"/>
          </w:rPr>
          <w:t>http://ezproxy.uow.edu.au/login?url=https://search-proquest-com.ezproxy.uow.edu.au/docview/2272208953?accountid=15112</w:t>
        </w:r>
      </w:hyperlink>
      <w:r w:rsidRPr="003F0877">
        <w:rPr>
          <w:rFonts w:ascii="Arial" w:eastAsia="Times New Roman" w:hAnsi="Arial" w:cs="Arial"/>
          <w:color w:val="1A1A1A"/>
          <w:kern w:val="0"/>
          <w14:ligatures w14:val="none"/>
        </w:rPr>
        <w:t> (</w:t>
      </w:r>
    </w:p>
    <w:p w14:paraId="25574EB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accessed</w:t>
      </w:r>
    </w:p>
    <w:p w14:paraId="2172E4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 10 December 2019).</w:t>
      </w:r>
    </w:p>
    <w:p w14:paraId="4FC6E3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70" w:tgtFrame="_blank" w:history="1">
        <w:r w:rsidRPr="003F0877">
          <w:rPr>
            <w:rFonts w:ascii="Arial" w:eastAsia="Times New Roman" w:hAnsi="Arial" w:cs="Arial"/>
            <w:color w:val="1C696A"/>
            <w:kern w:val="0"/>
            <w:bdr w:val="none" w:sz="0" w:space="0" w:color="auto" w:frame="1"/>
            <w14:ligatures w14:val="none"/>
          </w:rPr>
          <w:t>Google Scholar</w:t>
        </w:r>
      </w:hyperlink>
    </w:p>
    <w:p w14:paraId="1C22A8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8B2B9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Coffey</w:t>
      </w:r>
    </w:p>
    <w:p w14:paraId="7B714BB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4725CD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7261325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5D6472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Kabadayi</w:t>
      </w:r>
    </w:p>
    <w:p w14:paraId="5875229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0BD299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13F14FD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B8F9CC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3F7D68D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92ABF1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Consumers' purchase intentions of Bi-national products: effects of country-of-brand, country-of-manufacture, and trusting beliefs</w:t>
      </w:r>
    </w:p>
    <w:p w14:paraId="07F1B2C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E64DCA0"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Global Marketing</w:t>
      </w:r>
    </w:p>
    <w:p w14:paraId="5E70DF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B49C1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33</w:t>
      </w:r>
    </w:p>
    <w:p w14:paraId="4789D63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DEC69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41A3CB8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3C466D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w:t>
      </w:r>
    </w:p>
    <w:p w14:paraId="60A9392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702E6E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33</w:t>
      </w:r>
    </w:p>
    <w:p w14:paraId="25614CA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0C5FAC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71" w:tgtFrame="_blank" w:history="1">
        <w:r w:rsidRPr="003F0877">
          <w:rPr>
            <w:rFonts w:ascii="Arial" w:eastAsia="Times New Roman" w:hAnsi="Arial" w:cs="Arial"/>
            <w:color w:val="1C696A"/>
            <w:kern w:val="0"/>
            <w:bdr w:val="none" w:sz="0" w:space="0" w:color="auto" w:frame="1"/>
            <w14:ligatures w14:val="none"/>
          </w:rPr>
          <w:t>Google Scholar</w:t>
        </w:r>
      </w:hyperlink>
    </w:p>
    <w:p w14:paraId="663398C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47848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Dahana</w:t>
      </w:r>
    </w:p>
    <w:p w14:paraId="7576EB2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E27FF1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W.D.</w:t>
      </w:r>
    </w:p>
    <w:p w14:paraId="0F724A5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E9985A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Miwa</w:t>
      </w:r>
    </w:p>
    <w:p w14:paraId="52A9200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D3F580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w:t>
      </w:r>
    </w:p>
    <w:p w14:paraId="4221056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7D9C3E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Morisada</w:t>
      </w:r>
    </w:p>
    <w:p w14:paraId="483D02D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7A35D2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013999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9D3F7F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73DD70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129A1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Linking lifestyle to customer lifetime value: an exploratory study in an online fashion retail market</w:t>
      </w:r>
    </w:p>
    <w:p w14:paraId="053438D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F754C7F"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Business Research</w:t>
      </w:r>
    </w:p>
    <w:p w14:paraId="12048D6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3B1D6D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99</w:t>
      </w:r>
    </w:p>
    <w:p w14:paraId="688C3DA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7258B4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319</w:t>
      </w:r>
    </w:p>
    <w:p w14:paraId="265C0BD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43E04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331</w:t>
      </w:r>
    </w:p>
    <w:p w14:paraId="4A33157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4CBCF1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72" w:tgtFrame="_blank" w:history="1">
        <w:r w:rsidRPr="003F0877">
          <w:rPr>
            <w:rFonts w:ascii="Arial" w:eastAsia="Times New Roman" w:hAnsi="Arial" w:cs="Arial"/>
            <w:color w:val="1C696A"/>
            <w:kern w:val="0"/>
            <w:bdr w:val="none" w:sz="0" w:space="0" w:color="auto" w:frame="1"/>
            <w14:ligatures w14:val="none"/>
          </w:rPr>
          <w:t>Google Scholar</w:t>
        </w:r>
      </w:hyperlink>
    </w:p>
    <w:p w14:paraId="39D3D9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73" w:tgtFrame="_blank" w:history="1">
        <w:r w:rsidRPr="003F0877">
          <w:rPr>
            <w:rFonts w:ascii="Arial" w:eastAsia="Times New Roman" w:hAnsi="Arial" w:cs="Arial"/>
            <w:color w:val="1C696A"/>
            <w:kern w:val="0"/>
            <w:bdr w:val="none" w:sz="0" w:space="0" w:color="auto" w:frame="1"/>
            <w14:ligatures w14:val="none"/>
          </w:rPr>
          <w:t>Crossref</w:t>
        </w:r>
      </w:hyperlink>
    </w:p>
    <w:p w14:paraId="0F38D1A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1D0E3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5B9E5D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DaMcNeill</w:t>
      </w:r>
    </w:p>
    <w:p w14:paraId="17B34C1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47ABFC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L.</w:t>
      </w:r>
    </w:p>
    <w:p w14:paraId="041D3D8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0CED31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Moore</w:t>
      </w:r>
    </w:p>
    <w:p w14:paraId="4983F74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6B289B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6A59A49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C0C2B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2015</w:t>
      </w:r>
    </w:p>
    <w:p w14:paraId="49F7E22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5ABFE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Sustainable fashion consumption and the fast fashion conundrum: fashionable consumers and attitudes to sustainability in clothing choice</w:t>
      </w:r>
    </w:p>
    <w:p w14:paraId="724423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B1C5730"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Consumer Studies</w:t>
      </w:r>
    </w:p>
    <w:p w14:paraId="4949AF9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AE133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39</w:t>
      </w:r>
    </w:p>
    <w:p w14:paraId="1C7ED01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800CC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61A3F16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97171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212</w:t>
      </w:r>
    </w:p>
    <w:p w14:paraId="400E08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5627C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222</w:t>
      </w:r>
    </w:p>
    <w:p w14:paraId="5E568E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992B8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74" w:tgtFrame="_blank" w:history="1">
        <w:r w:rsidRPr="003F0877">
          <w:rPr>
            <w:rFonts w:ascii="Arial" w:eastAsia="Times New Roman" w:hAnsi="Arial" w:cs="Arial"/>
            <w:color w:val="1C696A"/>
            <w:kern w:val="0"/>
            <w:bdr w:val="none" w:sz="0" w:space="0" w:color="auto" w:frame="1"/>
            <w14:ligatures w14:val="none"/>
          </w:rPr>
          <w:t>Google Scholar</w:t>
        </w:r>
      </w:hyperlink>
    </w:p>
    <w:p w14:paraId="4CB7DF9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75" w:tgtFrame="_blank" w:history="1">
        <w:r w:rsidRPr="003F0877">
          <w:rPr>
            <w:rFonts w:ascii="Arial" w:eastAsia="Times New Roman" w:hAnsi="Arial" w:cs="Arial"/>
            <w:color w:val="1C696A"/>
            <w:kern w:val="0"/>
            <w:bdr w:val="none" w:sz="0" w:space="0" w:color="auto" w:frame="1"/>
            <w14:ligatures w14:val="none"/>
          </w:rPr>
          <w:t>Crossref</w:t>
        </w:r>
      </w:hyperlink>
    </w:p>
    <w:p w14:paraId="45097DD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82DA71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A6F7B6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David</w:t>
      </w:r>
    </w:p>
    <w:p w14:paraId="11DE607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B2839C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713C909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B846EF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Sandor</w:t>
      </w:r>
    </w:p>
    <w:p w14:paraId="62A0C4E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CAFACD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w:t>
      </w:r>
    </w:p>
    <w:p w14:paraId="0A86676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13AD10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Spangenberg</w:t>
      </w:r>
    </w:p>
    <w:p w14:paraId="28730E1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0F0091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w:t>
      </w:r>
    </w:p>
    <w:p w14:paraId="739A239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B54C0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2009</w:t>
      </w:r>
    </w:p>
    <w:p w14:paraId="7D5BB5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24E4DD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importance of a general measure of brand engagement on market behavior: development and validation of a scale</w:t>
      </w:r>
    </w:p>
    <w:p w14:paraId="510DB57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5F8113E"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Marketing Research</w:t>
      </w:r>
    </w:p>
    <w:p w14:paraId="68BA3E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BEA8F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46</w:t>
      </w:r>
    </w:p>
    <w:p w14:paraId="009C60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A1FA6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1</w:t>
      </w:r>
    </w:p>
    <w:p w14:paraId="7B3419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8C031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92</w:t>
      </w:r>
    </w:p>
    <w:p w14:paraId="20411EA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D42350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104</w:t>
      </w:r>
    </w:p>
    <w:p w14:paraId="6FF91C2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2B97F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76" w:tgtFrame="_blank" w:history="1">
        <w:r w:rsidRPr="003F0877">
          <w:rPr>
            <w:rFonts w:ascii="Arial" w:eastAsia="Times New Roman" w:hAnsi="Arial" w:cs="Arial"/>
            <w:color w:val="1C696A"/>
            <w:kern w:val="0"/>
            <w:bdr w:val="none" w:sz="0" w:space="0" w:color="auto" w:frame="1"/>
            <w14:ligatures w14:val="none"/>
          </w:rPr>
          <w:t>Google Scholar</w:t>
        </w:r>
      </w:hyperlink>
    </w:p>
    <w:p w14:paraId="6166A72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A27DB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DeGaris</w:t>
      </w:r>
    </w:p>
    <w:p w14:paraId="262A6C7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48F565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t>
      </w:r>
    </w:p>
    <w:p w14:paraId="49F003E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7D3570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Kwak</w:t>
      </w:r>
    </w:p>
    <w:p w14:paraId="21BF007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78182F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D.H.</w:t>
      </w:r>
    </w:p>
    <w:p w14:paraId="7E89036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953AA6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McDaniel</w:t>
      </w:r>
    </w:p>
    <w:p w14:paraId="49BD2F8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9D4F60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S.R.</w:t>
      </w:r>
    </w:p>
    <w:p w14:paraId="79F050C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357A6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2016</w:t>
      </w:r>
    </w:p>
    <w:p w14:paraId="248C1C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E1FA1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Beyond the sponsor recall and recognition: the role of sponsorship-linked communications on creating brand attitude and purchase intention</w:t>
      </w:r>
    </w:p>
    <w:p w14:paraId="0E86C68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in </w:t>
      </w:r>
    </w:p>
    <w:p w14:paraId="637B8E2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Let's Get Engaged! Crossing the Threshold of Marketing's Engagement Era</w:t>
      </w:r>
    </w:p>
    <w:p w14:paraId="160A195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C7B9D1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Springer</w:t>
      </w:r>
    </w:p>
    <w:p w14:paraId="4D4542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5268A2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Cham</w:t>
      </w:r>
    </w:p>
    <w:p w14:paraId="628F734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34474F8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567</w:t>
      </w:r>
    </w:p>
    <w:p w14:paraId="2EC2BFD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04768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568</w:t>
      </w:r>
    </w:p>
    <w:p w14:paraId="4E85150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2842D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77" w:tgtFrame="_blank" w:history="1">
        <w:r w:rsidRPr="003F0877">
          <w:rPr>
            <w:rFonts w:ascii="Arial" w:eastAsia="Times New Roman" w:hAnsi="Arial" w:cs="Arial"/>
            <w:color w:val="1C696A"/>
            <w:kern w:val="0"/>
            <w:bdr w:val="none" w:sz="0" w:space="0" w:color="auto" w:frame="1"/>
            <w14:ligatures w14:val="none"/>
          </w:rPr>
          <w:t>Google Scholar</w:t>
        </w:r>
      </w:hyperlink>
    </w:p>
    <w:p w14:paraId="03CB76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78" w:tgtFrame="_blank" w:history="1">
        <w:r w:rsidRPr="003F0877">
          <w:rPr>
            <w:rFonts w:ascii="Arial" w:eastAsia="Times New Roman" w:hAnsi="Arial" w:cs="Arial"/>
            <w:color w:val="1C696A"/>
            <w:kern w:val="0"/>
            <w:bdr w:val="none" w:sz="0" w:space="0" w:color="auto" w:frame="1"/>
            <w14:ligatures w14:val="none"/>
          </w:rPr>
          <w:t>Crossref</w:t>
        </w:r>
      </w:hyperlink>
    </w:p>
    <w:p w14:paraId="2F7EE96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2CD47C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84831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deKerviler</w:t>
      </w:r>
    </w:p>
    <w:p w14:paraId="5490A40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BF1D53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w:t>
      </w:r>
    </w:p>
    <w:p w14:paraId="178CB68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C43514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Rodriguez</w:t>
      </w:r>
    </w:p>
    <w:p w14:paraId="0D92E54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77249E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C.M.</w:t>
      </w:r>
    </w:p>
    <w:p w14:paraId="568AFC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2CFF570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5ABA243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20D5F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Luxury brand experiences and relationship quality for Millennials: the role of self-expansion</w:t>
      </w:r>
    </w:p>
    <w:p w14:paraId="460356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922E67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Business Research</w:t>
      </w:r>
    </w:p>
    <w:p w14:paraId="1AF0A6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1D1ED8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102</w:t>
      </w:r>
    </w:p>
    <w:p w14:paraId="43524A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70D69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250</w:t>
      </w:r>
    </w:p>
    <w:p w14:paraId="68830C5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67DDE9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262</w:t>
      </w:r>
    </w:p>
    <w:p w14:paraId="25D1376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647172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79" w:tgtFrame="_blank" w:history="1">
        <w:r w:rsidRPr="003F0877">
          <w:rPr>
            <w:rFonts w:ascii="Arial" w:eastAsia="Times New Roman" w:hAnsi="Arial" w:cs="Arial"/>
            <w:color w:val="1C696A"/>
            <w:kern w:val="0"/>
            <w:bdr w:val="none" w:sz="0" w:space="0" w:color="auto" w:frame="1"/>
            <w14:ligatures w14:val="none"/>
          </w:rPr>
          <w:t>Google Scholar</w:t>
        </w:r>
      </w:hyperlink>
    </w:p>
    <w:p w14:paraId="504FF78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80" w:tgtFrame="_blank" w:history="1">
        <w:r w:rsidRPr="003F0877">
          <w:rPr>
            <w:rFonts w:ascii="Arial" w:eastAsia="Times New Roman" w:hAnsi="Arial" w:cs="Arial"/>
            <w:color w:val="1C696A"/>
            <w:kern w:val="0"/>
            <w:bdr w:val="none" w:sz="0" w:space="0" w:color="auto" w:frame="1"/>
            <w14:ligatures w14:val="none"/>
          </w:rPr>
          <w:t>Crossref</w:t>
        </w:r>
      </w:hyperlink>
    </w:p>
    <w:p w14:paraId="26D6DC8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BD686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FFF22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Dinnie</w:t>
      </w:r>
    </w:p>
    <w:p w14:paraId="49D9486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FBC75B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w:t>
      </w:r>
    </w:p>
    <w:p w14:paraId="6BFC81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0F1FFA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2015</w:t>
      </w:r>
    </w:p>
    <w:p w14:paraId="6EE902C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C1C8214"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Nation Branding: Concepts, Issues, Practice</w:t>
      </w:r>
    </w:p>
    <w:p w14:paraId="6CB727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97E20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Routledge</w:t>
      </w:r>
    </w:p>
    <w:p w14:paraId="06BF85D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C7E74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London</w:t>
      </w:r>
    </w:p>
    <w:p w14:paraId="1A55B0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467C2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81" w:tgtFrame="_blank" w:history="1">
        <w:r w:rsidRPr="003F0877">
          <w:rPr>
            <w:rFonts w:ascii="Arial" w:eastAsia="Times New Roman" w:hAnsi="Arial" w:cs="Arial"/>
            <w:color w:val="1C696A"/>
            <w:kern w:val="0"/>
            <w:bdr w:val="none" w:sz="0" w:space="0" w:color="auto" w:frame="1"/>
            <w14:ligatures w14:val="none"/>
          </w:rPr>
          <w:t>Google Scholar</w:t>
        </w:r>
      </w:hyperlink>
    </w:p>
    <w:p w14:paraId="7BA9FAA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82" w:tgtFrame="_blank" w:history="1">
        <w:r w:rsidRPr="003F0877">
          <w:rPr>
            <w:rFonts w:ascii="Arial" w:eastAsia="Times New Roman" w:hAnsi="Arial" w:cs="Arial"/>
            <w:color w:val="1C696A"/>
            <w:kern w:val="0"/>
            <w:bdr w:val="none" w:sz="0" w:space="0" w:color="auto" w:frame="1"/>
            <w14:ligatures w14:val="none"/>
          </w:rPr>
          <w:t>Crossref</w:t>
        </w:r>
      </w:hyperlink>
    </w:p>
    <w:p w14:paraId="4301EF5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C480DF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34C6E0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Echeverri</w:t>
      </w:r>
    </w:p>
    <w:p w14:paraId="162616A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E40C8A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t>
      </w:r>
    </w:p>
    <w:p w14:paraId="265EBEC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BC8D74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Ter Horst</w:t>
      </w:r>
    </w:p>
    <w:p w14:paraId="02F72DC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FA448F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w:t>
      </w:r>
    </w:p>
    <w:p w14:paraId="3C8F25F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AB11C9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Molina</w:t>
      </w:r>
    </w:p>
    <w:p w14:paraId="57A3E51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59786D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w:t>
      </w:r>
    </w:p>
    <w:p w14:paraId="611C620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8EABAA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Mohamad</w:t>
      </w:r>
    </w:p>
    <w:p w14:paraId="0006A2E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9A37D4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Z.</w:t>
      </w:r>
    </w:p>
    <w:p w14:paraId="30093F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DE5F3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29CBC5C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96FD43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Nation branding: unveiling factors that affect the image of Colombia from a foreign perspective</w:t>
      </w:r>
    </w:p>
    <w:p w14:paraId="222C0E4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F2D8A2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Tourism Planning and Development</w:t>
      </w:r>
    </w:p>
    <w:p w14:paraId="611996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D9DED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w:t>
      </w:r>
    </w:p>
    <w:p w14:paraId="1EA768D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76ED7F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125F742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2F88F3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449B9C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0D7902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21</w:t>
      </w:r>
    </w:p>
    <w:p w14:paraId="08C26E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6247C7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83" w:tgtFrame="_blank" w:history="1">
        <w:r w:rsidRPr="003F0877">
          <w:rPr>
            <w:rFonts w:ascii="Arial" w:eastAsia="Times New Roman" w:hAnsi="Arial" w:cs="Arial"/>
            <w:color w:val="1C696A"/>
            <w:kern w:val="0"/>
            <w:bdr w:val="none" w:sz="0" w:space="0" w:color="auto" w:frame="1"/>
            <w14:ligatures w14:val="none"/>
          </w:rPr>
          <w:t>Google Scholar</w:t>
        </w:r>
      </w:hyperlink>
    </w:p>
    <w:p w14:paraId="60C89D9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84" w:tgtFrame="_blank" w:history="1">
        <w:r w:rsidRPr="003F0877">
          <w:rPr>
            <w:rFonts w:ascii="Arial" w:eastAsia="Times New Roman" w:hAnsi="Arial" w:cs="Arial"/>
            <w:color w:val="1C696A"/>
            <w:kern w:val="0"/>
            <w:bdr w:val="none" w:sz="0" w:space="0" w:color="auto" w:frame="1"/>
            <w14:ligatures w14:val="none"/>
          </w:rPr>
          <w:t>Crossref</w:t>
        </w:r>
      </w:hyperlink>
    </w:p>
    <w:p w14:paraId="0B520C4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5AD237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E3707E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Edelman</w:t>
      </w:r>
    </w:p>
    <w:p w14:paraId="60377AD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B716ED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D.C.</w:t>
      </w:r>
    </w:p>
    <w:p w14:paraId="59B5FF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6280E6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2010</w:t>
      </w:r>
    </w:p>
    <w:p w14:paraId="39BE319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080EDA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Branding in the digital age: you're spending your money in all the wrong places</w:t>
      </w:r>
    </w:p>
    <w:p w14:paraId="7D2924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E75110E"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Harvard Business Review</w:t>
      </w:r>
    </w:p>
    <w:p w14:paraId="5C1C1E6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DC81B5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88</w:t>
      </w:r>
    </w:p>
    <w:p w14:paraId="40CE51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60BBF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w:t>
      </w:r>
    </w:p>
    <w:p w14:paraId="4BB1E6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2F0554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62</w:t>
      </w:r>
    </w:p>
    <w:p w14:paraId="5904B3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45F6C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69</w:t>
      </w:r>
    </w:p>
    <w:p w14:paraId="7BCDF3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704223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85" w:tgtFrame="_blank" w:history="1">
        <w:r w:rsidRPr="003F0877">
          <w:rPr>
            <w:rFonts w:ascii="Arial" w:eastAsia="Times New Roman" w:hAnsi="Arial" w:cs="Arial"/>
            <w:color w:val="1C696A"/>
            <w:kern w:val="0"/>
            <w:bdr w:val="none" w:sz="0" w:space="0" w:color="auto" w:frame="1"/>
            <w14:ligatures w14:val="none"/>
          </w:rPr>
          <w:t>Google Scholar</w:t>
        </w:r>
      </w:hyperlink>
    </w:p>
    <w:p w14:paraId="64A0626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7ECEB6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Engel</w:t>
      </w:r>
    </w:p>
    <w:p w14:paraId="570EC4C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C9FC65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J.F.</w:t>
      </w:r>
    </w:p>
    <w:p w14:paraId="4889768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5C94572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Roger</w:t>
      </w:r>
    </w:p>
    <w:p w14:paraId="41E1668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F26918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D.B.</w:t>
      </w:r>
    </w:p>
    <w:p w14:paraId="05A984A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353566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Paul</w:t>
      </w:r>
    </w:p>
    <w:p w14:paraId="3F27B0A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0B09F5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42DE31B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126E4A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1995</w:t>
      </w:r>
    </w:p>
    <w:p w14:paraId="2C1F592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9AAF4C5"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Consumer Behavior</w:t>
      </w:r>
    </w:p>
    <w:p w14:paraId="3E7D02B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r w:rsidRPr="003F0877">
        <w:rPr>
          <w:rFonts w:ascii="Arial" w:eastAsia="Times New Roman" w:hAnsi="Arial" w:cs="Arial"/>
          <w:color w:val="1A1A1A"/>
          <w:kern w:val="0"/>
          <w:bdr w:val="none" w:sz="0" w:space="0" w:color="auto" w:frame="1"/>
          <w14:ligatures w14:val="none"/>
        </w:rPr>
        <w:t>(8th ed) </w:t>
      </w:r>
      <w:r w:rsidRPr="003F0877">
        <w:rPr>
          <w:rFonts w:ascii="Arial" w:eastAsia="Times New Roman" w:hAnsi="Arial" w:cs="Arial"/>
          <w:color w:val="1A1A1A"/>
          <w:kern w:val="0"/>
          <w14:ligatures w14:val="none"/>
        </w:rPr>
        <w:t>, </w:t>
      </w:r>
    </w:p>
    <w:p w14:paraId="5CDE9F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Dryden</w:t>
      </w:r>
    </w:p>
    <w:p w14:paraId="639E48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A50BA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Fort Worth, TX</w:t>
      </w:r>
    </w:p>
    <w:p w14:paraId="161B5C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2B022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86" w:tgtFrame="_blank" w:history="1">
        <w:r w:rsidRPr="003F0877">
          <w:rPr>
            <w:rFonts w:ascii="Arial" w:eastAsia="Times New Roman" w:hAnsi="Arial" w:cs="Arial"/>
            <w:color w:val="1C696A"/>
            <w:kern w:val="0"/>
            <w:bdr w:val="none" w:sz="0" w:space="0" w:color="auto" w:frame="1"/>
            <w14:ligatures w14:val="none"/>
          </w:rPr>
          <w:t>Google Scholar</w:t>
        </w:r>
      </w:hyperlink>
    </w:p>
    <w:p w14:paraId="2A1A1C0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6B178A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Eusébio</w:t>
      </w:r>
    </w:p>
    <w:p w14:paraId="216D94A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3EC8E2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w:t>
      </w:r>
    </w:p>
    <w:p w14:paraId="2517477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91C6D8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Vieira</w:t>
      </w:r>
    </w:p>
    <w:p w14:paraId="22A2A5B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4BC36D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A.L.</w:t>
      </w:r>
    </w:p>
    <w:p w14:paraId="5391D7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CFB0AE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2013</w:t>
      </w:r>
    </w:p>
    <w:p w14:paraId="65DE7E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3BA6A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Destination attributes' evaluation, satisfaction and behavioural intentions: a structural modelling approach</w:t>
      </w:r>
    </w:p>
    <w:p w14:paraId="4191D27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2448E54"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Tourism Research</w:t>
      </w:r>
    </w:p>
    <w:p w14:paraId="6B14F79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1E6B5C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15</w:t>
      </w:r>
    </w:p>
    <w:p w14:paraId="17BD3CF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51D79B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576DCA3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9F27E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66</w:t>
      </w:r>
    </w:p>
    <w:p w14:paraId="56FA901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575F8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80</w:t>
      </w:r>
    </w:p>
    <w:p w14:paraId="79DB75A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33CCA6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87" w:tgtFrame="_blank" w:history="1">
        <w:r w:rsidRPr="003F0877">
          <w:rPr>
            <w:rFonts w:ascii="Arial" w:eastAsia="Times New Roman" w:hAnsi="Arial" w:cs="Arial"/>
            <w:color w:val="1C696A"/>
            <w:kern w:val="0"/>
            <w:bdr w:val="none" w:sz="0" w:space="0" w:color="auto" w:frame="1"/>
            <w14:ligatures w14:val="none"/>
          </w:rPr>
          <w:t>Google Scholar</w:t>
        </w:r>
      </w:hyperlink>
    </w:p>
    <w:p w14:paraId="7E2CAE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88" w:tgtFrame="_blank" w:history="1">
        <w:r w:rsidRPr="003F0877">
          <w:rPr>
            <w:rFonts w:ascii="Arial" w:eastAsia="Times New Roman" w:hAnsi="Arial" w:cs="Arial"/>
            <w:color w:val="1C696A"/>
            <w:kern w:val="0"/>
            <w:bdr w:val="none" w:sz="0" w:space="0" w:color="auto" w:frame="1"/>
            <w14:ligatures w14:val="none"/>
          </w:rPr>
          <w:t>Crossref</w:t>
        </w:r>
      </w:hyperlink>
    </w:p>
    <w:p w14:paraId="1338C8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472AA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DF4A25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lastRenderedPageBreak/>
        <w:t>Fan</w:t>
      </w:r>
    </w:p>
    <w:p w14:paraId="6D04462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8045DF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w:t>
      </w:r>
    </w:p>
    <w:p w14:paraId="3A95F37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5A93C0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2006</w:t>
      </w:r>
    </w:p>
    <w:p w14:paraId="687083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F6AFC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Nation branding: what is being branded?</w:t>
      </w:r>
    </w:p>
    <w:p w14:paraId="0665327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34E882D"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Vacation Marketing</w:t>
      </w:r>
    </w:p>
    <w:p w14:paraId="26CB0A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670F0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w:t>
      </w:r>
    </w:p>
    <w:p w14:paraId="45C992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610D43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54E83B3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C34DB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w:t>
      </w:r>
    </w:p>
    <w:p w14:paraId="42CF661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98C066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w:t>
      </w:r>
    </w:p>
    <w:p w14:paraId="7BDF526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169D6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89" w:tgtFrame="_blank" w:history="1">
        <w:r w:rsidRPr="003F0877">
          <w:rPr>
            <w:rFonts w:ascii="Arial" w:eastAsia="Times New Roman" w:hAnsi="Arial" w:cs="Arial"/>
            <w:color w:val="1C696A"/>
            <w:kern w:val="0"/>
            <w:bdr w:val="none" w:sz="0" w:space="0" w:color="auto" w:frame="1"/>
            <w14:ligatures w14:val="none"/>
          </w:rPr>
          <w:t>Google Scholar</w:t>
        </w:r>
      </w:hyperlink>
    </w:p>
    <w:p w14:paraId="1451CBF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90" w:tgtFrame="_blank" w:history="1">
        <w:r w:rsidRPr="003F0877">
          <w:rPr>
            <w:rFonts w:ascii="Arial" w:eastAsia="Times New Roman" w:hAnsi="Arial" w:cs="Arial"/>
            <w:color w:val="1C696A"/>
            <w:kern w:val="0"/>
            <w:bdr w:val="none" w:sz="0" w:space="0" w:color="auto" w:frame="1"/>
            <w14:ligatures w14:val="none"/>
          </w:rPr>
          <w:t>Crossref</w:t>
        </w:r>
      </w:hyperlink>
    </w:p>
    <w:p w14:paraId="210A60D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63265C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6779A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Fetscherin</w:t>
      </w:r>
    </w:p>
    <w:p w14:paraId="6574A8D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77E5EE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560AB39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399214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2010</w:t>
      </w:r>
    </w:p>
    <w:p w14:paraId="549F07D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3FDD6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determinants and measurement of a country brand: the country brand strength index</w:t>
      </w:r>
    </w:p>
    <w:p w14:paraId="6C2423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184BEF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Marketing Review</w:t>
      </w:r>
    </w:p>
    <w:p w14:paraId="1C9F6D9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B3BFB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27</w:t>
      </w:r>
    </w:p>
    <w:p w14:paraId="372BEF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B80D2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08297C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3A9D44D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466</w:t>
      </w:r>
    </w:p>
    <w:p w14:paraId="3E667E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CFD22B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479</w:t>
      </w:r>
    </w:p>
    <w:p w14:paraId="162A8A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91D66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91" w:tgtFrame="_blank" w:history="1">
        <w:r w:rsidRPr="003F0877">
          <w:rPr>
            <w:rFonts w:ascii="Arial" w:eastAsia="Times New Roman" w:hAnsi="Arial" w:cs="Arial"/>
            <w:color w:val="1C696A"/>
            <w:kern w:val="0"/>
            <w:bdr w:val="none" w:sz="0" w:space="0" w:color="auto" w:frame="1"/>
            <w14:ligatures w14:val="none"/>
          </w:rPr>
          <w:t>Google Scholar</w:t>
        </w:r>
      </w:hyperlink>
    </w:p>
    <w:p w14:paraId="77FB84E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92" w:tgtFrame="_blank" w:history="1">
        <w:r w:rsidRPr="003F0877">
          <w:rPr>
            <w:rFonts w:ascii="Arial" w:eastAsia="Times New Roman" w:hAnsi="Arial" w:cs="Arial"/>
            <w:color w:val="1C696A"/>
            <w:kern w:val="0"/>
            <w:bdr w:val="none" w:sz="0" w:space="0" w:color="auto" w:frame="1"/>
            <w14:ligatures w14:val="none"/>
          </w:rPr>
          <w:t>Crossref</w:t>
        </w:r>
      </w:hyperlink>
    </w:p>
    <w:p w14:paraId="072671C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8E6B8E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64F59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Fornell</w:t>
      </w:r>
    </w:p>
    <w:p w14:paraId="5D22608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0ADCF3E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w:t>
      </w:r>
    </w:p>
    <w:p w14:paraId="5984CF5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713E75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Larcker</w:t>
      </w:r>
    </w:p>
    <w:p w14:paraId="319EFC8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B4A8D8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D.F.</w:t>
      </w:r>
    </w:p>
    <w:p w14:paraId="3625312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BDB008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1981</w:t>
      </w:r>
    </w:p>
    <w:p w14:paraId="2BB01B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E2388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Evaluating structural equation models with unobservable variables and measurement error</w:t>
      </w:r>
    </w:p>
    <w:p w14:paraId="5425705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B54B677"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Marketing Research</w:t>
      </w:r>
    </w:p>
    <w:p w14:paraId="3BE8D7C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EAB0A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18</w:t>
      </w:r>
    </w:p>
    <w:p w14:paraId="32C700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76619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42FE462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FD6664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39</w:t>
      </w:r>
    </w:p>
    <w:p w14:paraId="4F1F051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41325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50</w:t>
      </w:r>
    </w:p>
    <w:p w14:paraId="1DA149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F9A5E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93" w:tgtFrame="_blank" w:history="1">
        <w:r w:rsidRPr="003F0877">
          <w:rPr>
            <w:rFonts w:ascii="Arial" w:eastAsia="Times New Roman" w:hAnsi="Arial" w:cs="Arial"/>
            <w:color w:val="1C696A"/>
            <w:kern w:val="0"/>
            <w:bdr w:val="none" w:sz="0" w:space="0" w:color="auto" w:frame="1"/>
            <w14:ligatures w14:val="none"/>
          </w:rPr>
          <w:t>Google Scholar</w:t>
        </w:r>
      </w:hyperlink>
    </w:p>
    <w:p w14:paraId="702635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94" w:tgtFrame="_blank" w:history="1">
        <w:r w:rsidRPr="003F0877">
          <w:rPr>
            <w:rFonts w:ascii="Arial" w:eastAsia="Times New Roman" w:hAnsi="Arial" w:cs="Arial"/>
            <w:color w:val="1C696A"/>
            <w:kern w:val="0"/>
            <w:bdr w:val="none" w:sz="0" w:space="0" w:color="auto" w:frame="1"/>
            <w14:ligatures w14:val="none"/>
          </w:rPr>
          <w:t>Crossref</w:t>
        </w:r>
      </w:hyperlink>
    </w:p>
    <w:p w14:paraId="04CFD9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4D1058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1CD73E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Foroudi</w:t>
      </w:r>
    </w:p>
    <w:p w14:paraId="51E4C57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078C19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w:t>
      </w:r>
    </w:p>
    <w:p w14:paraId="43A8C49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C8B51F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Jin</w:t>
      </w:r>
    </w:p>
    <w:p w14:paraId="47D43A8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3D6706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Z.</w:t>
      </w:r>
    </w:p>
    <w:p w14:paraId="44A25EE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41FB51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Gupta</w:t>
      </w:r>
    </w:p>
    <w:p w14:paraId="6F71E4E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F68483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5EA64F7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D42CBE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Foroudi</w:t>
      </w:r>
    </w:p>
    <w:p w14:paraId="7695A16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55CEA1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M.M.</w:t>
      </w:r>
    </w:p>
    <w:p w14:paraId="388E5FA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8F98DC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Kitchen</w:t>
      </w:r>
    </w:p>
    <w:p w14:paraId="28C1A10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74C56A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P.J.</w:t>
      </w:r>
    </w:p>
    <w:p w14:paraId="36A5F4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79C01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2018</w:t>
      </w:r>
    </w:p>
    <w:p w14:paraId="56FDFE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92886D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Perceptional components of brand equity: configuring the Symmetrical and Asymmetrical Paths to brand loyalty and brand purchase intention</w:t>
      </w:r>
    </w:p>
    <w:p w14:paraId="52C98B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90A9257"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Business Research</w:t>
      </w:r>
    </w:p>
    <w:p w14:paraId="459CDBC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DA79E9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89</w:t>
      </w:r>
    </w:p>
    <w:p w14:paraId="127C873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E5AFE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462</w:t>
      </w:r>
    </w:p>
    <w:p w14:paraId="13F47B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539D1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474</w:t>
      </w:r>
    </w:p>
    <w:p w14:paraId="362BB3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5A26B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95" w:tgtFrame="_blank" w:history="1">
        <w:r w:rsidRPr="003F0877">
          <w:rPr>
            <w:rFonts w:ascii="Arial" w:eastAsia="Times New Roman" w:hAnsi="Arial" w:cs="Arial"/>
            <w:color w:val="1C696A"/>
            <w:kern w:val="0"/>
            <w:bdr w:val="none" w:sz="0" w:space="0" w:color="auto" w:frame="1"/>
            <w14:ligatures w14:val="none"/>
          </w:rPr>
          <w:t>Google Scholar</w:t>
        </w:r>
      </w:hyperlink>
    </w:p>
    <w:p w14:paraId="031270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96" w:tgtFrame="_blank" w:history="1">
        <w:r w:rsidRPr="003F0877">
          <w:rPr>
            <w:rFonts w:ascii="Arial" w:eastAsia="Times New Roman" w:hAnsi="Arial" w:cs="Arial"/>
            <w:color w:val="1C696A"/>
            <w:kern w:val="0"/>
            <w:bdr w:val="none" w:sz="0" w:space="0" w:color="auto" w:frame="1"/>
            <w14:ligatures w14:val="none"/>
          </w:rPr>
          <w:t>Crossref</w:t>
        </w:r>
      </w:hyperlink>
    </w:p>
    <w:p w14:paraId="757F752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5BDD72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EF39AF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Gan</w:t>
      </w:r>
    </w:p>
    <w:p w14:paraId="728C6DC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05CAE7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w:t>
      </w:r>
    </w:p>
    <w:p w14:paraId="4E9E854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26B60B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Wee</w:t>
      </w:r>
    </w:p>
    <w:p w14:paraId="5C6A0C3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B64967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H.Y.</w:t>
      </w:r>
    </w:p>
    <w:p w14:paraId="0CED3B4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40904B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Ozanne</w:t>
      </w:r>
    </w:p>
    <w:p w14:paraId="6906B11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0C51D5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t>
      </w:r>
    </w:p>
    <w:p w14:paraId="650480B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8CA664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Kao</w:t>
      </w:r>
    </w:p>
    <w:p w14:paraId="07C1EF4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604856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T.</w:t>
      </w:r>
    </w:p>
    <w:p w14:paraId="667F87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574AE9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2008</w:t>
      </w:r>
    </w:p>
    <w:p w14:paraId="285AB8D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B72C03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Consumers' purchasing behavior towards green products in New Zealand</w:t>
      </w:r>
    </w:p>
    <w:p w14:paraId="3C45C8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C31E52D"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Innovative Marketing</w:t>
      </w:r>
    </w:p>
    <w:p w14:paraId="0131E13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19ABE9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588EBA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694462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3154986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5680E9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93</w:t>
      </w:r>
    </w:p>
    <w:p w14:paraId="5403DEB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384E1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102</w:t>
      </w:r>
    </w:p>
    <w:p w14:paraId="0BCB304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w:t>
      </w:r>
    </w:p>
    <w:p w14:paraId="0D090D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97" w:tgtFrame="_blank" w:history="1">
        <w:r w:rsidRPr="003F0877">
          <w:rPr>
            <w:rFonts w:ascii="Arial" w:eastAsia="Times New Roman" w:hAnsi="Arial" w:cs="Arial"/>
            <w:color w:val="1C696A"/>
            <w:kern w:val="0"/>
            <w:bdr w:val="none" w:sz="0" w:space="0" w:color="auto" w:frame="1"/>
            <w14:ligatures w14:val="none"/>
          </w:rPr>
          <w:t>Google Scholar</w:t>
        </w:r>
      </w:hyperlink>
    </w:p>
    <w:p w14:paraId="2F5800A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E1DEAF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Garg</w:t>
      </w:r>
    </w:p>
    <w:p w14:paraId="3CCD1AC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389B5A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S.A.</w:t>
      </w:r>
    </w:p>
    <w:p w14:paraId="750A0A8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D42AE7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Singh</w:t>
      </w:r>
    </w:p>
    <w:p w14:paraId="222CDC5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E0D8A7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5884B13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58EA21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De</w:t>
      </w:r>
    </w:p>
    <w:p w14:paraId="7BECCE1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6AAB5F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K.K.</w:t>
      </w:r>
    </w:p>
    <w:p w14:paraId="1E14E4A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294E5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2016</w:t>
      </w:r>
    </w:p>
    <w:p w14:paraId="4543FB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C1AD6E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Direct and indiect effects of marketing mix elements on satisfaction</w:t>
      </w:r>
    </w:p>
    <w:p w14:paraId="0CB2C7C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1A66300"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Academy of Marketing Studies Journal</w:t>
      </w:r>
    </w:p>
    <w:p w14:paraId="2730C4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14F6EEB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w:t>
      </w:r>
    </w:p>
    <w:p w14:paraId="60313E6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5C3386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3FCD05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3756D9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53</w:t>
      </w:r>
    </w:p>
    <w:p w14:paraId="19D7843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BF83A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65</w:t>
      </w:r>
    </w:p>
    <w:p w14:paraId="7CE9186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55990B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98" w:tgtFrame="_blank" w:history="1">
        <w:r w:rsidRPr="003F0877">
          <w:rPr>
            <w:rFonts w:ascii="Arial" w:eastAsia="Times New Roman" w:hAnsi="Arial" w:cs="Arial"/>
            <w:color w:val="1C696A"/>
            <w:kern w:val="0"/>
            <w:bdr w:val="none" w:sz="0" w:space="0" w:color="auto" w:frame="1"/>
            <w14:ligatures w14:val="none"/>
          </w:rPr>
          <w:t>Google Scholar</w:t>
        </w:r>
      </w:hyperlink>
    </w:p>
    <w:p w14:paraId="281194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58CDB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Gautam</w:t>
      </w:r>
    </w:p>
    <w:p w14:paraId="47D8AB3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E2D978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V.</w:t>
      </w:r>
    </w:p>
    <w:p w14:paraId="161BE10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693A29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Sharma</w:t>
      </w:r>
    </w:p>
    <w:p w14:paraId="28D1D37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4AAA78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V.</w:t>
      </w:r>
    </w:p>
    <w:p w14:paraId="71E955A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F870A2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2017</w:t>
      </w:r>
    </w:p>
    <w:p w14:paraId="1A9D865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8384B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mediating role of customer relationship on the social media marketing and purchase intention relationship with special reference to luxury fashion brands</w:t>
      </w:r>
    </w:p>
    <w:p w14:paraId="12B4F2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2D9F7E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Promotion Management</w:t>
      </w:r>
    </w:p>
    <w:p w14:paraId="3F080A4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27FD3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23</w:t>
      </w:r>
    </w:p>
    <w:p w14:paraId="6CF444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1EA9B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w:t>
      </w:r>
    </w:p>
    <w:p w14:paraId="506B81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76049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872</w:t>
      </w:r>
    </w:p>
    <w:p w14:paraId="53E529A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97BDCB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888</w:t>
      </w:r>
    </w:p>
    <w:p w14:paraId="3FCFF5C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815D40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299" w:tgtFrame="_blank" w:history="1">
        <w:r w:rsidRPr="003F0877">
          <w:rPr>
            <w:rFonts w:ascii="Arial" w:eastAsia="Times New Roman" w:hAnsi="Arial" w:cs="Arial"/>
            <w:color w:val="1C696A"/>
            <w:kern w:val="0"/>
            <w:bdr w:val="none" w:sz="0" w:space="0" w:color="auto" w:frame="1"/>
            <w14:ligatures w14:val="none"/>
          </w:rPr>
          <w:t>Google Scholar</w:t>
        </w:r>
      </w:hyperlink>
    </w:p>
    <w:p w14:paraId="6874C5F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00" w:tgtFrame="_blank" w:history="1">
        <w:r w:rsidRPr="003F0877">
          <w:rPr>
            <w:rFonts w:ascii="Arial" w:eastAsia="Times New Roman" w:hAnsi="Arial" w:cs="Arial"/>
            <w:color w:val="1C696A"/>
            <w:kern w:val="0"/>
            <w:bdr w:val="none" w:sz="0" w:space="0" w:color="auto" w:frame="1"/>
            <w14:ligatures w14:val="none"/>
          </w:rPr>
          <w:t>Crossref</w:t>
        </w:r>
      </w:hyperlink>
    </w:p>
    <w:p w14:paraId="62DCA83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62E4B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90DA1D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Gerardo</w:t>
      </w:r>
    </w:p>
    <w:p w14:paraId="1B05E53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C37F08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1912908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83F7B0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3660DD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D1E0B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Shopping decision millennials and baby boomers in Indonesia E-commerce</w:t>
      </w:r>
    </w:p>
    <w:p w14:paraId="44BD800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4E59E6E"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Asia Proceedings of Social Sciences</w:t>
      </w:r>
    </w:p>
    <w:p w14:paraId="67FBAE8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D63B00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346523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7039A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505333C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2F51B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302713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63448D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7EDAF6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1215FA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01" w:tgtFrame="_blank" w:history="1">
        <w:r w:rsidRPr="003F0877">
          <w:rPr>
            <w:rFonts w:ascii="Arial" w:eastAsia="Times New Roman" w:hAnsi="Arial" w:cs="Arial"/>
            <w:color w:val="1C696A"/>
            <w:kern w:val="0"/>
            <w:bdr w:val="none" w:sz="0" w:space="0" w:color="auto" w:frame="1"/>
            <w14:ligatures w14:val="none"/>
          </w:rPr>
          <w:t>Google Scholar</w:t>
        </w:r>
      </w:hyperlink>
    </w:p>
    <w:p w14:paraId="685E5E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76BC5B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Giovannini</w:t>
      </w:r>
    </w:p>
    <w:p w14:paraId="4C8C083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3241BE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0B4FDC7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1C98FC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Xu</w:t>
      </w:r>
    </w:p>
    <w:p w14:paraId="7C9CC6B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581228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w:t>
      </w:r>
    </w:p>
    <w:p w14:paraId="6616045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5B11DA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Thomas</w:t>
      </w:r>
    </w:p>
    <w:p w14:paraId="26CC45C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59E75C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2B18545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F69592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2015</w:t>
      </w:r>
    </w:p>
    <w:p w14:paraId="678E70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E8D52A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Luxury fashion consumption and Generation Y consumers: self, brand consciousness, and consumption motivations</w:t>
      </w:r>
    </w:p>
    <w:p w14:paraId="6EA8FE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4499D25"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771E91C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ACC148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w:t>
      </w:r>
    </w:p>
    <w:p w14:paraId="323C5B9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5092233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115CF44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361339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w:t>
      </w:r>
    </w:p>
    <w:p w14:paraId="1A8666B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11E76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40</w:t>
      </w:r>
    </w:p>
    <w:p w14:paraId="78AA9E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49A47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02" w:tgtFrame="_blank" w:history="1">
        <w:r w:rsidRPr="003F0877">
          <w:rPr>
            <w:rFonts w:ascii="Arial" w:eastAsia="Times New Roman" w:hAnsi="Arial" w:cs="Arial"/>
            <w:color w:val="1C696A"/>
            <w:kern w:val="0"/>
            <w:bdr w:val="none" w:sz="0" w:space="0" w:color="auto" w:frame="1"/>
            <w14:ligatures w14:val="none"/>
          </w:rPr>
          <w:t>Google Scholar</w:t>
        </w:r>
      </w:hyperlink>
    </w:p>
    <w:p w14:paraId="6DAF58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03" w:tgtFrame="_blank" w:history="1">
        <w:r w:rsidRPr="003F0877">
          <w:rPr>
            <w:rFonts w:ascii="Arial" w:eastAsia="Times New Roman" w:hAnsi="Arial" w:cs="Arial"/>
            <w:color w:val="1C696A"/>
            <w:kern w:val="0"/>
            <w:bdr w:val="none" w:sz="0" w:space="0" w:color="auto" w:frame="1"/>
            <w14:ligatures w14:val="none"/>
          </w:rPr>
          <w:t>Crossref</w:t>
        </w:r>
      </w:hyperlink>
    </w:p>
    <w:p w14:paraId="7ADA71C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94D00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A0A6AB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Goldsmith</w:t>
      </w:r>
    </w:p>
    <w:p w14:paraId="4CACFD4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37E080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R.E.</w:t>
      </w:r>
    </w:p>
    <w:p w14:paraId="3506CFF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164B48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Flynn</w:t>
      </w:r>
    </w:p>
    <w:p w14:paraId="6F6FA18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89467C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L.R.</w:t>
      </w:r>
    </w:p>
    <w:p w14:paraId="605DE58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D3B5AA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Clark</w:t>
      </w:r>
    </w:p>
    <w:p w14:paraId="3910FCF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BC4D90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R.A.</w:t>
      </w:r>
    </w:p>
    <w:p w14:paraId="29C6F1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01F536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2012</w:t>
      </w:r>
    </w:p>
    <w:p w14:paraId="5CD004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342661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Materialistic, brand engaged and status consuming consumers and clothing behaviors</w:t>
      </w:r>
    </w:p>
    <w:p w14:paraId="1553C2A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95F0D8E"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5E97E3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407C93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w:t>
      </w:r>
    </w:p>
    <w:p w14:paraId="39BFCFE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E9780E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6537CE7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8F7A0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102</w:t>
      </w:r>
    </w:p>
    <w:p w14:paraId="3ECE000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FE47DC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119</w:t>
      </w:r>
    </w:p>
    <w:p w14:paraId="7BBB69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FDABE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04" w:tgtFrame="_blank" w:history="1">
        <w:r w:rsidRPr="003F0877">
          <w:rPr>
            <w:rFonts w:ascii="Arial" w:eastAsia="Times New Roman" w:hAnsi="Arial" w:cs="Arial"/>
            <w:color w:val="1C696A"/>
            <w:kern w:val="0"/>
            <w:bdr w:val="none" w:sz="0" w:space="0" w:color="auto" w:frame="1"/>
            <w14:ligatures w14:val="none"/>
          </w:rPr>
          <w:t>Google Scholar</w:t>
        </w:r>
      </w:hyperlink>
    </w:p>
    <w:p w14:paraId="65DB554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05" w:tgtFrame="_blank" w:history="1">
        <w:r w:rsidRPr="003F0877">
          <w:rPr>
            <w:rFonts w:ascii="Arial" w:eastAsia="Times New Roman" w:hAnsi="Arial" w:cs="Arial"/>
            <w:color w:val="1C696A"/>
            <w:kern w:val="0"/>
            <w:bdr w:val="none" w:sz="0" w:space="0" w:color="auto" w:frame="1"/>
            <w14:ligatures w14:val="none"/>
          </w:rPr>
          <w:t>Crossref</w:t>
        </w:r>
      </w:hyperlink>
    </w:p>
    <w:p w14:paraId="2A6259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A0521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51EC478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Grant</w:t>
      </w:r>
    </w:p>
    <w:p w14:paraId="7081914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5B0808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I.J.</w:t>
      </w:r>
    </w:p>
    <w:p w14:paraId="4F3FAC6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8C60B2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Stephen</w:t>
      </w:r>
    </w:p>
    <w:p w14:paraId="40A72DF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89C13A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G.R.</w:t>
      </w:r>
    </w:p>
    <w:p w14:paraId="46ABF31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D98D2D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2005</w:t>
      </w:r>
    </w:p>
    <w:p w14:paraId="7ADDE2D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D533BC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Buying behaviour of “tweenage” girls and key societal communicating factors influencing their purchasing of fashion clothing</w:t>
      </w:r>
    </w:p>
    <w:p w14:paraId="6D29F31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D5F044E"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41350D7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B523B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w:t>
      </w:r>
    </w:p>
    <w:p w14:paraId="0CC998C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CF6ADB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0E73DB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DC878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450</w:t>
      </w:r>
    </w:p>
    <w:p w14:paraId="5ED4CD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4CB769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467</w:t>
      </w:r>
    </w:p>
    <w:p w14:paraId="2C90626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A1BFF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06" w:tgtFrame="_blank" w:history="1">
        <w:r w:rsidRPr="003F0877">
          <w:rPr>
            <w:rFonts w:ascii="Arial" w:eastAsia="Times New Roman" w:hAnsi="Arial" w:cs="Arial"/>
            <w:color w:val="1C696A"/>
            <w:kern w:val="0"/>
            <w:bdr w:val="none" w:sz="0" w:space="0" w:color="auto" w:frame="1"/>
            <w14:ligatures w14:val="none"/>
          </w:rPr>
          <w:t>Google Scholar</w:t>
        </w:r>
      </w:hyperlink>
    </w:p>
    <w:p w14:paraId="5F22FC0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07" w:tgtFrame="_blank" w:history="1">
        <w:r w:rsidRPr="003F0877">
          <w:rPr>
            <w:rFonts w:ascii="Arial" w:eastAsia="Times New Roman" w:hAnsi="Arial" w:cs="Arial"/>
            <w:color w:val="1C696A"/>
            <w:kern w:val="0"/>
            <w:bdr w:val="none" w:sz="0" w:space="0" w:color="auto" w:frame="1"/>
            <w14:ligatures w14:val="none"/>
          </w:rPr>
          <w:t>Crossref</w:t>
        </w:r>
      </w:hyperlink>
    </w:p>
    <w:p w14:paraId="5C2B3C9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1C008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F04B8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Hafez</w:t>
      </w:r>
    </w:p>
    <w:p w14:paraId="332015E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0F62AC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2ED3A3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828E1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235CDCC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C8E91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Measuring the impact of corporate social responsibility practices on brand equity in the banking industry in Bangladesh: the mediating effect of corporate image and brand awareness</w:t>
      </w:r>
    </w:p>
    <w:p w14:paraId="446C6DA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EB7DF6A"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Bank Marketing</w:t>
      </w:r>
    </w:p>
    <w:p w14:paraId="3F0292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0A8793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36</w:t>
      </w:r>
    </w:p>
    <w:p w14:paraId="3A403E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DB9F5A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w:t>
      </w:r>
    </w:p>
    <w:p w14:paraId="72125B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53E58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806</w:t>
      </w:r>
    </w:p>
    <w:p w14:paraId="03C2EA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7AD8C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822</w:t>
      </w:r>
    </w:p>
    <w:p w14:paraId="07E4899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57FAFB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08" w:tgtFrame="_blank" w:history="1">
        <w:r w:rsidRPr="003F0877">
          <w:rPr>
            <w:rFonts w:ascii="Arial" w:eastAsia="Times New Roman" w:hAnsi="Arial" w:cs="Arial"/>
            <w:color w:val="1C696A"/>
            <w:kern w:val="0"/>
            <w:bdr w:val="none" w:sz="0" w:space="0" w:color="auto" w:frame="1"/>
            <w14:ligatures w14:val="none"/>
          </w:rPr>
          <w:t>Google Scholar</w:t>
        </w:r>
      </w:hyperlink>
    </w:p>
    <w:p w14:paraId="6E84BF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09" w:tgtFrame="_blank" w:history="1">
        <w:r w:rsidRPr="003F0877">
          <w:rPr>
            <w:rFonts w:ascii="Arial" w:eastAsia="Times New Roman" w:hAnsi="Arial" w:cs="Arial"/>
            <w:color w:val="1C696A"/>
            <w:kern w:val="0"/>
            <w:bdr w:val="none" w:sz="0" w:space="0" w:color="auto" w:frame="1"/>
            <w14:ligatures w14:val="none"/>
          </w:rPr>
          <w:t>Crossref</w:t>
        </w:r>
      </w:hyperlink>
    </w:p>
    <w:p w14:paraId="75C65C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5CAE9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461A5B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Hair</w:t>
      </w:r>
    </w:p>
    <w:p w14:paraId="11203DC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CEF716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28DF7D4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0D4D67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Blake</w:t>
      </w:r>
    </w:p>
    <w:p w14:paraId="20357C3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EEBE92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w:t>
      </w:r>
    </w:p>
    <w:p w14:paraId="7B5D6C5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A113AC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Babin</w:t>
      </w:r>
    </w:p>
    <w:p w14:paraId="120834D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FE0DCF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w:t>
      </w:r>
    </w:p>
    <w:p w14:paraId="508927E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8CB8EC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Tatham</w:t>
      </w:r>
    </w:p>
    <w:p w14:paraId="7431FA7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C6225E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1C541E9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226C91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2006</w:t>
      </w:r>
    </w:p>
    <w:p w14:paraId="04FC8A3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74E1453"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Multivariate Data Analysis</w:t>
      </w:r>
    </w:p>
    <w:p w14:paraId="396E998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304C7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Prentice Hall</w:t>
      </w:r>
    </w:p>
    <w:p w14:paraId="495442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086B0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NJ</w:t>
      </w:r>
    </w:p>
    <w:p w14:paraId="0A38FB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72430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10" w:tgtFrame="_blank" w:history="1">
        <w:r w:rsidRPr="003F0877">
          <w:rPr>
            <w:rFonts w:ascii="Arial" w:eastAsia="Times New Roman" w:hAnsi="Arial" w:cs="Arial"/>
            <w:color w:val="1C696A"/>
            <w:kern w:val="0"/>
            <w:bdr w:val="none" w:sz="0" w:space="0" w:color="auto" w:frame="1"/>
            <w14:ligatures w14:val="none"/>
          </w:rPr>
          <w:t>Google Scholar</w:t>
        </w:r>
      </w:hyperlink>
    </w:p>
    <w:p w14:paraId="526EDD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2413B6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Hair</w:t>
      </w:r>
    </w:p>
    <w:p w14:paraId="1B909E0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60B7AE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J.F.</w:t>
      </w:r>
    </w:p>
    <w:p w14:paraId="517743F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777363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Black</w:t>
      </w:r>
    </w:p>
    <w:p w14:paraId="6367D3D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137B71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W.C.</w:t>
      </w:r>
    </w:p>
    <w:p w14:paraId="717836E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BDF7A0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Babin</w:t>
      </w:r>
    </w:p>
    <w:p w14:paraId="3758983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CD32DC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B.J.</w:t>
      </w:r>
    </w:p>
    <w:p w14:paraId="2C8FD19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2468140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Anderson</w:t>
      </w:r>
    </w:p>
    <w:p w14:paraId="47D419C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EEE59C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R.E.</w:t>
      </w:r>
    </w:p>
    <w:p w14:paraId="08F65F9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EBDDD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2010</w:t>
      </w:r>
    </w:p>
    <w:p w14:paraId="04F4BE4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C355C2D"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Multivariate Data Analysis</w:t>
      </w:r>
    </w:p>
    <w:p w14:paraId="661DF9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703E91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Prentice-Hall</w:t>
      </w:r>
    </w:p>
    <w:p w14:paraId="5C11C7C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129445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Upper Saddle River, NJ</w:t>
      </w:r>
    </w:p>
    <w:p w14:paraId="1730199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B52C1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11" w:tgtFrame="_blank" w:history="1">
        <w:r w:rsidRPr="003F0877">
          <w:rPr>
            <w:rFonts w:ascii="Arial" w:eastAsia="Times New Roman" w:hAnsi="Arial" w:cs="Arial"/>
            <w:color w:val="1C696A"/>
            <w:kern w:val="0"/>
            <w:bdr w:val="none" w:sz="0" w:space="0" w:color="auto" w:frame="1"/>
            <w14:ligatures w14:val="none"/>
          </w:rPr>
          <w:t>Google Scholar</w:t>
        </w:r>
      </w:hyperlink>
    </w:p>
    <w:p w14:paraId="20D41B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42E710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Halkias</w:t>
      </w:r>
    </w:p>
    <w:p w14:paraId="04B320B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6FADA0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w:t>
      </w:r>
    </w:p>
    <w:p w14:paraId="408B3E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8F0173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2015</w:t>
      </w:r>
    </w:p>
    <w:p w14:paraId="6DB669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A0B5D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Mental representation of brands: a schema-based approach to consumers' organization of market knowledge</w:t>
      </w:r>
    </w:p>
    <w:p w14:paraId="71008A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CC7ECC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The Journal of Product and Brand Management</w:t>
      </w:r>
    </w:p>
    <w:p w14:paraId="5CD402A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C75E7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24</w:t>
      </w:r>
    </w:p>
    <w:p w14:paraId="623954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C5CD65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w:t>
      </w:r>
    </w:p>
    <w:p w14:paraId="2098BB5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E573D9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438</w:t>
      </w:r>
    </w:p>
    <w:p w14:paraId="13E1920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FAD0DA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448</w:t>
      </w:r>
    </w:p>
    <w:p w14:paraId="3CF0E4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08B599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12" w:tgtFrame="_blank" w:history="1">
        <w:r w:rsidRPr="003F0877">
          <w:rPr>
            <w:rFonts w:ascii="Arial" w:eastAsia="Times New Roman" w:hAnsi="Arial" w:cs="Arial"/>
            <w:color w:val="1C696A"/>
            <w:kern w:val="0"/>
            <w:bdr w:val="none" w:sz="0" w:space="0" w:color="auto" w:frame="1"/>
            <w14:ligatures w14:val="none"/>
          </w:rPr>
          <w:t>Google Scholar</w:t>
        </w:r>
      </w:hyperlink>
    </w:p>
    <w:p w14:paraId="7CF8317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13" w:tgtFrame="_blank" w:history="1">
        <w:r w:rsidRPr="003F0877">
          <w:rPr>
            <w:rFonts w:ascii="Arial" w:eastAsia="Times New Roman" w:hAnsi="Arial" w:cs="Arial"/>
            <w:color w:val="1C696A"/>
            <w:kern w:val="0"/>
            <w:bdr w:val="none" w:sz="0" w:space="0" w:color="auto" w:frame="1"/>
            <w14:ligatures w14:val="none"/>
          </w:rPr>
          <w:t>Crossref</w:t>
        </w:r>
      </w:hyperlink>
    </w:p>
    <w:p w14:paraId="588DC27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16A7C1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D2759E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Haque</w:t>
      </w:r>
    </w:p>
    <w:p w14:paraId="69B164D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57739B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59ED191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7E930E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Anwar</w:t>
      </w:r>
    </w:p>
    <w:p w14:paraId="4805A65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BCB600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w:t>
      </w:r>
    </w:p>
    <w:p w14:paraId="6430A3A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902D16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Tarofder</w:t>
      </w:r>
    </w:p>
    <w:p w14:paraId="3C2720F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427D24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A.K.</w:t>
      </w:r>
    </w:p>
    <w:p w14:paraId="46BB035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0F7C5C7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Ahmad</w:t>
      </w:r>
    </w:p>
    <w:p w14:paraId="30F38FE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AE5635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N.S.</w:t>
      </w:r>
    </w:p>
    <w:p w14:paraId="1D21F90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B5C0A6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Sharif</w:t>
      </w:r>
    </w:p>
    <w:p w14:paraId="5508622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DAAE76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S.R.</w:t>
      </w:r>
    </w:p>
    <w:p w14:paraId="607C6E2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09B95A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0BCA0C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141FD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Muslim consumers' purchase behaviorpurchasing behavior towards halal cosmetic products in Malaysia</w:t>
      </w:r>
    </w:p>
    <w:p w14:paraId="3BABD6D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A5CD4C9"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Management Science Letters</w:t>
      </w:r>
    </w:p>
    <w:p w14:paraId="665BFA1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195FA6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w:t>
      </w:r>
    </w:p>
    <w:p w14:paraId="21B333A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2D174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w:t>
      </w:r>
    </w:p>
    <w:p w14:paraId="686B21A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0F6F12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1305</w:t>
      </w:r>
    </w:p>
    <w:p w14:paraId="4C8DB4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33FD14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1318</w:t>
      </w:r>
    </w:p>
    <w:p w14:paraId="724D344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6DADE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14" w:tgtFrame="_blank" w:history="1">
        <w:r w:rsidRPr="003F0877">
          <w:rPr>
            <w:rFonts w:ascii="Arial" w:eastAsia="Times New Roman" w:hAnsi="Arial" w:cs="Arial"/>
            <w:color w:val="1C696A"/>
            <w:kern w:val="0"/>
            <w:bdr w:val="none" w:sz="0" w:space="0" w:color="auto" w:frame="1"/>
            <w14:ligatures w14:val="none"/>
          </w:rPr>
          <w:t>Google Scholar</w:t>
        </w:r>
      </w:hyperlink>
    </w:p>
    <w:p w14:paraId="6596F7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BB1D24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Hartman</w:t>
      </w:r>
    </w:p>
    <w:p w14:paraId="1FDCDAD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6C3427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J.L.</w:t>
      </w:r>
    </w:p>
    <w:p w14:paraId="3BDAA8F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E904F9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McCambridge</w:t>
      </w:r>
    </w:p>
    <w:p w14:paraId="114926A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E5B7D6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56E691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669382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2011</w:t>
      </w:r>
    </w:p>
    <w:p w14:paraId="6D9C7A7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7135E4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Optimizing millennials' communication styles</w:t>
      </w:r>
    </w:p>
    <w:p w14:paraId="2D14C06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0261DDE"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Business Communication Quarterly</w:t>
      </w:r>
    </w:p>
    <w:p w14:paraId="2154771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0694B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74</w:t>
      </w:r>
    </w:p>
    <w:p w14:paraId="228721A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522C6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1214DE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5A3FA2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w:t>
      </w:r>
    </w:p>
    <w:p w14:paraId="3EC10F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F83215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44</w:t>
      </w:r>
    </w:p>
    <w:p w14:paraId="34A2B0A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05F599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15" w:tgtFrame="_blank" w:history="1">
        <w:r w:rsidRPr="003F0877">
          <w:rPr>
            <w:rFonts w:ascii="Arial" w:eastAsia="Times New Roman" w:hAnsi="Arial" w:cs="Arial"/>
            <w:color w:val="1C696A"/>
            <w:kern w:val="0"/>
            <w:bdr w:val="none" w:sz="0" w:space="0" w:color="auto" w:frame="1"/>
            <w14:ligatures w14:val="none"/>
          </w:rPr>
          <w:t>Google Scholar</w:t>
        </w:r>
      </w:hyperlink>
    </w:p>
    <w:p w14:paraId="44FD0A2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16" w:tgtFrame="_blank" w:history="1">
        <w:r w:rsidRPr="003F0877">
          <w:rPr>
            <w:rFonts w:ascii="Arial" w:eastAsia="Times New Roman" w:hAnsi="Arial" w:cs="Arial"/>
            <w:color w:val="1C696A"/>
            <w:kern w:val="0"/>
            <w:bdr w:val="none" w:sz="0" w:space="0" w:color="auto" w:frame="1"/>
            <w14:ligatures w14:val="none"/>
          </w:rPr>
          <w:t>Crossref</w:t>
        </w:r>
      </w:hyperlink>
    </w:p>
    <w:p w14:paraId="3A7ACC7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402AC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59AB8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Hayes</w:t>
      </w:r>
    </w:p>
    <w:p w14:paraId="5B9AB0D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87ECFD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J.L.</w:t>
      </w:r>
    </w:p>
    <w:p w14:paraId="13F7691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588050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Golan</w:t>
      </w:r>
    </w:p>
    <w:p w14:paraId="1E35BDA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EBA716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w:t>
      </w:r>
    </w:p>
    <w:p w14:paraId="219DA1A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74EB18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Britt</w:t>
      </w:r>
    </w:p>
    <w:p w14:paraId="60FE1EB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FECA6E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w:t>
      </w:r>
    </w:p>
    <w:p w14:paraId="04CA9DC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C1433F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Applequist</w:t>
      </w:r>
    </w:p>
    <w:p w14:paraId="5E1B301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410278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0AC99C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38293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735066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E70F5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How advertising relevance and consumer–Brand relationship strength limit disclosure effects of native ads on Twitter</w:t>
      </w:r>
    </w:p>
    <w:p w14:paraId="7E8460F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789B6A2"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Advertising</w:t>
      </w:r>
    </w:p>
    <w:p w14:paraId="39302D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85DFA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39</w:t>
      </w:r>
    </w:p>
    <w:p w14:paraId="1870CB5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A358FA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33D4418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0E36F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131</w:t>
      </w:r>
    </w:p>
    <w:p w14:paraId="6045D4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206A23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165</w:t>
      </w:r>
    </w:p>
    <w:p w14:paraId="038A56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D3488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17" w:tgtFrame="_blank" w:history="1">
        <w:r w:rsidRPr="003F0877">
          <w:rPr>
            <w:rFonts w:ascii="Arial" w:eastAsia="Times New Roman" w:hAnsi="Arial" w:cs="Arial"/>
            <w:color w:val="1C696A"/>
            <w:kern w:val="0"/>
            <w:bdr w:val="none" w:sz="0" w:space="0" w:color="auto" w:frame="1"/>
            <w14:ligatures w14:val="none"/>
          </w:rPr>
          <w:t>Google Scholar</w:t>
        </w:r>
      </w:hyperlink>
    </w:p>
    <w:p w14:paraId="1365734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18" w:tgtFrame="_blank" w:history="1">
        <w:r w:rsidRPr="003F0877">
          <w:rPr>
            <w:rFonts w:ascii="Arial" w:eastAsia="Times New Roman" w:hAnsi="Arial" w:cs="Arial"/>
            <w:color w:val="1C696A"/>
            <w:kern w:val="0"/>
            <w:bdr w:val="none" w:sz="0" w:space="0" w:color="auto" w:frame="1"/>
            <w14:ligatures w14:val="none"/>
          </w:rPr>
          <w:t>Crossref</w:t>
        </w:r>
      </w:hyperlink>
    </w:p>
    <w:p w14:paraId="3603A6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50D1D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3419D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Ho</w:t>
      </w:r>
    </w:p>
    <w:p w14:paraId="2738D61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A7B0AE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L.A.</w:t>
      </w:r>
    </w:p>
    <w:p w14:paraId="6D5DF6C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8D0958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Kuo</w:t>
      </w:r>
    </w:p>
    <w:p w14:paraId="0505D55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4BD5DD9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T.H.</w:t>
      </w:r>
    </w:p>
    <w:p w14:paraId="66A1ECA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D00888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Lin</w:t>
      </w:r>
    </w:p>
    <w:p w14:paraId="48817B6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A68F83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w:t>
      </w:r>
    </w:p>
    <w:p w14:paraId="180713E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2922D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2012</w:t>
      </w:r>
    </w:p>
    <w:p w14:paraId="1CDCD98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F925F1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How social identification and trust influence organizational online knowledge sharing</w:t>
      </w:r>
    </w:p>
    <w:p w14:paraId="0D560A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8DDF651"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Internet Research</w:t>
      </w:r>
    </w:p>
    <w:p w14:paraId="363F5A2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771F3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w:t>
      </w:r>
    </w:p>
    <w:p w14:paraId="299034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C4A70E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6ED98EA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B43775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5646EF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A6464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28</w:t>
      </w:r>
    </w:p>
    <w:p w14:paraId="785D7D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5959A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19" w:tgtFrame="_blank" w:history="1">
        <w:r w:rsidRPr="003F0877">
          <w:rPr>
            <w:rFonts w:ascii="Arial" w:eastAsia="Times New Roman" w:hAnsi="Arial" w:cs="Arial"/>
            <w:color w:val="1C696A"/>
            <w:kern w:val="0"/>
            <w:bdr w:val="none" w:sz="0" w:space="0" w:color="auto" w:frame="1"/>
            <w14:ligatures w14:val="none"/>
          </w:rPr>
          <w:t>Google Scholar</w:t>
        </w:r>
      </w:hyperlink>
    </w:p>
    <w:p w14:paraId="4742C5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20" w:tgtFrame="_blank" w:history="1">
        <w:r w:rsidRPr="003F0877">
          <w:rPr>
            <w:rFonts w:ascii="Arial" w:eastAsia="Times New Roman" w:hAnsi="Arial" w:cs="Arial"/>
            <w:color w:val="1C696A"/>
            <w:kern w:val="0"/>
            <w:bdr w:val="none" w:sz="0" w:space="0" w:color="auto" w:frame="1"/>
            <w14:ligatures w14:val="none"/>
          </w:rPr>
          <w:t>Crossref</w:t>
        </w:r>
      </w:hyperlink>
    </w:p>
    <w:p w14:paraId="67B0D91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6850AB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8F8F3A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Holden</w:t>
      </w:r>
    </w:p>
    <w:p w14:paraId="41A76FE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F7DF4B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2E2323D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522005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1993</w:t>
      </w:r>
    </w:p>
    <w:p w14:paraId="5474B7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CBBAF9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Understanding brand awareness: let me give you a clue!</w:t>
      </w:r>
    </w:p>
    <w:p w14:paraId="674B89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7E79B77"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Advances in Consumer Research</w:t>
      </w:r>
    </w:p>
    <w:p w14:paraId="6B44108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D39EA6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w:t>
      </w:r>
    </w:p>
    <w:p w14:paraId="21E214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92A53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67DEEE2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E63AE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383</w:t>
      </w:r>
    </w:p>
    <w:p w14:paraId="0132FDE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C4227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388</w:t>
      </w:r>
    </w:p>
    <w:p w14:paraId="30FFE03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34973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21" w:tgtFrame="_blank" w:history="1">
        <w:r w:rsidRPr="003F0877">
          <w:rPr>
            <w:rFonts w:ascii="Arial" w:eastAsia="Times New Roman" w:hAnsi="Arial" w:cs="Arial"/>
            <w:color w:val="1C696A"/>
            <w:kern w:val="0"/>
            <w:bdr w:val="none" w:sz="0" w:space="0" w:color="auto" w:frame="1"/>
            <w14:ligatures w14:val="none"/>
          </w:rPr>
          <w:t>Google Scholar</w:t>
        </w:r>
      </w:hyperlink>
    </w:p>
    <w:p w14:paraId="13D89C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803A46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Hossain</w:t>
      </w:r>
    </w:p>
    <w:p w14:paraId="3EC71E5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77E4EE4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M.A.</w:t>
      </w:r>
    </w:p>
    <w:p w14:paraId="249572A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45D5E1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Zaman</w:t>
      </w:r>
    </w:p>
    <w:p w14:paraId="5CEF933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DF060C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M.H.</w:t>
      </w:r>
    </w:p>
    <w:p w14:paraId="39BE89E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DBDAFF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Evan</w:t>
      </w:r>
    </w:p>
    <w:p w14:paraId="5115A93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70AA70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M.A.M.</w:t>
      </w:r>
    </w:p>
    <w:p w14:paraId="7EB6D33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6D2DC9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Rahman</w:t>
      </w:r>
    </w:p>
    <w:p w14:paraId="2265A2C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022E49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M.S.</w:t>
      </w:r>
    </w:p>
    <w:p w14:paraId="45A954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C2C8FB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2017</w:t>
      </w:r>
    </w:p>
    <w:p w14:paraId="249179F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C005AC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Assessing service experience in customer's care center</w:t>
      </w:r>
    </w:p>
    <w:p w14:paraId="34A6AB8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90E4468"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North South Business Review</w:t>
      </w:r>
    </w:p>
    <w:p w14:paraId="3363541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49E28C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w:t>
      </w:r>
    </w:p>
    <w:p w14:paraId="428E86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0DCD8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6379AC3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DD1CB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85</w:t>
      </w:r>
    </w:p>
    <w:p w14:paraId="047F56B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42E33B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99</w:t>
      </w:r>
    </w:p>
    <w:p w14:paraId="1B821A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943E8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22" w:tgtFrame="_blank" w:history="1">
        <w:r w:rsidRPr="003F0877">
          <w:rPr>
            <w:rFonts w:ascii="Arial" w:eastAsia="Times New Roman" w:hAnsi="Arial" w:cs="Arial"/>
            <w:color w:val="1C696A"/>
            <w:kern w:val="0"/>
            <w:bdr w:val="none" w:sz="0" w:space="0" w:color="auto" w:frame="1"/>
            <w14:ligatures w14:val="none"/>
          </w:rPr>
          <w:t>Google Scholar</w:t>
        </w:r>
      </w:hyperlink>
    </w:p>
    <w:p w14:paraId="6D4AC70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8C21A9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Howe</w:t>
      </w:r>
    </w:p>
    <w:p w14:paraId="798375A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345CDE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w:t>
      </w:r>
    </w:p>
    <w:p w14:paraId="67F9EEC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A499DB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Strauss</w:t>
      </w:r>
    </w:p>
    <w:p w14:paraId="7535088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E958ED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w:t>
      </w:r>
    </w:p>
    <w:p w14:paraId="1A95BF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DF097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2009</w:t>
      </w:r>
    </w:p>
    <w:p w14:paraId="11E570E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A28D44A"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Millennials Rising: The Next Great Generation</w:t>
      </w:r>
    </w:p>
    <w:p w14:paraId="7B64DF3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7D433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Vintage books</w:t>
      </w:r>
    </w:p>
    <w:p w14:paraId="52DB909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C4680E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New York, NY</w:t>
      </w:r>
    </w:p>
    <w:p w14:paraId="47CB7FB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w:t>
      </w:r>
    </w:p>
    <w:p w14:paraId="64EFAE5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23" w:tgtFrame="_blank" w:history="1">
        <w:r w:rsidRPr="003F0877">
          <w:rPr>
            <w:rFonts w:ascii="Arial" w:eastAsia="Times New Roman" w:hAnsi="Arial" w:cs="Arial"/>
            <w:color w:val="1C696A"/>
            <w:kern w:val="0"/>
            <w:bdr w:val="none" w:sz="0" w:space="0" w:color="auto" w:frame="1"/>
            <w14:ligatures w14:val="none"/>
          </w:rPr>
          <w:t>Google Scholar</w:t>
        </w:r>
      </w:hyperlink>
    </w:p>
    <w:p w14:paraId="59FFA9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010BD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Hoyer</w:t>
      </w:r>
    </w:p>
    <w:p w14:paraId="5D44E4F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7101B7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W.D.</w:t>
      </w:r>
    </w:p>
    <w:p w14:paraId="7FFB62B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A083F8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Brown</w:t>
      </w:r>
    </w:p>
    <w:p w14:paraId="59793D4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B31ECC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S.P.</w:t>
      </w:r>
    </w:p>
    <w:p w14:paraId="6556139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2398A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1990</w:t>
      </w:r>
    </w:p>
    <w:p w14:paraId="6474CF6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045A43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Effects of brand awareness on choice for a common, repeat-purchase product</w:t>
      </w:r>
    </w:p>
    <w:p w14:paraId="3AB8DCB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0F84E7E"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Consumer Research</w:t>
      </w:r>
    </w:p>
    <w:p w14:paraId="30E814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27420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w:t>
      </w:r>
    </w:p>
    <w:p w14:paraId="4C02137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6B0B4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440507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006CC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141</w:t>
      </w:r>
    </w:p>
    <w:p w14:paraId="6FD9973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98B1D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148</w:t>
      </w:r>
    </w:p>
    <w:p w14:paraId="3909E98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C515EA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24" w:tgtFrame="_blank" w:history="1">
        <w:r w:rsidRPr="003F0877">
          <w:rPr>
            <w:rFonts w:ascii="Arial" w:eastAsia="Times New Roman" w:hAnsi="Arial" w:cs="Arial"/>
            <w:color w:val="1C696A"/>
            <w:kern w:val="0"/>
            <w:bdr w:val="none" w:sz="0" w:space="0" w:color="auto" w:frame="1"/>
            <w14:ligatures w14:val="none"/>
          </w:rPr>
          <w:t>Google Scholar</w:t>
        </w:r>
      </w:hyperlink>
    </w:p>
    <w:p w14:paraId="68A8E86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25" w:tgtFrame="_blank" w:history="1">
        <w:r w:rsidRPr="003F0877">
          <w:rPr>
            <w:rFonts w:ascii="Arial" w:eastAsia="Times New Roman" w:hAnsi="Arial" w:cs="Arial"/>
            <w:color w:val="1C696A"/>
            <w:kern w:val="0"/>
            <w:bdr w:val="none" w:sz="0" w:space="0" w:color="auto" w:frame="1"/>
            <w14:ligatures w14:val="none"/>
          </w:rPr>
          <w:t>Crossref</w:t>
        </w:r>
      </w:hyperlink>
    </w:p>
    <w:p w14:paraId="32E7EE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6C45A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5DFFAA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Huang</w:t>
      </w:r>
    </w:p>
    <w:p w14:paraId="6C9EBA7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06562F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6C928CD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D3248F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Sarigollu</w:t>
      </w:r>
    </w:p>
    <w:p w14:paraId="1D26B17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0729B0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w:t>
      </w:r>
    </w:p>
    <w:p w14:paraId="77B297A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97218A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2012</w:t>
      </w:r>
    </w:p>
    <w:p w14:paraId="492961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3872A4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How brand awareness relates to market outcome, brand equity, and the marketing mix</w:t>
      </w:r>
    </w:p>
    <w:p w14:paraId="036ECF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D2B658D"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Business Research</w:t>
      </w:r>
    </w:p>
    <w:p w14:paraId="14E3C3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0D90A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65</w:t>
      </w:r>
    </w:p>
    <w:p w14:paraId="21792A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06F17F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92</w:t>
      </w:r>
    </w:p>
    <w:p w14:paraId="00F81BD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w:t>
      </w:r>
    </w:p>
    <w:p w14:paraId="4951D27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99</w:t>
      </w:r>
    </w:p>
    <w:p w14:paraId="6302F4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37505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26" w:tgtFrame="_blank" w:history="1">
        <w:r w:rsidRPr="003F0877">
          <w:rPr>
            <w:rFonts w:ascii="Arial" w:eastAsia="Times New Roman" w:hAnsi="Arial" w:cs="Arial"/>
            <w:color w:val="1C696A"/>
            <w:kern w:val="0"/>
            <w:bdr w:val="none" w:sz="0" w:space="0" w:color="auto" w:frame="1"/>
            <w14:ligatures w14:val="none"/>
          </w:rPr>
          <w:t>Google Scholar</w:t>
        </w:r>
      </w:hyperlink>
    </w:p>
    <w:p w14:paraId="3B723A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27" w:tgtFrame="_blank" w:history="1">
        <w:r w:rsidRPr="003F0877">
          <w:rPr>
            <w:rFonts w:ascii="Arial" w:eastAsia="Times New Roman" w:hAnsi="Arial" w:cs="Arial"/>
            <w:color w:val="1C696A"/>
            <w:kern w:val="0"/>
            <w:bdr w:val="none" w:sz="0" w:space="0" w:color="auto" w:frame="1"/>
            <w14:ligatures w14:val="none"/>
          </w:rPr>
          <w:t>Crossref</w:t>
        </w:r>
      </w:hyperlink>
    </w:p>
    <w:p w14:paraId="282A11D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70FA338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997892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Huang</w:t>
      </w:r>
    </w:p>
    <w:p w14:paraId="55755F2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2D1428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00F1EE3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C4C7E2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Sarigöllü</w:t>
      </w:r>
    </w:p>
    <w:p w14:paraId="7D90BDF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4D5891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w:t>
      </w:r>
    </w:p>
    <w:p w14:paraId="7EF8629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9EBEA2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2014</w:t>
      </w:r>
    </w:p>
    <w:p w14:paraId="0A8331E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61DA9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How brand awareness relates to market outcome, brand equity, and the marketing mix</w:t>
      </w:r>
    </w:p>
    <w:p w14:paraId="1AEE44C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in </w:t>
      </w:r>
    </w:p>
    <w:p w14:paraId="41D0A449"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Fashion Branding and Consumer Behaviors</w:t>
      </w:r>
    </w:p>
    <w:p w14:paraId="7C3B6E3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F0125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Springer</w:t>
      </w:r>
    </w:p>
    <w:p w14:paraId="3A0F3F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6145E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New York, NY</w:t>
      </w:r>
    </w:p>
    <w:p w14:paraId="0675B6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CD5486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113</w:t>
      </w:r>
    </w:p>
    <w:p w14:paraId="4D47FFD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E2EEC8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132</w:t>
      </w:r>
    </w:p>
    <w:p w14:paraId="493559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EBC33C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28" w:tgtFrame="_blank" w:history="1">
        <w:r w:rsidRPr="003F0877">
          <w:rPr>
            <w:rFonts w:ascii="Arial" w:eastAsia="Times New Roman" w:hAnsi="Arial" w:cs="Arial"/>
            <w:color w:val="1C696A"/>
            <w:kern w:val="0"/>
            <w:bdr w:val="none" w:sz="0" w:space="0" w:color="auto" w:frame="1"/>
            <w14:ligatures w14:val="none"/>
          </w:rPr>
          <w:t>Google Scholar</w:t>
        </w:r>
      </w:hyperlink>
    </w:p>
    <w:p w14:paraId="351A4A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29" w:tgtFrame="_blank" w:history="1">
        <w:r w:rsidRPr="003F0877">
          <w:rPr>
            <w:rFonts w:ascii="Arial" w:eastAsia="Times New Roman" w:hAnsi="Arial" w:cs="Arial"/>
            <w:color w:val="1C696A"/>
            <w:kern w:val="0"/>
            <w:bdr w:val="none" w:sz="0" w:space="0" w:color="auto" w:frame="1"/>
            <w14:ligatures w14:val="none"/>
          </w:rPr>
          <w:t>Crossref</w:t>
        </w:r>
      </w:hyperlink>
    </w:p>
    <w:p w14:paraId="4CB3A21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25D1D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94646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Ishak</w:t>
      </w:r>
    </w:p>
    <w:p w14:paraId="480AE83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57ACE9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3355079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01132A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Che Omar</w:t>
      </w:r>
    </w:p>
    <w:p w14:paraId="0ED101B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33C9E0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478761B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FBD586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Khalid</w:t>
      </w:r>
    </w:p>
    <w:p w14:paraId="0DF5D9A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BAC0B9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w:t>
      </w:r>
    </w:p>
    <w:p w14:paraId="0245D94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CAE4E5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Ab Ghafar</w:t>
      </w:r>
    </w:p>
    <w:p w14:paraId="55FF501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3EB185C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I.</w:t>
      </w:r>
    </w:p>
    <w:p w14:paraId="3B673A2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22ECFD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Hussain</w:t>
      </w:r>
    </w:p>
    <w:p w14:paraId="58E87DF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A35472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18F836A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55686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63832A8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A0293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Cosmetics purchase behaviour purchasing behavior of educated millennial Muslim females</w:t>
      </w:r>
    </w:p>
    <w:p w14:paraId="0FD1DFB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17FCA05"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Islamic Marketing</w:t>
      </w:r>
    </w:p>
    <w:p w14:paraId="1E75DC3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doi: </w:t>
      </w:r>
    </w:p>
    <w:p w14:paraId="2A8CE40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30" w:tgtFrame="_blank" w:history="1">
        <w:r w:rsidRPr="003F0877">
          <w:rPr>
            <w:rFonts w:ascii="Arial" w:eastAsia="Times New Roman" w:hAnsi="Arial" w:cs="Arial"/>
            <w:color w:val="1C696A"/>
            <w:kern w:val="0"/>
            <w:bdr w:val="none" w:sz="0" w:space="0" w:color="auto" w:frame="1"/>
            <w14:ligatures w14:val="none"/>
          </w:rPr>
          <w:t>https://doi.org/10.1108/JIMA-01-2019-0014</w:t>
        </w:r>
      </w:hyperlink>
    </w:p>
    <w:p w14:paraId="7A147D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F140CD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31" w:tgtFrame="_blank" w:history="1">
        <w:r w:rsidRPr="003F0877">
          <w:rPr>
            <w:rFonts w:ascii="Arial" w:eastAsia="Times New Roman" w:hAnsi="Arial" w:cs="Arial"/>
            <w:color w:val="1C696A"/>
            <w:kern w:val="0"/>
            <w:bdr w:val="none" w:sz="0" w:space="0" w:color="auto" w:frame="1"/>
            <w14:ligatures w14:val="none"/>
          </w:rPr>
          <w:t>Google Scholar</w:t>
        </w:r>
      </w:hyperlink>
    </w:p>
    <w:p w14:paraId="3F3E82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C1311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Ismail</w:t>
      </w:r>
    </w:p>
    <w:p w14:paraId="62A512B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1CCA69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A.R.</w:t>
      </w:r>
    </w:p>
    <w:p w14:paraId="5320B99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97CA6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2017</w:t>
      </w:r>
    </w:p>
    <w:p w14:paraId="2E0E61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8B072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influence of perceived social media marketing activities on brand loyalty: the mediation effect of brand and value consciousness</w:t>
      </w:r>
    </w:p>
    <w:p w14:paraId="2437815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069BA01"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Asia Pacific Journal of Marketing and Logistics</w:t>
      </w:r>
    </w:p>
    <w:p w14:paraId="731172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F573D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29</w:t>
      </w:r>
    </w:p>
    <w:p w14:paraId="50EA2AB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274F7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1C443D9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0FB26B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129</w:t>
      </w:r>
    </w:p>
    <w:p w14:paraId="3E090D0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C468C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144</w:t>
      </w:r>
    </w:p>
    <w:p w14:paraId="3975F75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D9E19D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32" w:tgtFrame="_blank" w:history="1">
        <w:r w:rsidRPr="003F0877">
          <w:rPr>
            <w:rFonts w:ascii="Arial" w:eastAsia="Times New Roman" w:hAnsi="Arial" w:cs="Arial"/>
            <w:color w:val="1C696A"/>
            <w:kern w:val="0"/>
            <w:bdr w:val="none" w:sz="0" w:space="0" w:color="auto" w:frame="1"/>
            <w14:ligatures w14:val="none"/>
          </w:rPr>
          <w:t>Google Scholar</w:t>
        </w:r>
      </w:hyperlink>
    </w:p>
    <w:p w14:paraId="355171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33" w:tgtFrame="_blank" w:history="1">
        <w:r w:rsidRPr="003F0877">
          <w:rPr>
            <w:rFonts w:ascii="Arial" w:eastAsia="Times New Roman" w:hAnsi="Arial" w:cs="Arial"/>
            <w:color w:val="1C696A"/>
            <w:kern w:val="0"/>
            <w:bdr w:val="none" w:sz="0" w:space="0" w:color="auto" w:frame="1"/>
            <w14:ligatures w14:val="none"/>
          </w:rPr>
          <w:t>Crossref</w:t>
        </w:r>
      </w:hyperlink>
    </w:p>
    <w:p w14:paraId="108EFBE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862DC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3C274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Jadhav</w:t>
      </w:r>
    </w:p>
    <w:p w14:paraId="3601C42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CCE8FF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V.</w:t>
      </w:r>
    </w:p>
    <w:p w14:paraId="1B76C0D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5D1C3F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Khanna</w:t>
      </w:r>
    </w:p>
    <w:p w14:paraId="4B57A0D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7BC318B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0698544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CE56D2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2016</w:t>
      </w:r>
    </w:p>
    <w:p w14:paraId="289835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2569BC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Factors influencing online buying behavior of college students: a qualitative analysis</w:t>
      </w:r>
    </w:p>
    <w:p w14:paraId="7FA2E1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6C0649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The Qualitative Report</w:t>
      </w:r>
    </w:p>
    <w:p w14:paraId="3DE06F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621FEC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21</w:t>
      </w:r>
    </w:p>
    <w:p w14:paraId="4138E9F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F75A83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1FC311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991E50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0D0BA3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27CA4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15</w:t>
      </w:r>
    </w:p>
    <w:p w14:paraId="52D24C8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8CE05D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34" w:tgtFrame="_blank" w:history="1">
        <w:r w:rsidRPr="003F0877">
          <w:rPr>
            <w:rFonts w:ascii="Arial" w:eastAsia="Times New Roman" w:hAnsi="Arial" w:cs="Arial"/>
            <w:color w:val="1C696A"/>
            <w:kern w:val="0"/>
            <w:bdr w:val="none" w:sz="0" w:space="0" w:color="auto" w:frame="1"/>
            <w14:ligatures w14:val="none"/>
          </w:rPr>
          <w:t>Google Scholar</w:t>
        </w:r>
      </w:hyperlink>
    </w:p>
    <w:p w14:paraId="42C2270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D5FF3F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Jain</w:t>
      </w:r>
    </w:p>
    <w:p w14:paraId="551E011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B1CFDC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224102D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3164DC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Mishra</w:t>
      </w:r>
    </w:p>
    <w:p w14:paraId="79B22E5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3A9C80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636AB1F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F3953C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2020</w:t>
      </w:r>
    </w:p>
    <w:p w14:paraId="254EC77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A47DE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Luxury fashion consumption in sharing economy: a study of Indian Millennials</w:t>
      </w:r>
    </w:p>
    <w:p w14:paraId="1241EB2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5E5D6FD"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Global Fashion Marketing</w:t>
      </w:r>
    </w:p>
    <w:p w14:paraId="5D75496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78DD5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w:t>
      </w:r>
    </w:p>
    <w:p w14:paraId="174B1E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7EB2B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5401B6D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0CFF4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171</w:t>
      </w:r>
    </w:p>
    <w:p w14:paraId="24D090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032F35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189</w:t>
      </w:r>
    </w:p>
    <w:p w14:paraId="6DAE99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E34CA1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35" w:tgtFrame="_blank" w:history="1">
        <w:r w:rsidRPr="003F0877">
          <w:rPr>
            <w:rFonts w:ascii="Arial" w:eastAsia="Times New Roman" w:hAnsi="Arial" w:cs="Arial"/>
            <w:color w:val="1C696A"/>
            <w:kern w:val="0"/>
            <w:bdr w:val="none" w:sz="0" w:space="0" w:color="auto" w:frame="1"/>
            <w14:ligatures w14:val="none"/>
          </w:rPr>
          <w:t>Google Scholar</w:t>
        </w:r>
      </w:hyperlink>
    </w:p>
    <w:p w14:paraId="2A38FA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36" w:tgtFrame="_blank" w:history="1">
        <w:r w:rsidRPr="003F0877">
          <w:rPr>
            <w:rFonts w:ascii="Arial" w:eastAsia="Times New Roman" w:hAnsi="Arial" w:cs="Arial"/>
            <w:color w:val="1C696A"/>
            <w:kern w:val="0"/>
            <w:bdr w:val="none" w:sz="0" w:space="0" w:color="auto" w:frame="1"/>
            <w14:ligatures w14:val="none"/>
          </w:rPr>
          <w:t>Crossref</w:t>
        </w:r>
      </w:hyperlink>
    </w:p>
    <w:p w14:paraId="6700BB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219D1A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38D4D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Jain</w:t>
      </w:r>
    </w:p>
    <w:p w14:paraId="6EE548E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6D29C91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771439A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DF525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20AD35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FE6CB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Exploring relationship between value perception and luxury purchase intention: a case of Indian millennials</w:t>
      </w:r>
    </w:p>
    <w:p w14:paraId="442046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546EF3F"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w:t>
      </w:r>
    </w:p>
    <w:p w14:paraId="2D54FF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0EA2D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23</w:t>
      </w:r>
    </w:p>
    <w:p w14:paraId="22E895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FB96F8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17F894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366D0D7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414</w:t>
      </w:r>
    </w:p>
    <w:p w14:paraId="10A951F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AB92C4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439</w:t>
      </w:r>
    </w:p>
    <w:p w14:paraId="3CE422D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71A63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37" w:tgtFrame="_blank" w:history="1">
        <w:r w:rsidRPr="003F0877">
          <w:rPr>
            <w:rFonts w:ascii="Arial" w:eastAsia="Times New Roman" w:hAnsi="Arial" w:cs="Arial"/>
            <w:color w:val="1C696A"/>
            <w:kern w:val="0"/>
            <w:bdr w:val="none" w:sz="0" w:space="0" w:color="auto" w:frame="1"/>
            <w14:ligatures w14:val="none"/>
          </w:rPr>
          <w:t>Google Scholar</w:t>
        </w:r>
      </w:hyperlink>
    </w:p>
    <w:p w14:paraId="6A5FA9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38" w:tgtFrame="_blank" w:history="1">
        <w:r w:rsidRPr="003F0877">
          <w:rPr>
            <w:rFonts w:ascii="Arial" w:eastAsia="Times New Roman" w:hAnsi="Arial" w:cs="Arial"/>
            <w:color w:val="1C696A"/>
            <w:kern w:val="0"/>
            <w:bdr w:val="none" w:sz="0" w:space="0" w:color="auto" w:frame="1"/>
            <w14:ligatures w14:val="none"/>
          </w:rPr>
          <w:t>Crossref</w:t>
        </w:r>
      </w:hyperlink>
    </w:p>
    <w:p w14:paraId="72FD60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7D7D94A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5BCE26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Jain</w:t>
      </w:r>
    </w:p>
    <w:p w14:paraId="4A46362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2983A8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2509338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D0A21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2020</w:t>
      </w:r>
    </w:p>
    <w:p w14:paraId="38C088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D3F73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Assessing the moderating effect of subjective norm on luxury purchase intention: a study of Gen Y consumers in India</w:t>
      </w:r>
    </w:p>
    <w:p w14:paraId="164779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EFF3A5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Retail and Distribution Management</w:t>
      </w:r>
    </w:p>
    <w:p w14:paraId="306EC4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48561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48</w:t>
      </w:r>
    </w:p>
    <w:p w14:paraId="2C0CC8A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179984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w:t>
      </w:r>
    </w:p>
    <w:p w14:paraId="30D413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52FD977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517</w:t>
      </w:r>
    </w:p>
    <w:p w14:paraId="65A917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2FA220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536</w:t>
      </w:r>
    </w:p>
    <w:p w14:paraId="70F7D5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doi: </w:t>
      </w:r>
    </w:p>
    <w:p w14:paraId="6EC4D9D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39" w:tgtFrame="_blank" w:history="1">
        <w:r w:rsidRPr="003F0877">
          <w:rPr>
            <w:rFonts w:ascii="Arial" w:eastAsia="Times New Roman" w:hAnsi="Arial" w:cs="Arial"/>
            <w:color w:val="1C696A"/>
            <w:kern w:val="0"/>
            <w:bdr w:val="none" w:sz="0" w:space="0" w:color="auto" w:frame="1"/>
            <w14:ligatures w14:val="none"/>
          </w:rPr>
          <w:t>https://doi.org/10.1108/IJRDM-02-2019-0042</w:t>
        </w:r>
      </w:hyperlink>
    </w:p>
    <w:p w14:paraId="10E531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3B8DC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in press</w:t>
      </w:r>
    </w:p>
    <w:p w14:paraId="25E112E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69F4E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40" w:tgtFrame="_blank" w:history="1">
        <w:r w:rsidRPr="003F0877">
          <w:rPr>
            <w:rFonts w:ascii="Arial" w:eastAsia="Times New Roman" w:hAnsi="Arial" w:cs="Arial"/>
            <w:color w:val="1C696A"/>
            <w:kern w:val="0"/>
            <w:bdr w:val="none" w:sz="0" w:space="0" w:color="auto" w:frame="1"/>
            <w14:ligatures w14:val="none"/>
          </w:rPr>
          <w:t>Google Scholar</w:t>
        </w:r>
      </w:hyperlink>
    </w:p>
    <w:p w14:paraId="688CFC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41" w:tgtFrame="_blank" w:history="1">
        <w:r w:rsidRPr="003F0877">
          <w:rPr>
            <w:rFonts w:ascii="Arial" w:eastAsia="Times New Roman" w:hAnsi="Arial" w:cs="Arial"/>
            <w:color w:val="1C696A"/>
            <w:kern w:val="0"/>
            <w:bdr w:val="none" w:sz="0" w:space="0" w:color="auto" w:frame="1"/>
            <w14:ligatures w14:val="none"/>
          </w:rPr>
          <w:t>Crossref</w:t>
        </w:r>
      </w:hyperlink>
    </w:p>
    <w:p w14:paraId="03D1E4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63603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13597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Jeon</w:t>
      </w:r>
    </w:p>
    <w:p w14:paraId="7FF627F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168F20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J.E.</w:t>
      </w:r>
    </w:p>
    <w:p w14:paraId="521A933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08DC10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Lee</w:t>
      </w:r>
    </w:p>
    <w:p w14:paraId="3932F78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34F6CB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490A34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77D5C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2016</w:t>
      </w:r>
    </w:p>
    <w:p w14:paraId="0F54734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5D72D6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Brand schematicity moderates the effect of aesthetic brands on brand accessories purchase intentions</w:t>
      </w:r>
    </w:p>
    <w:p w14:paraId="1AF5B4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F1ECFF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Social Behavior and Personality: An International Journal</w:t>
      </w:r>
    </w:p>
    <w:p w14:paraId="3C1D03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02BB89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44</w:t>
      </w:r>
    </w:p>
    <w:p w14:paraId="685471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AA5AC3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w:t>
      </w:r>
    </w:p>
    <w:p w14:paraId="10CB668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62958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1733</w:t>
      </w:r>
    </w:p>
    <w:p w14:paraId="5B476C6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E166F6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1746</w:t>
      </w:r>
    </w:p>
    <w:p w14:paraId="1DBBAC6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3D21F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42" w:tgtFrame="_blank" w:history="1">
        <w:r w:rsidRPr="003F0877">
          <w:rPr>
            <w:rFonts w:ascii="Arial" w:eastAsia="Times New Roman" w:hAnsi="Arial" w:cs="Arial"/>
            <w:color w:val="1C696A"/>
            <w:kern w:val="0"/>
            <w:bdr w:val="none" w:sz="0" w:space="0" w:color="auto" w:frame="1"/>
            <w14:ligatures w14:val="none"/>
          </w:rPr>
          <w:t>Google Scholar</w:t>
        </w:r>
      </w:hyperlink>
    </w:p>
    <w:p w14:paraId="6F13EA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43" w:tgtFrame="_blank" w:history="1">
        <w:r w:rsidRPr="003F0877">
          <w:rPr>
            <w:rFonts w:ascii="Arial" w:eastAsia="Times New Roman" w:hAnsi="Arial" w:cs="Arial"/>
            <w:color w:val="1C696A"/>
            <w:kern w:val="0"/>
            <w:bdr w:val="none" w:sz="0" w:space="0" w:color="auto" w:frame="1"/>
            <w14:ligatures w14:val="none"/>
          </w:rPr>
          <w:t>Crossref</w:t>
        </w:r>
      </w:hyperlink>
    </w:p>
    <w:p w14:paraId="6A1EFFD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2497A8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7ED5E7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Jöreskog</w:t>
      </w:r>
    </w:p>
    <w:p w14:paraId="084DA62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5EC762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K.G.</w:t>
      </w:r>
    </w:p>
    <w:p w14:paraId="7B7E327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362560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Sörbom</w:t>
      </w:r>
    </w:p>
    <w:p w14:paraId="5E8ADB6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00FD33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w:t>
      </w:r>
    </w:p>
    <w:p w14:paraId="4A2796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BBE5C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1993</w:t>
      </w:r>
    </w:p>
    <w:p w14:paraId="00DD074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A6E0C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LISREL 8: structural equation modeling with the SIMPLIS command language</w:t>
      </w:r>
    </w:p>
    <w:p w14:paraId="2AF2FF4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736F1B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Erlbaum, Hillsdale, NJ</w:t>
      </w:r>
    </w:p>
    <w:p w14:paraId="21E323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1D172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44" w:tgtFrame="_blank" w:history="1">
        <w:r w:rsidRPr="003F0877">
          <w:rPr>
            <w:rFonts w:ascii="Arial" w:eastAsia="Times New Roman" w:hAnsi="Arial" w:cs="Arial"/>
            <w:color w:val="1C696A"/>
            <w:kern w:val="0"/>
            <w:bdr w:val="none" w:sz="0" w:space="0" w:color="auto" w:frame="1"/>
            <w14:ligatures w14:val="none"/>
          </w:rPr>
          <w:t>Google Scholar</w:t>
        </w:r>
      </w:hyperlink>
    </w:p>
    <w:p w14:paraId="7B13CA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15ED0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lastRenderedPageBreak/>
        <w:t>Joshi</w:t>
      </w:r>
    </w:p>
    <w:p w14:paraId="6D627C3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645279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560CE09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710C9C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Hanssens</w:t>
      </w:r>
    </w:p>
    <w:p w14:paraId="6A190D9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E2A315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D.M.</w:t>
      </w:r>
    </w:p>
    <w:p w14:paraId="13B3C3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25656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2010</w:t>
      </w:r>
    </w:p>
    <w:p w14:paraId="754612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C5160B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direct and indirect effects of advertising spending on firm value</w:t>
      </w:r>
    </w:p>
    <w:p w14:paraId="78F863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C0C7FEE"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Marketing</w:t>
      </w:r>
    </w:p>
    <w:p w14:paraId="3694B4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1CBB0B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74</w:t>
      </w:r>
    </w:p>
    <w:p w14:paraId="7E47F29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933547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313C4B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12921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w:t>
      </w:r>
    </w:p>
    <w:p w14:paraId="51E5C85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7446D2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33</w:t>
      </w:r>
    </w:p>
    <w:p w14:paraId="171B60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054121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45" w:tgtFrame="_blank" w:history="1">
        <w:r w:rsidRPr="003F0877">
          <w:rPr>
            <w:rFonts w:ascii="Arial" w:eastAsia="Times New Roman" w:hAnsi="Arial" w:cs="Arial"/>
            <w:color w:val="1C696A"/>
            <w:kern w:val="0"/>
            <w:bdr w:val="none" w:sz="0" w:space="0" w:color="auto" w:frame="1"/>
            <w14:ligatures w14:val="none"/>
          </w:rPr>
          <w:t>Google Scholar</w:t>
        </w:r>
      </w:hyperlink>
    </w:p>
    <w:p w14:paraId="0445A79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46" w:tgtFrame="_blank" w:history="1">
        <w:r w:rsidRPr="003F0877">
          <w:rPr>
            <w:rFonts w:ascii="Arial" w:eastAsia="Times New Roman" w:hAnsi="Arial" w:cs="Arial"/>
            <w:color w:val="1C696A"/>
            <w:kern w:val="0"/>
            <w:bdr w:val="none" w:sz="0" w:space="0" w:color="auto" w:frame="1"/>
            <w14:ligatures w14:val="none"/>
          </w:rPr>
          <w:t>Crossref</w:t>
        </w:r>
      </w:hyperlink>
    </w:p>
    <w:p w14:paraId="7F39F8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DF2F7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D17179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Jung Jung</w:t>
      </w:r>
    </w:p>
    <w:p w14:paraId="19F1583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AD23E0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4EA34D2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9D4394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Lee</w:t>
      </w:r>
    </w:p>
    <w:p w14:paraId="0DA6E7D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717C9D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w:t>
      </w:r>
    </w:p>
    <w:p w14:paraId="46A613B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C4E530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Kim</w:t>
      </w:r>
    </w:p>
    <w:p w14:paraId="13D50D3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F67C0D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7A5D6F6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D880CA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Yang</w:t>
      </w:r>
    </w:p>
    <w:p w14:paraId="175A1FB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7804AA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0FBC12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D2A162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2014</w:t>
      </w:r>
    </w:p>
    <w:p w14:paraId="12A1455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FEDECA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Impacts of country images on luxury fashion brand: facilitating with the brand resonance model</w:t>
      </w:r>
    </w:p>
    <w:p w14:paraId="759C988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13949FC1"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w:t>
      </w:r>
    </w:p>
    <w:p w14:paraId="47C17CD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4DE1F4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18</w:t>
      </w:r>
    </w:p>
    <w:p w14:paraId="3862362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AC4C7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5A2700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53C98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187</w:t>
      </w:r>
    </w:p>
    <w:p w14:paraId="20A20F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42847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205</w:t>
      </w:r>
    </w:p>
    <w:p w14:paraId="185A5AA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D53AEC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47" w:tgtFrame="_blank" w:history="1">
        <w:r w:rsidRPr="003F0877">
          <w:rPr>
            <w:rFonts w:ascii="Arial" w:eastAsia="Times New Roman" w:hAnsi="Arial" w:cs="Arial"/>
            <w:color w:val="1C696A"/>
            <w:kern w:val="0"/>
            <w:bdr w:val="none" w:sz="0" w:space="0" w:color="auto" w:frame="1"/>
            <w14:ligatures w14:val="none"/>
          </w:rPr>
          <w:t>Google Scholar</w:t>
        </w:r>
      </w:hyperlink>
    </w:p>
    <w:p w14:paraId="6E65BF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48" w:tgtFrame="_blank" w:history="1">
        <w:r w:rsidRPr="003F0877">
          <w:rPr>
            <w:rFonts w:ascii="Arial" w:eastAsia="Times New Roman" w:hAnsi="Arial" w:cs="Arial"/>
            <w:color w:val="1C696A"/>
            <w:kern w:val="0"/>
            <w:bdr w:val="none" w:sz="0" w:space="0" w:color="auto" w:frame="1"/>
            <w14:ligatures w14:val="none"/>
          </w:rPr>
          <w:t>Crossref</w:t>
        </w:r>
      </w:hyperlink>
    </w:p>
    <w:p w14:paraId="5080853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D838F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B358E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Jung</w:t>
      </w:r>
    </w:p>
    <w:p w14:paraId="00A6CEB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A53E1A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1F0366A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08519F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Sung</w:t>
      </w:r>
    </w:p>
    <w:p w14:paraId="6D4241B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1E0841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w:t>
      </w:r>
    </w:p>
    <w:p w14:paraId="3D393D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7E61B7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2008</w:t>
      </w:r>
    </w:p>
    <w:p w14:paraId="31B9793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36C98B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Consumer-based brand equity”</w:t>
      </w:r>
    </w:p>
    <w:p w14:paraId="682B548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155E99F"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37F0764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1EF5F20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w:t>
      </w:r>
    </w:p>
    <w:p w14:paraId="5C53FD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D3A49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6014281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051ED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24</w:t>
      </w:r>
    </w:p>
    <w:p w14:paraId="61FF82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24A017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35</w:t>
      </w:r>
    </w:p>
    <w:p w14:paraId="0C25FD6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87833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49" w:tgtFrame="_blank" w:history="1">
        <w:r w:rsidRPr="003F0877">
          <w:rPr>
            <w:rFonts w:ascii="Arial" w:eastAsia="Times New Roman" w:hAnsi="Arial" w:cs="Arial"/>
            <w:color w:val="1C696A"/>
            <w:kern w:val="0"/>
            <w:bdr w:val="none" w:sz="0" w:space="0" w:color="auto" w:frame="1"/>
            <w14:ligatures w14:val="none"/>
          </w:rPr>
          <w:t>Google Scholar</w:t>
        </w:r>
      </w:hyperlink>
    </w:p>
    <w:p w14:paraId="265643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50" w:tgtFrame="_blank" w:history="1">
        <w:r w:rsidRPr="003F0877">
          <w:rPr>
            <w:rFonts w:ascii="Arial" w:eastAsia="Times New Roman" w:hAnsi="Arial" w:cs="Arial"/>
            <w:color w:val="1C696A"/>
            <w:kern w:val="0"/>
            <w:bdr w:val="none" w:sz="0" w:space="0" w:color="auto" w:frame="1"/>
            <w14:ligatures w14:val="none"/>
          </w:rPr>
          <w:t>Crossref</w:t>
        </w:r>
      </w:hyperlink>
    </w:p>
    <w:p w14:paraId="5678EB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77F1AE9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DC3579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Kaiser</w:t>
      </w:r>
    </w:p>
    <w:p w14:paraId="1A04A81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FB1E2A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S.B.</w:t>
      </w:r>
    </w:p>
    <w:p w14:paraId="26503DF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F66E44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1998</w:t>
      </w:r>
    </w:p>
    <w:p w14:paraId="5950820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0099720F"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Social Psychology of Clothing: Symbolic Appearances in Context</w:t>
      </w:r>
    </w:p>
    <w:p w14:paraId="19B954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5E430A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Fairchild Publications</w:t>
      </w:r>
    </w:p>
    <w:p w14:paraId="4E2AF60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12D69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New York, NY</w:t>
      </w:r>
    </w:p>
    <w:p w14:paraId="2625B5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FC0463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51" w:tgtFrame="_blank" w:history="1">
        <w:r w:rsidRPr="003F0877">
          <w:rPr>
            <w:rFonts w:ascii="Arial" w:eastAsia="Times New Roman" w:hAnsi="Arial" w:cs="Arial"/>
            <w:color w:val="1C696A"/>
            <w:kern w:val="0"/>
            <w:bdr w:val="none" w:sz="0" w:space="0" w:color="auto" w:frame="1"/>
            <w14:ligatures w14:val="none"/>
          </w:rPr>
          <w:t>Google Scholar</w:t>
        </w:r>
      </w:hyperlink>
    </w:p>
    <w:p w14:paraId="5E53A4D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9E8CB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Karimov</w:t>
      </w:r>
    </w:p>
    <w:p w14:paraId="02D44BE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570218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w:t>
      </w:r>
    </w:p>
    <w:p w14:paraId="59C203C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317660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El-Murad</w:t>
      </w:r>
    </w:p>
    <w:p w14:paraId="33B0C1C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F06B67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5F93463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FFA0C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26AEB3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71DE4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Does country-of-origin matter in the era of globalisation? Evidence from cross sectional data in Uzbekistan</w:t>
      </w:r>
    </w:p>
    <w:p w14:paraId="70E054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905A262"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Retail and Distribution Management</w:t>
      </w:r>
    </w:p>
    <w:p w14:paraId="183368D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749AE6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47</w:t>
      </w:r>
    </w:p>
    <w:p w14:paraId="30B4D5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47803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2B2787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686D1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262</w:t>
      </w:r>
    </w:p>
    <w:p w14:paraId="1D2E996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FBFD72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277</w:t>
      </w:r>
    </w:p>
    <w:p w14:paraId="1DAD47F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BAD7D1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52" w:tgtFrame="_blank" w:history="1">
        <w:r w:rsidRPr="003F0877">
          <w:rPr>
            <w:rFonts w:ascii="Arial" w:eastAsia="Times New Roman" w:hAnsi="Arial" w:cs="Arial"/>
            <w:color w:val="1C696A"/>
            <w:kern w:val="0"/>
            <w:bdr w:val="none" w:sz="0" w:space="0" w:color="auto" w:frame="1"/>
            <w14:ligatures w14:val="none"/>
          </w:rPr>
          <w:t>Google Scholar</w:t>
        </w:r>
      </w:hyperlink>
    </w:p>
    <w:p w14:paraId="69A45F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53" w:tgtFrame="_blank" w:history="1">
        <w:r w:rsidRPr="003F0877">
          <w:rPr>
            <w:rFonts w:ascii="Arial" w:eastAsia="Times New Roman" w:hAnsi="Arial" w:cs="Arial"/>
            <w:color w:val="1C696A"/>
            <w:kern w:val="0"/>
            <w:bdr w:val="none" w:sz="0" w:space="0" w:color="auto" w:frame="1"/>
            <w14:ligatures w14:val="none"/>
          </w:rPr>
          <w:t>Crossref</w:t>
        </w:r>
      </w:hyperlink>
    </w:p>
    <w:p w14:paraId="61F5648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E1E5BF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DBC0E0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Kaur</w:t>
      </w:r>
    </w:p>
    <w:p w14:paraId="02729B2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1B5F52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3C8A29B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B70295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Anand</w:t>
      </w:r>
    </w:p>
    <w:p w14:paraId="38EE160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0D0630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75733AB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0A043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7F38B84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E01D6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Segmenting Generation Y using the Big Five personality traits: understanding differences in fashion consciousness, status consumption and materialism</w:t>
      </w:r>
    </w:p>
    <w:p w14:paraId="6782758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2E2CB0E"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Young Consumers</w:t>
      </w:r>
    </w:p>
    <w:p w14:paraId="21948E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B395F4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w:t>
      </w:r>
    </w:p>
    <w:p w14:paraId="4309A42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63EA3E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2C6633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7D269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382</w:t>
      </w:r>
    </w:p>
    <w:p w14:paraId="0E1AB0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0E2C8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401</w:t>
      </w:r>
    </w:p>
    <w:p w14:paraId="073F89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B7B1E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54" w:tgtFrame="_blank" w:history="1">
        <w:r w:rsidRPr="003F0877">
          <w:rPr>
            <w:rFonts w:ascii="Arial" w:eastAsia="Times New Roman" w:hAnsi="Arial" w:cs="Arial"/>
            <w:color w:val="1C696A"/>
            <w:kern w:val="0"/>
            <w:bdr w:val="none" w:sz="0" w:space="0" w:color="auto" w:frame="1"/>
            <w14:ligatures w14:val="none"/>
          </w:rPr>
          <w:t>Google Scholar</w:t>
        </w:r>
      </w:hyperlink>
    </w:p>
    <w:p w14:paraId="2D5D85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55" w:tgtFrame="_blank" w:history="1">
        <w:r w:rsidRPr="003F0877">
          <w:rPr>
            <w:rFonts w:ascii="Arial" w:eastAsia="Times New Roman" w:hAnsi="Arial" w:cs="Arial"/>
            <w:color w:val="1C696A"/>
            <w:kern w:val="0"/>
            <w:bdr w:val="none" w:sz="0" w:space="0" w:color="auto" w:frame="1"/>
            <w14:ligatures w14:val="none"/>
          </w:rPr>
          <w:t>Crossref</w:t>
        </w:r>
      </w:hyperlink>
    </w:p>
    <w:p w14:paraId="77CAA9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4C6F6A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FF26B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Kautish</w:t>
      </w:r>
    </w:p>
    <w:p w14:paraId="22044C0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9E61C4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w:t>
      </w:r>
    </w:p>
    <w:p w14:paraId="2BD7F1A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65DE13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Rai</w:t>
      </w:r>
    </w:p>
    <w:p w14:paraId="2A96D80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7E92E9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S.K.</w:t>
      </w:r>
    </w:p>
    <w:p w14:paraId="47AE73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A94211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6FC58D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8D238C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Fashion portals and generation Y consumers in India: an exploratory study</w:t>
      </w:r>
    </w:p>
    <w:p w14:paraId="03D9C71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bdr w:val="none" w:sz="0" w:space="0" w:color="auto" w:frame="1"/>
          <w14:ligatures w14:val="none"/>
        </w:rPr>
      </w:pPr>
      <w:r w:rsidRPr="003F0877">
        <w:rPr>
          <w:rFonts w:ascii="Arial" w:eastAsia="Times New Roman" w:hAnsi="Arial" w:cs="Arial"/>
          <w:color w:val="1A1A1A"/>
          <w:kern w:val="0"/>
          <w14:ligatures w14:val="none"/>
        </w:rPr>
        <w:t>”, in </w:t>
      </w:r>
    </w:p>
    <w:p w14:paraId="54B7CD8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DrSwati</w:t>
      </w:r>
    </w:p>
    <w:p w14:paraId="2A542D1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A520FD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3937629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CCDCB1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Dr Vandana</w:t>
      </w:r>
    </w:p>
    <w:p w14:paraId="1DF6015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19E060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26590BF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(Eds), </w:t>
      </w:r>
    </w:p>
    <w:p w14:paraId="412CADAA"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Marketing Magic for Millennials: Rise of Gen YO!</w:t>
      </w:r>
    </w:p>
    <w:p w14:paraId="6A0F3B2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55DD22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Bloomsbury India</w:t>
      </w:r>
    </w:p>
    <w:p w14:paraId="5B5369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A09C6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New Delhi</w:t>
      </w:r>
    </w:p>
    <w:p w14:paraId="54230F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028DBA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125</w:t>
      </w:r>
    </w:p>
    <w:p w14:paraId="1A7ED2A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E654E9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150</w:t>
      </w:r>
    </w:p>
    <w:p w14:paraId="5F8456C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w:t>
      </w:r>
    </w:p>
    <w:p w14:paraId="730240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56" w:tgtFrame="_blank" w:history="1">
        <w:r w:rsidRPr="003F0877">
          <w:rPr>
            <w:rFonts w:ascii="Arial" w:eastAsia="Times New Roman" w:hAnsi="Arial" w:cs="Arial"/>
            <w:color w:val="1C696A"/>
            <w:kern w:val="0"/>
            <w:bdr w:val="none" w:sz="0" w:space="0" w:color="auto" w:frame="1"/>
            <w14:ligatures w14:val="none"/>
          </w:rPr>
          <w:t>Google Scholar</w:t>
        </w:r>
      </w:hyperlink>
    </w:p>
    <w:p w14:paraId="387AD68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B84A52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Kautish</w:t>
      </w:r>
    </w:p>
    <w:p w14:paraId="0AC188A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DA4A90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w:t>
      </w:r>
    </w:p>
    <w:p w14:paraId="70F4CE5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A9C381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Sharma</w:t>
      </w:r>
    </w:p>
    <w:p w14:paraId="5621BB6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71E420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0ED876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14B3D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5E956A9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527541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Consumer values, fashion consciousness and behavioural intentions in the online fashion retail sector</w:t>
      </w:r>
    </w:p>
    <w:p w14:paraId="70D0B38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184AB2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Retail and Distribution Management</w:t>
      </w:r>
    </w:p>
    <w:p w14:paraId="29A6879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4AC0A2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46</w:t>
      </w:r>
    </w:p>
    <w:p w14:paraId="070DC49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63BDA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w:t>
      </w:r>
    </w:p>
    <w:p w14:paraId="312729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673356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894</w:t>
      </w:r>
    </w:p>
    <w:p w14:paraId="4CD5CA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0BDCF4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914</w:t>
      </w:r>
    </w:p>
    <w:p w14:paraId="4CC677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4EB90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57" w:tgtFrame="_blank" w:history="1">
        <w:r w:rsidRPr="003F0877">
          <w:rPr>
            <w:rFonts w:ascii="Arial" w:eastAsia="Times New Roman" w:hAnsi="Arial" w:cs="Arial"/>
            <w:color w:val="1C696A"/>
            <w:kern w:val="0"/>
            <w:bdr w:val="none" w:sz="0" w:space="0" w:color="auto" w:frame="1"/>
            <w14:ligatures w14:val="none"/>
          </w:rPr>
          <w:t>Google Scholar</w:t>
        </w:r>
      </w:hyperlink>
    </w:p>
    <w:p w14:paraId="0C22DD9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58" w:tgtFrame="_blank" w:history="1">
        <w:r w:rsidRPr="003F0877">
          <w:rPr>
            <w:rFonts w:ascii="Arial" w:eastAsia="Times New Roman" w:hAnsi="Arial" w:cs="Arial"/>
            <w:color w:val="1C696A"/>
            <w:kern w:val="0"/>
            <w:bdr w:val="none" w:sz="0" w:space="0" w:color="auto" w:frame="1"/>
            <w14:ligatures w14:val="none"/>
          </w:rPr>
          <w:t>Crossref</w:t>
        </w:r>
      </w:hyperlink>
    </w:p>
    <w:p w14:paraId="309AA98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865FC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B8FDD6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Kautish</w:t>
      </w:r>
    </w:p>
    <w:p w14:paraId="192D427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85B696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w:t>
      </w:r>
    </w:p>
    <w:p w14:paraId="65E6972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A40FEF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Sharma</w:t>
      </w:r>
    </w:p>
    <w:p w14:paraId="0A814C9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D647CC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33128C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99927B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3395713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726489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Managing online product assortment and order fulfillment for superior E-tailing service experience: an empirical investigation</w:t>
      </w:r>
    </w:p>
    <w:p w14:paraId="62BBA65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3EA31FF"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Asia Pacific Journal of Marketing and Logistics</w:t>
      </w:r>
    </w:p>
    <w:p w14:paraId="5A8CF9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D43D30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31</w:t>
      </w:r>
    </w:p>
    <w:p w14:paraId="5E02F9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No. </w:t>
      </w:r>
    </w:p>
    <w:p w14:paraId="331B1A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31C953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3898D3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1161</w:t>
      </w:r>
    </w:p>
    <w:p w14:paraId="1EFC42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E8E98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1192</w:t>
      </w:r>
    </w:p>
    <w:p w14:paraId="4F8C05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9AE3D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59" w:tgtFrame="_blank" w:history="1">
        <w:r w:rsidRPr="003F0877">
          <w:rPr>
            <w:rFonts w:ascii="Arial" w:eastAsia="Times New Roman" w:hAnsi="Arial" w:cs="Arial"/>
            <w:color w:val="1C696A"/>
            <w:kern w:val="0"/>
            <w:bdr w:val="none" w:sz="0" w:space="0" w:color="auto" w:frame="1"/>
            <w14:ligatures w14:val="none"/>
          </w:rPr>
          <w:t>Google Scholar</w:t>
        </w:r>
      </w:hyperlink>
    </w:p>
    <w:p w14:paraId="3C7EED2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60" w:tgtFrame="_blank" w:history="1">
        <w:r w:rsidRPr="003F0877">
          <w:rPr>
            <w:rFonts w:ascii="Arial" w:eastAsia="Times New Roman" w:hAnsi="Arial" w:cs="Arial"/>
            <w:color w:val="1C696A"/>
            <w:kern w:val="0"/>
            <w:bdr w:val="none" w:sz="0" w:space="0" w:color="auto" w:frame="1"/>
            <w14:ligatures w14:val="none"/>
          </w:rPr>
          <w:t>Crossref</w:t>
        </w:r>
      </w:hyperlink>
    </w:p>
    <w:p w14:paraId="6C5CDC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18B3E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5F809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Kautish</w:t>
      </w:r>
    </w:p>
    <w:p w14:paraId="6796B27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B4A646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w:t>
      </w:r>
    </w:p>
    <w:p w14:paraId="0FFB0BC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CFF9FE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Khare</w:t>
      </w:r>
    </w:p>
    <w:p w14:paraId="65A5DC6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705F8F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2B2D24D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DEB821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Sharma</w:t>
      </w:r>
    </w:p>
    <w:p w14:paraId="4EEB278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E57C76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788962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99D6F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2020</w:t>
      </w:r>
    </w:p>
    <w:p w14:paraId="37BD450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30E7A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Influence of values, brand consciousness and behavioral intentions in predicting luxury fashion consumption</w:t>
      </w:r>
    </w:p>
    <w:p w14:paraId="0D8739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7B83D3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The Journal of Product and Brand Management</w:t>
      </w:r>
    </w:p>
    <w:p w14:paraId="1211B3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C2CE37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Vol. ahead-of-print no. ahead-of-print</w:t>
      </w:r>
    </w:p>
    <w:p w14:paraId="711E69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doi: </w:t>
      </w:r>
    </w:p>
    <w:p w14:paraId="36D276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61" w:tgtFrame="_blank" w:history="1">
        <w:r w:rsidRPr="003F0877">
          <w:rPr>
            <w:rFonts w:ascii="Arial" w:eastAsia="Times New Roman" w:hAnsi="Arial" w:cs="Arial"/>
            <w:color w:val="1C696A"/>
            <w:kern w:val="0"/>
            <w:bdr w:val="none" w:sz="0" w:space="0" w:color="auto" w:frame="1"/>
            <w14:ligatures w14:val="none"/>
          </w:rPr>
          <w:t>https://doi.org/10.1108/JPBM-08-2019-2535</w:t>
        </w:r>
      </w:hyperlink>
    </w:p>
    <w:p w14:paraId="432A17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0D93CA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in press</w:t>
      </w:r>
    </w:p>
    <w:p w14:paraId="68F993B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9A579C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62" w:tgtFrame="_blank" w:history="1">
        <w:r w:rsidRPr="003F0877">
          <w:rPr>
            <w:rFonts w:ascii="Arial" w:eastAsia="Times New Roman" w:hAnsi="Arial" w:cs="Arial"/>
            <w:color w:val="1C696A"/>
            <w:kern w:val="0"/>
            <w:bdr w:val="none" w:sz="0" w:space="0" w:color="auto" w:frame="1"/>
            <w14:ligatures w14:val="none"/>
          </w:rPr>
          <w:t>Google Scholar</w:t>
        </w:r>
      </w:hyperlink>
    </w:p>
    <w:p w14:paraId="6C3E738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2E2FB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Keller</w:t>
      </w:r>
    </w:p>
    <w:p w14:paraId="48E5A78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D59AAA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K.L.</w:t>
      </w:r>
    </w:p>
    <w:p w14:paraId="63F3DD9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D88FA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1993</w:t>
      </w:r>
    </w:p>
    <w:p w14:paraId="2B09164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6A8A3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Conceptualizing, measuring, and managing customer-based brand equity</w:t>
      </w:r>
    </w:p>
    <w:p w14:paraId="5E8C63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AC3093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lastRenderedPageBreak/>
        <w:t>Journal of Marketing</w:t>
      </w:r>
    </w:p>
    <w:p w14:paraId="3745F1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113C762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57</w:t>
      </w:r>
    </w:p>
    <w:p w14:paraId="578DA37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6FC5CC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124DA40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79A106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7C754A2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AAA1C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w:t>
      </w:r>
    </w:p>
    <w:p w14:paraId="2B1130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D8CF2D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63" w:tgtFrame="_blank" w:history="1">
        <w:r w:rsidRPr="003F0877">
          <w:rPr>
            <w:rFonts w:ascii="Arial" w:eastAsia="Times New Roman" w:hAnsi="Arial" w:cs="Arial"/>
            <w:color w:val="1C696A"/>
            <w:kern w:val="0"/>
            <w:bdr w:val="none" w:sz="0" w:space="0" w:color="auto" w:frame="1"/>
            <w14:ligatures w14:val="none"/>
          </w:rPr>
          <w:t>Google Scholar</w:t>
        </w:r>
      </w:hyperlink>
    </w:p>
    <w:p w14:paraId="334C15E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64" w:tgtFrame="_blank" w:history="1">
        <w:r w:rsidRPr="003F0877">
          <w:rPr>
            <w:rFonts w:ascii="Arial" w:eastAsia="Times New Roman" w:hAnsi="Arial" w:cs="Arial"/>
            <w:color w:val="1C696A"/>
            <w:kern w:val="0"/>
            <w:bdr w:val="none" w:sz="0" w:space="0" w:color="auto" w:frame="1"/>
            <w14:ligatures w14:val="none"/>
          </w:rPr>
          <w:t>Crossref</w:t>
        </w:r>
      </w:hyperlink>
    </w:p>
    <w:p w14:paraId="08F191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66C2B8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ECF68D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Keller</w:t>
      </w:r>
    </w:p>
    <w:p w14:paraId="25F59E7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ACC915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K.L.</w:t>
      </w:r>
    </w:p>
    <w:p w14:paraId="74F0C89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44B363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1998</w:t>
      </w:r>
    </w:p>
    <w:p w14:paraId="646BF09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BF8A592"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Strategic Brand Management: Building, Measuring and Managing Brand Equity</w:t>
      </w:r>
    </w:p>
    <w:p w14:paraId="2CF4A3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01F77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Prentice Hall</w:t>
      </w:r>
    </w:p>
    <w:p w14:paraId="123ECE7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E82671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Upper Saddle River, NJ</w:t>
      </w:r>
    </w:p>
    <w:p w14:paraId="3BB8E2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EE3795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65" w:tgtFrame="_blank" w:history="1">
        <w:r w:rsidRPr="003F0877">
          <w:rPr>
            <w:rFonts w:ascii="Arial" w:eastAsia="Times New Roman" w:hAnsi="Arial" w:cs="Arial"/>
            <w:color w:val="1C696A"/>
            <w:kern w:val="0"/>
            <w:bdr w:val="none" w:sz="0" w:space="0" w:color="auto" w:frame="1"/>
            <w14:ligatures w14:val="none"/>
          </w:rPr>
          <w:t>Google Scholar</w:t>
        </w:r>
      </w:hyperlink>
    </w:p>
    <w:p w14:paraId="37B30E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B5300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Keller</w:t>
      </w:r>
    </w:p>
    <w:p w14:paraId="6A57C8C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4BE998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K.L.</w:t>
      </w:r>
    </w:p>
    <w:p w14:paraId="5F14364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572BC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2003</w:t>
      </w:r>
    </w:p>
    <w:p w14:paraId="3DAF8C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29BB42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“Strategic Brand Management: Building”, Measuring and Managing Brand Equity</w:t>
      </w:r>
    </w:p>
    <w:p w14:paraId="7A5AD3D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97DEE9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Pearson</w:t>
      </w:r>
    </w:p>
    <w:p w14:paraId="3F37111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E96767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Upper Saddle River, NJ</w:t>
      </w:r>
    </w:p>
    <w:p w14:paraId="2D4BA36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9C856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66" w:tgtFrame="_blank" w:history="1">
        <w:r w:rsidRPr="003F0877">
          <w:rPr>
            <w:rFonts w:ascii="Arial" w:eastAsia="Times New Roman" w:hAnsi="Arial" w:cs="Arial"/>
            <w:color w:val="1C696A"/>
            <w:kern w:val="0"/>
            <w:bdr w:val="none" w:sz="0" w:space="0" w:color="auto" w:frame="1"/>
            <w14:ligatures w14:val="none"/>
          </w:rPr>
          <w:t>Google Scholar</w:t>
        </w:r>
      </w:hyperlink>
    </w:p>
    <w:p w14:paraId="25B1DD6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38869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Keller</w:t>
      </w:r>
    </w:p>
    <w:p w14:paraId="133F6C5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32CA8C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K.L.</w:t>
      </w:r>
    </w:p>
    <w:p w14:paraId="63541D0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CEA98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2009</w:t>
      </w:r>
    </w:p>
    <w:p w14:paraId="3EFB438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859646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Building strong brands in a modern marketing communications environment</w:t>
      </w:r>
    </w:p>
    <w:p w14:paraId="286ED5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F00C3BF"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Marketing Communications</w:t>
      </w:r>
    </w:p>
    <w:p w14:paraId="1B625E1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7C05AD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15</w:t>
      </w:r>
    </w:p>
    <w:p w14:paraId="1968E23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7BA123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685AC7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D9D2C6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11BCDA7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5169EF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67" w:tgtFrame="_blank" w:history="1">
        <w:r w:rsidRPr="003F0877">
          <w:rPr>
            <w:rFonts w:ascii="Arial" w:eastAsia="Times New Roman" w:hAnsi="Arial" w:cs="Arial"/>
            <w:color w:val="1C696A"/>
            <w:kern w:val="0"/>
            <w:bdr w:val="none" w:sz="0" w:space="0" w:color="auto" w:frame="1"/>
            <w14:ligatures w14:val="none"/>
          </w:rPr>
          <w:t>Google Scholar</w:t>
        </w:r>
      </w:hyperlink>
    </w:p>
    <w:p w14:paraId="1FDC398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68" w:tgtFrame="_blank" w:history="1">
        <w:r w:rsidRPr="003F0877">
          <w:rPr>
            <w:rFonts w:ascii="Arial" w:eastAsia="Times New Roman" w:hAnsi="Arial" w:cs="Arial"/>
            <w:color w:val="1C696A"/>
            <w:kern w:val="0"/>
            <w:bdr w:val="none" w:sz="0" w:space="0" w:color="auto" w:frame="1"/>
            <w14:ligatures w14:val="none"/>
          </w:rPr>
          <w:t>Crossref</w:t>
        </w:r>
      </w:hyperlink>
    </w:p>
    <w:p w14:paraId="5E96B4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6A892C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C131D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Khan</w:t>
      </w:r>
    </w:p>
    <w:p w14:paraId="245CCF9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794AA6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w:t>
      </w:r>
    </w:p>
    <w:p w14:paraId="3D59DD0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B81247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Rahmani</w:t>
      </w:r>
    </w:p>
    <w:p w14:paraId="645FE72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E33B6C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S.H.R.</w:t>
      </w:r>
    </w:p>
    <w:p w14:paraId="30F7FAE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46197D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Hoe</w:t>
      </w:r>
    </w:p>
    <w:p w14:paraId="1F0AA26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604B24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H.Y.</w:t>
      </w:r>
    </w:p>
    <w:p w14:paraId="2D37AFA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C5B329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Chen</w:t>
      </w:r>
    </w:p>
    <w:p w14:paraId="61B00A1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980FD2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T.B.</w:t>
      </w:r>
    </w:p>
    <w:p w14:paraId="247BF2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20730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2015</w:t>
      </w:r>
    </w:p>
    <w:p w14:paraId="28E6CF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9BDF9C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Causal relationships among dimensions of consumer-based brand equity and purchase intention: fashion industry</w:t>
      </w:r>
    </w:p>
    <w:p w14:paraId="48253E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7EE19A5"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Business and Management</w:t>
      </w:r>
    </w:p>
    <w:p w14:paraId="645AAF7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609A6D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w:t>
      </w:r>
    </w:p>
    <w:p w14:paraId="3B518A2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22EA9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132B71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 </w:t>
      </w:r>
    </w:p>
    <w:p w14:paraId="04BA58D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172</w:t>
      </w:r>
    </w:p>
    <w:p w14:paraId="7BEED1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3E8DB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69" w:tgtFrame="_blank" w:history="1">
        <w:r w:rsidRPr="003F0877">
          <w:rPr>
            <w:rFonts w:ascii="Arial" w:eastAsia="Times New Roman" w:hAnsi="Arial" w:cs="Arial"/>
            <w:color w:val="1C696A"/>
            <w:kern w:val="0"/>
            <w:bdr w:val="none" w:sz="0" w:space="0" w:color="auto" w:frame="1"/>
            <w14:ligatures w14:val="none"/>
          </w:rPr>
          <w:t>Google Scholar</w:t>
        </w:r>
      </w:hyperlink>
    </w:p>
    <w:p w14:paraId="674B8E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589E74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Khan</w:t>
      </w:r>
    </w:p>
    <w:p w14:paraId="51E8B84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7F365B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A.A.</w:t>
      </w:r>
    </w:p>
    <w:p w14:paraId="7F9143F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2E84C1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Jadoon</w:t>
      </w:r>
    </w:p>
    <w:p w14:paraId="24BB080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62F1AC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4823444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BFEEE3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Tareen</w:t>
      </w:r>
    </w:p>
    <w:p w14:paraId="4E04D9E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B28D97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N.A.K.</w:t>
      </w:r>
    </w:p>
    <w:p w14:paraId="592BCD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06ED9D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2016</w:t>
      </w:r>
    </w:p>
    <w:p w14:paraId="37A8A8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C48F6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Impact of advertising on brand awareness and commitment in female apparel industry</w:t>
      </w:r>
    </w:p>
    <w:p w14:paraId="76145A5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5DB957A"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Academic Research in Business and Social Sciences</w:t>
      </w:r>
    </w:p>
    <w:p w14:paraId="54022E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2B271C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w:t>
      </w:r>
    </w:p>
    <w:p w14:paraId="42C3BB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6A03DAB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30E9F2B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A117A0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79</w:t>
      </w:r>
    </w:p>
    <w:p w14:paraId="2B840C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3D50B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94</w:t>
      </w:r>
    </w:p>
    <w:p w14:paraId="1F2D84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04992B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70" w:tgtFrame="_blank" w:history="1">
        <w:r w:rsidRPr="003F0877">
          <w:rPr>
            <w:rFonts w:ascii="Arial" w:eastAsia="Times New Roman" w:hAnsi="Arial" w:cs="Arial"/>
            <w:color w:val="1C696A"/>
            <w:kern w:val="0"/>
            <w:bdr w:val="none" w:sz="0" w:space="0" w:color="auto" w:frame="1"/>
            <w14:ligatures w14:val="none"/>
          </w:rPr>
          <w:t>Google Scholar</w:t>
        </w:r>
      </w:hyperlink>
    </w:p>
    <w:p w14:paraId="118F14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71" w:tgtFrame="_blank" w:history="1">
        <w:r w:rsidRPr="003F0877">
          <w:rPr>
            <w:rFonts w:ascii="Arial" w:eastAsia="Times New Roman" w:hAnsi="Arial" w:cs="Arial"/>
            <w:color w:val="1C696A"/>
            <w:kern w:val="0"/>
            <w:bdr w:val="none" w:sz="0" w:space="0" w:color="auto" w:frame="1"/>
            <w14:ligatures w14:val="none"/>
          </w:rPr>
          <w:t>Crossref</w:t>
        </w:r>
      </w:hyperlink>
    </w:p>
    <w:p w14:paraId="391FF83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A831E7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334A10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Khan</w:t>
      </w:r>
    </w:p>
    <w:p w14:paraId="0513908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A9C108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M.A.H.</w:t>
      </w:r>
    </w:p>
    <w:p w14:paraId="3032556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602DB6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Fatima</w:t>
      </w:r>
    </w:p>
    <w:p w14:paraId="06A8FFB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C664FB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1C0D099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B35546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Matloob</w:t>
      </w:r>
    </w:p>
    <w:p w14:paraId="07F39A8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77C263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60D267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2E1B4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27DAE2C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33A837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The effect of social media marketing in online fashion apparel with the mediating role of fashion consciousness, brand consciousness and value consciousness</w:t>
      </w:r>
    </w:p>
    <w:p w14:paraId="46D1A22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3458D2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Recent Innovations in Academic Research</w:t>
      </w:r>
    </w:p>
    <w:p w14:paraId="4E45D2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79F2E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60C2E5E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FFA9E4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w:t>
      </w:r>
    </w:p>
    <w:p w14:paraId="3C967E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4765E8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65</w:t>
      </w:r>
    </w:p>
    <w:p w14:paraId="7C143B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F285B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83</w:t>
      </w:r>
    </w:p>
    <w:p w14:paraId="3A4811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9DEED6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72" w:tgtFrame="_blank" w:history="1">
        <w:r w:rsidRPr="003F0877">
          <w:rPr>
            <w:rFonts w:ascii="Arial" w:eastAsia="Times New Roman" w:hAnsi="Arial" w:cs="Arial"/>
            <w:color w:val="1C696A"/>
            <w:kern w:val="0"/>
            <w:bdr w:val="none" w:sz="0" w:space="0" w:color="auto" w:frame="1"/>
            <w14:ligatures w14:val="none"/>
          </w:rPr>
          <w:t>Google Scholar</w:t>
        </w:r>
      </w:hyperlink>
    </w:p>
    <w:p w14:paraId="7847BB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3033B0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Kim</w:t>
      </w:r>
    </w:p>
    <w:p w14:paraId="5DFBD02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06D884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A.J.</w:t>
      </w:r>
    </w:p>
    <w:p w14:paraId="25125F1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CD6D7E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Ko</w:t>
      </w:r>
    </w:p>
    <w:p w14:paraId="6924F3D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9AB207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w:t>
      </w:r>
    </w:p>
    <w:p w14:paraId="4508AF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9322B5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2012</w:t>
      </w:r>
    </w:p>
    <w:p w14:paraId="14B4CF7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786F60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Do social media marketing activities enhance customer equity? An empirical study of luxury fashion brand</w:t>
      </w:r>
    </w:p>
    <w:p w14:paraId="0F99F59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06F636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Business Research</w:t>
      </w:r>
    </w:p>
    <w:p w14:paraId="6C45D7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E5F11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65</w:t>
      </w:r>
    </w:p>
    <w:p w14:paraId="301E34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1CF35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w:t>
      </w:r>
    </w:p>
    <w:p w14:paraId="553DECF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3B9DA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1480</w:t>
      </w:r>
    </w:p>
    <w:p w14:paraId="4C0B3D4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63B2BC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1486</w:t>
      </w:r>
    </w:p>
    <w:p w14:paraId="070B60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A8A03C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73" w:tgtFrame="_blank" w:history="1">
        <w:r w:rsidRPr="003F0877">
          <w:rPr>
            <w:rFonts w:ascii="Arial" w:eastAsia="Times New Roman" w:hAnsi="Arial" w:cs="Arial"/>
            <w:color w:val="1C696A"/>
            <w:kern w:val="0"/>
            <w:bdr w:val="none" w:sz="0" w:space="0" w:color="auto" w:frame="1"/>
            <w14:ligatures w14:val="none"/>
          </w:rPr>
          <w:t>Google Scholar</w:t>
        </w:r>
      </w:hyperlink>
    </w:p>
    <w:p w14:paraId="7BBFC51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74" w:tgtFrame="_blank" w:history="1">
        <w:r w:rsidRPr="003F0877">
          <w:rPr>
            <w:rFonts w:ascii="Arial" w:eastAsia="Times New Roman" w:hAnsi="Arial" w:cs="Arial"/>
            <w:color w:val="1C696A"/>
            <w:kern w:val="0"/>
            <w:bdr w:val="none" w:sz="0" w:space="0" w:color="auto" w:frame="1"/>
            <w14:ligatures w14:val="none"/>
          </w:rPr>
          <w:t>Crossref</w:t>
        </w:r>
      </w:hyperlink>
    </w:p>
    <w:p w14:paraId="06F87DA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5F99DB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424C08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Kim</w:t>
      </w:r>
    </w:p>
    <w:p w14:paraId="20FB2B0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EAF5F0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D.Y.</w:t>
      </w:r>
    </w:p>
    <w:p w14:paraId="08DE3A9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07A3D3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Park</w:t>
      </w:r>
    </w:p>
    <w:p w14:paraId="7C8A838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8E590A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49EAA3F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9A02F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2020</w:t>
      </w:r>
    </w:p>
    <w:p w14:paraId="214BA21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D9501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Rethinking millennials: how are they shaping the tourism industry?</w:t>
      </w:r>
    </w:p>
    <w:p w14:paraId="0870F69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0B108F2"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Asia Pacific Journal of Tourism Research</w:t>
      </w:r>
    </w:p>
    <w:p w14:paraId="52B1230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09A7C3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25</w:t>
      </w:r>
    </w:p>
    <w:p w14:paraId="719C49A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3C29FA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2C7399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9D914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48064E6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4F9A26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88</w:t>
      </w:r>
    </w:p>
    <w:p w14:paraId="67D70D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01F4CB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75" w:tgtFrame="_blank" w:history="1">
        <w:r w:rsidRPr="003F0877">
          <w:rPr>
            <w:rFonts w:ascii="Arial" w:eastAsia="Times New Roman" w:hAnsi="Arial" w:cs="Arial"/>
            <w:color w:val="1C696A"/>
            <w:kern w:val="0"/>
            <w:bdr w:val="none" w:sz="0" w:space="0" w:color="auto" w:frame="1"/>
            <w14:ligatures w14:val="none"/>
          </w:rPr>
          <w:t>Google Scholar</w:t>
        </w:r>
      </w:hyperlink>
    </w:p>
    <w:p w14:paraId="0BCE8B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76" w:tgtFrame="_blank" w:history="1">
        <w:r w:rsidRPr="003F0877">
          <w:rPr>
            <w:rFonts w:ascii="Arial" w:eastAsia="Times New Roman" w:hAnsi="Arial" w:cs="Arial"/>
            <w:color w:val="1C696A"/>
            <w:kern w:val="0"/>
            <w:bdr w:val="none" w:sz="0" w:space="0" w:color="auto" w:frame="1"/>
            <w14:ligatures w14:val="none"/>
          </w:rPr>
          <w:t>Crossref</w:t>
        </w:r>
      </w:hyperlink>
    </w:p>
    <w:p w14:paraId="0DCC8B3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7B05CBD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86AEC6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Kim</w:t>
      </w:r>
    </w:p>
    <w:p w14:paraId="28FBDC5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1410D4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w:t>
      </w:r>
    </w:p>
    <w:p w14:paraId="17A68F6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BD7D72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Kim</w:t>
      </w:r>
    </w:p>
    <w:p w14:paraId="5266D01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D4A984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41C0373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61393B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Cho</w:t>
      </w:r>
    </w:p>
    <w:p w14:paraId="3815F58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D78D1B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5F11867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E602CD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Yim</w:t>
      </w:r>
    </w:p>
    <w:p w14:paraId="0AA4208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57F886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w:t>
      </w:r>
    </w:p>
    <w:p w14:paraId="18A15A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114BEC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13E706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1015B8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impact of mega sporting events on Host country's destination images: the cases of the 2014 Sochi Winter olympics and 2015 Beijing IAAF world championships</w:t>
      </w:r>
    </w:p>
    <w:p w14:paraId="4C2166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875A318"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Sport Marketing Quarterly</w:t>
      </w:r>
    </w:p>
    <w:p w14:paraId="13FE92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8492C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28</w:t>
      </w:r>
    </w:p>
    <w:p w14:paraId="1A3644B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No. </w:t>
      </w:r>
    </w:p>
    <w:p w14:paraId="2EF715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57F2FF2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033B6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148</w:t>
      </w:r>
    </w:p>
    <w:p w14:paraId="7ADE57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EDAD7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162</w:t>
      </w:r>
    </w:p>
    <w:p w14:paraId="6C937B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0F5B16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77" w:tgtFrame="_blank" w:history="1">
        <w:r w:rsidRPr="003F0877">
          <w:rPr>
            <w:rFonts w:ascii="Arial" w:eastAsia="Times New Roman" w:hAnsi="Arial" w:cs="Arial"/>
            <w:color w:val="1C696A"/>
            <w:kern w:val="0"/>
            <w:bdr w:val="none" w:sz="0" w:space="0" w:color="auto" w:frame="1"/>
            <w14:ligatures w14:val="none"/>
          </w:rPr>
          <w:t>Google Scholar</w:t>
        </w:r>
      </w:hyperlink>
    </w:p>
    <w:p w14:paraId="1CA440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78" w:tgtFrame="_blank" w:history="1">
        <w:r w:rsidRPr="003F0877">
          <w:rPr>
            <w:rFonts w:ascii="Arial" w:eastAsia="Times New Roman" w:hAnsi="Arial" w:cs="Arial"/>
            <w:color w:val="1C696A"/>
            <w:kern w:val="0"/>
            <w:bdr w:val="none" w:sz="0" w:space="0" w:color="auto" w:frame="1"/>
            <w14:ligatures w14:val="none"/>
          </w:rPr>
          <w:t>Crossref</w:t>
        </w:r>
      </w:hyperlink>
    </w:p>
    <w:p w14:paraId="644B0D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E60E82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6B6F1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Kim</w:t>
      </w:r>
    </w:p>
    <w:p w14:paraId="435A3F2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8352AE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J.Y.</w:t>
      </w:r>
    </w:p>
    <w:p w14:paraId="2ABBF68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7ED504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2008</w:t>
      </w:r>
    </w:p>
    <w:p w14:paraId="362D158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A9F80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Consumers' need for uniqueness and clothing interest's effects on brand consciousness, brand loyalty and purchase intention-To select the best model of constructs</w:t>
      </w:r>
    </w:p>
    <w:p w14:paraId="541E4C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9635AB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the Korea Fashion and Costume Design Association</w:t>
      </w:r>
    </w:p>
    <w:p w14:paraId="639C897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75218F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w:t>
      </w:r>
    </w:p>
    <w:p w14:paraId="7394457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A39FD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3DD099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69C2E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125</w:t>
      </w:r>
    </w:p>
    <w:p w14:paraId="30B33D5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744926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134</w:t>
      </w:r>
    </w:p>
    <w:p w14:paraId="4CB0B5C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239AC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79" w:tgtFrame="_blank" w:history="1">
        <w:r w:rsidRPr="003F0877">
          <w:rPr>
            <w:rFonts w:ascii="Arial" w:eastAsia="Times New Roman" w:hAnsi="Arial" w:cs="Arial"/>
            <w:color w:val="1C696A"/>
            <w:kern w:val="0"/>
            <w:bdr w:val="none" w:sz="0" w:space="0" w:color="auto" w:frame="1"/>
            <w14:ligatures w14:val="none"/>
          </w:rPr>
          <w:t>Google Scholar</w:t>
        </w:r>
      </w:hyperlink>
    </w:p>
    <w:p w14:paraId="699B2F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17AE1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Ladhari</w:t>
      </w:r>
    </w:p>
    <w:p w14:paraId="623073F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7DD23C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79B2107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F2F4FA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Gonthier</w:t>
      </w:r>
    </w:p>
    <w:p w14:paraId="15103F3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B570B7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4560655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E1CBDE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Lajante</w:t>
      </w:r>
    </w:p>
    <w:p w14:paraId="4FAD439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50601E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128471F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E1498D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7737A1C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2C473CD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Generation Y and online fashion shopping: orientations and profiles</w:t>
      </w:r>
    </w:p>
    <w:p w14:paraId="43F6F3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3DC0014"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Retailing and Consumer Services</w:t>
      </w:r>
    </w:p>
    <w:p w14:paraId="59FBED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0CCCFA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48</w:t>
      </w:r>
    </w:p>
    <w:p w14:paraId="3C4680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7B991C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113</w:t>
      </w:r>
    </w:p>
    <w:p w14:paraId="2519E09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CC92F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121</w:t>
      </w:r>
    </w:p>
    <w:p w14:paraId="7D21187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9B5730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80" w:tgtFrame="_blank" w:history="1">
        <w:r w:rsidRPr="003F0877">
          <w:rPr>
            <w:rFonts w:ascii="Arial" w:eastAsia="Times New Roman" w:hAnsi="Arial" w:cs="Arial"/>
            <w:color w:val="1C696A"/>
            <w:kern w:val="0"/>
            <w:bdr w:val="none" w:sz="0" w:space="0" w:color="auto" w:frame="1"/>
            <w14:ligatures w14:val="none"/>
          </w:rPr>
          <w:t>Google Scholar</w:t>
        </w:r>
      </w:hyperlink>
    </w:p>
    <w:p w14:paraId="410A20D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81" w:tgtFrame="_blank" w:history="1">
        <w:r w:rsidRPr="003F0877">
          <w:rPr>
            <w:rFonts w:ascii="Arial" w:eastAsia="Times New Roman" w:hAnsi="Arial" w:cs="Arial"/>
            <w:color w:val="1C696A"/>
            <w:kern w:val="0"/>
            <w:bdr w:val="none" w:sz="0" w:space="0" w:color="auto" w:frame="1"/>
            <w14:ligatures w14:val="none"/>
          </w:rPr>
          <w:t>Crossref</w:t>
        </w:r>
      </w:hyperlink>
    </w:p>
    <w:p w14:paraId="3C99CC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7358ED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5A7DC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Laurent</w:t>
      </w:r>
    </w:p>
    <w:p w14:paraId="03B059C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F6FDB7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w:t>
      </w:r>
    </w:p>
    <w:p w14:paraId="214421D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DD3810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Kapferer</w:t>
      </w:r>
    </w:p>
    <w:p w14:paraId="460B069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009EA5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0770BB2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AC8274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Roussel</w:t>
      </w:r>
    </w:p>
    <w:p w14:paraId="3B968D8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9C1491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w:t>
      </w:r>
    </w:p>
    <w:p w14:paraId="271ED7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53078B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1995</w:t>
      </w:r>
    </w:p>
    <w:p w14:paraId="0F93C8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38EA6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underlying structure of brand awareness scores</w:t>
      </w:r>
    </w:p>
    <w:p w14:paraId="0294588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0150937"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Marketing Science</w:t>
      </w:r>
    </w:p>
    <w:p w14:paraId="120F32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C0256A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w:t>
      </w:r>
    </w:p>
    <w:p w14:paraId="30C42A6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09A84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March</w:t>
      </w:r>
    </w:p>
    <w:p w14:paraId="72DC3A1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5AC690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170</w:t>
      </w:r>
    </w:p>
    <w:p w14:paraId="42461D1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6D5E1C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179</w:t>
      </w:r>
    </w:p>
    <w:p w14:paraId="264275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E8FF45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82" w:tgtFrame="_blank" w:history="1">
        <w:r w:rsidRPr="003F0877">
          <w:rPr>
            <w:rFonts w:ascii="Arial" w:eastAsia="Times New Roman" w:hAnsi="Arial" w:cs="Arial"/>
            <w:color w:val="1C696A"/>
            <w:kern w:val="0"/>
            <w:bdr w:val="none" w:sz="0" w:space="0" w:color="auto" w:frame="1"/>
            <w14:ligatures w14:val="none"/>
          </w:rPr>
          <w:t>Google Scholar</w:t>
        </w:r>
      </w:hyperlink>
    </w:p>
    <w:p w14:paraId="539E92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57224A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Lee</w:t>
      </w:r>
    </w:p>
    <w:p w14:paraId="06F4E94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CA5C44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W.J.</w:t>
      </w:r>
    </w:p>
    <w:p w14:paraId="7E68755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086A93C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Phau</w:t>
      </w:r>
    </w:p>
    <w:p w14:paraId="7BB4E96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66BDF2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I.</w:t>
      </w:r>
    </w:p>
    <w:p w14:paraId="535CABD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253A2F2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Roy</w:t>
      </w:r>
    </w:p>
    <w:p w14:paraId="4430AEC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AAE1BE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247140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7BD1D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2013</w:t>
      </w:r>
    </w:p>
    <w:p w14:paraId="1D18C29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9EE3B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Bonds” or" Calvin Klein” Down-under: consumer ethnocentric and brand country origin effects towards men's underwear</w:t>
      </w:r>
    </w:p>
    <w:p w14:paraId="237EC75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1B274A7"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463203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7CCC1F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w:t>
      </w:r>
    </w:p>
    <w:p w14:paraId="5538C1D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D7060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5B338F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423822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65</w:t>
      </w:r>
    </w:p>
    <w:p w14:paraId="4145F79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437AC9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84</w:t>
      </w:r>
    </w:p>
    <w:p w14:paraId="56E46C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4102BB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83" w:tgtFrame="_blank" w:history="1">
        <w:r w:rsidRPr="003F0877">
          <w:rPr>
            <w:rFonts w:ascii="Arial" w:eastAsia="Times New Roman" w:hAnsi="Arial" w:cs="Arial"/>
            <w:color w:val="1C696A"/>
            <w:kern w:val="0"/>
            <w:bdr w:val="none" w:sz="0" w:space="0" w:color="auto" w:frame="1"/>
            <w14:ligatures w14:val="none"/>
          </w:rPr>
          <w:t>Google Scholar</w:t>
        </w:r>
      </w:hyperlink>
    </w:p>
    <w:p w14:paraId="4B6A05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D4F35C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Lee</w:t>
      </w:r>
    </w:p>
    <w:p w14:paraId="22CE1C0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8154BF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w:t>
      </w:r>
    </w:p>
    <w:p w14:paraId="441061B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382075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Edwards</w:t>
      </w:r>
    </w:p>
    <w:p w14:paraId="6E608E9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94B059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S.M.</w:t>
      </w:r>
    </w:p>
    <w:p w14:paraId="1E22E18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B33BAA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Youn</w:t>
      </w:r>
    </w:p>
    <w:p w14:paraId="4A8DAAF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7E45B9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4E9B4B0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69975A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Yun</w:t>
      </w:r>
    </w:p>
    <w:p w14:paraId="3844418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D93473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T.</w:t>
      </w:r>
    </w:p>
    <w:p w14:paraId="061FDB0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F22716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3765A9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216249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Understanding the moderating effect of motivational values on young consumers' responses to luxury brands: a cross-cultural study of South Korea and the USA</w:t>
      </w:r>
    </w:p>
    <w:p w14:paraId="36877B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06A3FB27"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Marketing Communications</w:t>
      </w:r>
    </w:p>
    <w:p w14:paraId="5BE6BE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E2E56A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24</w:t>
      </w:r>
    </w:p>
    <w:p w14:paraId="12BE3F8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797B3C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01D880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9C008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103</w:t>
      </w:r>
    </w:p>
    <w:p w14:paraId="071ADAB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C44F8C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124</w:t>
      </w:r>
    </w:p>
    <w:p w14:paraId="6D094F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93E8D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84" w:tgtFrame="_blank" w:history="1">
        <w:r w:rsidRPr="003F0877">
          <w:rPr>
            <w:rFonts w:ascii="Arial" w:eastAsia="Times New Roman" w:hAnsi="Arial" w:cs="Arial"/>
            <w:color w:val="1C696A"/>
            <w:kern w:val="0"/>
            <w:bdr w:val="none" w:sz="0" w:space="0" w:color="auto" w:frame="1"/>
            <w14:ligatures w14:val="none"/>
          </w:rPr>
          <w:t>Google Scholar</w:t>
        </w:r>
      </w:hyperlink>
    </w:p>
    <w:p w14:paraId="0FC16C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85" w:tgtFrame="_blank" w:history="1">
        <w:r w:rsidRPr="003F0877">
          <w:rPr>
            <w:rFonts w:ascii="Arial" w:eastAsia="Times New Roman" w:hAnsi="Arial" w:cs="Arial"/>
            <w:color w:val="1C696A"/>
            <w:kern w:val="0"/>
            <w:bdr w:val="none" w:sz="0" w:space="0" w:color="auto" w:frame="1"/>
            <w14:ligatures w14:val="none"/>
          </w:rPr>
          <w:t>Crossref</w:t>
        </w:r>
      </w:hyperlink>
    </w:p>
    <w:p w14:paraId="0A5F897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E2A280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24F319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Liao</w:t>
      </w:r>
    </w:p>
    <w:p w14:paraId="332D866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48916F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4A442AB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427DF3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Wang</w:t>
      </w:r>
    </w:p>
    <w:p w14:paraId="78ABED7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6C0F06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t>
      </w:r>
    </w:p>
    <w:p w14:paraId="62D460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8865BA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2009</w:t>
      </w:r>
    </w:p>
    <w:p w14:paraId="2575D62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4A565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Face as a mediator of the relationship between material value and brand consciousness</w:t>
      </w:r>
    </w:p>
    <w:p w14:paraId="4834608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C670FC1"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Psychology and Marketing</w:t>
      </w:r>
    </w:p>
    <w:p w14:paraId="38D41F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CBFC6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26</w:t>
      </w:r>
    </w:p>
    <w:p w14:paraId="243587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4AD82D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w:t>
      </w:r>
    </w:p>
    <w:p w14:paraId="7F806A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C7C39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987</w:t>
      </w:r>
    </w:p>
    <w:p w14:paraId="44C9632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CEE54B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1991</w:t>
      </w:r>
    </w:p>
    <w:p w14:paraId="5E35DA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31EC6D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86" w:tgtFrame="_blank" w:history="1">
        <w:r w:rsidRPr="003F0877">
          <w:rPr>
            <w:rFonts w:ascii="Arial" w:eastAsia="Times New Roman" w:hAnsi="Arial" w:cs="Arial"/>
            <w:color w:val="1C696A"/>
            <w:kern w:val="0"/>
            <w:bdr w:val="none" w:sz="0" w:space="0" w:color="auto" w:frame="1"/>
            <w14:ligatures w14:val="none"/>
          </w:rPr>
          <w:t>Google Scholar</w:t>
        </w:r>
      </w:hyperlink>
    </w:p>
    <w:p w14:paraId="5EBF29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87" w:tgtFrame="_blank" w:history="1">
        <w:r w:rsidRPr="003F0877">
          <w:rPr>
            <w:rFonts w:ascii="Arial" w:eastAsia="Times New Roman" w:hAnsi="Arial" w:cs="Arial"/>
            <w:color w:val="1C696A"/>
            <w:kern w:val="0"/>
            <w:bdr w:val="none" w:sz="0" w:space="0" w:color="auto" w:frame="1"/>
            <w14:ligatures w14:val="none"/>
          </w:rPr>
          <w:t>Crossref</w:t>
        </w:r>
      </w:hyperlink>
    </w:p>
    <w:p w14:paraId="66A3511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269E9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42C8B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Lin</w:t>
      </w:r>
    </w:p>
    <w:p w14:paraId="4BEEDC5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587274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Y.C.</w:t>
      </w:r>
    </w:p>
    <w:p w14:paraId="4CFBBC4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07364B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2013</w:t>
      </w:r>
    </w:p>
    <w:p w14:paraId="15EC51D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260BB0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Evaluation of co-branded hotels in the Taiwanese market: the role of brand familiarity and brand fit</w:t>
      </w:r>
    </w:p>
    <w:p w14:paraId="29883F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AF88FC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Contemporary Hospitality Management</w:t>
      </w:r>
    </w:p>
    <w:p w14:paraId="5CB098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DD018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25</w:t>
      </w:r>
    </w:p>
    <w:p w14:paraId="3353F4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6D864D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26A058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07E76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346</w:t>
      </w:r>
    </w:p>
    <w:p w14:paraId="3EA7E4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9F6413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364</w:t>
      </w:r>
    </w:p>
    <w:p w14:paraId="072FD9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1AC89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88" w:tgtFrame="_blank" w:history="1">
        <w:r w:rsidRPr="003F0877">
          <w:rPr>
            <w:rFonts w:ascii="Arial" w:eastAsia="Times New Roman" w:hAnsi="Arial" w:cs="Arial"/>
            <w:color w:val="1C696A"/>
            <w:kern w:val="0"/>
            <w:bdr w:val="none" w:sz="0" w:space="0" w:color="auto" w:frame="1"/>
            <w14:ligatures w14:val="none"/>
          </w:rPr>
          <w:t>Google Scholar</w:t>
        </w:r>
      </w:hyperlink>
    </w:p>
    <w:p w14:paraId="6311323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89" w:tgtFrame="_blank" w:history="1">
        <w:r w:rsidRPr="003F0877">
          <w:rPr>
            <w:rFonts w:ascii="Arial" w:eastAsia="Times New Roman" w:hAnsi="Arial" w:cs="Arial"/>
            <w:color w:val="1C696A"/>
            <w:kern w:val="0"/>
            <w:bdr w:val="none" w:sz="0" w:space="0" w:color="auto" w:frame="1"/>
            <w14:ligatures w14:val="none"/>
          </w:rPr>
          <w:t>Crossref</w:t>
        </w:r>
      </w:hyperlink>
    </w:p>
    <w:p w14:paraId="25C0916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7969D9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8298C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Liu</w:t>
      </w:r>
    </w:p>
    <w:p w14:paraId="0D054C0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F42FB0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H.H.</w:t>
      </w:r>
    </w:p>
    <w:p w14:paraId="67A4AB0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34339C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Chang</w:t>
      </w:r>
    </w:p>
    <w:p w14:paraId="350CBDF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4E0A6C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J.H.</w:t>
      </w:r>
    </w:p>
    <w:p w14:paraId="796B69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8ABDC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2017</w:t>
      </w:r>
    </w:p>
    <w:p w14:paraId="6436A3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F338A6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Relationship type, perceived trust, and ambiguity aversion</w:t>
      </w:r>
    </w:p>
    <w:p w14:paraId="17528DD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517DF1F"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Marketing Letters</w:t>
      </w:r>
    </w:p>
    <w:p w14:paraId="0FD791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BFCD63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28</w:t>
      </w:r>
    </w:p>
    <w:p w14:paraId="0DB2EE8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47640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678CF8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62CDB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255</w:t>
      </w:r>
    </w:p>
    <w:p w14:paraId="21F1FCE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B805F8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266</w:t>
      </w:r>
    </w:p>
    <w:p w14:paraId="66DE3CB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6CC6E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90" w:tgtFrame="_blank" w:history="1">
        <w:r w:rsidRPr="003F0877">
          <w:rPr>
            <w:rFonts w:ascii="Arial" w:eastAsia="Times New Roman" w:hAnsi="Arial" w:cs="Arial"/>
            <w:color w:val="1C696A"/>
            <w:kern w:val="0"/>
            <w:bdr w:val="none" w:sz="0" w:space="0" w:color="auto" w:frame="1"/>
            <w14:ligatures w14:val="none"/>
          </w:rPr>
          <w:t>Google Scholar</w:t>
        </w:r>
      </w:hyperlink>
    </w:p>
    <w:p w14:paraId="1BAEA6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91" w:tgtFrame="_blank" w:history="1">
        <w:r w:rsidRPr="003F0877">
          <w:rPr>
            <w:rFonts w:ascii="Arial" w:eastAsia="Times New Roman" w:hAnsi="Arial" w:cs="Arial"/>
            <w:color w:val="1C696A"/>
            <w:kern w:val="0"/>
            <w:bdr w:val="none" w:sz="0" w:space="0" w:color="auto" w:frame="1"/>
            <w14:ligatures w14:val="none"/>
          </w:rPr>
          <w:t>Crossref</w:t>
        </w:r>
      </w:hyperlink>
    </w:p>
    <w:p w14:paraId="164101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6D6EFD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EBCED4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Liu</w:t>
      </w:r>
    </w:p>
    <w:p w14:paraId="00E8215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453472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H.</w:t>
      </w:r>
    </w:p>
    <w:p w14:paraId="69DD0FB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0AFAF8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Wu</w:t>
      </w:r>
    </w:p>
    <w:p w14:paraId="4EEE7B2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DF86E1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t>
      </w:r>
    </w:p>
    <w:p w14:paraId="2EA3AAF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7E38ED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Li</w:t>
      </w:r>
    </w:p>
    <w:p w14:paraId="4FEAB8C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ABF5D6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X.</w:t>
      </w:r>
    </w:p>
    <w:p w14:paraId="1A6EC0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5EA8C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3210474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58C549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Social media envy: how experience sharing on social networking sites drives millennials' aspirational tourism consumption</w:t>
      </w:r>
    </w:p>
    <w:p w14:paraId="6395720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7455714"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Travel Research</w:t>
      </w:r>
    </w:p>
    <w:p w14:paraId="3A2A8B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D44387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58</w:t>
      </w:r>
    </w:p>
    <w:p w14:paraId="0D37C46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F76E86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7FBEA5B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FE81F5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355</w:t>
      </w:r>
    </w:p>
    <w:p w14:paraId="17073F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C2C09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369</w:t>
      </w:r>
    </w:p>
    <w:p w14:paraId="106689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8AA90C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92" w:tgtFrame="_blank" w:history="1">
        <w:r w:rsidRPr="003F0877">
          <w:rPr>
            <w:rFonts w:ascii="Arial" w:eastAsia="Times New Roman" w:hAnsi="Arial" w:cs="Arial"/>
            <w:color w:val="1C696A"/>
            <w:kern w:val="0"/>
            <w:bdr w:val="none" w:sz="0" w:space="0" w:color="auto" w:frame="1"/>
            <w14:ligatures w14:val="none"/>
          </w:rPr>
          <w:t>Google Scholar</w:t>
        </w:r>
      </w:hyperlink>
    </w:p>
    <w:p w14:paraId="5280993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93" w:tgtFrame="_blank" w:history="1">
        <w:r w:rsidRPr="003F0877">
          <w:rPr>
            <w:rFonts w:ascii="Arial" w:eastAsia="Times New Roman" w:hAnsi="Arial" w:cs="Arial"/>
            <w:color w:val="1C696A"/>
            <w:kern w:val="0"/>
            <w:bdr w:val="none" w:sz="0" w:space="0" w:color="auto" w:frame="1"/>
            <w14:ligatures w14:val="none"/>
          </w:rPr>
          <w:t>Crossref</w:t>
        </w:r>
      </w:hyperlink>
    </w:p>
    <w:p w14:paraId="2A8320B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38B9DE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E352C9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Maheswaran</w:t>
      </w:r>
    </w:p>
    <w:p w14:paraId="78FD556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9C15BF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w:t>
      </w:r>
    </w:p>
    <w:p w14:paraId="79F27B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67FB7B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1994</w:t>
      </w:r>
    </w:p>
    <w:p w14:paraId="4CB720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86D4DB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Country of origin as a stereotype: effects of consumer expertise and attribute strength on product evaluations</w:t>
      </w:r>
    </w:p>
    <w:p w14:paraId="044C0A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4425F78"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Consumer Research</w:t>
      </w:r>
    </w:p>
    <w:p w14:paraId="315569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4BDCE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21</w:t>
      </w:r>
    </w:p>
    <w:p w14:paraId="70AB1D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FA985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September</w:t>
      </w:r>
    </w:p>
    <w:p w14:paraId="55824A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279A5C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354</w:t>
      </w:r>
    </w:p>
    <w:p w14:paraId="0FD88A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1582C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365</w:t>
      </w:r>
    </w:p>
    <w:p w14:paraId="2EA59FA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2E9FFA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94" w:tgtFrame="_blank" w:history="1">
        <w:r w:rsidRPr="003F0877">
          <w:rPr>
            <w:rFonts w:ascii="Arial" w:eastAsia="Times New Roman" w:hAnsi="Arial" w:cs="Arial"/>
            <w:color w:val="1C696A"/>
            <w:kern w:val="0"/>
            <w:bdr w:val="none" w:sz="0" w:space="0" w:color="auto" w:frame="1"/>
            <w14:ligatures w14:val="none"/>
          </w:rPr>
          <w:t>Google Scholar</w:t>
        </w:r>
      </w:hyperlink>
    </w:p>
    <w:p w14:paraId="06010A3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0F285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Mallinckrodt</w:t>
      </w:r>
    </w:p>
    <w:p w14:paraId="22ED4FE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51F4CE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w:t>
      </w:r>
    </w:p>
    <w:p w14:paraId="1CD6EB2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C08F75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Abraham</w:t>
      </w:r>
    </w:p>
    <w:p w14:paraId="7F057DD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0B9E55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W.T.</w:t>
      </w:r>
    </w:p>
    <w:p w14:paraId="46A0300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A5EFB7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Wei</w:t>
      </w:r>
    </w:p>
    <w:p w14:paraId="78E2FC2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6EFFC7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2FB4758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90EC81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Russell</w:t>
      </w:r>
    </w:p>
    <w:p w14:paraId="071FE03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CE99C7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D.W.</w:t>
      </w:r>
    </w:p>
    <w:p w14:paraId="592425B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AC7EF5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2006</w:t>
      </w:r>
    </w:p>
    <w:p w14:paraId="4336B5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4E66C7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Advances in testing the statistical significance of mediation effects</w:t>
      </w:r>
    </w:p>
    <w:p w14:paraId="36DC37D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9583EA7"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Counseling Psychology</w:t>
      </w:r>
    </w:p>
    <w:p w14:paraId="096861F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48202C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53</w:t>
      </w:r>
    </w:p>
    <w:p w14:paraId="0AB1C7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6143AF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7CBAFB5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 </w:t>
      </w:r>
    </w:p>
    <w:p w14:paraId="2C48621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372</w:t>
      </w:r>
    </w:p>
    <w:p w14:paraId="6FE6E19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7695FA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95" w:tgtFrame="_blank" w:history="1">
        <w:r w:rsidRPr="003F0877">
          <w:rPr>
            <w:rFonts w:ascii="Arial" w:eastAsia="Times New Roman" w:hAnsi="Arial" w:cs="Arial"/>
            <w:color w:val="1C696A"/>
            <w:kern w:val="0"/>
            <w:bdr w:val="none" w:sz="0" w:space="0" w:color="auto" w:frame="1"/>
            <w14:ligatures w14:val="none"/>
          </w:rPr>
          <w:t>Google Scholar</w:t>
        </w:r>
      </w:hyperlink>
    </w:p>
    <w:p w14:paraId="7086946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96" w:tgtFrame="_blank" w:history="1">
        <w:r w:rsidRPr="003F0877">
          <w:rPr>
            <w:rFonts w:ascii="Arial" w:eastAsia="Times New Roman" w:hAnsi="Arial" w:cs="Arial"/>
            <w:color w:val="1C696A"/>
            <w:kern w:val="0"/>
            <w:bdr w:val="none" w:sz="0" w:space="0" w:color="auto" w:frame="1"/>
            <w14:ligatures w14:val="none"/>
          </w:rPr>
          <w:t>Crossref</w:t>
        </w:r>
      </w:hyperlink>
    </w:p>
    <w:p w14:paraId="75F829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C575E2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EC3CCC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Mann</w:t>
      </w:r>
    </w:p>
    <w:p w14:paraId="489369C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A4E94D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B.J.S.</w:t>
      </w:r>
    </w:p>
    <w:p w14:paraId="13B1053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92244F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Sahni</w:t>
      </w:r>
    </w:p>
    <w:p w14:paraId="02BD32E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F56294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S.K.</w:t>
      </w:r>
    </w:p>
    <w:p w14:paraId="177A31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5BABF0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283EA6A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68B9F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Identifying the relationship between cultural dimensions and consumer decision making styles</w:t>
      </w:r>
    </w:p>
    <w:p w14:paraId="35661A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90BC21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Business and Social Sciences Journal</w:t>
      </w:r>
    </w:p>
    <w:p w14:paraId="4322603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18D333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797C83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8C74B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50A6EA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E7280F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31</w:t>
      </w:r>
    </w:p>
    <w:p w14:paraId="79C940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8C3A7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69</w:t>
      </w:r>
    </w:p>
    <w:p w14:paraId="44FA2A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C31FC8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97" w:tgtFrame="_blank" w:history="1">
        <w:r w:rsidRPr="003F0877">
          <w:rPr>
            <w:rFonts w:ascii="Arial" w:eastAsia="Times New Roman" w:hAnsi="Arial" w:cs="Arial"/>
            <w:color w:val="1C696A"/>
            <w:kern w:val="0"/>
            <w:bdr w:val="none" w:sz="0" w:space="0" w:color="auto" w:frame="1"/>
            <w14:ligatures w14:val="none"/>
          </w:rPr>
          <w:t>Google Scholar</w:t>
        </w:r>
      </w:hyperlink>
    </w:p>
    <w:p w14:paraId="34B1DF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6EA22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Martins</w:t>
      </w:r>
    </w:p>
    <w:p w14:paraId="7F49004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E9BBAB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2757F1E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3E7ED7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Costa</w:t>
      </w:r>
    </w:p>
    <w:p w14:paraId="238D605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1B6DF4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w:t>
      </w:r>
    </w:p>
    <w:p w14:paraId="5FA0543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4CB053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Oliveira</w:t>
      </w:r>
    </w:p>
    <w:p w14:paraId="1B93F3E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600FED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T.</w:t>
      </w:r>
    </w:p>
    <w:p w14:paraId="3F3C9B9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32935B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Gonçalves</w:t>
      </w:r>
    </w:p>
    <w:p w14:paraId="2EFE62C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01F659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7F887B9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1FB0D5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Branco</w:t>
      </w:r>
    </w:p>
    <w:p w14:paraId="073B1A8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175335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w:t>
      </w:r>
    </w:p>
    <w:p w14:paraId="083F4D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F9F1A3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15BE276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AFB8E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How smartphone advertising influences consumers' purchase intention</w:t>
      </w:r>
    </w:p>
    <w:p w14:paraId="5FA571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90CCA4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Business Research</w:t>
      </w:r>
    </w:p>
    <w:p w14:paraId="2AB8CD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EB91A7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94</w:t>
      </w:r>
    </w:p>
    <w:p w14:paraId="6E37E1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0C749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2853FED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39645F4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378</w:t>
      </w:r>
    </w:p>
    <w:p w14:paraId="5AA863E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w:t>
      </w:r>
    </w:p>
    <w:p w14:paraId="090DCD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387</w:t>
      </w:r>
    </w:p>
    <w:p w14:paraId="7184B7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B74EB6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98" w:tgtFrame="_blank" w:history="1">
        <w:r w:rsidRPr="003F0877">
          <w:rPr>
            <w:rFonts w:ascii="Arial" w:eastAsia="Times New Roman" w:hAnsi="Arial" w:cs="Arial"/>
            <w:color w:val="1C696A"/>
            <w:kern w:val="0"/>
            <w:bdr w:val="none" w:sz="0" w:space="0" w:color="auto" w:frame="1"/>
            <w14:ligatures w14:val="none"/>
          </w:rPr>
          <w:t>Google Scholar</w:t>
        </w:r>
      </w:hyperlink>
    </w:p>
    <w:p w14:paraId="1F78B4F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4C2AD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Meyers-Levy</w:t>
      </w:r>
    </w:p>
    <w:p w14:paraId="6B95AE9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8588C1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2802F3B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44DB25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Tybout</w:t>
      </w:r>
    </w:p>
    <w:p w14:paraId="03C07AA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A2EC6A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A.M.</w:t>
      </w:r>
    </w:p>
    <w:p w14:paraId="3F87573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629F0C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1989</w:t>
      </w:r>
    </w:p>
    <w:p w14:paraId="520729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7BD11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Schema congruity as a basis for product evaluation</w:t>
      </w:r>
    </w:p>
    <w:p w14:paraId="2B4EE1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C298862"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Consumer Research</w:t>
      </w:r>
    </w:p>
    <w:p w14:paraId="3061BC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099486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w:t>
      </w:r>
    </w:p>
    <w:p w14:paraId="037A963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0E29C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60A125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12041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39</w:t>
      </w:r>
    </w:p>
    <w:p w14:paraId="6D7240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30E579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54</w:t>
      </w:r>
    </w:p>
    <w:p w14:paraId="6842B4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20B47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399" w:tgtFrame="_blank" w:history="1">
        <w:r w:rsidRPr="003F0877">
          <w:rPr>
            <w:rFonts w:ascii="Arial" w:eastAsia="Times New Roman" w:hAnsi="Arial" w:cs="Arial"/>
            <w:color w:val="1C696A"/>
            <w:kern w:val="0"/>
            <w:bdr w:val="none" w:sz="0" w:space="0" w:color="auto" w:frame="1"/>
            <w14:ligatures w14:val="none"/>
          </w:rPr>
          <w:t>Google Scholar</w:t>
        </w:r>
      </w:hyperlink>
    </w:p>
    <w:p w14:paraId="65C145C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00" w:tgtFrame="_blank" w:history="1">
        <w:r w:rsidRPr="003F0877">
          <w:rPr>
            <w:rFonts w:ascii="Arial" w:eastAsia="Times New Roman" w:hAnsi="Arial" w:cs="Arial"/>
            <w:color w:val="1C696A"/>
            <w:kern w:val="0"/>
            <w:bdr w:val="none" w:sz="0" w:space="0" w:color="auto" w:frame="1"/>
            <w14:ligatures w14:val="none"/>
          </w:rPr>
          <w:t>Crossref</w:t>
        </w:r>
      </w:hyperlink>
    </w:p>
    <w:p w14:paraId="429E707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34DF7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116006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Miao</w:t>
      </w:r>
    </w:p>
    <w:p w14:paraId="741AFDD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A88C30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7BAF88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8068C5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4E41E4F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0F943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Do the different store formats of the same brand matter to Chinese customers? An International study on a Japanese fashion brand</w:t>
      </w:r>
    </w:p>
    <w:p w14:paraId="0593DE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4C07990"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Global Fashion Marketing</w:t>
      </w:r>
    </w:p>
    <w:p w14:paraId="370448C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A68CE5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w:t>
      </w:r>
    </w:p>
    <w:p w14:paraId="61C197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5AF05BF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5205D0A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422650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18</w:t>
      </w:r>
    </w:p>
    <w:p w14:paraId="768B30A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4D793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34</w:t>
      </w:r>
    </w:p>
    <w:p w14:paraId="6D490F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6D5BF6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01" w:tgtFrame="_blank" w:history="1">
        <w:r w:rsidRPr="003F0877">
          <w:rPr>
            <w:rFonts w:ascii="Arial" w:eastAsia="Times New Roman" w:hAnsi="Arial" w:cs="Arial"/>
            <w:color w:val="1C696A"/>
            <w:kern w:val="0"/>
            <w:bdr w:val="none" w:sz="0" w:space="0" w:color="auto" w:frame="1"/>
            <w14:ligatures w14:val="none"/>
          </w:rPr>
          <w:t>Google Scholar</w:t>
        </w:r>
      </w:hyperlink>
    </w:p>
    <w:p w14:paraId="711B98A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02" w:tgtFrame="_blank" w:history="1">
        <w:r w:rsidRPr="003F0877">
          <w:rPr>
            <w:rFonts w:ascii="Arial" w:eastAsia="Times New Roman" w:hAnsi="Arial" w:cs="Arial"/>
            <w:color w:val="1C696A"/>
            <w:kern w:val="0"/>
            <w:bdr w:val="none" w:sz="0" w:space="0" w:color="auto" w:frame="1"/>
            <w14:ligatures w14:val="none"/>
          </w:rPr>
          <w:t>Crossref</w:t>
        </w:r>
      </w:hyperlink>
    </w:p>
    <w:p w14:paraId="4ABCCD4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81D2C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24DDF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Mitterfellner</w:t>
      </w:r>
    </w:p>
    <w:p w14:paraId="20753F6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D0EA43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O.</w:t>
      </w:r>
    </w:p>
    <w:p w14:paraId="45BEC29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23C41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1CAF3D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9D7E459"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Fashion Marketing and Communication: Theory and Practice across the Fashion Industry</w:t>
      </w:r>
    </w:p>
    <w:p w14:paraId="3A5FD35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93AB1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Routledge</w:t>
      </w:r>
    </w:p>
    <w:p w14:paraId="2BCA9EB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7376C4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03" w:tgtFrame="_blank" w:history="1">
        <w:r w:rsidRPr="003F0877">
          <w:rPr>
            <w:rFonts w:ascii="Arial" w:eastAsia="Times New Roman" w:hAnsi="Arial" w:cs="Arial"/>
            <w:color w:val="1C696A"/>
            <w:kern w:val="0"/>
            <w:bdr w:val="none" w:sz="0" w:space="0" w:color="auto" w:frame="1"/>
            <w14:ligatures w14:val="none"/>
          </w:rPr>
          <w:t>Google Scholar</w:t>
        </w:r>
      </w:hyperlink>
    </w:p>
    <w:p w14:paraId="4440E60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04" w:tgtFrame="_blank" w:history="1">
        <w:r w:rsidRPr="003F0877">
          <w:rPr>
            <w:rFonts w:ascii="Arial" w:eastAsia="Times New Roman" w:hAnsi="Arial" w:cs="Arial"/>
            <w:color w:val="1C696A"/>
            <w:kern w:val="0"/>
            <w:bdr w:val="none" w:sz="0" w:space="0" w:color="auto" w:frame="1"/>
            <w14:ligatures w14:val="none"/>
          </w:rPr>
          <w:t>Crossref</w:t>
        </w:r>
      </w:hyperlink>
    </w:p>
    <w:p w14:paraId="08C5BA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499CBD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B2DAF2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MohdYasin</w:t>
      </w:r>
    </w:p>
    <w:p w14:paraId="62A53FE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891B83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w:t>
      </w:r>
    </w:p>
    <w:p w14:paraId="095414E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9B1D6E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Nasser Noor</w:t>
      </w:r>
    </w:p>
    <w:p w14:paraId="368F1E1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B82F41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59DBAB2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B415D2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Mohamad</w:t>
      </w:r>
    </w:p>
    <w:p w14:paraId="75A0135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912A67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O.</w:t>
      </w:r>
    </w:p>
    <w:p w14:paraId="7B8987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615FEB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2007</w:t>
      </w:r>
    </w:p>
    <w:p w14:paraId="74DA486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517F2D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Does image of country-of-origin matter to brand equity</w:t>
      </w:r>
    </w:p>
    <w:p w14:paraId="32CC7C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9DD6638"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The Journal of Product and Brand Management</w:t>
      </w:r>
    </w:p>
    <w:p w14:paraId="6DA75B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8757D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w:t>
      </w:r>
    </w:p>
    <w:p w14:paraId="5E6EB03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576B2A5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4544F95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21E6A5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38</w:t>
      </w:r>
    </w:p>
    <w:p w14:paraId="63E2E02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w:t>
      </w:r>
    </w:p>
    <w:p w14:paraId="11BF04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48</w:t>
      </w:r>
    </w:p>
    <w:p w14:paraId="6812FD4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B8BEB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05" w:tgtFrame="_blank" w:history="1">
        <w:r w:rsidRPr="003F0877">
          <w:rPr>
            <w:rFonts w:ascii="Arial" w:eastAsia="Times New Roman" w:hAnsi="Arial" w:cs="Arial"/>
            <w:color w:val="1C696A"/>
            <w:kern w:val="0"/>
            <w:bdr w:val="none" w:sz="0" w:space="0" w:color="auto" w:frame="1"/>
            <w14:ligatures w14:val="none"/>
          </w:rPr>
          <w:t>Google Scholar</w:t>
        </w:r>
      </w:hyperlink>
    </w:p>
    <w:p w14:paraId="01CD01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06" w:tgtFrame="_blank" w:history="1">
        <w:r w:rsidRPr="003F0877">
          <w:rPr>
            <w:rFonts w:ascii="Arial" w:eastAsia="Times New Roman" w:hAnsi="Arial" w:cs="Arial"/>
            <w:color w:val="1C696A"/>
            <w:kern w:val="0"/>
            <w:bdr w:val="none" w:sz="0" w:space="0" w:color="auto" w:frame="1"/>
            <w14:ligatures w14:val="none"/>
          </w:rPr>
          <w:t>Crossref</w:t>
        </w:r>
      </w:hyperlink>
    </w:p>
    <w:p w14:paraId="30C3DE8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53D53A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CBF711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Moore</w:t>
      </w:r>
    </w:p>
    <w:p w14:paraId="576201A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5E73BF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72F43EB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F1686A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Carpenter</w:t>
      </w:r>
    </w:p>
    <w:p w14:paraId="3E37EFC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2F7B4D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J.M.</w:t>
      </w:r>
    </w:p>
    <w:p w14:paraId="73E0568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06406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2008</w:t>
      </w:r>
    </w:p>
    <w:p w14:paraId="1861343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41D67F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Intergenerational perceptions of market cues among US apparel consumers</w:t>
      </w:r>
    </w:p>
    <w:p w14:paraId="57296CB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B3C5E34"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05F6D3C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92809F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w:t>
      </w:r>
    </w:p>
    <w:p w14:paraId="4012D57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D9431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2946DA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E2697C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323</w:t>
      </w:r>
    </w:p>
    <w:p w14:paraId="499A97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AA73F7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337</w:t>
      </w:r>
    </w:p>
    <w:p w14:paraId="0D39A9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82AFF8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07" w:tgtFrame="_blank" w:history="1">
        <w:r w:rsidRPr="003F0877">
          <w:rPr>
            <w:rFonts w:ascii="Arial" w:eastAsia="Times New Roman" w:hAnsi="Arial" w:cs="Arial"/>
            <w:color w:val="1C696A"/>
            <w:kern w:val="0"/>
            <w:bdr w:val="none" w:sz="0" w:space="0" w:color="auto" w:frame="1"/>
            <w14:ligatures w14:val="none"/>
          </w:rPr>
          <w:t>Google Scholar</w:t>
        </w:r>
      </w:hyperlink>
    </w:p>
    <w:p w14:paraId="2499044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08" w:tgtFrame="_blank" w:history="1">
        <w:r w:rsidRPr="003F0877">
          <w:rPr>
            <w:rFonts w:ascii="Arial" w:eastAsia="Times New Roman" w:hAnsi="Arial" w:cs="Arial"/>
            <w:color w:val="1C696A"/>
            <w:kern w:val="0"/>
            <w:bdr w:val="none" w:sz="0" w:space="0" w:color="auto" w:frame="1"/>
            <w14:ligatures w14:val="none"/>
          </w:rPr>
          <w:t>Crossref</w:t>
        </w:r>
      </w:hyperlink>
    </w:p>
    <w:p w14:paraId="1D4600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1984B6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A916C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Moreno</w:t>
      </w:r>
    </w:p>
    <w:p w14:paraId="680ECCB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AD0B27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F.M.</w:t>
      </w:r>
    </w:p>
    <w:p w14:paraId="535C6B1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B84E04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Lafuente</w:t>
      </w:r>
    </w:p>
    <w:p w14:paraId="539C702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387BE7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J.G.</w:t>
      </w:r>
    </w:p>
    <w:p w14:paraId="79A2D8C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764678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Carreon</w:t>
      </w:r>
    </w:p>
    <w:p w14:paraId="61E44FE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EDB259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F.A.</w:t>
      </w:r>
    </w:p>
    <w:p w14:paraId="083EF52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250332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Moreno</w:t>
      </w:r>
    </w:p>
    <w:p w14:paraId="09C6884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2065E47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S.M.</w:t>
      </w:r>
    </w:p>
    <w:p w14:paraId="7FFB055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C09DA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2017</w:t>
      </w:r>
    </w:p>
    <w:p w14:paraId="01090F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3B58B6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characterization of the millennials and their buying behavior</w:t>
      </w:r>
    </w:p>
    <w:p w14:paraId="76B2F6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AB95EA3"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Marketing Studies</w:t>
      </w:r>
    </w:p>
    <w:p w14:paraId="4470654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6E991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w:t>
      </w:r>
    </w:p>
    <w:p w14:paraId="69747E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51BB7C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w:t>
      </w:r>
    </w:p>
    <w:p w14:paraId="03667AC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D8004B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135</w:t>
      </w:r>
    </w:p>
    <w:p w14:paraId="0340FE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F72318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144</w:t>
      </w:r>
    </w:p>
    <w:p w14:paraId="0AE3CF4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092EA1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09" w:tgtFrame="_blank" w:history="1">
        <w:r w:rsidRPr="003F0877">
          <w:rPr>
            <w:rFonts w:ascii="Arial" w:eastAsia="Times New Roman" w:hAnsi="Arial" w:cs="Arial"/>
            <w:color w:val="1C696A"/>
            <w:kern w:val="0"/>
            <w:bdr w:val="none" w:sz="0" w:space="0" w:color="auto" w:frame="1"/>
            <w14:ligatures w14:val="none"/>
          </w:rPr>
          <w:t>Google Scholar</w:t>
        </w:r>
      </w:hyperlink>
    </w:p>
    <w:p w14:paraId="7F2A9F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10" w:tgtFrame="_blank" w:history="1">
        <w:r w:rsidRPr="003F0877">
          <w:rPr>
            <w:rFonts w:ascii="Arial" w:eastAsia="Times New Roman" w:hAnsi="Arial" w:cs="Arial"/>
            <w:color w:val="1C696A"/>
            <w:kern w:val="0"/>
            <w:bdr w:val="none" w:sz="0" w:space="0" w:color="auto" w:frame="1"/>
            <w14:ligatures w14:val="none"/>
          </w:rPr>
          <w:t>Crossref</w:t>
        </w:r>
      </w:hyperlink>
    </w:p>
    <w:p w14:paraId="212BB3D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49E05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D4628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Morrison</w:t>
      </w:r>
    </w:p>
    <w:p w14:paraId="679F46C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46C1EF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D.G.</w:t>
      </w:r>
    </w:p>
    <w:p w14:paraId="22EC79D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50B08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1979</w:t>
      </w:r>
    </w:p>
    <w:p w14:paraId="7363E01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998D5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Purchase intentions and purchase behaviorpurchasing behavior</w:t>
      </w:r>
    </w:p>
    <w:p w14:paraId="5753E3C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8570F3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Marketing</w:t>
      </w:r>
    </w:p>
    <w:p w14:paraId="4EF0298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E759A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43</w:t>
      </w:r>
    </w:p>
    <w:p w14:paraId="30A3AA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1C48F3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3CB7D98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421A72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65</w:t>
      </w:r>
    </w:p>
    <w:p w14:paraId="4A164E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4BEE1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74</w:t>
      </w:r>
    </w:p>
    <w:p w14:paraId="39CFBD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19A44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11" w:tgtFrame="_blank" w:history="1">
        <w:r w:rsidRPr="003F0877">
          <w:rPr>
            <w:rFonts w:ascii="Arial" w:eastAsia="Times New Roman" w:hAnsi="Arial" w:cs="Arial"/>
            <w:color w:val="1C696A"/>
            <w:kern w:val="0"/>
            <w:bdr w:val="none" w:sz="0" w:space="0" w:color="auto" w:frame="1"/>
            <w14:ligatures w14:val="none"/>
          </w:rPr>
          <w:t>Google Scholar</w:t>
        </w:r>
      </w:hyperlink>
    </w:p>
    <w:p w14:paraId="463AA0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12" w:tgtFrame="_blank" w:history="1">
        <w:r w:rsidRPr="003F0877">
          <w:rPr>
            <w:rFonts w:ascii="Arial" w:eastAsia="Times New Roman" w:hAnsi="Arial" w:cs="Arial"/>
            <w:color w:val="1C696A"/>
            <w:kern w:val="0"/>
            <w:bdr w:val="none" w:sz="0" w:space="0" w:color="auto" w:frame="1"/>
            <w14:ligatures w14:val="none"/>
          </w:rPr>
          <w:t>Crossref</w:t>
        </w:r>
      </w:hyperlink>
    </w:p>
    <w:p w14:paraId="523B857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07C5E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E4A00D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Mowen</w:t>
      </w:r>
    </w:p>
    <w:p w14:paraId="081050E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4FCFC0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J.C.</w:t>
      </w:r>
    </w:p>
    <w:p w14:paraId="285E267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and </w:t>
      </w:r>
    </w:p>
    <w:p w14:paraId="3EF5548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Minor</w:t>
      </w:r>
    </w:p>
    <w:p w14:paraId="64B7AD1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577DEC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M.S.</w:t>
      </w:r>
    </w:p>
    <w:p w14:paraId="12A9BA6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460D9E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2001</w:t>
      </w:r>
    </w:p>
    <w:p w14:paraId="629486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70AFBA9"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Consumer Behavior: A Framework</w:t>
      </w:r>
    </w:p>
    <w:p w14:paraId="7B6570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D8FB8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Prentice Hall</w:t>
      </w:r>
    </w:p>
    <w:p w14:paraId="0DB6B4D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5456ED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Upper Saddle River, NJ</w:t>
      </w:r>
    </w:p>
    <w:p w14:paraId="43BAA8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AF0EAA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13" w:tgtFrame="_blank" w:history="1">
        <w:r w:rsidRPr="003F0877">
          <w:rPr>
            <w:rFonts w:ascii="Arial" w:eastAsia="Times New Roman" w:hAnsi="Arial" w:cs="Arial"/>
            <w:color w:val="1C696A"/>
            <w:kern w:val="0"/>
            <w:bdr w:val="none" w:sz="0" w:space="0" w:color="auto" w:frame="1"/>
            <w14:ligatures w14:val="none"/>
          </w:rPr>
          <w:t>Google Scholar</w:t>
        </w:r>
      </w:hyperlink>
    </w:p>
    <w:p w14:paraId="37675A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317B71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Musadik</w:t>
      </w:r>
    </w:p>
    <w:p w14:paraId="0FD7153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956ADF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S.H.S.A.</w:t>
      </w:r>
    </w:p>
    <w:p w14:paraId="1D5D7AC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263D1E0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Azmi</w:t>
      </w:r>
    </w:p>
    <w:p w14:paraId="11B4FF2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7AD5F7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I.A.G.</w:t>
      </w:r>
    </w:p>
    <w:p w14:paraId="01356D4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9AEAE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3D5B51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340568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Impulse buying behaviour from islamic perspective: a conceptual paper</w:t>
      </w:r>
    </w:p>
    <w:p w14:paraId="064462D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in </w:t>
      </w:r>
    </w:p>
    <w:p w14:paraId="0890BE3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Islamic Development Management</w:t>
      </w:r>
    </w:p>
    <w:p w14:paraId="33DE950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D0825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Springer</w:t>
      </w:r>
    </w:p>
    <w:p w14:paraId="3C8818C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C2C53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161</w:t>
      </w:r>
    </w:p>
    <w:p w14:paraId="5B84A13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A2998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172</w:t>
      </w:r>
    </w:p>
    <w:p w14:paraId="78CEC7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FC81E4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14" w:tgtFrame="_blank" w:history="1">
        <w:r w:rsidRPr="003F0877">
          <w:rPr>
            <w:rFonts w:ascii="Arial" w:eastAsia="Times New Roman" w:hAnsi="Arial" w:cs="Arial"/>
            <w:color w:val="1C696A"/>
            <w:kern w:val="0"/>
            <w:bdr w:val="none" w:sz="0" w:space="0" w:color="auto" w:frame="1"/>
            <w14:ligatures w14:val="none"/>
          </w:rPr>
          <w:t>Google Scholar</w:t>
        </w:r>
      </w:hyperlink>
    </w:p>
    <w:p w14:paraId="2B3EDD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15" w:tgtFrame="_blank" w:history="1">
        <w:r w:rsidRPr="003F0877">
          <w:rPr>
            <w:rFonts w:ascii="Arial" w:eastAsia="Times New Roman" w:hAnsi="Arial" w:cs="Arial"/>
            <w:color w:val="1C696A"/>
            <w:kern w:val="0"/>
            <w:bdr w:val="none" w:sz="0" w:space="0" w:color="auto" w:frame="1"/>
            <w14:ligatures w14:val="none"/>
          </w:rPr>
          <w:t>Crossref</w:t>
        </w:r>
      </w:hyperlink>
    </w:p>
    <w:p w14:paraId="25D43C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A206EA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94108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Nash</w:t>
      </w:r>
    </w:p>
    <w:p w14:paraId="3EF6CE2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D4FB14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15515F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DBBBA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55E3135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36AB2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Exploring how social media platforms influence fashion consumer decisions in the UK retail sector</w:t>
      </w:r>
    </w:p>
    <w:p w14:paraId="2F57382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012EF70"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3178746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5166FA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23</w:t>
      </w:r>
    </w:p>
    <w:p w14:paraId="78C64A8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6A254C3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33E8F47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AF6DB4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82</w:t>
      </w:r>
    </w:p>
    <w:p w14:paraId="3B465A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4F7A8D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103</w:t>
      </w:r>
    </w:p>
    <w:p w14:paraId="7C14F6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B4A275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16" w:tgtFrame="_blank" w:history="1">
        <w:r w:rsidRPr="003F0877">
          <w:rPr>
            <w:rFonts w:ascii="Arial" w:eastAsia="Times New Roman" w:hAnsi="Arial" w:cs="Arial"/>
            <w:color w:val="1C696A"/>
            <w:kern w:val="0"/>
            <w:bdr w:val="none" w:sz="0" w:space="0" w:color="auto" w:frame="1"/>
            <w14:ligatures w14:val="none"/>
          </w:rPr>
          <w:t>Google Scholar</w:t>
        </w:r>
      </w:hyperlink>
    </w:p>
    <w:p w14:paraId="76D52D4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17" w:tgtFrame="_blank" w:history="1">
        <w:r w:rsidRPr="003F0877">
          <w:rPr>
            <w:rFonts w:ascii="Arial" w:eastAsia="Times New Roman" w:hAnsi="Arial" w:cs="Arial"/>
            <w:color w:val="1C696A"/>
            <w:kern w:val="0"/>
            <w:bdr w:val="none" w:sz="0" w:space="0" w:color="auto" w:frame="1"/>
            <w14:ligatures w14:val="none"/>
          </w:rPr>
          <w:t>Crossref</w:t>
        </w:r>
      </w:hyperlink>
    </w:p>
    <w:p w14:paraId="6B368E0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6F373D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4AFDC1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Nasution</w:t>
      </w:r>
    </w:p>
    <w:p w14:paraId="499B482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52BEC4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M.D.T.P.</w:t>
      </w:r>
    </w:p>
    <w:p w14:paraId="6114B0D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1D11FC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Rossanty</w:t>
      </w:r>
    </w:p>
    <w:p w14:paraId="7EBC7F1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0655E5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w:t>
      </w:r>
    </w:p>
    <w:p w14:paraId="6BE2061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910F7F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7B06E8B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319E6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Country of origin as a moderator of halal label and purchase behaviour</w:t>
      </w:r>
    </w:p>
    <w:p w14:paraId="23AEB30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016B411"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Business and Retail Management Research</w:t>
      </w:r>
    </w:p>
    <w:p w14:paraId="02069D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2C9DA7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w:t>
      </w:r>
    </w:p>
    <w:p w14:paraId="24CED1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D36D4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2B8FEBE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B5A1F2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194</w:t>
      </w:r>
    </w:p>
    <w:p w14:paraId="5B69653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55CF7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w:t>
      </w:r>
    </w:p>
    <w:p w14:paraId="0A92A14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6415F8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18" w:tgtFrame="_blank" w:history="1">
        <w:r w:rsidRPr="003F0877">
          <w:rPr>
            <w:rFonts w:ascii="Arial" w:eastAsia="Times New Roman" w:hAnsi="Arial" w:cs="Arial"/>
            <w:color w:val="1C696A"/>
            <w:kern w:val="0"/>
            <w:bdr w:val="none" w:sz="0" w:space="0" w:color="auto" w:frame="1"/>
            <w14:ligatures w14:val="none"/>
          </w:rPr>
          <w:t>Google Scholar</w:t>
        </w:r>
      </w:hyperlink>
    </w:p>
    <w:p w14:paraId="04FAB63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19" w:tgtFrame="_blank" w:history="1">
        <w:r w:rsidRPr="003F0877">
          <w:rPr>
            <w:rFonts w:ascii="Arial" w:eastAsia="Times New Roman" w:hAnsi="Arial" w:cs="Arial"/>
            <w:color w:val="1C696A"/>
            <w:kern w:val="0"/>
            <w:bdr w:val="none" w:sz="0" w:space="0" w:color="auto" w:frame="1"/>
            <w14:ligatures w14:val="none"/>
          </w:rPr>
          <w:t>Crossref</w:t>
        </w:r>
      </w:hyperlink>
    </w:p>
    <w:p w14:paraId="212DB66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71BB2D0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4BBA52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Nes</w:t>
      </w:r>
    </w:p>
    <w:p w14:paraId="1DBAF4B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84B423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E.B.</w:t>
      </w:r>
    </w:p>
    <w:p w14:paraId="6A37E5C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7D7643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3CF55D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BFF6D8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role of country images in international marketing: country-of-origin effects</w:t>
      </w:r>
    </w:p>
    <w:p w14:paraId="011A8C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in </w:t>
      </w:r>
    </w:p>
    <w:p w14:paraId="727B6952"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Bridging Disciplinary Perspectives of Country Image Reputation, Brand, and Identity</w:t>
      </w:r>
    </w:p>
    <w:p w14:paraId="03845B2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7A925C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Routledge</w:t>
      </w:r>
    </w:p>
    <w:p w14:paraId="7F1A475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E3083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49</w:t>
      </w:r>
    </w:p>
    <w:p w14:paraId="16446C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A066AA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64</w:t>
      </w:r>
    </w:p>
    <w:p w14:paraId="4335FF9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99B919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20" w:tgtFrame="_blank" w:history="1">
        <w:r w:rsidRPr="003F0877">
          <w:rPr>
            <w:rFonts w:ascii="Arial" w:eastAsia="Times New Roman" w:hAnsi="Arial" w:cs="Arial"/>
            <w:color w:val="1C696A"/>
            <w:kern w:val="0"/>
            <w:bdr w:val="none" w:sz="0" w:space="0" w:color="auto" w:frame="1"/>
            <w14:ligatures w14:val="none"/>
          </w:rPr>
          <w:t>Google Scholar</w:t>
        </w:r>
      </w:hyperlink>
    </w:p>
    <w:p w14:paraId="302DDF4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ADB2C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Nunnally</w:t>
      </w:r>
    </w:p>
    <w:p w14:paraId="754689C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E1FA2E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0EBA5B0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E42075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Bernstein</w:t>
      </w:r>
    </w:p>
    <w:p w14:paraId="66203D2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DD6722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I.</w:t>
      </w:r>
    </w:p>
    <w:p w14:paraId="26E7425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0E84E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1994</w:t>
      </w:r>
    </w:p>
    <w:p w14:paraId="3B17A6D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5685E00"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Psychometric Theory</w:t>
      </w:r>
    </w:p>
    <w:p w14:paraId="5FEADB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r w:rsidRPr="003F0877">
        <w:rPr>
          <w:rFonts w:ascii="Arial" w:eastAsia="Times New Roman" w:hAnsi="Arial" w:cs="Arial"/>
          <w:color w:val="1A1A1A"/>
          <w:kern w:val="0"/>
          <w:bdr w:val="none" w:sz="0" w:space="0" w:color="auto" w:frame="1"/>
          <w14:ligatures w14:val="none"/>
        </w:rPr>
        <w:t>(3rd ed.) </w:t>
      </w:r>
      <w:r w:rsidRPr="003F0877">
        <w:rPr>
          <w:rFonts w:ascii="Arial" w:eastAsia="Times New Roman" w:hAnsi="Arial" w:cs="Arial"/>
          <w:color w:val="1A1A1A"/>
          <w:kern w:val="0"/>
          <w14:ligatures w14:val="none"/>
        </w:rPr>
        <w:t>, </w:t>
      </w:r>
    </w:p>
    <w:p w14:paraId="5004CAB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McGraw Hill</w:t>
      </w:r>
    </w:p>
    <w:p w14:paraId="62E206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40F21A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New York</w:t>
      </w:r>
    </w:p>
    <w:p w14:paraId="238BB47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19782D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21" w:tgtFrame="_blank" w:history="1">
        <w:r w:rsidRPr="003F0877">
          <w:rPr>
            <w:rFonts w:ascii="Arial" w:eastAsia="Times New Roman" w:hAnsi="Arial" w:cs="Arial"/>
            <w:color w:val="1C696A"/>
            <w:kern w:val="0"/>
            <w:bdr w:val="none" w:sz="0" w:space="0" w:color="auto" w:frame="1"/>
            <w14:ligatures w14:val="none"/>
          </w:rPr>
          <w:t>Google Scholar</w:t>
        </w:r>
      </w:hyperlink>
    </w:p>
    <w:p w14:paraId="6C842A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555F4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O'Cass</w:t>
      </w:r>
    </w:p>
    <w:p w14:paraId="6DA0198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20130C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72BA2EF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BA8BBA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Siahtiri</w:t>
      </w:r>
    </w:p>
    <w:p w14:paraId="4333F48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B38801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V.</w:t>
      </w:r>
    </w:p>
    <w:p w14:paraId="0196A9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BFD07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2014</w:t>
      </w:r>
    </w:p>
    <w:p w14:paraId="0509EE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90887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Are young adult Chinese status and fashion clothing brand conscious?</w:t>
      </w:r>
    </w:p>
    <w:p w14:paraId="073037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FC63F7D"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537E994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Vol. </w:t>
      </w:r>
    </w:p>
    <w:p w14:paraId="3ACBA7E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18</w:t>
      </w:r>
    </w:p>
    <w:p w14:paraId="31F4A0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0CDBE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40093CA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3D6989F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284</w:t>
      </w:r>
    </w:p>
    <w:p w14:paraId="14DFCA9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86CAD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300</w:t>
      </w:r>
    </w:p>
    <w:p w14:paraId="2C5241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AA8499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22" w:tgtFrame="_blank" w:history="1">
        <w:r w:rsidRPr="003F0877">
          <w:rPr>
            <w:rFonts w:ascii="Arial" w:eastAsia="Times New Roman" w:hAnsi="Arial" w:cs="Arial"/>
            <w:color w:val="1C696A"/>
            <w:kern w:val="0"/>
            <w:bdr w:val="none" w:sz="0" w:space="0" w:color="auto" w:frame="1"/>
            <w14:ligatures w14:val="none"/>
          </w:rPr>
          <w:t>Google Scholar</w:t>
        </w:r>
      </w:hyperlink>
    </w:p>
    <w:p w14:paraId="551BB0C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23" w:tgtFrame="_blank" w:history="1">
        <w:r w:rsidRPr="003F0877">
          <w:rPr>
            <w:rFonts w:ascii="Arial" w:eastAsia="Times New Roman" w:hAnsi="Arial" w:cs="Arial"/>
            <w:color w:val="1C696A"/>
            <w:kern w:val="0"/>
            <w:bdr w:val="none" w:sz="0" w:space="0" w:color="auto" w:frame="1"/>
            <w14:ligatures w14:val="none"/>
          </w:rPr>
          <w:t>Crossref</w:t>
        </w:r>
      </w:hyperlink>
    </w:p>
    <w:p w14:paraId="225A49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7CC32AC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64C649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Oberecker</w:t>
      </w:r>
    </w:p>
    <w:p w14:paraId="1BBACD8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86C102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E.M.</w:t>
      </w:r>
    </w:p>
    <w:p w14:paraId="14B5A7E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7F61D2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Diamantopoulos</w:t>
      </w:r>
    </w:p>
    <w:p w14:paraId="57CA61A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A1010E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2564C58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5FACF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2011</w:t>
      </w:r>
    </w:p>
    <w:p w14:paraId="2207383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A04B1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Consumers' emotional bonds with foreign countries: does consumer affinity impact buying intentions?</w:t>
      </w:r>
    </w:p>
    <w:p w14:paraId="712CCAC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E6BA03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International Marketing</w:t>
      </w:r>
    </w:p>
    <w:p w14:paraId="61EE1D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6F7F1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w:t>
      </w:r>
    </w:p>
    <w:p w14:paraId="710A78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9C95C2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7CE09AB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F9CE6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45</w:t>
      </w:r>
    </w:p>
    <w:p w14:paraId="5155E6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7657E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72</w:t>
      </w:r>
    </w:p>
    <w:p w14:paraId="3BAEADD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75050C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24" w:tgtFrame="_blank" w:history="1">
        <w:r w:rsidRPr="003F0877">
          <w:rPr>
            <w:rFonts w:ascii="Arial" w:eastAsia="Times New Roman" w:hAnsi="Arial" w:cs="Arial"/>
            <w:color w:val="1C696A"/>
            <w:kern w:val="0"/>
            <w:bdr w:val="none" w:sz="0" w:space="0" w:color="auto" w:frame="1"/>
            <w14:ligatures w14:val="none"/>
          </w:rPr>
          <w:t>Google Scholar</w:t>
        </w:r>
      </w:hyperlink>
    </w:p>
    <w:p w14:paraId="1F3787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062D04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O'Cass</w:t>
      </w:r>
    </w:p>
    <w:p w14:paraId="59DDA5E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731CAB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3C3B5CE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C67ABC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Choy</w:t>
      </w:r>
    </w:p>
    <w:p w14:paraId="40361BC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6D39DD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w:t>
      </w:r>
    </w:p>
    <w:p w14:paraId="2F5C36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FB3DD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2008</w:t>
      </w:r>
    </w:p>
    <w:p w14:paraId="3245EC5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F899C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Studying Chinese generation Y consumers' involvement in fashion clothing and perceived brand status</w:t>
      </w:r>
    </w:p>
    <w:p w14:paraId="1D4D74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F8CFDD3"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The Journal of Product and Brand Management</w:t>
      </w:r>
    </w:p>
    <w:p w14:paraId="1EF256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1E0E3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w:t>
      </w:r>
    </w:p>
    <w:p w14:paraId="3B96A9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DEA447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w:t>
      </w:r>
    </w:p>
    <w:p w14:paraId="3F508F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0AB47C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341</w:t>
      </w:r>
    </w:p>
    <w:p w14:paraId="15ED963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6A90F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352</w:t>
      </w:r>
    </w:p>
    <w:p w14:paraId="2EBED9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A9F23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25" w:tgtFrame="_blank" w:history="1">
        <w:r w:rsidRPr="003F0877">
          <w:rPr>
            <w:rFonts w:ascii="Arial" w:eastAsia="Times New Roman" w:hAnsi="Arial" w:cs="Arial"/>
            <w:color w:val="1C696A"/>
            <w:kern w:val="0"/>
            <w:bdr w:val="none" w:sz="0" w:space="0" w:color="auto" w:frame="1"/>
            <w14:ligatures w14:val="none"/>
          </w:rPr>
          <w:t>Google Scholar</w:t>
        </w:r>
      </w:hyperlink>
    </w:p>
    <w:p w14:paraId="761E61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26" w:tgtFrame="_blank" w:history="1">
        <w:r w:rsidRPr="003F0877">
          <w:rPr>
            <w:rFonts w:ascii="Arial" w:eastAsia="Times New Roman" w:hAnsi="Arial" w:cs="Arial"/>
            <w:color w:val="1C696A"/>
            <w:kern w:val="0"/>
            <w:bdr w:val="none" w:sz="0" w:space="0" w:color="auto" w:frame="1"/>
            <w14:ligatures w14:val="none"/>
          </w:rPr>
          <w:t>Crossref</w:t>
        </w:r>
      </w:hyperlink>
    </w:p>
    <w:p w14:paraId="0692ADA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41CCA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F9AA42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O'Cass</w:t>
      </w:r>
    </w:p>
    <w:p w14:paraId="0A9850C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06079C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602C8EB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86B46D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2004</w:t>
      </w:r>
    </w:p>
    <w:p w14:paraId="3689697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09FDF6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Fashion clothing consumption: antecedents and consequences of fashion clothing involvement</w:t>
      </w:r>
    </w:p>
    <w:p w14:paraId="204994A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1D9CE7F"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European Journal of Marketing</w:t>
      </w:r>
    </w:p>
    <w:p w14:paraId="5BD3BE9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542B8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38</w:t>
      </w:r>
    </w:p>
    <w:p w14:paraId="4B9DF88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654B5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w:t>
      </w:r>
    </w:p>
    <w:p w14:paraId="7ABD204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48BDF3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869</w:t>
      </w:r>
    </w:p>
    <w:p w14:paraId="44FF2D4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C77DC2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882</w:t>
      </w:r>
    </w:p>
    <w:p w14:paraId="6D4566D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A87E3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27" w:tgtFrame="_blank" w:history="1">
        <w:r w:rsidRPr="003F0877">
          <w:rPr>
            <w:rFonts w:ascii="Arial" w:eastAsia="Times New Roman" w:hAnsi="Arial" w:cs="Arial"/>
            <w:color w:val="1C696A"/>
            <w:kern w:val="0"/>
            <w:bdr w:val="none" w:sz="0" w:space="0" w:color="auto" w:frame="1"/>
            <w14:ligatures w14:val="none"/>
          </w:rPr>
          <w:t>Google Scholar</w:t>
        </w:r>
      </w:hyperlink>
    </w:p>
    <w:p w14:paraId="6A32A6E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28" w:tgtFrame="_blank" w:history="1">
        <w:r w:rsidRPr="003F0877">
          <w:rPr>
            <w:rFonts w:ascii="Arial" w:eastAsia="Times New Roman" w:hAnsi="Arial" w:cs="Arial"/>
            <w:color w:val="1C696A"/>
            <w:kern w:val="0"/>
            <w:bdr w:val="none" w:sz="0" w:space="0" w:color="auto" w:frame="1"/>
            <w14:ligatures w14:val="none"/>
          </w:rPr>
          <w:t>Crossref</w:t>
        </w:r>
      </w:hyperlink>
    </w:p>
    <w:p w14:paraId="343A4C6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B91ECC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83459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Ordun</w:t>
      </w:r>
    </w:p>
    <w:p w14:paraId="3B62A4C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2579A2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w:t>
      </w:r>
    </w:p>
    <w:p w14:paraId="05C228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497CDC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2015</w:t>
      </w:r>
    </w:p>
    <w:p w14:paraId="4EBD1B2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7C6E6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Millennial (gen Y) consumer behavior, their shopping preferences and perceptual maps associated with brand loyalty</w:t>
      </w:r>
    </w:p>
    <w:p w14:paraId="347766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3AC5571"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Canadian Social Science</w:t>
      </w:r>
    </w:p>
    <w:p w14:paraId="6556BD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BB17F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w:t>
      </w:r>
    </w:p>
    <w:p w14:paraId="7379A43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C9EC2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118C28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8FB26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40</w:t>
      </w:r>
    </w:p>
    <w:p w14:paraId="660387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08472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55</w:t>
      </w:r>
    </w:p>
    <w:p w14:paraId="643B2BD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D0DED9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29" w:tgtFrame="_blank" w:history="1">
        <w:r w:rsidRPr="003F0877">
          <w:rPr>
            <w:rFonts w:ascii="Arial" w:eastAsia="Times New Roman" w:hAnsi="Arial" w:cs="Arial"/>
            <w:color w:val="1C696A"/>
            <w:kern w:val="0"/>
            <w:bdr w:val="none" w:sz="0" w:space="0" w:color="auto" w:frame="1"/>
            <w14:ligatures w14:val="none"/>
          </w:rPr>
          <w:t>Google Scholar</w:t>
        </w:r>
      </w:hyperlink>
    </w:p>
    <w:p w14:paraId="2A5F7C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C49C6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Palumbo</w:t>
      </w:r>
    </w:p>
    <w:p w14:paraId="254E345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43BBBC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w:t>
      </w:r>
    </w:p>
    <w:p w14:paraId="429FEC5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C3B2CD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Herbig</w:t>
      </w:r>
    </w:p>
    <w:p w14:paraId="5533D60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0A76F1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w:t>
      </w:r>
    </w:p>
    <w:p w14:paraId="725C977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52ADA1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2000</w:t>
      </w:r>
    </w:p>
    <w:p w14:paraId="37FC76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B479D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multicultural context of brand loyalty</w:t>
      </w:r>
    </w:p>
    <w:p w14:paraId="357F11A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6D517B2"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European Journal of Innovation Management</w:t>
      </w:r>
    </w:p>
    <w:p w14:paraId="17FAF45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117B631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4594AA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3660E0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2D3479A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512B0E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116</w:t>
      </w:r>
    </w:p>
    <w:p w14:paraId="7BE9449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EFA07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125</w:t>
      </w:r>
    </w:p>
    <w:p w14:paraId="1905BD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C5263D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30" w:tgtFrame="_blank" w:history="1">
        <w:r w:rsidRPr="003F0877">
          <w:rPr>
            <w:rFonts w:ascii="Arial" w:eastAsia="Times New Roman" w:hAnsi="Arial" w:cs="Arial"/>
            <w:color w:val="1C696A"/>
            <w:kern w:val="0"/>
            <w:bdr w:val="none" w:sz="0" w:space="0" w:color="auto" w:frame="1"/>
            <w14:ligatures w14:val="none"/>
          </w:rPr>
          <w:t>Google Scholar</w:t>
        </w:r>
      </w:hyperlink>
    </w:p>
    <w:p w14:paraId="4FCDEA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31" w:tgtFrame="_blank" w:history="1">
        <w:r w:rsidRPr="003F0877">
          <w:rPr>
            <w:rFonts w:ascii="Arial" w:eastAsia="Times New Roman" w:hAnsi="Arial" w:cs="Arial"/>
            <w:color w:val="1C696A"/>
            <w:kern w:val="0"/>
            <w:bdr w:val="none" w:sz="0" w:space="0" w:color="auto" w:frame="1"/>
            <w14:ligatures w14:val="none"/>
          </w:rPr>
          <w:t>Crossref</w:t>
        </w:r>
      </w:hyperlink>
    </w:p>
    <w:p w14:paraId="299DB8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2C8A03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5B739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Papadopoulos</w:t>
      </w:r>
    </w:p>
    <w:p w14:paraId="6132E17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80095C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w:t>
      </w:r>
    </w:p>
    <w:p w14:paraId="497FD82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and </w:t>
      </w:r>
    </w:p>
    <w:p w14:paraId="4895162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Heslop</w:t>
      </w:r>
    </w:p>
    <w:p w14:paraId="1A80C8C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9A2C9D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t>
      </w:r>
    </w:p>
    <w:p w14:paraId="55251CC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BCD23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2002</w:t>
      </w:r>
    </w:p>
    <w:p w14:paraId="57D419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EF4A9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Country equity and country branding: problems and prospects</w:t>
      </w:r>
    </w:p>
    <w:p w14:paraId="0B0F5B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72A4270"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Brand Management</w:t>
      </w:r>
    </w:p>
    <w:p w14:paraId="5B43A2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CB04F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w:t>
      </w:r>
    </w:p>
    <w:p w14:paraId="22D423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F69417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440082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29E9B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294</w:t>
      </w:r>
    </w:p>
    <w:p w14:paraId="79D24D0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3E156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314</w:t>
      </w:r>
    </w:p>
    <w:p w14:paraId="46C8703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286B22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32" w:tgtFrame="_blank" w:history="1">
        <w:r w:rsidRPr="003F0877">
          <w:rPr>
            <w:rFonts w:ascii="Arial" w:eastAsia="Times New Roman" w:hAnsi="Arial" w:cs="Arial"/>
            <w:color w:val="1C696A"/>
            <w:kern w:val="0"/>
            <w:bdr w:val="none" w:sz="0" w:space="0" w:color="auto" w:frame="1"/>
            <w14:ligatures w14:val="none"/>
          </w:rPr>
          <w:t>Google Scholar</w:t>
        </w:r>
      </w:hyperlink>
    </w:p>
    <w:p w14:paraId="546C20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33" w:tgtFrame="_blank" w:history="1">
        <w:r w:rsidRPr="003F0877">
          <w:rPr>
            <w:rFonts w:ascii="Arial" w:eastAsia="Times New Roman" w:hAnsi="Arial" w:cs="Arial"/>
            <w:color w:val="1C696A"/>
            <w:kern w:val="0"/>
            <w:bdr w:val="none" w:sz="0" w:space="0" w:color="auto" w:frame="1"/>
            <w14:ligatures w14:val="none"/>
          </w:rPr>
          <w:t>Crossref</w:t>
        </w:r>
      </w:hyperlink>
    </w:p>
    <w:p w14:paraId="5329EA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A23DCC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CD8A1F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Pasricha</w:t>
      </w:r>
    </w:p>
    <w:p w14:paraId="3DCB6AD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FCF4EB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w:t>
      </w:r>
    </w:p>
    <w:p w14:paraId="0F0C9A2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183914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Jain</w:t>
      </w:r>
    </w:p>
    <w:p w14:paraId="5F6A38D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912C84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w:t>
      </w:r>
    </w:p>
    <w:p w14:paraId="309911A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B47C5D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Singh</w:t>
      </w:r>
    </w:p>
    <w:p w14:paraId="0B7D47C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036ACF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w:t>
      </w:r>
    </w:p>
    <w:p w14:paraId="2C96C1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E9B339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2020</w:t>
      </w:r>
    </w:p>
    <w:p w14:paraId="1315DC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8AD75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Antecedents affecting the purchase intention of millennials towards luxury fashion goods: a mixed methods study</w:t>
      </w:r>
    </w:p>
    <w:p w14:paraId="419115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60229D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Indian Journal of Marketing</w:t>
      </w:r>
    </w:p>
    <w:p w14:paraId="4C0BFEA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335864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50</w:t>
      </w:r>
    </w:p>
    <w:p w14:paraId="376CB5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608063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386B064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CDCAEB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24</w:t>
      </w:r>
    </w:p>
    <w:p w14:paraId="3927123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AF2DEA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41</w:t>
      </w:r>
    </w:p>
    <w:p w14:paraId="4254DD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CD383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34" w:tgtFrame="_blank" w:history="1">
        <w:r w:rsidRPr="003F0877">
          <w:rPr>
            <w:rFonts w:ascii="Arial" w:eastAsia="Times New Roman" w:hAnsi="Arial" w:cs="Arial"/>
            <w:color w:val="1C696A"/>
            <w:kern w:val="0"/>
            <w:bdr w:val="none" w:sz="0" w:space="0" w:color="auto" w:frame="1"/>
            <w14:ligatures w14:val="none"/>
          </w:rPr>
          <w:t>Google Scholar</w:t>
        </w:r>
      </w:hyperlink>
    </w:p>
    <w:p w14:paraId="697AD95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35" w:tgtFrame="_blank" w:history="1">
        <w:r w:rsidRPr="003F0877">
          <w:rPr>
            <w:rFonts w:ascii="Arial" w:eastAsia="Times New Roman" w:hAnsi="Arial" w:cs="Arial"/>
            <w:color w:val="1C696A"/>
            <w:kern w:val="0"/>
            <w:bdr w:val="none" w:sz="0" w:space="0" w:color="auto" w:frame="1"/>
            <w14:ligatures w14:val="none"/>
          </w:rPr>
          <w:t>Crossref</w:t>
        </w:r>
      </w:hyperlink>
    </w:p>
    <w:p w14:paraId="28F108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1EA34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0EAF3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Peng</w:t>
      </w:r>
    </w:p>
    <w:p w14:paraId="607FBF3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FD69D5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075E9A4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35050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2020</w:t>
      </w:r>
    </w:p>
    <w:p w14:paraId="4B3E9A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BB33B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Research on the development of fashion industry in the “Internet+” era</w:t>
      </w:r>
    </w:p>
    <w:p w14:paraId="65FA51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in </w:t>
      </w:r>
    </w:p>
    <w:p w14:paraId="4F27DE2D"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Advances in Intelligent Information Hiding and Multimedia Signal Processing</w:t>
      </w:r>
    </w:p>
    <w:p w14:paraId="478355F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484C0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Springer</w:t>
      </w:r>
    </w:p>
    <w:p w14:paraId="43CAEF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5B6242D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21</w:t>
      </w:r>
    </w:p>
    <w:p w14:paraId="63AA13D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EC8A0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29</w:t>
      </w:r>
    </w:p>
    <w:p w14:paraId="41CD0B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24E37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36" w:tgtFrame="_blank" w:history="1">
        <w:r w:rsidRPr="003F0877">
          <w:rPr>
            <w:rFonts w:ascii="Arial" w:eastAsia="Times New Roman" w:hAnsi="Arial" w:cs="Arial"/>
            <w:color w:val="1C696A"/>
            <w:kern w:val="0"/>
            <w:bdr w:val="none" w:sz="0" w:space="0" w:color="auto" w:frame="1"/>
            <w14:ligatures w14:val="none"/>
          </w:rPr>
          <w:t>Google Scholar</w:t>
        </w:r>
      </w:hyperlink>
    </w:p>
    <w:p w14:paraId="3DC5EE8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37" w:tgtFrame="_blank" w:history="1">
        <w:r w:rsidRPr="003F0877">
          <w:rPr>
            <w:rFonts w:ascii="Arial" w:eastAsia="Times New Roman" w:hAnsi="Arial" w:cs="Arial"/>
            <w:color w:val="1C696A"/>
            <w:kern w:val="0"/>
            <w:bdr w:val="none" w:sz="0" w:space="0" w:color="auto" w:frame="1"/>
            <w14:ligatures w14:val="none"/>
          </w:rPr>
          <w:t>Crossref</w:t>
        </w:r>
      </w:hyperlink>
    </w:p>
    <w:p w14:paraId="6D5C64D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C94937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AEA51D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Phau</w:t>
      </w:r>
    </w:p>
    <w:p w14:paraId="4A535B0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AD73FC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I.</w:t>
      </w:r>
    </w:p>
    <w:p w14:paraId="2EB5BBC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CF0E9D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Teah</w:t>
      </w:r>
    </w:p>
    <w:p w14:paraId="11482B0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8A6CB4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51D0938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9B8286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Chuah</w:t>
      </w:r>
    </w:p>
    <w:p w14:paraId="38F32ED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458E11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40C135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F202F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2015</w:t>
      </w:r>
    </w:p>
    <w:p w14:paraId="20BD77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F9C95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Consumer attitudes towards luxury fashion apparel made in sweatshops</w:t>
      </w:r>
    </w:p>
    <w:p w14:paraId="5516989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EE962C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w:t>
      </w:r>
    </w:p>
    <w:p w14:paraId="3A7F38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DA44F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19</w:t>
      </w:r>
    </w:p>
    <w:p w14:paraId="6392059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3ECD52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5FBA49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8B3069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169</w:t>
      </w:r>
    </w:p>
    <w:p w14:paraId="571125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7D0CF4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187</w:t>
      </w:r>
    </w:p>
    <w:p w14:paraId="30AC4A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CBE984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38" w:tgtFrame="_blank" w:history="1">
        <w:r w:rsidRPr="003F0877">
          <w:rPr>
            <w:rFonts w:ascii="Arial" w:eastAsia="Times New Roman" w:hAnsi="Arial" w:cs="Arial"/>
            <w:color w:val="1C696A"/>
            <w:kern w:val="0"/>
            <w:bdr w:val="none" w:sz="0" w:space="0" w:color="auto" w:frame="1"/>
            <w14:ligatures w14:val="none"/>
          </w:rPr>
          <w:t>Google Scholar</w:t>
        </w:r>
      </w:hyperlink>
    </w:p>
    <w:p w14:paraId="16E4B4A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39" w:tgtFrame="_blank" w:history="1">
        <w:r w:rsidRPr="003F0877">
          <w:rPr>
            <w:rFonts w:ascii="Arial" w:eastAsia="Times New Roman" w:hAnsi="Arial" w:cs="Arial"/>
            <w:color w:val="1C696A"/>
            <w:kern w:val="0"/>
            <w:bdr w:val="none" w:sz="0" w:space="0" w:color="auto" w:frame="1"/>
            <w14:ligatures w14:val="none"/>
          </w:rPr>
          <w:t>Crossref</w:t>
        </w:r>
      </w:hyperlink>
    </w:p>
    <w:p w14:paraId="5EF37B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DCA62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83145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Puligadda</w:t>
      </w:r>
    </w:p>
    <w:p w14:paraId="3535D62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D65AE3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70D8A30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1F449B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Ross</w:t>
      </w:r>
    </w:p>
    <w:p w14:paraId="53BC040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EF2B27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W.T.</w:t>
      </w:r>
    </w:p>
    <w:p w14:paraId="6FB5751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 Jr and </w:t>
      </w:r>
    </w:p>
    <w:p w14:paraId="1F59E8E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Grewal</w:t>
      </w:r>
    </w:p>
    <w:p w14:paraId="5749590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3EA7E8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4605A2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137893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2012</w:t>
      </w:r>
    </w:p>
    <w:p w14:paraId="2A992F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1AEAE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Individual differences in brand schematicity</w:t>
      </w:r>
    </w:p>
    <w:p w14:paraId="355D1E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05CCEFD"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Marketing Research</w:t>
      </w:r>
    </w:p>
    <w:p w14:paraId="137DA3C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6015B1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49</w:t>
      </w:r>
    </w:p>
    <w:p w14:paraId="0D1071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AF137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22EBCF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B93513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115</w:t>
      </w:r>
    </w:p>
    <w:p w14:paraId="6D9FA0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FE48DD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130</w:t>
      </w:r>
    </w:p>
    <w:p w14:paraId="1E22BF1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6096F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40" w:tgtFrame="_blank" w:history="1">
        <w:r w:rsidRPr="003F0877">
          <w:rPr>
            <w:rFonts w:ascii="Arial" w:eastAsia="Times New Roman" w:hAnsi="Arial" w:cs="Arial"/>
            <w:color w:val="1C696A"/>
            <w:kern w:val="0"/>
            <w:bdr w:val="none" w:sz="0" w:space="0" w:color="auto" w:frame="1"/>
            <w14:ligatures w14:val="none"/>
          </w:rPr>
          <w:t>Google Scholar</w:t>
        </w:r>
      </w:hyperlink>
    </w:p>
    <w:p w14:paraId="22F931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41" w:tgtFrame="_blank" w:history="1">
        <w:r w:rsidRPr="003F0877">
          <w:rPr>
            <w:rFonts w:ascii="Arial" w:eastAsia="Times New Roman" w:hAnsi="Arial" w:cs="Arial"/>
            <w:color w:val="1C696A"/>
            <w:kern w:val="0"/>
            <w:bdr w:val="none" w:sz="0" w:space="0" w:color="auto" w:frame="1"/>
            <w14:ligatures w14:val="none"/>
          </w:rPr>
          <w:t>Crossref</w:t>
        </w:r>
      </w:hyperlink>
    </w:p>
    <w:p w14:paraId="4CE95C9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F92DA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FCA28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Purani</w:t>
      </w:r>
    </w:p>
    <w:p w14:paraId="796E694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BCA001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w:t>
      </w:r>
    </w:p>
    <w:p w14:paraId="2F71714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E12A5B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Kumar</w:t>
      </w:r>
    </w:p>
    <w:p w14:paraId="1C6CA59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F1A581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D.S.</w:t>
      </w:r>
    </w:p>
    <w:p w14:paraId="00B2655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6E58AA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Sahadev</w:t>
      </w:r>
    </w:p>
    <w:p w14:paraId="3F05D5C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DE825A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2DF9BE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11A9D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550E04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5CC7A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e-Loyalty among millennials: personal characteristics and social influences</w:t>
      </w:r>
    </w:p>
    <w:p w14:paraId="609697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C3332D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Retailing and Consumer Services</w:t>
      </w:r>
    </w:p>
    <w:p w14:paraId="2332BF4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CE181E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48</w:t>
      </w:r>
    </w:p>
    <w:p w14:paraId="2240623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B04AAC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215</w:t>
      </w:r>
    </w:p>
    <w:p w14:paraId="1D1863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B9F530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223</w:t>
      </w:r>
    </w:p>
    <w:p w14:paraId="3A4151A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6E5E47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42" w:tgtFrame="_blank" w:history="1">
        <w:r w:rsidRPr="003F0877">
          <w:rPr>
            <w:rFonts w:ascii="Arial" w:eastAsia="Times New Roman" w:hAnsi="Arial" w:cs="Arial"/>
            <w:color w:val="1C696A"/>
            <w:kern w:val="0"/>
            <w:bdr w:val="none" w:sz="0" w:space="0" w:color="auto" w:frame="1"/>
            <w14:ligatures w14:val="none"/>
          </w:rPr>
          <w:t>Google Scholar</w:t>
        </w:r>
      </w:hyperlink>
    </w:p>
    <w:p w14:paraId="6C7A3B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43" w:tgtFrame="_blank" w:history="1">
        <w:r w:rsidRPr="003F0877">
          <w:rPr>
            <w:rFonts w:ascii="Arial" w:eastAsia="Times New Roman" w:hAnsi="Arial" w:cs="Arial"/>
            <w:color w:val="1C696A"/>
            <w:kern w:val="0"/>
            <w:bdr w:val="none" w:sz="0" w:space="0" w:color="auto" w:frame="1"/>
            <w14:ligatures w14:val="none"/>
          </w:rPr>
          <w:t>Crossref</w:t>
        </w:r>
      </w:hyperlink>
    </w:p>
    <w:p w14:paraId="283E77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7F7112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FF048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Radder</w:t>
      </w:r>
    </w:p>
    <w:p w14:paraId="30152D6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77C319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t>
      </w:r>
    </w:p>
    <w:p w14:paraId="3287784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21CF58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Huang</w:t>
      </w:r>
    </w:p>
    <w:p w14:paraId="7C044AC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BB5B57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w:t>
      </w:r>
    </w:p>
    <w:p w14:paraId="14FF9C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D15682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2008</w:t>
      </w:r>
    </w:p>
    <w:p w14:paraId="294A0CB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8D6B3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High-involvement and low-involvement products: a comparison of brand awareness among students at a South African university</w:t>
      </w:r>
    </w:p>
    <w:p w14:paraId="7FA4B85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D419AA7"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08D6F4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97B1B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w:t>
      </w:r>
    </w:p>
    <w:p w14:paraId="42E420B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4C8CEE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66B6180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2C4D9D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232</w:t>
      </w:r>
    </w:p>
    <w:p w14:paraId="04E7409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6A5AF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243</w:t>
      </w:r>
    </w:p>
    <w:p w14:paraId="0D37A48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w:t>
      </w:r>
    </w:p>
    <w:p w14:paraId="2AAF05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44" w:tgtFrame="_blank" w:history="1">
        <w:r w:rsidRPr="003F0877">
          <w:rPr>
            <w:rFonts w:ascii="Arial" w:eastAsia="Times New Roman" w:hAnsi="Arial" w:cs="Arial"/>
            <w:color w:val="1C696A"/>
            <w:kern w:val="0"/>
            <w:bdr w:val="none" w:sz="0" w:space="0" w:color="auto" w:frame="1"/>
            <w14:ligatures w14:val="none"/>
          </w:rPr>
          <w:t>Google Scholar</w:t>
        </w:r>
      </w:hyperlink>
    </w:p>
    <w:p w14:paraId="177A11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45" w:tgtFrame="_blank" w:history="1">
        <w:r w:rsidRPr="003F0877">
          <w:rPr>
            <w:rFonts w:ascii="Arial" w:eastAsia="Times New Roman" w:hAnsi="Arial" w:cs="Arial"/>
            <w:color w:val="1C696A"/>
            <w:kern w:val="0"/>
            <w:bdr w:val="none" w:sz="0" w:space="0" w:color="auto" w:frame="1"/>
            <w14:ligatures w14:val="none"/>
          </w:rPr>
          <w:t>Crossref</w:t>
        </w:r>
      </w:hyperlink>
    </w:p>
    <w:p w14:paraId="40FC1A7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28FBE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F87CB8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Radhakrishnan</w:t>
      </w:r>
    </w:p>
    <w:p w14:paraId="17980C0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F1155E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171993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B3996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2020</w:t>
      </w:r>
    </w:p>
    <w:p w14:paraId="7B5E579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D52D62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Sustainable consumption and production patterns in fashion</w:t>
      </w:r>
    </w:p>
    <w:p w14:paraId="1DEE8D1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in </w:t>
      </w:r>
    </w:p>
    <w:p w14:paraId="63A71C4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The UN Sustainable Development Goals for the Textile and Fashion Industry</w:t>
      </w:r>
    </w:p>
    <w:p w14:paraId="1CF555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AECF4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Springer</w:t>
      </w:r>
    </w:p>
    <w:p w14:paraId="3F6149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2555D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59</w:t>
      </w:r>
    </w:p>
    <w:p w14:paraId="700117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4E6D1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75</w:t>
      </w:r>
    </w:p>
    <w:p w14:paraId="560EDC3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323E3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46" w:tgtFrame="_blank" w:history="1">
        <w:r w:rsidRPr="003F0877">
          <w:rPr>
            <w:rFonts w:ascii="Arial" w:eastAsia="Times New Roman" w:hAnsi="Arial" w:cs="Arial"/>
            <w:color w:val="1C696A"/>
            <w:kern w:val="0"/>
            <w:bdr w:val="none" w:sz="0" w:space="0" w:color="auto" w:frame="1"/>
            <w14:ligatures w14:val="none"/>
          </w:rPr>
          <w:t>Google Scholar</w:t>
        </w:r>
      </w:hyperlink>
    </w:p>
    <w:p w14:paraId="62E91E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47" w:tgtFrame="_blank" w:history="1">
        <w:r w:rsidRPr="003F0877">
          <w:rPr>
            <w:rFonts w:ascii="Arial" w:eastAsia="Times New Roman" w:hAnsi="Arial" w:cs="Arial"/>
            <w:color w:val="1C696A"/>
            <w:kern w:val="0"/>
            <w:bdr w:val="none" w:sz="0" w:space="0" w:color="auto" w:frame="1"/>
            <w14:ligatures w14:val="none"/>
          </w:rPr>
          <w:t>Crossref</w:t>
        </w:r>
      </w:hyperlink>
    </w:p>
    <w:p w14:paraId="243B5BD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43F1C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4475C7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Rahman</w:t>
      </w:r>
    </w:p>
    <w:p w14:paraId="50B228A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DCF559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M.S.</w:t>
      </w:r>
    </w:p>
    <w:p w14:paraId="7612FBB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14F530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Mannan</w:t>
      </w:r>
    </w:p>
    <w:p w14:paraId="6B3017C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F0CA23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12B7833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53215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0D7CEE2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CC899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Consumer online purchase behavior purchasing behavior of local fashion clothing brands: information adoption, e-WOM, online brand familiarity and online brand experience</w:t>
      </w:r>
    </w:p>
    <w:p w14:paraId="06B27C8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85F4A84"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4ABA61C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B45CF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w:t>
      </w:r>
    </w:p>
    <w:p w14:paraId="70281BE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DC32A9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534582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CB9AE2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404</w:t>
      </w:r>
    </w:p>
    <w:p w14:paraId="6A5BCB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w:t>
      </w:r>
    </w:p>
    <w:p w14:paraId="5E891E8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419</w:t>
      </w:r>
    </w:p>
    <w:p w14:paraId="4D65812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A189A0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48" w:tgtFrame="_blank" w:history="1">
        <w:r w:rsidRPr="003F0877">
          <w:rPr>
            <w:rFonts w:ascii="Arial" w:eastAsia="Times New Roman" w:hAnsi="Arial" w:cs="Arial"/>
            <w:color w:val="1C696A"/>
            <w:kern w:val="0"/>
            <w:bdr w:val="none" w:sz="0" w:space="0" w:color="auto" w:frame="1"/>
            <w14:ligatures w14:val="none"/>
          </w:rPr>
          <w:t>Google Scholar</w:t>
        </w:r>
      </w:hyperlink>
    </w:p>
    <w:p w14:paraId="2CD99E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49" w:tgtFrame="_blank" w:history="1">
        <w:r w:rsidRPr="003F0877">
          <w:rPr>
            <w:rFonts w:ascii="Arial" w:eastAsia="Times New Roman" w:hAnsi="Arial" w:cs="Arial"/>
            <w:color w:val="1C696A"/>
            <w:kern w:val="0"/>
            <w:bdr w:val="none" w:sz="0" w:space="0" w:color="auto" w:frame="1"/>
            <w14:ligatures w14:val="none"/>
          </w:rPr>
          <w:t>Crossref</w:t>
        </w:r>
      </w:hyperlink>
    </w:p>
    <w:p w14:paraId="339E1D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3D9A47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F8688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Rahman</w:t>
      </w:r>
    </w:p>
    <w:p w14:paraId="47323D1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D5EF62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M.S.</w:t>
      </w:r>
    </w:p>
    <w:p w14:paraId="6F15D24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330590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Mannan</w:t>
      </w:r>
    </w:p>
    <w:p w14:paraId="60D4A27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86A3E5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7EE5B05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CAC0B8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Hossain</w:t>
      </w:r>
    </w:p>
    <w:p w14:paraId="7F42D37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1B685F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M.A.</w:t>
      </w:r>
    </w:p>
    <w:p w14:paraId="123F495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20EDC0A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Zaman</w:t>
      </w:r>
    </w:p>
    <w:p w14:paraId="5C03F6D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F2291B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M.H.</w:t>
      </w:r>
    </w:p>
    <w:p w14:paraId="0C3C14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7EAA31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7F7EFB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580514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Patient's behavioral intention: public and private hospitals context</w:t>
      </w:r>
    </w:p>
    <w:p w14:paraId="66B9D7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28175EE"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Marketing Intelligence and Planning</w:t>
      </w:r>
    </w:p>
    <w:p w14:paraId="3B95D9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ED8B76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36</w:t>
      </w:r>
    </w:p>
    <w:p w14:paraId="5B00918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FDBE1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w:t>
      </w:r>
    </w:p>
    <w:p w14:paraId="715B56B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581A879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349</w:t>
      </w:r>
    </w:p>
    <w:p w14:paraId="0CD189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DA20E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364</w:t>
      </w:r>
    </w:p>
    <w:p w14:paraId="2D0C14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368A81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50" w:tgtFrame="_blank" w:history="1">
        <w:r w:rsidRPr="003F0877">
          <w:rPr>
            <w:rFonts w:ascii="Arial" w:eastAsia="Times New Roman" w:hAnsi="Arial" w:cs="Arial"/>
            <w:color w:val="1C696A"/>
            <w:kern w:val="0"/>
            <w:bdr w:val="none" w:sz="0" w:space="0" w:color="auto" w:frame="1"/>
            <w14:ligatures w14:val="none"/>
          </w:rPr>
          <w:t>Google Scholar</w:t>
        </w:r>
      </w:hyperlink>
    </w:p>
    <w:p w14:paraId="210504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87DDDF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Rahman</w:t>
      </w:r>
    </w:p>
    <w:p w14:paraId="6FB8CEE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FE6580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M.S.</w:t>
      </w:r>
    </w:p>
    <w:p w14:paraId="62CBAB6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A7C7F3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Zaman</w:t>
      </w:r>
    </w:p>
    <w:p w14:paraId="55293C2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9F619A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M.H.</w:t>
      </w:r>
    </w:p>
    <w:p w14:paraId="614237C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4463155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Hossain</w:t>
      </w:r>
    </w:p>
    <w:p w14:paraId="2836F6C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FA655B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M.A.</w:t>
      </w:r>
    </w:p>
    <w:p w14:paraId="0B33E98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192F73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Mannan</w:t>
      </w:r>
    </w:p>
    <w:p w14:paraId="5E241AD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A271DC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39AE031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3B9016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Hassan</w:t>
      </w:r>
    </w:p>
    <w:p w14:paraId="4B780F9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7FB8DD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687C62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6ED87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6186716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DB8CE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Mediating effect of employee's commitment on workplace spirituality and executive's sales performance</w:t>
      </w:r>
    </w:p>
    <w:p w14:paraId="35D93D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A26E8C7"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Islamic Marketing</w:t>
      </w:r>
    </w:p>
    <w:p w14:paraId="71BCFB8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A0B213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w:t>
      </w:r>
    </w:p>
    <w:p w14:paraId="180648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42474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458DDF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ECD8A4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1057</w:t>
      </w:r>
    </w:p>
    <w:p w14:paraId="5E3FF66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6DDABD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1073</w:t>
      </w:r>
    </w:p>
    <w:p w14:paraId="1116DED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57039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51" w:tgtFrame="_blank" w:history="1">
        <w:r w:rsidRPr="003F0877">
          <w:rPr>
            <w:rFonts w:ascii="Arial" w:eastAsia="Times New Roman" w:hAnsi="Arial" w:cs="Arial"/>
            <w:color w:val="1C696A"/>
            <w:kern w:val="0"/>
            <w:bdr w:val="none" w:sz="0" w:space="0" w:color="auto" w:frame="1"/>
            <w14:ligatures w14:val="none"/>
          </w:rPr>
          <w:t>Google Scholar</w:t>
        </w:r>
      </w:hyperlink>
    </w:p>
    <w:p w14:paraId="2D57B1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52" w:tgtFrame="_blank" w:history="1">
        <w:r w:rsidRPr="003F0877">
          <w:rPr>
            <w:rFonts w:ascii="Arial" w:eastAsia="Times New Roman" w:hAnsi="Arial" w:cs="Arial"/>
            <w:color w:val="1C696A"/>
            <w:kern w:val="0"/>
            <w:bdr w:val="none" w:sz="0" w:space="0" w:color="auto" w:frame="1"/>
            <w14:ligatures w14:val="none"/>
          </w:rPr>
          <w:t>Crossref</w:t>
        </w:r>
      </w:hyperlink>
    </w:p>
    <w:p w14:paraId="183266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0A441B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87996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Rahman</w:t>
      </w:r>
    </w:p>
    <w:p w14:paraId="0B9E966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DFBA9C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M.S.</w:t>
      </w:r>
    </w:p>
    <w:p w14:paraId="1AAD2D6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0B2C64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Hossain</w:t>
      </w:r>
    </w:p>
    <w:p w14:paraId="656D0B5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3593DB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M.A.</w:t>
      </w:r>
    </w:p>
    <w:p w14:paraId="31A12F0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F961D6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Rushan</w:t>
      </w:r>
    </w:p>
    <w:p w14:paraId="0CF3981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81DAA3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M.R.I.</w:t>
      </w:r>
    </w:p>
    <w:p w14:paraId="25185C0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28FFE4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Hoque</w:t>
      </w:r>
    </w:p>
    <w:p w14:paraId="591A629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445770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M.T.</w:t>
      </w:r>
    </w:p>
    <w:p w14:paraId="57F318A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2405E72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Hassan</w:t>
      </w:r>
    </w:p>
    <w:p w14:paraId="1182BD1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F9D962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3B95BB0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A3578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2020</w:t>
      </w:r>
    </w:p>
    <w:p w14:paraId="705409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2EEAF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Conceptualising online fashion brand recognition: scale development and validation</w:t>
      </w:r>
    </w:p>
    <w:p w14:paraId="79C10F6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E78C5C5"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Spanish Journal of Marketing-ESIC</w:t>
      </w:r>
    </w:p>
    <w:p w14:paraId="7A48113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9C99E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24</w:t>
      </w:r>
    </w:p>
    <w:p w14:paraId="06E1229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5F8B0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308CA15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E1585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73</w:t>
      </w:r>
    </w:p>
    <w:p w14:paraId="3ABDE0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153DD5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96</w:t>
      </w:r>
    </w:p>
    <w:p w14:paraId="295E4E5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1F0E2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53" w:tgtFrame="_blank" w:history="1">
        <w:r w:rsidRPr="003F0877">
          <w:rPr>
            <w:rFonts w:ascii="Arial" w:eastAsia="Times New Roman" w:hAnsi="Arial" w:cs="Arial"/>
            <w:color w:val="1C696A"/>
            <w:kern w:val="0"/>
            <w:bdr w:val="none" w:sz="0" w:space="0" w:color="auto" w:frame="1"/>
            <w14:ligatures w14:val="none"/>
          </w:rPr>
          <w:t>Google Scholar</w:t>
        </w:r>
      </w:hyperlink>
    </w:p>
    <w:p w14:paraId="312A98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54" w:tgtFrame="_blank" w:history="1">
        <w:r w:rsidRPr="003F0877">
          <w:rPr>
            <w:rFonts w:ascii="Arial" w:eastAsia="Times New Roman" w:hAnsi="Arial" w:cs="Arial"/>
            <w:color w:val="1C696A"/>
            <w:kern w:val="0"/>
            <w:bdr w:val="none" w:sz="0" w:space="0" w:color="auto" w:frame="1"/>
            <w14:ligatures w14:val="none"/>
          </w:rPr>
          <w:t>Crossref</w:t>
        </w:r>
      </w:hyperlink>
    </w:p>
    <w:p w14:paraId="4A2790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AEBE41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6992BD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Rossiter</w:t>
      </w:r>
    </w:p>
    <w:p w14:paraId="6D34359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6F7E0C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J.R.</w:t>
      </w:r>
    </w:p>
    <w:p w14:paraId="6E76274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5CE90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1976</w:t>
      </w:r>
    </w:p>
    <w:p w14:paraId="209CEF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F9C3D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Visual and verbal memory in children's product information utilization</w:t>
      </w:r>
    </w:p>
    <w:p w14:paraId="67DD9B8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bdr w:val="none" w:sz="0" w:space="0" w:color="auto" w:frame="1"/>
          <w14:ligatures w14:val="none"/>
        </w:rPr>
      </w:pPr>
      <w:r w:rsidRPr="003F0877">
        <w:rPr>
          <w:rFonts w:ascii="Arial" w:eastAsia="Times New Roman" w:hAnsi="Arial" w:cs="Arial"/>
          <w:color w:val="1A1A1A"/>
          <w:kern w:val="0"/>
          <w14:ligatures w14:val="none"/>
        </w:rPr>
        <w:t>”, in </w:t>
      </w:r>
    </w:p>
    <w:p w14:paraId="3BA4FC3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Anderson</w:t>
      </w:r>
    </w:p>
    <w:p w14:paraId="436C7FD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471BF0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B.B.</w:t>
      </w:r>
    </w:p>
    <w:p w14:paraId="0ABAAB3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(Ed.), </w:t>
      </w:r>
    </w:p>
    <w:p w14:paraId="36481D60"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Advances in Consumer Research</w:t>
      </w:r>
    </w:p>
    <w:p w14:paraId="079BBA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C3C63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Association for Consumer Research</w:t>
      </w:r>
    </w:p>
    <w:p w14:paraId="33BB5D9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60330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Ann Arbor, MI</w:t>
      </w:r>
    </w:p>
    <w:p w14:paraId="336CFC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71C07E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09683F3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F4E55C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572</w:t>
      </w:r>
    </w:p>
    <w:p w14:paraId="7B3DBE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AD3AD0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76</w:t>
      </w:r>
    </w:p>
    <w:p w14:paraId="75A187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0E8C3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55" w:tgtFrame="_blank" w:history="1">
        <w:r w:rsidRPr="003F0877">
          <w:rPr>
            <w:rFonts w:ascii="Arial" w:eastAsia="Times New Roman" w:hAnsi="Arial" w:cs="Arial"/>
            <w:color w:val="1C696A"/>
            <w:kern w:val="0"/>
            <w:bdr w:val="none" w:sz="0" w:space="0" w:color="auto" w:frame="1"/>
            <w14:ligatures w14:val="none"/>
          </w:rPr>
          <w:t>Google Scholar</w:t>
        </w:r>
      </w:hyperlink>
    </w:p>
    <w:p w14:paraId="0CB313B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D08B2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Salem</w:t>
      </w:r>
    </w:p>
    <w:p w14:paraId="61B36EA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BA8B3F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F.S.</w:t>
      </w:r>
    </w:p>
    <w:p w14:paraId="520CE68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3F4435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Salem</w:t>
      </w:r>
    </w:p>
    <w:p w14:paraId="5CC88EA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515E7B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O.S.</w:t>
      </w:r>
    </w:p>
    <w:p w14:paraId="046787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2C593B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40C17E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A1F8B6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Self-identity and social identity as drivers of consumers' purchase intention towards luxury fashion goods and willingness to pay premium price</w:t>
      </w:r>
    </w:p>
    <w:p w14:paraId="07330A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C396453"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Asian Academy of Management Journal</w:t>
      </w:r>
    </w:p>
    <w:p w14:paraId="50CAAA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A0A54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23</w:t>
      </w:r>
    </w:p>
    <w:p w14:paraId="496044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D30A47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1E21308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A4FB50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161</w:t>
      </w:r>
    </w:p>
    <w:p w14:paraId="5EE1F0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CD8B4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184</w:t>
      </w:r>
    </w:p>
    <w:p w14:paraId="4081B64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B3A155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56" w:tgtFrame="_blank" w:history="1">
        <w:r w:rsidRPr="003F0877">
          <w:rPr>
            <w:rFonts w:ascii="Arial" w:eastAsia="Times New Roman" w:hAnsi="Arial" w:cs="Arial"/>
            <w:color w:val="1C696A"/>
            <w:kern w:val="0"/>
            <w:bdr w:val="none" w:sz="0" w:space="0" w:color="auto" w:frame="1"/>
            <w14:ligatures w14:val="none"/>
          </w:rPr>
          <w:t>Google Scholar</w:t>
        </w:r>
      </w:hyperlink>
    </w:p>
    <w:p w14:paraId="0E524F4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57" w:tgtFrame="_blank" w:history="1">
        <w:r w:rsidRPr="003F0877">
          <w:rPr>
            <w:rFonts w:ascii="Arial" w:eastAsia="Times New Roman" w:hAnsi="Arial" w:cs="Arial"/>
            <w:color w:val="1C696A"/>
            <w:kern w:val="0"/>
            <w:bdr w:val="none" w:sz="0" w:space="0" w:color="auto" w:frame="1"/>
            <w14:ligatures w14:val="none"/>
          </w:rPr>
          <w:t>Crossref</w:t>
        </w:r>
      </w:hyperlink>
    </w:p>
    <w:p w14:paraId="06B81D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03D6A6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F27F6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Samala</w:t>
      </w:r>
    </w:p>
    <w:p w14:paraId="2B30A9A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4E8C64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w:t>
      </w:r>
    </w:p>
    <w:p w14:paraId="710B797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040BF9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Singh</w:t>
      </w:r>
    </w:p>
    <w:p w14:paraId="2F032EE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82BBB2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30B769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7483B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792DDF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FD139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Millennial's engagement with fashion brands: a moderated-mediation model of brand engagement with self-concept, involvement and knowledge</w:t>
      </w:r>
    </w:p>
    <w:p w14:paraId="4892F60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8F683BA"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34284E1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94881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23</w:t>
      </w:r>
    </w:p>
    <w:p w14:paraId="3DA961B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6161F5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39BE1E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DB768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1021ED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0A93C6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w:t>
      </w:r>
    </w:p>
    <w:p w14:paraId="777F1AB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2312D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58" w:tgtFrame="_blank" w:history="1">
        <w:r w:rsidRPr="003F0877">
          <w:rPr>
            <w:rFonts w:ascii="Arial" w:eastAsia="Times New Roman" w:hAnsi="Arial" w:cs="Arial"/>
            <w:color w:val="1C696A"/>
            <w:kern w:val="0"/>
            <w:bdr w:val="none" w:sz="0" w:space="0" w:color="auto" w:frame="1"/>
            <w14:ligatures w14:val="none"/>
          </w:rPr>
          <w:t>Google Scholar</w:t>
        </w:r>
      </w:hyperlink>
    </w:p>
    <w:p w14:paraId="13A035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59" w:tgtFrame="_blank" w:history="1">
        <w:r w:rsidRPr="003F0877">
          <w:rPr>
            <w:rFonts w:ascii="Arial" w:eastAsia="Times New Roman" w:hAnsi="Arial" w:cs="Arial"/>
            <w:color w:val="1C696A"/>
            <w:kern w:val="0"/>
            <w:bdr w:val="none" w:sz="0" w:space="0" w:color="auto" w:frame="1"/>
            <w14:ligatures w14:val="none"/>
          </w:rPr>
          <w:t>Crossref</w:t>
        </w:r>
      </w:hyperlink>
    </w:p>
    <w:p w14:paraId="0424E0E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5D4EAC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4401E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Sasmita</w:t>
      </w:r>
    </w:p>
    <w:p w14:paraId="4AD73E6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E8295E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32BD31C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F2C8DD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Mohd Suki</w:t>
      </w:r>
    </w:p>
    <w:p w14:paraId="0B4A616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F8850C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w:t>
      </w:r>
    </w:p>
    <w:p w14:paraId="6B90261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411BF2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2015</w:t>
      </w:r>
    </w:p>
    <w:p w14:paraId="07DF3E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A7F76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Young consumers' insights on brand equity: effects of brand association, brand loyalty, brand awareness, and brand image</w:t>
      </w:r>
    </w:p>
    <w:p w14:paraId="2704283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587A630"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Retail and Distribution Management</w:t>
      </w:r>
    </w:p>
    <w:p w14:paraId="1FFF61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35E3B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43</w:t>
      </w:r>
    </w:p>
    <w:p w14:paraId="711C0B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5C02C98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71F959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05EA10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276</w:t>
      </w:r>
    </w:p>
    <w:p w14:paraId="7F9682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C09C44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292</w:t>
      </w:r>
    </w:p>
    <w:p w14:paraId="2DBCF2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4B4BB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60" w:tgtFrame="_blank" w:history="1">
        <w:r w:rsidRPr="003F0877">
          <w:rPr>
            <w:rFonts w:ascii="Arial" w:eastAsia="Times New Roman" w:hAnsi="Arial" w:cs="Arial"/>
            <w:color w:val="1C696A"/>
            <w:kern w:val="0"/>
            <w:bdr w:val="none" w:sz="0" w:space="0" w:color="auto" w:frame="1"/>
            <w14:ligatures w14:val="none"/>
          </w:rPr>
          <w:t>Google Scholar</w:t>
        </w:r>
      </w:hyperlink>
    </w:p>
    <w:p w14:paraId="6489A2A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61" w:tgtFrame="_blank" w:history="1">
        <w:r w:rsidRPr="003F0877">
          <w:rPr>
            <w:rFonts w:ascii="Arial" w:eastAsia="Times New Roman" w:hAnsi="Arial" w:cs="Arial"/>
            <w:color w:val="1C696A"/>
            <w:kern w:val="0"/>
            <w:bdr w:val="none" w:sz="0" w:space="0" w:color="auto" w:frame="1"/>
            <w14:ligatures w14:val="none"/>
          </w:rPr>
          <w:t>Crossref</w:t>
        </w:r>
      </w:hyperlink>
    </w:p>
    <w:p w14:paraId="0F32686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BDC92B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7F603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Sataoen</w:t>
      </w:r>
    </w:p>
    <w:p w14:paraId="33E496C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378805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H.L.</w:t>
      </w:r>
    </w:p>
    <w:p w14:paraId="20E0911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22A6F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10FDB2C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FC1084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Sub-sector branding and nation branding: the case of higher education</w:t>
      </w:r>
    </w:p>
    <w:p w14:paraId="5B68B4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5AE0E791"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Corporate Communications: An International Journal</w:t>
      </w:r>
    </w:p>
    <w:p w14:paraId="01207C7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652E1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24</w:t>
      </w:r>
    </w:p>
    <w:p w14:paraId="44B22A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2020C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239FD38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58384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425</w:t>
      </w:r>
    </w:p>
    <w:p w14:paraId="6177FB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304DD2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438</w:t>
      </w:r>
    </w:p>
    <w:p w14:paraId="7CA481D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E163E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62" w:tgtFrame="_blank" w:history="1">
        <w:r w:rsidRPr="003F0877">
          <w:rPr>
            <w:rFonts w:ascii="Arial" w:eastAsia="Times New Roman" w:hAnsi="Arial" w:cs="Arial"/>
            <w:color w:val="1C696A"/>
            <w:kern w:val="0"/>
            <w:bdr w:val="none" w:sz="0" w:space="0" w:color="auto" w:frame="1"/>
            <w14:ligatures w14:val="none"/>
          </w:rPr>
          <w:t>Google Scholar</w:t>
        </w:r>
      </w:hyperlink>
    </w:p>
    <w:p w14:paraId="466942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63" w:tgtFrame="_blank" w:history="1">
        <w:r w:rsidRPr="003F0877">
          <w:rPr>
            <w:rFonts w:ascii="Arial" w:eastAsia="Times New Roman" w:hAnsi="Arial" w:cs="Arial"/>
            <w:color w:val="1C696A"/>
            <w:kern w:val="0"/>
            <w:bdr w:val="none" w:sz="0" w:space="0" w:color="auto" w:frame="1"/>
            <w14:ligatures w14:val="none"/>
          </w:rPr>
          <w:t>Crossref</w:t>
        </w:r>
      </w:hyperlink>
    </w:p>
    <w:p w14:paraId="4F21FAA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59917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D29825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Segal</w:t>
      </w:r>
    </w:p>
    <w:p w14:paraId="7C7A490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A5164D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Z.V.</w:t>
      </w:r>
    </w:p>
    <w:p w14:paraId="1F9591C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80534E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1988</w:t>
      </w:r>
    </w:p>
    <w:p w14:paraId="0ACBB76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44774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Appraisal of the self-schema construct in cognitive models of depression</w:t>
      </w:r>
    </w:p>
    <w:p w14:paraId="045FB27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64EBE5F"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Psychological Bulletin</w:t>
      </w:r>
    </w:p>
    <w:p w14:paraId="75EA2A5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36802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103</w:t>
      </w:r>
    </w:p>
    <w:p w14:paraId="38289B2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8D58F2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03E1661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9157C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64" w:tgtFrame="_blank" w:history="1">
        <w:r w:rsidRPr="003F0877">
          <w:rPr>
            <w:rFonts w:ascii="Arial" w:eastAsia="Times New Roman" w:hAnsi="Arial" w:cs="Arial"/>
            <w:color w:val="1C696A"/>
            <w:kern w:val="0"/>
            <w:bdr w:val="none" w:sz="0" w:space="0" w:color="auto" w:frame="1"/>
            <w14:ligatures w14:val="none"/>
          </w:rPr>
          <w:t>Google Scholar</w:t>
        </w:r>
      </w:hyperlink>
    </w:p>
    <w:p w14:paraId="484421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8BDDA6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Semaan</w:t>
      </w:r>
    </w:p>
    <w:p w14:paraId="2670053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286105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w:t>
      </w:r>
    </w:p>
    <w:p w14:paraId="5C2D93E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B8FC48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Gould</w:t>
      </w:r>
    </w:p>
    <w:p w14:paraId="3573776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9B8E77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35947E6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CC2C5E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Chao</w:t>
      </w:r>
    </w:p>
    <w:p w14:paraId="77302D5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E48B32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M.C.H.</w:t>
      </w:r>
    </w:p>
    <w:p w14:paraId="160CE65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7EC3F1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Grein</w:t>
      </w:r>
    </w:p>
    <w:p w14:paraId="0D3C24E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7606E7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A.F.</w:t>
      </w:r>
    </w:p>
    <w:p w14:paraId="297A75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5A02C6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379707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7F884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We don't all see it the same way” the biasing effects of country-of-origin and preference reversals on product evaluation</w:t>
      </w:r>
    </w:p>
    <w:p w14:paraId="540B9F3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CE6D1C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European Journal of Marketing</w:t>
      </w:r>
    </w:p>
    <w:p w14:paraId="1E0B65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63D5E7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53</w:t>
      </w:r>
    </w:p>
    <w:p w14:paraId="6B5E748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1A8D2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w:t>
      </w:r>
    </w:p>
    <w:p w14:paraId="648D59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DA9247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989</w:t>
      </w:r>
    </w:p>
    <w:p w14:paraId="7CE7C19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1FB979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1014</w:t>
      </w:r>
    </w:p>
    <w:p w14:paraId="0BF2BF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AB0A23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65" w:tgtFrame="_blank" w:history="1">
        <w:r w:rsidRPr="003F0877">
          <w:rPr>
            <w:rFonts w:ascii="Arial" w:eastAsia="Times New Roman" w:hAnsi="Arial" w:cs="Arial"/>
            <w:color w:val="1C696A"/>
            <w:kern w:val="0"/>
            <w:bdr w:val="none" w:sz="0" w:space="0" w:color="auto" w:frame="1"/>
            <w14:ligatures w14:val="none"/>
          </w:rPr>
          <w:t>Google Scholar</w:t>
        </w:r>
      </w:hyperlink>
    </w:p>
    <w:p w14:paraId="654D268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66" w:tgtFrame="_blank" w:history="1">
        <w:r w:rsidRPr="003F0877">
          <w:rPr>
            <w:rFonts w:ascii="Arial" w:eastAsia="Times New Roman" w:hAnsi="Arial" w:cs="Arial"/>
            <w:color w:val="1C696A"/>
            <w:kern w:val="0"/>
            <w:bdr w:val="none" w:sz="0" w:space="0" w:color="auto" w:frame="1"/>
            <w14:ligatures w14:val="none"/>
          </w:rPr>
          <w:t>Crossref</w:t>
        </w:r>
      </w:hyperlink>
    </w:p>
    <w:p w14:paraId="5BCBC2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2E6822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01C31F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Shabbir</w:t>
      </w:r>
    </w:p>
    <w:p w14:paraId="64B6A19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D62AA5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5D2D050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3268CF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Kaufmann</w:t>
      </w:r>
    </w:p>
    <w:p w14:paraId="18FB057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10DC4B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H.R.</w:t>
      </w:r>
    </w:p>
    <w:p w14:paraId="38400DC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C5C48D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Ahmad</w:t>
      </w:r>
    </w:p>
    <w:p w14:paraId="4B63C5A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DA3B96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I.</w:t>
      </w:r>
    </w:p>
    <w:p w14:paraId="1D0C23F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5CCB77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Qureshi</w:t>
      </w:r>
    </w:p>
    <w:p w14:paraId="49A7FA7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C3FBE8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I.M.</w:t>
      </w:r>
    </w:p>
    <w:p w14:paraId="447E30F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82861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2010</w:t>
      </w:r>
    </w:p>
    <w:p w14:paraId="003E829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923F27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Cause related marketing campaigns and consumer purchase intentions: the mediating role of brand awareness and corporate image</w:t>
      </w:r>
    </w:p>
    <w:p w14:paraId="731A318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EEBC06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African Journal of Business Management</w:t>
      </w:r>
    </w:p>
    <w:p w14:paraId="4541ACC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38D20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582319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558794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w:t>
      </w:r>
    </w:p>
    <w:p w14:paraId="4D521AB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pp. </w:t>
      </w:r>
    </w:p>
    <w:p w14:paraId="61D844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1229</w:t>
      </w:r>
    </w:p>
    <w:p w14:paraId="40DA60B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4BD340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1235</w:t>
      </w:r>
    </w:p>
    <w:p w14:paraId="3981F1C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925DF3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67" w:tgtFrame="_blank" w:history="1">
        <w:r w:rsidRPr="003F0877">
          <w:rPr>
            <w:rFonts w:ascii="Arial" w:eastAsia="Times New Roman" w:hAnsi="Arial" w:cs="Arial"/>
            <w:color w:val="1C696A"/>
            <w:kern w:val="0"/>
            <w:bdr w:val="none" w:sz="0" w:space="0" w:color="auto" w:frame="1"/>
            <w14:ligatures w14:val="none"/>
          </w:rPr>
          <w:t>Google Scholar</w:t>
        </w:r>
      </w:hyperlink>
    </w:p>
    <w:p w14:paraId="4CF2604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9658A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Shabbir</w:t>
      </w:r>
    </w:p>
    <w:p w14:paraId="17727AC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DDDC28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M.Q.</w:t>
      </w:r>
    </w:p>
    <w:p w14:paraId="5F7C3D0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C3F52F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Khan</w:t>
      </w:r>
    </w:p>
    <w:p w14:paraId="645FE5B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DFC789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A.A.</w:t>
      </w:r>
    </w:p>
    <w:p w14:paraId="69AB344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800CE6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Khan</w:t>
      </w:r>
    </w:p>
    <w:p w14:paraId="01FAF3A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36203E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S.R.</w:t>
      </w:r>
    </w:p>
    <w:p w14:paraId="323D15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C6828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2017</w:t>
      </w:r>
    </w:p>
    <w:p w14:paraId="72F539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49D3D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Brand loyalty brand image and brand equity: the mediating role of brand awareness</w:t>
      </w:r>
    </w:p>
    <w:p w14:paraId="5F600A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27120B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Innovation and Applied Studies</w:t>
      </w:r>
    </w:p>
    <w:p w14:paraId="490154C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31DAA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w:t>
      </w:r>
    </w:p>
    <w:p w14:paraId="342FB7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5900E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22845F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B62D14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416</w:t>
      </w:r>
    </w:p>
    <w:p w14:paraId="2902D0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BFA451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423</w:t>
      </w:r>
    </w:p>
    <w:p w14:paraId="7B385F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CB12ED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68" w:tgtFrame="_blank" w:history="1">
        <w:r w:rsidRPr="003F0877">
          <w:rPr>
            <w:rFonts w:ascii="Arial" w:eastAsia="Times New Roman" w:hAnsi="Arial" w:cs="Arial"/>
            <w:color w:val="1C696A"/>
            <w:kern w:val="0"/>
            <w:bdr w:val="none" w:sz="0" w:space="0" w:color="auto" w:frame="1"/>
            <w14:ligatures w14:val="none"/>
          </w:rPr>
          <w:t>Google Scholar</w:t>
        </w:r>
      </w:hyperlink>
    </w:p>
    <w:p w14:paraId="745FA78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4AADE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ShahinSharifi</w:t>
      </w:r>
    </w:p>
    <w:p w14:paraId="7A2D7D9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E39106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2E364E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468A8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2014</w:t>
      </w:r>
    </w:p>
    <w:p w14:paraId="6E22FBC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F21E4D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Impacts of the trilogy of emotion on future purchase intentions in products of high involvement under the mediating role of brand awareness</w:t>
      </w:r>
    </w:p>
    <w:p w14:paraId="625628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E545A3A"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European Business Review</w:t>
      </w:r>
    </w:p>
    <w:p w14:paraId="2516378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05C91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26</w:t>
      </w:r>
    </w:p>
    <w:p w14:paraId="5A4B9C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1C6E5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666135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3A48A3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43</w:t>
      </w:r>
    </w:p>
    <w:p w14:paraId="0FB33F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AA671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63</w:t>
      </w:r>
    </w:p>
    <w:p w14:paraId="0E4C09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615E83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69" w:tgtFrame="_blank" w:history="1">
        <w:r w:rsidRPr="003F0877">
          <w:rPr>
            <w:rFonts w:ascii="Arial" w:eastAsia="Times New Roman" w:hAnsi="Arial" w:cs="Arial"/>
            <w:color w:val="1C696A"/>
            <w:kern w:val="0"/>
            <w:bdr w:val="none" w:sz="0" w:space="0" w:color="auto" w:frame="1"/>
            <w14:ligatures w14:val="none"/>
          </w:rPr>
          <w:t>Google Scholar</w:t>
        </w:r>
      </w:hyperlink>
    </w:p>
    <w:p w14:paraId="617A68F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70" w:tgtFrame="_blank" w:history="1">
        <w:r w:rsidRPr="003F0877">
          <w:rPr>
            <w:rFonts w:ascii="Arial" w:eastAsia="Times New Roman" w:hAnsi="Arial" w:cs="Arial"/>
            <w:color w:val="1C696A"/>
            <w:kern w:val="0"/>
            <w:bdr w:val="none" w:sz="0" w:space="0" w:color="auto" w:frame="1"/>
            <w14:ligatures w14:val="none"/>
          </w:rPr>
          <w:t>Crossref</w:t>
        </w:r>
      </w:hyperlink>
    </w:p>
    <w:p w14:paraId="30197D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CE4496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CE1637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Sharda</w:t>
      </w:r>
    </w:p>
    <w:p w14:paraId="2DB0AA2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D7CC50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w:t>
      </w:r>
    </w:p>
    <w:p w14:paraId="669E969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D04405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Bhat</w:t>
      </w:r>
    </w:p>
    <w:p w14:paraId="57249AB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24FAA1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A.K.</w:t>
      </w:r>
    </w:p>
    <w:p w14:paraId="353DA8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9863A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4D89C4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93E854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Austerity to materialism and brand consciousness: luxury consumption in India</w:t>
      </w:r>
    </w:p>
    <w:p w14:paraId="2E8C44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62C8318"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04AE0A1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3C5A3B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w:t>
      </w:r>
    </w:p>
    <w:p w14:paraId="7026866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0FE54D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080889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A80869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223</w:t>
      </w:r>
    </w:p>
    <w:p w14:paraId="3FB8D2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06421C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239</w:t>
      </w:r>
    </w:p>
    <w:p w14:paraId="0C718F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B93C1B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71" w:tgtFrame="_blank" w:history="1">
        <w:r w:rsidRPr="003F0877">
          <w:rPr>
            <w:rFonts w:ascii="Arial" w:eastAsia="Times New Roman" w:hAnsi="Arial" w:cs="Arial"/>
            <w:color w:val="1C696A"/>
            <w:kern w:val="0"/>
            <w:bdr w:val="none" w:sz="0" w:space="0" w:color="auto" w:frame="1"/>
            <w14:ligatures w14:val="none"/>
          </w:rPr>
          <w:t>Google Scholar</w:t>
        </w:r>
      </w:hyperlink>
    </w:p>
    <w:p w14:paraId="6E7C22A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72" w:tgtFrame="_blank" w:history="1">
        <w:r w:rsidRPr="003F0877">
          <w:rPr>
            <w:rFonts w:ascii="Arial" w:eastAsia="Times New Roman" w:hAnsi="Arial" w:cs="Arial"/>
            <w:color w:val="1C696A"/>
            <w:kern w:val="0"/>
            <w:bdr w:val="none" w:sz="0" w:space="0" w:color="auto" w:frame="1"/>
            <w14:ligatures w14:val="none"/>
          </w:rPr>
          <w:t>Crossref</w:t>
        </w:r>
      </w:hyperlink>
    </w:p>
    <w:p w14:paraId="2B4B883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BB65EF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E65ABD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Sharma</w:t>
      </w:r>
    </w:p>
    <w:p w14:paraId="4D7DC12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C67C69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w:t>
      </w:r>
    </w:p>
    <w:p w14:paraId="643B5F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4DA3B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2011</w:t>
      </w:r>
    </w:p>
    <w:p w14:paraId="5330BF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03FE4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Country of origin effects in developed and emerging markets: exploring the contrasting roles of materialism and value consciousness</w:t>
      </w:r>
    </w:p>
    <w:p w14:paraId="7E1ACC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651DCE24"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International Business Studies</w:t>
      </w:r>
    </w:p>
    <w:p w14:paraId="437A1F4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F0DFB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42</w:t>
      </w:r>
    </w:p>
    <w:p w14:paraId="166A8D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0BB782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02FE087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697F7A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285</w:t>
      </w:r>
    </w:p>
    <w:p w14:paraId="6F04988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E5BB81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306</w:t>
      </w:r>
    </w:p>
    <w:p w14:paraId="3FB18C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96F29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73" w:tgtFrame="_blank" w:history="1">
        <w:r w:rsidRPr="003F0877">
          <w:rPr>
            <w:rFonts w:ascii="Arial" w:eastAsia="Times New Roman" w:hAnsi="Arial" w:cs="Arial"/>
            <w:color w:val="1C696A"/>
            <w:kern w:val="0"/>
            <w:bdr w:val="none" w:sz="0" w:space="0" w:color="auto" w:frame="1"/>
            <w14:ligatures w14:val="none"/>
          </w:rPr>
          <w:t>Google Scholar</w:t>
        </w:r>
      </w:hyperlink>
    </w:p>
    <w:p w14:paraId="589183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74" w:tgtFrame="_blank" w:history="1">
        <w:r w:rsidRPr="003F0877">
          <w:rPr>
            <w:rFonts w:ascii="Arial" w:eastAsia="Times New Roman" w:hAnsi="Arial" w:cs="Arial"/>
            <w:color w:val="1C696A"/>
            <w:kern w:val="0"/>
            <w:bdr w:val="none" w:sz="0" w:space="0" w:color="auto" w:frame="1"/>
            <w14:ligatures w14:val="none"/>
          </w:rPr>
          <w:t>Crossref</w:t>
        </w:r>
      </w:hyperlink>
    </w:p>
    <w:p w14:paraId="6163869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22EE5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C23BA7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Siali</w:t>
      </w:r>
    </w:p>
    <w:p w14:paraId="21B578D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9E8C0F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w:t>
      </w:r>
    </w:p>
    <w:p w14:paraId="0140ACA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92CA7D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312E96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360E8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Relationship between brand equity and consumer purchase decision</w:t>
      </w:r>
    </w:p>
    <w:p w14:paraId="17C6B21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CAA1EED"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Service Management and Sustainability</w:t>
      </w:r>
    </w:p>
    <w:p w14:paraId="6571416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4E6644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55A1040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D24686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18C5BB1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4A737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58</w:t>
      </w:r>
    </w:p>
    <w:p w14:paraId="4E0425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01CD8C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75</w:t>
      </w:r>
    </w:p>
    <w:p w14:paraId="3DB559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12842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75" w:tgtFrame="_blank" w:history="1">
        <w:r w:rsidRPr="003F0877">
          <w:rPr>
            <w:rFonts w:ascii="Arial" w:eastAsia="Times New Roman" w:hAnsi="Arial" w:cs="Arial"/>
            <w:color w:val="1C696A"/>
            <w:kern w:val="0"/>
            <w:bdr w:val="none" w:sz="0" w:space="0" w:color="auto" w:frame="1"/>
            <w14:ligatures w14:val="none"/>
          </w:rPr>
          <w:t>Google Scholar</w:t>
        </w:r>
      </w:hyperlink>
    </w:p>
    <w:p w14:paraId="308F764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AB8FF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Sproles</w:t>
      </w:r>
    </w:p>
    <w:p w14:paraId="7633465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81E275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w:t>
      </w:r>
    </w:p>
    <w:p w14:paraId="27D7DCD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F4012B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Kendall</w:t>
      </w:r>
    </w:p>
    <w:p w14:paraId="781A3AC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14D2D9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w:t>
      </w:r>
    </w:p>
    <w:p w14:paraId="28DB097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608087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1986</w:t>
      </w:r>
    </w:p>
    <w:p w14:paraId="2D3A2B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B955FB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 methodology for profiling consumers' decision making styles</w:t>
      </w:r>
    </w:p>
    <w:p w14:paraId="1C86ABD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w:t>
      </w:r>
    </w:p>
    <w:p w14:paraId="757AB982"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Consumer Affairs</w:t>
      </w:r>
    </w:p>
    <w:p w14:paraId="002B93B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2CF4F2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w:t>
      </w:r>
    </w:p>
    <w:p w14:paraId="061CDD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C5BAE7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04414B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57F464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267</w:t>
      </w:r>
    </w:p>
    <w:p w14:paraId="55C74EC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A2569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79</w:t>
      </w:r>
    </w:p>
    <w:p w14:paraId="6855EB1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327FDF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76" w:tgtFrame="_blank" w:history="1">
        <w:r w:rsidRPr="003F0877">
          <w:rPr>
            <w:rFonts w:ascii="Arial" w:eastAsia="Times New Roman" w:hAnsi="Arial" w:cs="Arial"/>
            <w:color w:val="1C696A"/>
            <w:kern w:val="0"/>
            <w:bdr w:val="none" w:sz="0" w:space="0" w:color="auto" w:frame="1"/>
            <w14:ligatures w14:val="none"/>
          </w:rPr>
          <w:t>Google Scholar</w:t>
        </w:r>
      </w:hyperlink>
    </w:p>
    <w:p w14:paraId="704699D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77" w:tgtFrame="_blank" w:history="1">
        <w:r w:rsidRPr="003F0877">
          <w:rPr>
            <w:rFonts w:ascii="Arial" w:eastAsia="Times New Roman" w:hAnsi="Arial" w:cs="Arial"/>
            <w:color w:val="1C696A"/>
            <w:kern w:val="0"/>
            <w:bdr w:val="none" w:sz="0" w:space="0" w:color="auto" w:frame="1"/>
            <w14:ligatures w14:val="none"/>
          </w:rPr>
          <w:t>Crossref</w:t>
        </w:r>
      </w:hyperlink>
    </w:p>
    <w:p w14:paraId="5F888D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4B94E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41303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Stewart</w:t>
      </w:r>
    </w:p>
    <w:p w14:paraId="0871547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EC34B3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2529C7A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EDD854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Carey</w:t>
      </w:r>
    </w:p>
    <w:p w14:paraId="234E90F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81C38F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t>
      </w:r>
    </w:p>
    <w:p w14:paraId="0DC1F80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555FD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2020</w:t>
      </w:r>
    </w:p>
    <w:p w14:paraId="2EF9CE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06B20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Luxury perfume brands and millenial consumers</w:t>
      </w:r>
    </w:p>
    <w:p w14:paraId="68DD16F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in </w:t>
      </w:r>
    </w:p>
    <w:p w14:paraId="04C632F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Understanding Luxury Fashion</w:t>
      </w:r>
    </w:p>
    <w:p w14:paraId="429EA4B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B210E8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Palgrave Macmillan</w:t>
      </w:r>
    </w:p>
    <w:p w14:paraId="1E36AD3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2A06AA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Cham</w:t>
      </w:r>
    </w:p>
    <w:p w14:paraId="4F2867A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5C1E3D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147</w:t>
      </w:r>
    </w:p>
    <w:p w14:paraId="0F3C696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BA456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173</w:t>
      </w:r>
    </w:p>
    <w:p w14:paraId="0A89154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802A7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78" w:tgtFrame="_blank" w:history="1">
        <w:r w:rsidRPr="003F0877">
          <w:rPr>
            <w:rFonts w:ascii="Arial" w:eastAsia="Times New Roman" w:hAnsi="Arial" w:cs="Arial"/>
            <w:color w:val="1C696A"/>
            <w:kern w:val="0"/>
            <w:bdr w:val="none" w:sz="0" w:space="0" w:color="auto" w:frame="1"/>
            <w14:ligatures w14:val="none"/>
          </w:rPr>
          <w:t>Google Scholar</w:t>
        </w:r>
      </w:hyperlink>
    </w:p>
    <w:p w14:paraId="28F0119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79" w:tgtFrame="_blank" w:history="1">
        <w:r w:rsidRPr="003F0877">
          <w:rPr>
            <w:rFonts w:ascii="Arial" w:eastAsia="Times New Roman" w:hAnsi="Arial" w:cs="Arial"/>
            <w:color w:val="1C696A"/>
            <w:kern w:val="0"/>
            <w:bdr w:val="none" w:sz="0" w:space="0" w:color="auto" w:frame="1"/>
            <w14:ligatures w14:val="none"/>
          </w:rPr>
          <w:t>Crossref</w:t>
        </w:r>
      </w:hyperlink>
    </w:p>
    <w:p w14:paraId="1CDFFBC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7CA583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8A7BAF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Su</w:t>
      </w:r>
    </w:p>
    <w:p w14:paraId="25BC159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B94C10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54BE29D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E5735E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Watchravesringkan</w:t>
      </w:r>
    </w:p>
    <w:p w14:paraId="12BCC0B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6E3A948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K.T.</w:t>
      </w:r>
    </w:p>
    <w:p w14:paraId="5861140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F4921B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Zhou</w:t>
      </w:r>
    </w:p>
    <w:p w14:paraId="53A00C0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DFB37F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69A0135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D12EB6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Gil</w:t>
      </w:r>
    </w:p>
    <w:p w14:paraId="19DE102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71FAA4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14D419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7D19E2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2FAC17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809B1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Sustainable clothing: perspectives from US and Chinese young millennials</w:t>
      </w:r>
    </w:p>
    <w:p w14:paraId="26E52C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0F93D2A"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Retail and Distribution Management</w:t>
      </w:r>
    </w:p>
    <w:p w14:paraId="34AC4F8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173844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47</w:t>
      </w:r>
    </w:p>
    <w:p w14:paraId="57A72F6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3D33DF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w:t>
      </w:r>
    </w:p>
    <w:p w14:paraId="19FC1C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7CF955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1141</w:t>
      </w:r>
    </w:p>
    <w:p w14:paraId="71A23B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7D621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1162</w:t>
      </w:r>
    </w:p>
    <w:p w14:paraId="6CE308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CC55B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80" w:tgtFrame="_blank" w:history="1">
        <w:r w:rsidRPr="003F0877">
          <w:rPr>
            <w:rFonts w:ascii="Arial" w:eastAsia="Times New Roman" w:hAnsi="Arial" w:cs="Arial"/>
            <w:color w:val="1C696A"/>
            <w:kern w:val="0"/>
            <w:bdr w:val="none" w:sz="0" w:space="0" w:color="auto" w:frame="1"/>
            <w14:ligatures w14:val="none"/>
          </w:rPr>
          <w:t>Google Scholar</w:t>
        </w:r>
      </w:hyperlink>
    </w:p>
    <w:p w14:paraId="1A61F3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81" w:tgtFrame="_blank" w:history="1">
        <w:r w:rsidRPr="003F0877">
          <w:rPr>
            <w:rFonts w:ascii="Arial" w:eastAsia="Times New Roman" w:hAnsi="Arial" w:cs="Arial"/>
            <w:color w:val="1C696A"/>
            <w:kern w:val="0"/>
            <w:bdr w:val="none" w:sz="0" w:space="0" w:color="auto" w:frame="1"/>
            <w14:ligatures w14:val="none"/>
          </w:rPr>
          <w:t>Crossref</w:t>
        </w:r>
      </w:hyperlink>
    </w:p>
    <w:p w14:paraId="3AB5CA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B37EA4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B2468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Su</w:t>
      </w:r>
    </w:p>
    <w:p w14:paraId="1ED888E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40A02B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3F1690F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FC49BB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2016</w:t>
      </w:r>
    </w:p>
    <w:p w14:paraId="14968D9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EC329C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Examining the relationships among the brand equity dimensions: empirical evidence from fast fashion</w:t>
      </w:r>
    </w:p>
    <w:p w14:paraId="5026B9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8A7F150"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Asia Pacific Journal of Marketing and Logistics</w:t>
      </w:r>
    </w:p>
    <w:p w14:paraId="5DE18DA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1037E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28</w:t>
      </w:r>
    </w:p>
    <w:p w14:paraId="6E1AED5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A1028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78DD67E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0E788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464</w:t>
      </w:r>
    </w:p>
    <w:p w14:paraId="2D70F9B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22936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480</w:t>
      </w:r>
    </w:p>
    <w:p w14:paraId="6225557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D4C6C2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82" w:tgtFrame="_blank" w:history="1">
        <w:r w:rsidRPr="003F0877">
          <w:rPr>
            <w:rFonts w:ascii="Arial" w:eastAsia="Times New Roman" w:hAnsi="Arial" w:cs="Arial"/>
            <w:color w:val="1C696A"/>
            <w:kern w:val="0"/>
            <w:bdr w:val="none" w:sz="0" w:space="0" w:color="auto" w:frame="1"/>
            <w14:ligatures w14:val="none"/>
          </w:rPr>
          <w:t>Google Scholar</w:t>
        </w:r>
      </w:hyperlink>
    </w:p>
    <w:p w14:paraId="07DEF22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83" w:tgtFrame="_blank" w:history="1">
        <w:r w:rsidRPr="003F0877">
          <w:rPr>
            <w:rFonts w:ascii="Arial" w:eastAsia="Times New Roman" w:hAnsi="Arial" w:cs="Arial"/>
            <w:color w:val="1C696A"/>
            <w:kern w:val="0"/>
            <w:bdr w:val="none" w:sz="0" w:space="0" w:color="auto" w:frame="1"/>
            <w14:ligatures w14:val="none"/>
          </w:rPr>
          <w:t>Crossref</w:t>
        </w:r>
      </w:hyperlink>
    </w:p>
    <w:p w14:paraId="0EFCD36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4460A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E1A31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Sung</w:t>
      </w:r>
    </w:p>
    <w:p w14:paraId="2DEF5D7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2E2300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4A58FEB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330969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Jeon</w:t>
      </w:r>
    </w:p>
    <w:p w14:paraId="0A0DC5B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D67EE4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Y.</w:t>
      </w:r>
    </w:p>
    <w:p w14:paraId="272CF4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2BF1D3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2009</w:t>
      </w:r>
    </w:p>
    <w:p w14:paraId="78CFE3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A48316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 profile of Koreans: who purchases fashion goods online?</w:t>
      </w:r>
    </w:p>
    <w:p w14:paraId="1E9C9F8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9A0C6B8"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27F488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6B212E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w:t>
      </w:r>
    </w:p>
    <w:p w14:paraId="72FF24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41263E9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733C3F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96D91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79</w:t>
      </w:r>
    </w:p>
    <w:p w14:paraId="2B679E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132BA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97</w:t>
      </w:r>
    </w:p>
    <w:p w14:paraId="521E89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88BE6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84" w:tgtFrame="_blank" w:history="1">
        <w:r w:rsidRPr="003F0877">
          <w:rPr>
            <w:rFonts w:ascii="Arial" w:eastAsia="Times New Roman" w:hAnsi="Arial" w:cs="Arial"/>
            <w:color w:val="1C696A"/>
            <w:kern w:val="0"/>
            <w:bdr w:val="none" w:sz="0" w:space="0" w:color="auto" w:frame="1"/>
            <w14:ligatures w14:val="none"/>
          </w:rPr>
          <w:t>Google Scholar</w:t>
        </w:r>
      </w:hyperlink>
    </w:p>
    <w:p w14:paraId="2A233B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85" w:tgtFrame="_blank" w:history="1">
        <w:r w:rsidRPr="003F0877">
          <w:rPr>
            <w:rFonts w:ascii="Arial" w:eastAsia="Times New Roman" w:hAnsi="Arial" w:cs="Arial"/>
            <w:color w:val="1C696A"/>
            <w:kern w:val="0"/>
            <w:bdr w:val="none" w:sz="0" w:space="0" w:color="auto" w:frame="1"/>
            <w14:ligatures w14:val="none"/>
          </w:rPr>
          <w:t>Crossref</w:t>
        </w:r>
      </w:hyperlink>
    </w:p>
    <w:p w14:paraId="24C145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587E19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8E6E6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Sung</w:t>
      </w:r>
    </w:p>
    <w:p w14:paraId="7D2E4B3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408F23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w:t>
      </w:r>
    </w:p>
    <w:p w14:paraId="16413BD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FA082F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Woo</w:t>
      </w:r>
    </w:p>
    <w:p w14:paraId="2BCC0C0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DF53B8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53F9C0F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F6BFD6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5CE410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44EB44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Investigating male consumers' lifestyle of health and sustainability (LOHAS) and perception toward slow fashion</w:t>
      </w:r>
    </w:p>
    <w:p w14:paraId="4A668DF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B6005F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Retailing and Consumer Services</w:t>
      </w:r>
    </w:p>
    <w:p w14:paraId="0DD247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Vol. </w:t>
      </w:r>
    </w:p>
    <w:p w14:paraId="570241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49</w:t>
      </w:r>
    </w:p>
    <w:p w14:paraId="0C8EFA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437E17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120</w:t>
      </w:r>
    </w:p>
    <w:p w14:paraId="4ED2448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39C2A9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128</w:t>
      </w:r>
    </w:p>
    <w:p w14:paraId="491AAF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FBD81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86" w:tgtFrame="_blank" w:history="1">
        <w:r w:rsidRPr="003F0877">
          <w:rPr>
            <w:rFonts w:ascii="Arial" w:eastAsia="Times New Roman" w:hAnsi="Arial" w:cs="Arial"/>
            <w:color w:val="1C696A"/>
            <w:kern w:val="0"/>
            <w:bdr w:val="none" w:sz="0" w:space="0" w:color="auto" w:frame="1"/>
            <w14:ligatures w14:val="none"/>
          </w:rPr>
          <w:t>Google Scholar</w:t>
        </w:r>
      </w:hyperlink>
    </w:p>
    <w:p w14:paraId="442740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87" w:tgtFrame="_blank" w:history="1">
        <w:r w:rsidRPr="003F0877">
          <w:rPr>
            <w:rFonts w:ascii="Arial" w:eastAsia="Times New Roman" w:hAnsi="Arial" w:cs="Arial"/>
            <w:color w:val="1C696A"/>
            <w:kern w:val="0"/>
            <w:bdr w:val="none" w:sz="0" w:space="0" w:color="auto" w:frame="1"/>
            <w14:ligatures w14:val="none"/>
          </w:rPr>
          <w:t>Crossref</w:t>
        </w:r>
      </w:hyperlink>
    </w:p>
    <w:p w14:paraId="30DF46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09BB4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05E0F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Sweetin</w:t>
      </w:r>
    </w:p>
    <w:p w14:paraId="638E39A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2475E7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V.H.</w:t>
      </w:r>
    </w:p>
    <w:p w14:paraId="66FFD30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F5048B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Knowles</w:t>
      </w:r>
    </w:p>
    <w:p w14:paraId="4601F6F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46BFF7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L.L.</w:t>
      </w:r>
    </w:p>
    <w:p w14:paraId="4E34C96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A20603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Summey</w:t>
      </w:r>
    </w:p>
    <w:p w14:paraId="271732D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005F8F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J.H.</w:t>
      </w:r>
    </w:p>
    <w:p w14:paraId="402CB83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EA37DA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McQueen</w:t>
      </w:r>
    </w:p>
    <w:p w14:paraId="3117620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919816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K.S.</w:t>
      </w:r>
    </w:p>
    <w:p w14:paraId="128585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76678C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2013</w:t>
      </w:r>
    </w:p>
    <w:p w14:paraId="2134E5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542285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Willingness-to-punish the corporate brand for corporate social irresponsibility</w:t>
      </w:r>
    </w:p>
    <w:p w14:paraId="561338D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A77C39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Business Research</w:t>
      </w:r>
    </w:p>
    <w:p w14:paraId="1F97D9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1F87209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66</w:t>
      </w:r>
    </w:p>
    <w:p w14:paraId="1DFADB3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BB784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w:t>
      </w:r>
    </w:p>
    <w:p w14:paraId="0A538DC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271A9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1822</w:t>
      </w:r>
    </w:p>
    <w:p w14:paraId="1D92FA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AB2CE7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1830</w:t>
      </w:r>
    </w:p>
    <w:p w14:paraId="28A690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8FF9B7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88" w:tgtFrame="_blank" w:history="1">
        <w:r w:rsidRPr="003F0877">
          <w:rPr>
            <w:rFonts w:ascii="Arial" w:eastAsia="Times New Roman" w:hAnsi="Arial" w:cs="Arial"/>
            <w:color w:val="1C696A"/>
            <w:kern w:val="0"/>
            <w:bdr w:val="none" w:sz="0" w:space="0" w:color="auto" w:frame="1"/>
            <w14:ligatures w14:val="none"/>
          </w:rPr>
          <w:t>Google Scholar</w:t>
        </w:r>
      </w:hyperlink>
    </w:p>
    <w:p w14:paraId="20FBCC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89" w:tgtFrame="_blank" w:history="1">
        <w:r w:rsidRPr="003F0877">
          <w:rPr>
            <w:rFonts w:ascii="Arial" w:eastAsia="Times New Roman" w:hAnsi="Arial" w:cs="Arial"/>
            <w:color w:val="1C696A"/>
            <w:kern w:val="0"/>
            <w:bdr w:val="none" w:sz="0" w:space="0" w:color="auto" w:frame="1"/>
            <w14:ligatures w14:val="none"/>
          </w:rPr>
          <w:t>Crossref</w:t>
        </w:r>
      </w:hyperlink>
    </w:p>
    <w:p w14:paraId="76F3FE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98764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A2C0D2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Tang</w:t>
      </w:r>
    </w:p>
    <w:p w14:paraId="7700EEB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79D233F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M.J.</w:t>
      </w:r>
    </w:p>
    <w:p w14:paraId="101FD2E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2FEB023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Chan</w:t>
      </w:r>
    </w:p>
    <w:p w14:paraId="65C011E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47CA22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E.T.</w:t>
      </w:r>
    </w:p>
    <w:p w14:paraId="0C6602C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0850D6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2017</w:t>
      </w:r>
    </w:p>
    <w:p w14:paraId="4B6091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2AD190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impact of online advertising on generation Y's purchase decision in Malaysia</w:t>
      </w:r>
    </w:p>
    <w:p w14:paraId="55A5DA3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6B04990"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World Academy of Science, Engineering and Technology International Journal of Humanities and Social Sciences</w:t>
      </w:r>
    </w:p>
    <w:p w14:paraId="440309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386EA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11</w:t>
      </w:r>
    </w:p>
    <w:p w14:paraId="29E6473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247DF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1A49B06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800CD8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973</w:t>
      </w:r>
    </w:p>
    <w:p w14:paraId="71D8FB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C39E53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981</w:t>
      </w:r>
    </w:p>
    <w:p w14:paraId="441B62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9A8053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90" w:tgtFrame="_blank" w:history="1">
        <w:r w:rsidRPr="003F0877">
          <w:rPr>
            <w:rFonts w:ascii="Arial" w:eastAsia="Times New Roman" w:hAnsi="Arial" w:cs="Arial"/>
            <w:color w:val="1C696A"/>
            <w:kern w:val="0"/>
            <w:bdr w:val="none" w:sz="0" w:space="0" w:color="auto" w:frame="1"/>
            <w14:ligatures w14:val="none"/>
          </w:rPr>
          <w:t>Google Scholar</w:t>
        </w:r>
      </w:hyperlink>
    </w:p>
    <w:p w14:paraId="6DDCE1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DD41DD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Tikka</w:t>
      </w:r>
    </w:p>
    <w:p w14:paraId="5D8A55D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F0B050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w:t>
      </w:r>
    </w:p>
    <w:p w14:paraId="04CD7A3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9D5AC0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Oinas-Kukkonen</w:t>
      </w:r>
    </w:p>
    <w:p w14:paraId="7535568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A45EFB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0809CB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AC1377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617A226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586B69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Tailoring persuasive technology: a systematic review of literature of self-schema theory and transformative learning theory in persuasive technology context</w:t>
      </w:r>
    </w:p>
    <w:p w14:paraId="3C178B4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E472D7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Cyberpsychology: Journal of Psychosocial Research on Cyberspace</w:t>
      </w:r>
    </w:p>
    <w:p w14:paraId="3BA8D0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64832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w:t>
      </w:r>
    </w:p>
    <w:p w14:paraId="2AD0FE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ED2418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532935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 </w:t>
      </w:r>
    </w:p>
    <w:p w14:paraId="6F08B8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w:t>
      </w:r>
    </w:p>
    <w:p w14:paraId="3CA54E8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doi: </w:t>
      </w:r>
    </w:p>
    <w:p w14:paraId="2CC39A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91" w:tgtFrame="_blank" w:history="1">
        <w:r w:rsidRPr="003F0877">
          <w:rPr>
            <w:rFonts w:ascii="Arial" w:eastAsia="Times New Roman" w:hAnsi="Arial" w:cs="Arial"/>
            <w:color w:val="1C696A"/>
            <w:kern w:val="0"/>
            <w:bdr w:val="none" w:sz="0" w:space="0" w:color="auto" w:frame="1"/>
            <w14:ligatures w14:val="none"/>
          </w:rPr>
          <w:t>https://doi.org/10.5817/CP2019-3-6</w:t>
        </w:r>
      </w:hyperlink>
    </w:p>
    <w:p w14:paraId="670AA5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w:t>
      </w:r>
    </w:p>
    <w:p w14:paraId="1E855F4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92" w:tgtFrame="_blank" w:history="1">
        <w:r w:rsidRPr="003F0877">
          <w:rPr>
            <w:rFonts w:ascii="Arial" w:eastAsia="Times New Roman" w:hAnsi="Arial" w:cs="Arial"/>
            <w:color w:val="1C696A"/>
            <w:kern w:val="0"/>
            <w:bdr w:val="none" w:sz="0" w:space="0" w:color="auto" w:frame="1"/>
            <w14:ligatures w14:val="none"/>
          </w:rPr>
          <w:t>Google Scholar</w:t>
        </w:r>
      </w:hyperlink>
    </w:p>
    <w:p w14:paraId="7DA557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93" w:tgtFrame="_blank" w:history="1">
        <w:r w:rsidRPr="003F0877">
          <w:rPr>
            <w:rFonts w:ascii="Arial" w:eastAsia="Times New Roman" w:hAnsi="Arial" w:cs="Arial"/>
            <w:color w:val="1C696A"/>
            <w:kern w:val="0"/>
            <w:bdr w:val="none" w:sz="0" w:space="0" w:color="auto" w:frame="1"/>
            <w14:ligatures w14:val="none"/>
          </w:rPr>
          <w:t>Crossref</w:t>
        </w:r>
      </w:hyperlink>
    </w:p>
    <w:p w14:paraId="4B1F626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E0DE13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5856A0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Tse</w:t>
      </w:r>
    </w:p>
    <w:p w14:paraId="2A42264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6C2419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D.K.</w:t>
      </w:r>
    </w:p>
    <w:p w14:paraId="255A02C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0928B75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Gorn</w:t>
      </w:r>
    </w:p>
    <w:p w14:paraId="7A0DC5B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D67D4A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G.J.</w:t>
      </w:r>
    </w:p>
    <w:p w14:paraId="1355E13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0ADA6A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1993</w:t>
      </w:r>
    </w:p>
    <w:p w14:paraId="00DF9DA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DAEE3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An experiment on the salience of country-of-origin in the era of global brands</w:t>
      </w:r>
    </w:p>
    <w:p w14:paraId="594B76C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F195C58"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International Marketing</w:t>
      </w:r>
    </w:p>
    <w:p w14:paraId="4AF8713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81CFFC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4B8CA41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6D7F244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419F742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D3918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57</w:t>
      </w:r>
    </w:p>
    <w:p w14:paraId="3267F0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870841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76</w:t>
      </w:r>
    </w:p>
    <w:p w14:paraId="6F87C1F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62809C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94" w:tgtFrame="_blank" w:history="1">
        <w:r w:rsidRPr="003F0877">
          <w:rPr>
            <w:rFonts w:ascii="Arial" w:eastAsia="Times New Roman" w:hAnsi="Arial" w:cs="Arial"/>
            <w:color w:val="1C696A"/>
            <w:kern w:val="0"/>
            <w:bdr w:val="none" w:sz="0" w:space="0" w:color="auto" w:frame="1"/>
            <w14:ligatures w14:val="none"/>
          </w:rPr>
          <w:t>Google Scholar</w:t>
        </w:r>
      </w:hyperlink>
    </w:p>
    <w:p w14:paraId="090AE47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95" w:tgtFrame="_blank" w:history="1">
        <w:r w:rsidRPr="003F0877">
          <w:rPr>
            <w:rFonts w:ascii="Arial" w:eastAsia="Times New Roman" w:hAnsi="Arial" w:cs="Arial"/>
            <w:color w:val="1C696A"/>
            <w:kern w:val="0"/>
            <w:bdr w:val="none" w:sz="0" w:space="0" w:color="auto" w:frame="1"/>
            <w14:ligatures w14:val="none"/>
          </w:rPr>
          <w:t>Crossref</w:t>
        </w:r>
      </w:hyperlink>
    </w:p>
    <w:p w14:paraId="01EA86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D41AEA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BD60A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Tsordia</w:t>
      </w:r>
    </w:p>
    <w:p w14:paraId="5D50173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4986B4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w:t>
      </w:r>
    </w:p>
    <w:p w14:paraId="4658871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D445B3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Papadimitriou</w:t>
      </w:r>
    </w:p>
    <w:p w14:paraId="526B6A1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DD13DB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w:t>
      </w:r>
    </w:p>
    <w:p w14:paraId="5F3A1F2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53CADEE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Parganas</w:t>
      </w:r>
    </w:p>
    <w:p w14:paraId="28D74BA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67DC41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w:t>
      </w:r>
    </w:p>
    <w:p w14:paraId="01D8AD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08BA1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37B931C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6B70E9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The influence of sport sponsorship on brand equity and purchase behaviour purchasing behavior</w:t>
      </w:r>
    </w:p>
    <w:p w14:paraId="47B756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F8E920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Strategic Marketing</w:t>
      </w:r>
    </w:p>
    <w:p w14:paraId="7B85A8E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1AE92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26</w:t>
      </w:r>
    </w:p>
    <w:p w14:paraId="31406C9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F9300C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15927C6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2FBC7E8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85</w:t>
      </w:r>
    </w:p>
    <w:p w14:paraId="6D4DB59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593D1BF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105</w:t>
      </w:r>
    </w:p>
    <w:p w14:paraId="18664A4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73BD86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96" w:tgtFrame="_blank" w:history="1">
        <w:r w:rsidRPr="003F0877">
          <w:rPr>
            <w:rFonts w:ascii="Arial" w:eastAsia="Times New Roman" w:hAnsi="Arial" w:cs="Arial"/>
            <w:color w:val="1C696A"/>
            <w:kern w:val="0"/>
            <w:bdr w:val="none" w:sz="0" w:space="0" w:color="auto" w:frame="1"/>
            <w14:ligatures w14:val="none"/>
          </w:rPr>
          <w:t>Google Scholar</w:t>
        </w:r>
      </w:hyperlink>
    </w:p>
    <w:p w14:paraId="3DE924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97" w:tgtFrame="_blank" w:history="1">
        <w:r w:rsidRPr="003F0877">
          <w:rPr>
            <w:rFonts w:ascii="Arial" w:eastAsia="Times New Roman" w:hAnsi="Arial" w:cs="Arial"/>
            <w:color w:val="1C696A"/>
            <w:kern w:val="0"/>
            <w:bdr w:val="none" w:sz="0" w:space="0" w:color="auto" w:frame="1"/>
            <w14:ligatures w14:val="none"/>
          </w:rPr>
          <w:t>Crossref</w:t>
        </w:r>
      </w:hyperlink>
    </w:p>
    <w:p w14:paraId="343BA0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E862B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C4A0A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Van Grinsven</w:t>
      </w:r>
    </w:p>
    <w:p w14:paraId="2F91B7D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447284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w:t>
      </w:r>
    </w:p>
    <w:p w14:paraId="38E0C57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2205583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Das</w:t>
      </w:r>
    </w:p>
    <w:p w14:paraId="421680A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452BA3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E.</w:t>
      </w:r>
    </w:p>
    <w:p w14:paraId="24BDF21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5FD6C2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2016</w:t>
      </w:r>
    </w:p>
    <w:p w14:paraId="062A90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9FED5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Logo design in marketing communications: brand logo complexity moderates exposure effects on brand recognition and brand attitude</w:t>
      </w:r>
    </w:p>
    <w:p w14:paraId="304DEC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8796532"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Marketing Communications</w:t>
      </w:r>
    </w:p>
    <w:p w14:paraId="242C05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7EC62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w:t>
      </w:r>
    </w:p>
    <w:p w14:paraId="5285662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62AC584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08C491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80A4FC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256</w:t>
      </w:r>
    </w:p>
    <w:p w14:paraId="3EA2F30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C5187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270</w:t>
      </w:r>
    </w:p>
    <w:p w14:paraId="2ECD785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B8E92A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98" w:tgtFrame="_blank" w:history="1">
        <w:r w:rsidRPr="003F0877">
          <w:rPr>
            <w:rFonts w:ascii="Arial" w:eastAsia="Times New Roman" w:hAnsi="Arial" w:cs="Arial"/>
            <w:color w:val="1C696A"/>
            <w:kern w:val="0"/>
            <w:bdr w:val="none" w:sz="0" w:space="0" w:color="auto" w:frame="1"/>
            <w14:ligatures w14:val="none"/>
          </w:rPr>
          <w:t>Google Scholar</w:t>
        </w:r>
      </w:hyperlink>
    </w:p>
    <w:p w14:paraId="479DADF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499" w:tgtFrame="_blank" w:history="1">
        <w:r w:rsidRPr="003F0877">
          <w:rPr>
            <w:rFonts w:ascii="Arial" w:eastAsia="Times New Roman" w:hAnsi="Arial" w:cs="Arial"/>
            <w:color w:val="1C696A"/>
            <w:kern w:val="0"/>
            <w:bdr w:val="none" w:sz="0" w:space="0" w:color="auto" w:frame="1"/>
            <w14:ligatures w14:val="none"/>
          </w:rPr>
          <w:t>Crossref</w:t>
        </w:r>
      </w:hyperlink>
    </w:p>
    <w:p w14:paraId="0728DD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5C5D3A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156C12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Vehmas</w:t>
      </w:r>
    </w:p>
    <w:p w14:paraId="083CFA8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664664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K.</w:t>
      </w:r>
    </w:p>
    <w:p w14:paraId="74B3E1E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3EEDC7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Raudaskoski</w:t>
      </w:r>
    </w:p>
    <w:p w14:paraId="6D8BE6C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B21CA5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4A5D631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BAE8B1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Heikkilä</w:t>
      </w:r>
    </w:p>
    <w:p w14:paraId="721B049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18BEBD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w:t>
      </w:r>
    </w:p>
    <w:p w14:paraId="3FE3B95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E4988A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Harlin</w:t>
      </w:r>
    </w:p>
    <w:p w14:paraId="060C774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748243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15A190B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7239B4A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Mensonen</w:t>
      </w:r>
    </w:p>
    <w:p w14:paraId="2AD4C51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F99A30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w:t>
      </w:r>
    </w:p>
    <w:p w14:paraId="0410FD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ACE27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71E0803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CA42C2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Consumer attitudes and communication in circular fashion</w:t>
      </w:r>
    </w:p>
    <w:p w14:paraId="513FA4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1A8AA25"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0E93FE1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E86CD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w:t>
      </w:r>
    </w:p>
    <w:p w14:paraId="74980C8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825F07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w:t>
      </w:r>
    </w:p>
    <w:p w14:paraId="3287A38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899741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286</w:t>
      </w:r>
    </w:p>
    <w:p w14:paraId="5208895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C891A9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300</w:t>
      </w:r>
    </w:p>
    <w:p w14:paraId="22CE83E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7A6F55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00" w:tgtFrame="_blank" w:history="1">
        <w:r w:rsidRPr="003F0877">
          <w:rPr>
            <w:rFonts w:ascii="Arial" w:eastAsia="Times New Roman" w:hAnsi="Arial" w:cs="Arial"/>
            <w:color w:val="1C696A"/>
            <w:kern w:val="0"/>
            <w:bdr w:val="none" w:sz="0" w:space="0" w:color="auto" w:frame="1"/>
            <w14:ligatures w14:val="none"/>
          </w:rPr>
          <w:t>Google Scholar</w:t>
        </w:r>
      </w:hyperlink>
    </w:p>
    <w:p w14:paraId="0B1F85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01" w:tgtFrame="_blank" w:history="1">
        <w:r w:rsidRPr="003F0877">
          <w:rPr>
            <w:rFonts w:ascii="Arial" w:eastAsia="Times New Roman" w:hAnsi="Arial" w:cs="Arial"/>
            <w:color w:val="1C696A"/>
            <w:kern w:val="0"/>
            <w:bdr w:val="none" w:sz="0" w:space="0" w:color="auto" w:frame="1"/>
            <w14:ligatures w14:val="none"/>
          </w:rPr>
          <w:t>Crossref</w:t>
        </w:r>
      </w:hyperlink>
    </w:p>
    <w:p w14:paraId="5364244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3CFE0A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8EA36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Verlegh</w:t>
      </w:r>
    </w:p>
    <w:p w14:paraId="6C4C7D5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D70A4D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P.W.J.</w:t>
      </w:r>
    </w:p>
    <w:p w14:paraId="7570446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EFC6EF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Steenkamp</w:t>
      </w:r>
    </w:p>
    <w:p w14:paraId="6539F43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B5BA16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J.-B.E.M.</w:t>
      </w:r>
    </w:p>
    <w:p w14:paraId="054BACB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32D6FC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Meulenberg</w:t>
      </w:r>
    </w:p>
    <w:p w14:paraId="4124E3F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F4AD5B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M.T.G.</w:t>
      </w:r>
    </w:p>
    <w:p w14:paraId="34F6D7C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CBFD9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2005</w:t>
      </w:r>
    </w:p>
    <w:p w14:paraId="66F5100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27478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Country-of origin effects in consumer processing of advertising claims</w:t>
      </w:r>
    </w:p>
    <w:p w14:paraId="292E0AE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663F4C9"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Research in Marketing</w:t>
      </w:r>
    </w:p>
    <w:p w14:paraId="23B2B2D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1982AF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w:t>
      </w:r>
    </w:p>
    <w:p w14:paraId="459B539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72E1F74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61D9616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B7B504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127</w:t>
      </w:r>
    </w:p>
    <w:p w14:paraId="74C306F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8EFD9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139</w:t>
      </w:r>
    </w:p>
    <w:p w14:paraId="24880D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27F735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02" w:tgtFrame="_blank" w:history="1">
        <w:r w:rsidRPr="003F0877">
          <w:rPr>
            <w:rFonts w:ascii="Arial" w:eastAsia="Times New Roman" w:hAnsi="Arial" w:cs="Arial"/>
            <w:color w:val="1C696A"/>
            <w:kern w:val="0"/>
            <w:bdr w:val="none" w:sz="0" w:space="0" w:color="auto" w:frame="1"/>
            <w14:ligatures w14:val="none"/>
          </w:rPr>
          <w:t>Google Scholar</w:t>
        </w:r>
      </w:hyperlink>
    </w:p>
    <w:p w14:paraId="3E789DA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03" w:tgtFrame="_blank" w:history="1">
        <w:r w:rsidRPr="003F0877">
          <w:rPr>
            <w:rFonts w:ascii="Arial" w:eastAsia="Times New Roman" w:hAnsi="Arial" w:cs="Arial"/>
            <w:color w:val="1C696A"/>
            <w:kern w:val="0"/>
            <w:bdr w:val="none" w:sz="0" w:space="0" w:color="auto" w:frame="1"/>
            <w14:ligatures w14:val="none"/>
          </w:rPr>
          <w:t>Crossref</w:t>
        </w:r>
      </w:hyperlink>
    </w:p>
    <w:p w14:paraId="34441F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46DCF1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3AE0D2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Vieira</w:t>
      </w:r>
    </w:p>
    <w:p w14:paraId="773B77A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F6AC78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V.A.</w:t>
      </w:r>
    </w:p>
    <w:p w14:paraId="7E75F3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DF9B4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2009</w:t>
      </w:r>
    </w:p>
    <w:p w14:paraId="3F99109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E1DF93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An extended theoretical model of fashion clothinginvolvement</w:t>
      </w:r>
    </w:p>
    <w:p w14:paraId="0EEFCC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094FD8F"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Fashion Marketing and Management: An International Journal</w:t>
      </w:r>
    </w:p>
    <w:p w14:paraId="0ED0148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FB0D7C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13</w:t>
      </w:r>
    </w:p>
    <w:p w14:paraId="1E540CB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977E3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27503F8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CA0F04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179</w:t>
      </w:r>
    </w:p>
    <w:p w14:paraId="552EF1B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4FCDB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w:t>
      </w:r>
    </w:p>
    <w:p w14:paraId="738F79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23BF81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04" w:tgtFrame="_blank" w:history="1">
        <w:r w:rsidRPr="003F0877">
          <w:rPr>
            <w:rFonts w:ascii="Arial" w:eastAsia="Times New Roman" w:hAnsi="Arial" w:cs="Arial"/>
            <w:color w:val="1C696A"/>
            <w:kern w:val="0"/>
            <w:bdr w:val="none" w:sz="0" w:space="0" w:color="auto" w:frame="1"/>
            <w14:ligatures w14:val="none"/>
          </w:rPr>
          <w:t>Google Scholar</w:t>
        </w:r>
      </w:hyperlink>
    </w:p>
    <w:p w14:paraId="31A8F8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05" w:tgtFrame="_blank" w:history="1">
        <w:r w:rsidRPr="003F0877">
          <w:rPr>
            <w:rFonts w:ascii="Arial" w:eastAsia="Times New Roman" w:hAnsi="Arial" w:cs="Arial"/>
            <w:color w:val="1C696A"/>
            <w:kern w:val="0"/>
            <w:bdr w:val="none" w:sz="0" w:space="0" w:color="auto" w:frame="1"/>
            <w14:ligatures w14:val="none"/>
          </w:rPr>
          <w:t>Crossref</w:t>
        </w:r>
      </w:hyperlink>
    </w:p>
    <w:p w14:paraId="3A501DC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E94535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B4EBD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Wang</w:t>
      </w:r>
    </w:p>
    <w:p w14:paraId="66B574E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A529BD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C.L.</w:t>
      </w:r>
    </w:p>
    <w:p w14:paraId="2E31130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BB37C1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Siu</w:t>
      </w:r>
    </w:p>
    <w:p w14:paraId="1FAC269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A515D7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N.Y.</w:t>
      </w:r>
    </w:p>
    <w:p w14:paraId="0E7AE28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B509E5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Hui</w:t>
      </w:r>
    </w:p>
    <w:p w14:paraId="7ED77F3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C394F3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A.S.</w:t>
      </w:r>
    </w:p>
    <w:p w14:paraId="2DA15E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2C1AC6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2004</w:t>
      </w:r>
    </w:p>
    <w:p w14:paraId="7B002D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0E6525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Consumer decision-making styles on domestic and imported brand clothing</w:t>
      </w:r>
    </w:p>
    <w:p w14:paraId="2EF2C34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23A608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European Journal of Marketing</w:t>
      </w:r>
    </w:p>
    <w:p w14:paraId="0496A7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2B65E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38</w:t>
      </w:r>
    </w:p>
    <w:p w14:paraId="495B43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Nos </w:t>
      </w:r>
    </w:p>
    <w:p w14:paraId="4D2658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1/2</w:t>
      </w:r>
    </w:p>
    <w:p w14:paraId="5322D51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A5644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239</w:t>
      </w:r>
    </w:p>
    <w:p w14:paraId="5A93837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82768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252</w:t>
      </w:r>
    </w:p>
    <w:p w14:paraId="4AD6B73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A40792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06" w:tgtFrame="_blank" w:history="1">
        <w:r w:rsidRPr="003F0877">
          <w:rPr>
            <w:rFonts w:ascii="Arial" w:eastAsia="Times New Roman" w:hAnsi="Arial" w:cs="Arial"/>
            <w:color w:val="1C696A"/>
            <w:kern w:val="0"/>
            <w:bdr w:val="none" w:sz="0" w:space="0" w:color="auto" w:frame="1"/>
            <w14:ligatures w14:val="none"/>
          </w:rPr>
          <w:t>Google Scholar</w:t>
        </w:r>
      </w:hyperlink>
    </w:p>
    <w:p w14:paraId="0674866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07" w:tgtFrame="_blank" w:history="1">
        <w:r w:rsidRPr="003F0877">
          <w:rPr>
            <w:rFonts w:ascii="Arial" w:eastAsia="Times New Roman" w:hAnsi="Arial" w:cs="Arial"/>
            <w:color w:val="1C696A"/>
            <w:kern w:val="0"/>
            <w:bdr w:val="none" w:sz="0" w:space="0" w:color="auto" w:frame="1"/>
            <w14:ligatures w14:val="none"/>
          </w:rPr>
          <w:t>Crossref</w:t>
        </w:r>
      </w:hyperlink>
    </w:p>
    <w:p w14:paraId="3F5561A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4990390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CE7C67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Wang</w:t>
      </w:r>
    </w:p>
    <w:p w14:paraId="22B47FD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198598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F.</w:t>
      </w:r>
    </w:p>
    <w:p w14:paraId="4CB0744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868A90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Hongxia</w:t>
      </w:r>
    </w:p>
    <w:p w14:paraId="52290E1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C0E6A1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Z.</w:t>
      </w:r>
    </w:p>
    <w:p w14:paraId="2007BC4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3CDFEA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Hengjia</w:t>
      </w:r>
    </w:p>
    <w:p w14:paraId="70AF1BD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8CCED4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Z.</w:t>
      </w:r>
    </w:p>
    <w:p w14:paraId="38B7067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0800F5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Ming</w:t>
      </w:r>
    </w:p>
    <w:p w14:paraId="2BD9966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56CF6A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O.</w:t>
      </w:r>
    </w:p>
    <w:p w14:paraId="503ED5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57E88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2005</w:t>
      </w:r>
    </w:p>
    <w:p w14:paraId="325A34E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9ABE6A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Purchasing pirated software: an initial examination of Chinese consumers</w:t>
      </w:r>
    </w:p>
    <w:p w14:paraId="62BC1D4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5BC4F1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lastRenderedPageBreak/>
        <w:t>Journal of Consumer Marketing</w:t>
      </w:r>
    </w:p>
    <w:p w14:paraId="0432E97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3033585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w:t>
      </w:r>
    </w:p>
    <w:p w14:paraId="3CD0E0D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344E6CC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w:t>
      </w:r>
    </w:p>
    <w:p w14:paraId="3FAFCB8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561F236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340</w:t>
      </w:r>
    </w:p>
    <w:p w14:paraId="039EE75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21DA6D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351</w:t>
      </w:r>
    </w:p>
    <w:p w14:paraId="4695218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232FE3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08" w:tgtFrame="_blank" w:history="1">
        <w:r w:rsidRPr="003F0877">
          <w:rPr>
            <w:rFonts w:ascii="Arial" w:eastAsia="Times New Roman" w:hAnsi="Arial" w:cs="Arial"/>
            <w:color w:val="1C696A"/>
            <w:kern w:val="0"/>
            <w:bdr w:val="none" w:sz="0" w:space="0" w:color="auto" w:frame="1"/>
            <w14:ligatures w14:val="none"/>
          </w:rPr>
          <w:t>Google Scholar</w:t>
        </w:r>
      </w:hyperlink>
    </w:p>
    <w:p w14:paraId="594FAF9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09" w:tgtFrame="_blank" w:history="1">
        <w:r w:rsidRPr="003F0877">
          <w:rPr>
            <w:rFonts w:ascii="Arial" w:eastAsia="Times New Roman" w:hAnsi="Arial" w:cs="Arial"/>
            <w:color w:val="1C696A"/>
            <w:kern w:val="0"/>
            <w:bdr w:val="none" w:sz="0" w:space="0" w:color="auto" w:frame="1"/>
            <w14:ligatures w14:val="none"/>
          </w:rPr>
          <w:t>Crossref</w:t>
        </w:r>
      </w:hyperlink>
    </w:p>
    <w:p w14:paraId="610F25D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D2C877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055ED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Wang</w:t>
      </w:r>
    </w:p>
    <w:p w14:paraId="0B953CB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7472B5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0056BA4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A34A0B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Liu</w:t>
      </w:r>
    </w:p>
    <w:p w14:paraId="70074AE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2D24D4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38EA9CE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B91AE5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Kim</w:t>
      </w:r>
    </w:p>
    <w:p w14:paraId="3EDA45C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6B4AF8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S.J.</w:t>
      </w:r>
    </w:p>
    <w:p w14:paraId="6CBE90A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5C042D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Kim</w:t>
      </w:r>
    </w:p>
    <w:p w14:paraId="1BD1FD3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1EBF42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K.H.</w:t>
      </w:r>
    </w:p>
    <w:p w14:paraId="34027FD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EEE54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78225D6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9674AC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Sustainable fashion index model and its implication</w:t>
      </w:r>
    </w:p>
    <w:p w14:paraId="6AACC43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0F0E2A8"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Business Research</w:t>
      </w:r>
    </w:p>
    <w:p w14:paraId="3433E4A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5D6C4A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99</w:t>
      </w:r>
    </w:p>
    <w:p w14:paraId="5B437A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6BA711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430</w:t>
      </w:r>
    </w:p>
    <w:p w14:paraId="7992673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08F52C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437</w:t>
      </w:r>
    </w:p>
    <w:p w14:paraId="15663D1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0E42245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10" w:tgtFrame="_blank" w:history="1">
        <w:r w:rsidRPr="003F0877">
          <w:rPr>
            <w:rFonts w:ascii="Arial" w:eastAsia="Times New Roman" w:hAnsi="Arial" w:cs="Arial"/>
            <w:color w:val="1C696A"/>
            <w:kern w:val="0"/>
            <w:bdr w:val="none" w:sz="0" w:space="0" w:color="auto" w:frame="1"/>
            <w14:ligatures w14:val="none"/>
          </w:rPr>
          <w:t>Google Scholar</w:t>
        </w:r>
      </w:hyperlink>
    </w:p>
    <w:p w14:paraId="1A7947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11" w:tgtFrame="_blank" w:history="1">
        <w:r w:rsidRPr="003F0877">
          <w:rPr>
            <w:rFonts w:ascii="Arial" w:eastAsia="Times New Roman" w:hAnsi="Arial" w:cs="Arial"/>
            <w:color w:val="1C696A"/>
            <w:kern w:val="0"/>
            <w:bdr w:val="none" w:sz="0" w:space="0" w:color="auto" w:frame="1"/>
            <w14:ligatures w14:val="none"/>
          </w:rPr>
          <w:t>Crossref</w:t>
        </w:r>
      </w:hyperlink>
    </w:p>
    <w:p w14:paraId="39C7674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31D1090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B53728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lastRenderedPageBreak/>
        <w:t>Ward</w:t>
      </w:r>
    </w:p>
    <w:p w14:paraId="0B5DBF5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681868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5213C04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AC4B4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1974</w:t>
      </w:r>
    </w:p>
    <w:p w14:paraId="4749548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33D27C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Consumer socialization</w:t>
      </w:r>
    </w:p>
    <w:p w14:paraId="3C2B912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E6C3DD0"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Consumer Research</w:t>
      </w:r>
    </w:p>
    <w:p w14:paraId="498C3A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3B461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5A1EBCA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683966C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7D27EA8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F5C426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116B9C9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8642C5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w:t>
      </w:r>
    </w:p>
    <w:p w14:paraId="660608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089C2D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12" w:tgtFrame="_blank" w:history="1">
        <w:r w:rsidRPr="003F0877">
          <w:rPr>
            <w:rFonts w:ascii="Arial" w:eastAsia="Times New Roman" w:hAnsi="Arial" w:cs="Arial"/>
            <w:color w:val="1C696A"/>
            <w:kern w:val="0"/>
            <w:bdr w:val="none" w:sz="0" w:space="0" w:color="auto" w:frame="1"/>
            <w14:ligatures w14:val="none"/>
          </w:rPr>
          <w:t>Google Scholar</w:t>
        </w:r>
      </w:hyperlink>
    </w:p>
    <w:p w14:paraId="1004112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13" w:tgtFrame="_blank" w:history="1">
        <w:r w:rsidRPr="003F0877">
          <w:rPr>
            <w:rFonts w:ascii="Arial" w:eastAsia="Times New Roman" w:hAnsi="Arial" w:cs="Arial"/>
            <w:color w:val="1C696A"/>
            <w:kern w:val="0"/>
            <w:bdr w:val="none" w:sz="0" w:space="0" w:color="auto" w:frame="1"/>
            <w14:ligatures w14:val="none"/>
          </w:rPr>
          <w:t>Crossref</w:t>
        </w:r>
      </w:hyperlink>
    </w:p>
    <w:p w14:paraId="0712488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6376251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6798AF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Wood</w:t>
      </w:r>
    </w:p>
    <w:p w14:paraId="3FD60F7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21CE06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t>
      </w:r>
    </w:p>
    <w:p w14:paraId="78D915B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B23394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2004</w:t>
      </w:r>
    </w:p>
    <w:p w14:paraId="5159B90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A1D1A8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Dimensions of brand purchasing behaviour: consumers in the 18–24 age group</w:t>
      </w:r>
    </w:p>
    <w:p w14:paraId="498EF7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CC9D49B"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Consumer Behaviour: An International Research Review</w:t>
      </w:r>
    </w:p>
    <w:p w14:paraId="35EDF6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522150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w:t>
      </w:r>
    </w:p>
    <w:p w14:paraId="078D7F5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5A5BFA1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1596F0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5A95EAD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w:t>
      </w:r>
    </w:p>
    <w:p w14:paraId="445E3F3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EAC4BB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24</w:t>
      </w:r>
    </w:p>
    <w:p w14:paraId="62E2904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28C63FA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14" w:tgtFrame="_blank" w:history="1">
        <w:r w:rsidRPr="003F0877">
          <w:rPr>
            <w:rFonts w:ascii="Arial" w:eastAsia="Times New Roman" w:hAnsi="Arial" w:cs="Arial"/>
            <w:color w:val="1C696A"/>
            <w:kern w:val="0"/>
            <w:bdr w:val="none" w:sz="0" w:space="0" w:color="auto" w:frame="1"/>
            <w14:ligatures w14:val="none"/>
          </w:rPr>
          <w:t>Google Scholar</w:t>
        </w:r>
      </w:hyperlink>
    </w:p>
    <w:p w14:paraId="58858CB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15" w:tgtFrame="_blank" w:history="1">
        <w:r w:rsidRPr="003F0877">
          <w:rPr>
            <w:rFonts w:ascii="Arial" w:eastAsia="Times New Roman" w:hAnsi="Arial" w:cs="Arial"/>
            <w:color w:val="1C696A"/>
            <w:kern w:val="0"/>
            <w:bdr w:val="none" w:sz="0" w:space="0" w:color="auto" w:frame="1"/>
            <w14:ligatures w14:val="none"/>
          </w:rPr>
          <w:t>Crossref</w:t>
        </w:r>
      </w:hyperlink>
    </w:p>
    <w:p w14:paraId="167328A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AEBA46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D0DCD9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Yang</w:t>
      </w:r>
    </w:p>
    <w:p w14:paraId="3594139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CC0282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R.</w:t>
      </w:r>
    </w:p>
    <w:p w14:paraId="42D11EA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B91FF9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Ramsaran</w:t>
      </w:r>
    </w:p>
    <w:p w14:paraId="5B07985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D6C93A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596866A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1536BC0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Wibowo</w:t>
      </w:r>
    </w:p>
    <w:p w14:paraId="6FD75A10"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3A700A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28D04B8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9EF2DF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47C47E4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82E5B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An investigation into the perceptions of Chinese consumers towards the country</w:t>
      </w:r>
      <w:r w:rsidRPr="003F0877">
        <w:rPr>
          <w:rFonts w:ascii="Cambria Math" w:eastAsia="Times New Roman" w:hAnsi="Cambria Math" w:cs="Cambria Math"/>
          <w:color w:val="1A1A1A"/>
          <w:kern w:val="0"/>
          <w14:ligatures w14:val="none"/>
        </w:rPr>
        <w:t>‐</w:t>
      </w:r>
      <w:r w:rsidRPr="003F0877">
        <w:rPr>
          <w:rFonts w:ascii="Arial" w:eastAsia="Times New Roman" w:hAnsi="Arial" w:cs="Arial"/>
          <w:color w:val="1A1A1A"/>
          <w:kern w:val="0"/>
          <w14:ligatures w14:val="none"/>
        </w:rPr>
        <w:t>of</w:t>
      </w:r>
      <w:r w:rsidRPr="003F0877">
        <w:rPr>
          <w:rFonts w:ascii="Cambria Math" w:eastAsia="Times New Roman" w:hAnsi="Cambria Math" w:cs="Cambria Math"/>
          <w:color w:val="1A1A1A"/>
          <w:kern w:val="0"/>
          <w14:ligatures w14:val="none"/>
        </w:rPr>
        <w:t>‐</w:t>
      </w:r>
      <w:r w:rsidRPr="003F0877">
        <w:rPr>
          <w:rFonts w:ascii="Arial" w:eastAsia="Times New Roman" w:hAnsi="Arial" w:cs="Arial"/>
          <w:color w:val="1A1A1A"/>
          <w:kern w:val="0"/>
          <w14:ligatures w14:val="none"/>
        </w:rPr>
        <w:t>origin of dairy products</w:t>
      </w:r>
    </w:p>
    <w:p w14:paraId="05676D4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BD7B35A"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International Journal of Consumer Studies</w:t>
      </w:r>
    </w:p>
    <w:p w14:paraId="4D0861E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59FDB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42</w:t>
      </w:r>
    </w:p>
    <w:p w14:paraId="70A1FF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11E5ACE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3327E63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1CB808A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205</w:t>
      </w:r>
    </w:p>
    <w:p w14:paraId="5B30B06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5EB5E8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216</w:t>
      </w:r>
    </w:p>
    <w:p w14:paraId="6196C42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FEFD4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16" w:tgtFrame="_blank" w:history="1">
        <w:r w:rsidRPr="003F0877">
          <w:rPr>
            <w:rFonts w:ascii="Arial" w:eastAsia="Times New Roman" w:hAnsi="Arial" w:cs="Arial"/>
            <w:color w:val="1C696A"/>
            <w:kern w:val="0"/>
            <w:bdr w:val="none" w:sz="0" w:space="0" w:color="auto" w:frame="1"/>
            <w14:ligatures w14:val="none"/>
          </w:rPr>
          <w:t>Google Scholar</w:t>
        </w:r>
      </w:hyperlink>
    </w:p>
    <w:p w14:paraId="5EC849E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17" w:tgtFrame="_blank" w:history="1">
        <w:r w:rsidRPr="003F0877">
          <w:rPr>
            <w:rFonts w:ascii="Arial" w:eastAsia="Times New Roman" w:hAnsi="Arial" w:cs="Arial"/>
            <w:color w:val="1C696A"/>
            <w:kern w:val="0"/>
            <w:bdr w:val="none" w:sz="0" w:space="0" w:color="auto" w:frame="1"/>
            <w14:ligatures w14:val="none"/>
          </w:rPr>
          <w:t>Crossref</w:t>
        </w:r>
      </w:hyperlink>
    </w:p>
    <w:p w14:paraId="44C74F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D3CDB6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2BA143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Yoo</w:t>
      </w:r>
    </w:p>
    <w:p w14:paraId="07A5C63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DB0FB39"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w:t>
      </w:r>
    </w:p>
    <w:p w14:paraId="09A2A71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3FF171C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Donthu</w:t>
      </w:r>
    </w:p>
    <w:p w14:paraId="2CA6B74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2D1424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w:t>
      </w:r>
    </w:p>
    <w:p w14:paraId="00E7AB4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2A3943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2001</w:t>
      </w:r>
    </w:p>
    <w:p w14:paraId="6879193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8C9D44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Developing and validating a multidimensional consumer-based brand equity scale</w:t>
      </w:r>
    </w:p>
    <w:p w14:paraId="41E1C4E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D4C4164"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Business Research</w:t>
      </w:r>
    </w:p>
    <w:p w14:paraId="417560E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4F12A9D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52</w:t>
      </w:r>
    </w:p>
    <w:p w14:paraId="1A0ACB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B26A1F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04205BC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 pp. </w:t>
      </w:r>
    </w:p>
    <w:p w14:paraId="686D62A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476E11C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4AC13B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14</w:t>
      </w:r>
    </w:p>
    <w:p w14:paraId="387C73C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97334A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18" w:tgtFrame="_blank" w:history="1">
        <w:r w:rsidRPr="003F0877">
          <w:rPr>
            <w:rFonts w:ascii="Arial" w:eastAsia="Times New Roman" w:hAnsi="Arial" w:cs="Arial"/>
            <w:color w:val="1C696A"/>
            <w:kern w:val="0"/>
            <w:bdr w:val="none" w:sz="0" w:space="0" w:color="auto" w:frame="1"/>
            <w14:ligatures w14:val="none"/>
          </w:rPr>
          <w:t>Google Scholar</w:t>
        </w:r>
      </w:hyperlink>
    </w:p>
    <w:p w14:paraId="73B882F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19" w:tgtFrame="_blank" w:history="1">
        <w:r w:rsidRPr="003F0877">
          <w:rPr>
            <w:rFonts w:ascii="Arial" w:eastAsia="Times New Roman" w:hAnsi="Arial" w:cs="Arial"/>
            <w:color w:val="1C696A"/>
            <w:kern w:val="0"/>
            <w:bdr w:val="none" w:sz="0" w:space="0" w:color="auto" w:frame="1"/>
            <w14:ligatures w14:val="none"/>
          </w:rPr>
          <w:t>Crossref</w:t>
        </w:r>
      </w:hyperlink>
    </w:p>
    <w:p w14:paraId="0885782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035F47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934059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Yoon</w:t>
      </w:r>
    </w:p>
    <w:p w14:paraId="5BC696D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C94B59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w:t>
      </w:r>
    </w:p>
    <w:p w14:paraId="2007C17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494E67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Lee</w:t>
      </w:r>
    </w:p>
    <w:p w14:paraId="3F5B2C7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7C5B00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H.</w:t>
      </w:r>
    </w:p>
    <w:p w14:paraId="65FE5AA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9E974C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3C32505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140BC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Empirical validation of the country-of-cultural origin model: does cultural experience affect purchase intention?</w:t>
      </w:r>
    </w:p>
    <w:p w14:paraId="5B95CC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CD2E733"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International Consumer Marketing</w:t>
      </w:r>
    </w:p>
    <w:p w14:paraId="61FC58C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28E7C96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31</w:t>
      </w:r>
    </w:p>
    <w:p w14:paraId="5F2643D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5A057DA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w:t>
      </w:r>
    </w:p>
    <w:p w14:paraId="1FB139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6D06C6B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53</w:t>
      </w:r>
    </w:p>
    <w:p w14:paraId="3801D04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8A08C1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65</w:t>
      </w:r>
    </w:p>
    <w:p w14:paraId="022BF73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BB8128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20" w:tgtFrame="_blank" w:history="1">
        <w:r w:rsidRPr="003F0877">
          <w:rPr>
            <w:rFonts w:ascii="Arial" w:eastAsia="Times New Roman" w:hAnsi="Arial" w:cs="Arial"/>
            <w:color w:val="1C696A"/>
            <w:kern w:val="0"/>
            <w:bdr w:val="none" w:sz="0" w:space="0" w:color="auto" w:frame="1"/>
            <w14:ligatures w14:val="none"/>
          </w:rPr>
          <w:t>Google Scholar</w:t>
        </w:r>
      </w:hyperlink>
    </w:p>
    <w:p w14:paraId="0FAAE60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21" w:tgtFrame="_blank" w:history="1">
        <w:r w:rsidRPr="003F0877">
          <w:rPr>
            <w:rFonts w:ascii="Arial" w:eastAsia="Times New Roman" w:hAnsi="Arial" w:cs="Arial"/>
            <w:color w:val="1C696A"/>
            <w:kern w:val="0"/>
            <w:bdr w:val="none" w:sz="0" w:space="0" w:color="auto" w:frame="1"/>
            <w14:ligatures w14:val="none"/>
          </w:rPr>
          <w:t>Crossref</w:t>
        </w:r>
      </w:hyperlink>
    </w:p>
    <w:p w14:paraId="2A47CBC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1F604E7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CAF945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Zaharia</w:t>
      </w:r>
    </w:p>
    <w:p w14:paraId="06DA5DF2"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252B0F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N.</w:t>
      </w:r>
    </w:p>
    <w:p w14:paraId="395B68A4"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02CA39EB"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Biscaia</w:t>
      </w:r>
    </w:p>
    <w:p w14:paraId="231CAAC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1DD0C6A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6D60BE4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37118B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Gray</w:t>
      </w:r>
    </w:p>
    <w:p w14:paraId="14CEEE3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196835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D.</w:t>
      </w:r>
    </w:p>
    <w:p w14:paraId="663A3B2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62FC6C7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Stotlar</w:t>
      </w:r>
    </w:p>
    <w:p w14:paraId="08D9B92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23A17958"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w:t>
      </w:r>
    </w:p>
    <w:p w14:paraId="04B8ECD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5623BE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2016</w:t>
      </w:r>
    </w:p>
    <w:p w14:paraId="64A12AA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5EDBCF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No more “good” intentions: purchase behaviorPurchasing behaviors in sponsorship</w:t>
      </w:r>
    </w:p>
    <w:p w14:paraId="5C77B6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77932518"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Sport Management</w:t>
      </w:r>
    </w:p>
    <w:p w14:paraId="6302F56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038CD7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30</w:t>
      </w:r>
    </w:p>
    <w:p w14:paraId="4D441D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49195F8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162</w:t>
      </w:r>
    </w:p>
    <w:p w14:paraId="6D7329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760AAF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175</w:t>
      </w:r>
    </w:p>
    <w:p w14:paraId="12FB58F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4F905CE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22" w:tgtFrame="_blank" w:history="1">
        <w:r w:rsidRPr="003F0877">
          <w:rPr>
            <w:rFonts w:ascii="Arial" w:eastAsia="Times New Roman" w:hAnsi="Arial" w:cs="Arial"/>
            <w:color w:val="1C696A"/>
            <w:kern w:val="0"/>
            <w:bdr w:val="none" w:sz="0" w:space="0" w:color="auto" w:frame="1"/>
            <w14:ligatures w14:val="none"/>
          </w:rPr>
          <w:t>Google Scholar</w:t>
        </w:r>
      </w:hyperlink>
    </w:p>
    <w:p w14:paraId="704A23E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23" w:tgtFrame="_blank" w:history="1">
        <w:r w:rsidRPr="003F0877">
          <w:rPr>
            <w:rFonts w:ascii="Arial" w:eastAsia="Times New Roman" w:hAnsi="Arial" w:cs="Arial"/>
            <w:color w:val="1C696A"/>
            <w:kern w:val="0"/>
            <w:bdr w:val="none" w:sz="0" w:space="0" w:color="auto" w:frame="1"/>
            <w14:ligatures w14:val="none"/>
          </w:rPr>
          <w:t>Crossref</w:t>
        </w:r>
      </w:hyperlink>
    </w:p>
    <w:p w14:paraId="6751128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C41111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5738D0A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Zarantonello</w:t>
      </w:r>
    </w:p>
    <w:p w14:paraId="39AA87B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E245B0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L.</w:t>
      </w:r>
    </w:p>
    <w:p w14:paraId="33C5118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2A3F51A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Pauwels-Delassus</w:t>
      </w:r>
    </w:p>
    <w:p w14:paraId="5A2C17B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89662C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V.</w:t>
      </w:r>
    </w:p>
    <w:p w14:paraId="6C57647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FB55D8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2015</w:t>
      </w:r>
    </w:p>
    <w:p w14:paraId="1BD2D8E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2D7879C"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The Handbook of Brand Management Scales</w:t>
      </w:r>
    </w:p>
    <w:p w14:paraId="217A2AE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6CD122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Routledge</w:t>
      </w:r>
    </w:p>
    <w:p w14:paraId="643F178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3772F7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London</w:t>
      </w:r>
    </w:p>
    <w:p w14:paraId="6E65181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3759E9B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24" w:tgtFrame="_blank" w:history="1">
        <w:r w:rsidRPr="003F0877">
          <w:rPr>
            <w:rFonts w:ascii="Arial" w:eastAsia="Times New Roman" w:hAnsi="Arial" w:cs="Arial"/>
            <w:color w:val="1C696A"/>
            <w:kern w:val="0"/>
            <w:bdr w:val="none" w:sz="0" w:space="0" w:color="auto" w:frame="1"/>
            <w14:ligatures w14:val="none"/>
          </w:rPr>
          <w:t>Google Scholar</w:t>
        </w:r>
      </w:hyperlink>
    </w:p>
    <w:p w14:paraId="0F69117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25" w:tgtFrame="_blank" w:history="1">
        <w:r w:rsidRPr="003F0877">
          <w:rPr>
            <w:rFonts w:ascii="Arial" w:eastAsia="Times New Roman" w:hAnsi="Arial" w:cs="Arial"/>
            <w:color w:val="1C696A"/>
            <w:kern w:val="0"/>
            <w:bdr w:val="none" w:sz="0" w:space="0" w:color="auto" w:frame="1"/>
            <w14:ligatures w14:val="none"/>
          </w:rPr>
          <w:t>Crossref</w:t>
        </w:r>
      </w:hyperlink>
    </w:p>
    <w:p w14:paraId="4CD0BEB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7F31C8F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3F8E044" w14:textId="77777777" w:rsidR="003F0877" w:rsidRPr="003F0877" w:rsidRDefault="003F0877" w:rsidP="003F0877">
      <w:pPr>
        <w:shd w:val="clear" w:color="auto" w:fill="F7F7F7"/>
        <w:spacing w:before="100" w:beforeAutospacing="1" w:after="100" w:afterAutospacing="1" w:line="240" w:lineRule="auto"/>
        <w:textAlignment w:val="baseline"/>
        <w:outlineLvl w:val="1"/>
        <w:rPr>
          <w:rFonts w:ascii="Arial" w:eastAsia="Times New Roman" w:hAnsi="Arial" w:cs="Arial"/>
          <w:color w:val="333333"/>
          <w:kern w:val="0"/>
          <w:sz w:val="36"/>
          <w:szCs w:val="36"/>
          <w14:ligatures w14:val="none"/>
        </w:rPr>
      </w:pPr>
      <w:r w:rsidRPr="003F0877">
        <w:rPr>
          <w:rFonts w:ascii="Arial" w:eastAsia="Times New Roman" w:hAnsi="Arial" w:cs="Arial"/>
          <w:color w:val="333333"/>
          <w:kern w:val="0"/>
          <w:sz w:val="36"/>
          <w:szCs w:val="36"/>
          <w14:ligatures w14:val="none"/>
        </w:rPr>
        <w:t>Further reading</w:t>
      </w:r>
    </w:p>
    <w:p w14:paraId="6DC04D5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Keim</w:t>
      </w:r>
    </w:p>
    <w:p w14:paraId="05631A9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lastRenderedPageBreak/>
        <w:t>, </w:t>
      </w:r>
    </w:p>
    <w:p w14:paraId="460081A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w:t>
      </w:r>
    </w:p>
    <w:p w14:paraId="1C7AB93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2B211D4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Wagner</w:t>
      </w:r>
    </w:p>
    <w:p w14:paraId="306CBE2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56C8A39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6A385FC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0FBFF8B1"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2018</w:t>
      </w:r>
    </w:p>
    <w:p w14:paraId="52B4612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6CFF5673"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Back in time to move forward: an empirical study on luxury fashion vintage drivers</w:t>
      </w:r>
    </w:p>
    <w:p w14:paraId="1AA478B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32B7860E"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Journal of Global Fashion Marketing</w:t>
      </w:r>
    </w:p>
    <w:p w14:paraId="459E99C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707F620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9</w:t>
      </w:r>
    </w:p>
    <w:p w14:paraId="61E1945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2604C4F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w:t>
      </w:r>
    </w:p>
    <w:p w14:paraId="20051F2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7F88284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87</w:t>
      </w:r>
    </w:p>
    <w:p w14:paraId="257F00B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44B5828"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102</w:t>
      </w:r>
    </w:p>
    <w:p w14:paraId="2981AAA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6E7DBF3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26" w:tgtFrame="_blank" w:history="1">
        <w:r w:rsidRPr="003F0877">
          <w:rPr>
            <w:rFonts w:ascii="Arial" w:eastAsia="Times New Roman" w:hAnsi="Arial" w:cs="Arial"/>
            <w:color w:val="1C696A"/>
            <w:kern w:val="0"/>
            <w:bdr w:val="none" w:sz="0" w:space="0" w:color="auto" w:frame="1"/>
            <w14:ligatures w14:val="none"/>
          </w:rPr>
          <w:t>Google Scholar</w:t>
        </w:r>
      </w:hyperlink>
    </w:p>
    <w:p w14:paraId="691E3B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27" w:tgtFrame="_blank" w:history="1">
        <w:r w:rsidRPr="003F0877">
          <w:rPr>
            <w:rFonts w:ascii="Arial" w:eastAsia="Times New Roman" w:hAnsi="Arial" w:cs="Arial"/>
            <w:color w:val="1C696A"/>
            <w:kern w:val="0"/>
            <w:bdr w:val="none" w:sz="0" w:space="0" w:color="auto" w:frame="1"/>
            <w14:ligatures w14:val="none"/>
          </w:rPr>
          <w:t>Crossref</w:t>
        </w:r>
      </w:hyperlink>
    </w:p>
    <w:p w14:paraId="47DBEF77"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5B7E7AA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1E342B0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bdr w:val="none" w:sz="0" w:space="0" w:color="auto" w:frame="1"/>
          <w14:ligatures w14:val="none"/>
        </w:rPr>
      </w:pPr>
      <w:r w:rsidRPr="003F0877">
        <w:rPr>
          <w:rFonts w:ascii="Arial" w:eastAsia="Times New Roman" w:hAnsi="Arial" w:cs="Arial"/>
          <w:color w:val="1A1A1A"/>
          <w:kern w:val="0"/>
          <w:bdr w:val="none" w:sz="0" w:space="0" w:color="auto" w:frame="1"/>
          <w14:ligatures w14:val="none"/>
        </w:rPr>
        <w:t>Pulh</w:t>
      </w:r>
    </w:p>
    <w:p w14:paraId="526303D5"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3B96D1E1"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w:t>
      </w:r>
    </w:p>
    <w:p w14:paraId="23FE73DD"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73AFB7EE"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Mencarelli</w:t>
      </w:r>
    </w:p>
    <w:p w14:paraId="37300CB7"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4964877F"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R.</w:t>
      </w:r>
    </w:p>
    <w:p w14:paraId="30AEE3C3"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and </w:t>
      </w:r>
    </w:p>
    <w:p w14:paraId="40647466"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Chaney</w:t>
      </w:r>
    </w:p>
    <w:p w14:paraId="68D24E9C"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 </w:t>
      </w:r>
    </w:p>
    <w:p w14:paraId="671EA38A" w14:textId="77777777" w:rsidR="003F0877" w:rsidRPr="003F0877" w:rsidRDefault="003F0877" w:rsidP="003F0877">
      <w:pPr>
        <w:shd w:val="clear" w:color="auto" w:fill="F7F7F7"/>
        <w:spacing w:after="0" w:line="240" w:lineRule="auto"/>
        <w:textAlignment w:val="baseline"/>
        <w:rPr>
          <w:rFonts w:ascii="Times New Roman" w:eastAsia="Times New Roman" w:hAnsi="Times New Roman" w:cs="Times New Roman"/>
          <w:kern w:val="0"/>
          <w14:ligatures w14:val="none"/>
        </w:rPr>
      </w:pPr>
      <w:r w:rsidRPr="003F0877">
        <w:rPr>
          <w:rFonts w:ascii="Arial" w:eastAsia="Times New Roman" w:hAnsi="Arial" w:cs="Arial"/>
          <w:color w:val="1A1A1A"/>
          <w:kern w:val="0"/>
          <w:bdr w:val="none" w:sz="0" w:space="0" w:color="auto" w:frame="1"/>
          <w14:ligatures w14:val="none"/>
        </w:rPr>
        <w:t>D.</w:t>
      </w:r>
    </w:p>
    <w:p w14:paraId="1D74E26A"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81ECAF6"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2019</w:t>
      </w:r>
    </w:p>
    <w:p w14:paraId="405CF9A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49E2AE5F"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The consequences of the heritage experience in brand museums on the consumer–brand relationship</w:t>
      </w:r>
    </w:p>
    <w:p w14:paraId="1848548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9DF3C46" w14:textId="77777777" w:rsidR="003F0877" w:rsidRPr="003F0877" w:rsidRDefault="003F0877" w:rsidP="003F0877">
      <w:pPr>
        <w:shd w:val="clear" w:color="auto" w:fill="F7F7F7"/>
        <w:spacing w:after="0" w:line="240" w:lineRule="auto"/>
        <w:textAlignment w:val="baseline"/>
        <w:rPr>
          <w:rFonts w:ascii="Arial" w:eastAsia="Times New Roman" w:hAnsi="Arial" w:cs="Arial"/>
          <w:i/>
          <w:iCs/>
          <w:color w:val="1A1A1A"/>
          <w:kern w:val="0"/>
          <w14:ligatures w14:val="none"/>
        </w:rPr>
      </w:pPr>
      <w:r w:rsidRPr="003F0877">
        <w:rPr>
          <w:rFonts w:ascii="Arial" w:eastAsia="Times New Roman" w:hAnsi="Arial" w:cs="Arial"/>
          <w:i/>
          <w:iCs/>
          <w:color w:val="1A1A1A"/>
          <w:kern w:val="0"/>
          <w14:ligatures w14:val="none"/>
        </w:rPr>
        <w:t>European Journal of Marketing</w:t>
      </w:r>
    </w:p>
    <w:p w14:paraId="7418079E"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Vol. </w:t>
      </w:r>
    </w:p>
    <w:p w14:paraId="58E92F75"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53</w:t>
      </w:r>
    </w:p>
    <w:p w14:paraId="04CE8D79"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No. </w:t>
      </w:r>
    </w:p>
    <w:p w14:paraId="0316190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lastRenderedPageBreak/>
        <w:t>10</w:t>
      </w:r>
    </w:p>
    <w:p w14:paraId="01C9D7C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pp. </w:t>
      </w:r>
    </w:p>
    <w:p w14:paraId="3767279D"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2193</w:t>
      </w:r>
    </w:p>
    <w:p w14:paraId="0B677F5C"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C8DA9A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2212</w:t>
      </w:r>
    </w:p>
    <w:p w14:paraId="01B1BB6B"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w:t>
      </w:r>
    </w:p>
    <w:p w14:paraId="1A6FAC40"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28" w:tgtFrame="_blank" w:history="1">
        <w:r w:rsidRPr="003F0877">
          <w:rPr>
            <w:rFonts w:ascii="Arial" w:eastAsia="Times New Roman" w:hAnsi="Arial" w:cs="Arial"/>
            <w:color w:val="1C696A"/>
            <w:kern w:val="0"/>
            <w:bdr w:val="none" w:sz="0" w:space="0" w:color="auto" w:frame="1"/>
            <w14:ligatures w14:val="none"/>
          </w:rPr>
          <w:t>Google Scholar</w:t>
        </w:r>
      </w:hyperlink>
    </w:p>
    <w:p w14:paraId="492FC574"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hyperlink r:id="rId529" w:tgtFrame="_blank" w:history="1">
        <w:r w:rsidRPr="003F0877">
          <w:rPr>
            <w:rFonts w:ascii="Arial" w:eastAsia="Times New Roman" w:hAnsi="Arial" w:cs="Arial"/>
            <w:color w:val="1C696A"/>
            <w:kern w:val="0"/>
            <w:bdr w:val="none" w:sz="0" w:space="0" w:color="auto" w:frame="1"/>
            <w14:ligatures w14:val="none"/>
          </w:rPr>
          <w:t>Crossref</w:t>
        </w:r>
      </w:hyperlink>
    </w:p>
    <w:p w14:paraId="48B6D87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bdr w:val="none" w:sz="0" w:space="0" w:color="auto" w:frame="1"/>
          <w14:ligatures w14:val="none"/>
        </w:rPr>
        <w:t> </w:t>
      </w:r>
    </w:p>
    <w:p w14:paraId="299A5712" w14:textId="77777777" w:rsidR="003F0877" w:rsidRPr="003F0877" w:rsidRDefault="003F0877" w:rsidP="003F0877">
      <w:pPr>
        <w:shd w:val="clear" w:color="auto" w:fill="F7F7F7"/>
        <w:spacing w:after="0" w:line="240" w:lineRule="auto"/>
        <w:textAlignment w:val="baseline"/>
        <w:rPr>
          <w:rFonts w:ascii="Arial" w:eastAsia="Times New Roman" w:hAnsi="Arial" w:cs="Arial"/>
          <w:color w:val="1A1A1A"/>
          <w:kern w:val="0"/>
          <w14:ligatures w14:val="none"/>
        </w:rPr>
      </w:pPr>
      <w:r w:rsidRPr="003F0877">
        <w:rPr>
          <w:rFonts w:ascii="Arial" w:eastAsia="Times New Roman" w:hAnsi="Arial" w:cs="Arial"/>
          <w:color w:val="1A1A1A"/>
          <w:kern w:val="0"/>
          <w14:ligatures w14:val="none"/>
        </w:rPr>
        <w:t> </w:t>
      </w:r>
    </w:p>
    <w:p w14:paraId="27A4EFA0" w14:textId="77777777" w:rsidR="00205AED" w:rsidRDefault="00205AED"/>
    <w:sectPr w:rsidR="00205A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61799"/>
    <w:multiLevelType w:val="multilevel"/>
    <w:tmpl w:val="E482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6E656A"/>
    <w:multiLevelType w:val="multilevel"/>
    <w:tmpl w:val="B33E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290559">
    <w:abstractNumId w:val="0"/>
  </w:num>
  <w:num w:numId="2" w16cid:durableId="1330216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877"/>
    <w:rsid w:val="00205AED"/>
    <w:rsid w:val="002B749A"/>
    <w:rsid w:val="003F0877"/>
    <w:rsid w:val="00591608"/>
    <w:rsid w:val="00A32055"/>
    <w:rsid w:val="00B9501B"/>
    <w:rsid w:val="00BF5FC9"/>
    <w:rsid w:val="00E771FB"/>
    <w:rsid w:val="00FC3A34"/>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0932A680"/>
  <w15:chartTrackingRefBased/>
  <w15:docId w15:val="{AA976392-11E1-8F48-9442-974ACE076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0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0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877"/>
    <w:rPr>
      <w:rFonts w:eastAsiaTheme="majorEastAsia" w:cstheme="majorBidi"/>
      <w:color w:val="272727" w:themeColor="text1" w:themeTint="D8"/>
    </w:rPr>
  </w:style>
  <w:style w:type="paragraph" w:styleId="Title">
    <w:name w:val="Title"/>
    <w:basedOn w:val="Normal"/>
    <w:next w:val="Normal"/>
    <w:link w:val="TitleChar"/>
    <w:uiPriority w:val="10"/>
    <w:qFormat/>
    <w:rsid w:val="003F0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877"/>
    <w:pPr>
      <w:spacing w:before="160"/>
      <w:jc w:val="center"/>
    </w:pPr>
    <w:rPr>
      <w:i/>
      <w:iCs/>
      <w:color w:val="404040" w:themeColor="text1" w:themeTint="BF"/>
    </w:rPr>
  </w:style>
  <w:style w:type="character" w:customStyle="1" w:styleId="QuoteChar">
    <w:name w:val="Quote Char"/>
    <w:basedOn w:val="DefaultParagraphFont"/>
    <w:link w:val="Quote"/>
    <w:uiPriority w:val="29"/>
    <w:rsid w:val="003F0877"/>
    <w:rPr>
      <w:i/>
      <w:iCs/>
      <w:color w:val="404040" w:themeColor="text1" w:themeTint="BF"/>
    </w:rPr>
  </w:style>
  <w:style w:type="paragraph" w:styleId="ListParagraph">
    <w:name w:val="List Paragraph"/>
    <w:basedOn w:val="Normal"/>
    <w:uiPriority w:val="34"/>
    <w:qFormat/>
    <w:rsid w:val="003F0877"/>
    <w:pPr>
      <w:ind w:left="720"/>
      <w:contextualSpacing/>
    </w:pPr>
  </w:style>
  <w:style w:type="character" w:styleId="IntenseEmphasis">
    <w:name w:val="Intense Emphasis"/>
    <w:basedOn w:val="DefaultParagraphFont"/>
    <w:uiPriority w:val="21"/>
    <w:qFormat/>
    <w:rsid w:val="003F0877"/>
    <w:rPr>
      <w:i/>
      <w:iCs/>
      <w:color w:val="0F4761" w:themeColor="accent1" w:themeShade="BF"/>
    </w:rPr>
  </w:style>
  <w:style w:type="paragraph" w:styleId="IntenseQuote">
    <w:name w:val="Intense Quote"/>
    <w:basedOn w:val="Normal"/>
    <w:next w:val="Normal"/>
    <w:link w:val="IntenseQuoteChar"/>
    <w:uiPriority w:val="30"/>
    <w:qFormat/>
    <w:rsid w:val="003F0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877"/>
    <w:rPr>
      <w:i/>
      <w:iCs/>
      <w:color w:val="0F4761" w:themeColor="accent1" w:themeShade="BF"/>
    </w:rPr>
  </w:style>
  <w:style w:type="character" w:styleId="IntenseReference">
    <w:name w:val="Intense Reference"/>
    <w:basedOn w:val="DefaultParagraphFont"/>
    <w:uiPriority w:val="32"/>
    <w:qFormat/>
    <w:rsid w:val="003F0877"/>
    <w:rPr>
      <w:b/>
      <w:bCs/>
      <w:smallCaps/>
      <w:color w:val="0F4761" w:themeColor="accent1" w:themeShade="BF"/>
      <w:spacing w:val="5"/>
    </w:rPr>
  </w:style>
  <w:style w:type="paragraph" w:customStyle="1" w:styleId="msonormal0">
    <w:name w:val="msonormal"/>
    <w:basedOn w:val="Normal"/>
    <w:rsid w:val="003F087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F08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F0877"/>
    <w:rPr>
      <w:color w:val="0000FF"/>
      <w:u w:val="single"/>
    </w:rPr>
  </w:style>
  <w:style w:type="character" w:styleId="FollowedHyperlink">
    <w:name w:val="FollowedHyperlink"/>
    <w:basedOn w:val="DefaultParagraphFont"/>
    <w:uiPriority w:val="99"/>
    <w:semiHidden/>
    <w:unhideWhenUsed/>
    <w:rsid w:val="003F0877"/>
    <w:rPr>
      <w:color w:val="800080"/>
      <w:u w:val="single"/>
    </w:rPr>
  </w:style>
  <w:style w:type="character" w:styleId="Emphasis">
    <w:name w:val="Emphasis"/>
    <w:basedOn w:val="DefaultParagraphFont"/>
    <w:uiPriority w:val="20"/>
    <w:qFormat/>
    <w:rsid w:val="003F0877"/>
    <w:rPr>
      <w:i/>
      <w:iCs/>
    </w:rPr>
  </w:style>
  <w:style w:type="character" w:customStyle="1" w:styleId="label">
    <w:name w:val="label"/>
    <w:basedOn w:val="DefaultParagraphFont"/>
    <w:rsid w:val="003F0877"/>
  </w:style>
  <w:style w:type="character" w:styleId="Strong">
    <w:name w:val="Strong"/>
    <w:basedOn w:val="DefaultParagraphFont"/>
    <w:uiPriority w:val="22"/>
    <w:qFormat/>
    <w:rsid w:val="003F0877"/>
    <w:rPr>
      <w:b/>
      <w:bCs/>
    </w:rPr>
  </w:style>
  <w:style w:type="character" w:customStyle="1" w:styleId="hidden">
    <w:name w:val="hidden"/>
    <w:basedOn w:val="DefaultParagraphFont"/>
    <w:rsid w:val="003F0877"/>
  </w:style>
  <w:style w:type="character" w:customStyle="1" w:styleId="person-group">
    <w:name w:val="person-group"/>
    <w:basedOn w:val="DefaultParagraphFont"/>
    <w:rsid w:val="003F0877"/>
  </w:style>
  <w:style w:type="character" w:customStyle="1" w:styleId="name">
    <w:name w:val="name"/>
    <w:basedOn w:val="DefaultParagraphFont"/>
    <w:rsid w:val="003F0877"/>
  </w:style>
  <w:style w:type="character" w:customStyle="1" w:styleId="inst-open-url-holders">
    <w:name w:val="inst-open-url-holders"/>
    <w:basedOn w:val="DefaultParagraphFont"/>
    <w:rsid w:val="003F0877"/>
  </w:style>
  <w:style w:type="character" w:customStyle="1" w:styleId="edition">
    <w:name w:val="edition"/>
    <w:basedOn w:val="DefaultParagraphFont"/>
    <w:rsid w:val="003F0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324" Type="http://schemas.openxmlformats.org/officeDocument/2006/relationships/hyperlink" Target="https://scholar.google.com/scholar_lookup?title=Effects%20of%20brand%20awareness%20on%20choice%20for%20a%20common%2C%20repeat-purchase%20product&amp;author=W.D.%20Hoyer&amp;author=S.P.%20Brown&amp;publication_year=1990&amp;journal=Journal%20of%20Consumer%20Research&amp;volume=17&amp;pages=141-148" TargetMode="External"/><Relationship Id="rId531" Type="http://schemas.openxmlformats.org/officeDocument/2006/relationships/theme" Target="theme/theme1.xml"/><Relationship Id="rId170" Type="http://schemas.openxmlformats.org/officeDocument/2006/relationships/hyperlink" Target="javascript:;" TargetMode="External"/><Relationship Id="rId268" Type="http://schemas.openxmlformats.org/officeDocument/2006/relationships/hyperlink" Target="http://dx.doi.org/10.1080/20932685.2018.1550008" TargetMode="External"/><Relationship Id="rId475" Type="http://schemas.openxmlformats.org/officeDocument/2006/relationships/hyperlink" Target="https://scholar.google.com/scholar_lookup?title=Relationship%20between%20brand%20equity%20and%20consumer%20purchase%20decision&amp;author=F.%20Siali&amp;publication_year=2019&amp;journal=International%20Journal%20of%20Service%20Management%20and%20Sustainability&amp;volume=1&amp;pages=58-75" TargetMode="External"/><Relationship Id="rId32" Type="http://schemas.openxmlformats.org/officeDocument/2006/relationships/hyperlink" Target="javascript:;" TargetMode="External"/><Relationship Id="rId128" Type="http://schemas.openxmlformats.org/officeDocument/2006/relationships/hyperlink" Target="javascript:;" TargetMode="External"/><Relationship Id="rId335" Type="http://schemas.openxmlformats.org/officeDocument/2006/relationships/hyperlink" Target="https://scholar.google.com/scholar_lookup?title=Luxury%20fashion%20consumption%20in%20sharing%20economy%3A%20a%20study%20of%20Indian%20Millennials&amp;author=S.%20Jain&amp;author=S.%20Mishra&amp;publication_year=2020&amp;journal=Journal%20of%20Global%20Fashion%20Marketing&amp;volume=11&amp;pages=171-189" TargetMode="External"/><Relationship Id="rId5" Type="http://schemas.openxmlformats.org/officeDocument/2006/relationships/hyperlink" Target="javascript:;" TargetMode="External"/><Relationship Id="rId181" Type="http://schemas.openxmlformats.org/officeDocument/2006/relationships/hyperlink" Target="https://www.emerald.com/jfmm/article/25/1/153/226156/Millennials-purchasing-behavior-toward-fashion" TargetMode="External"/><Relationship Id="rId237" Type="http://schemas.openxmlformats.org/officeDocument/2006/relationships/hyperlink" Target="http://dx.doi.org/10.1177/002224379703400304" TargetMode="External"/><Relationship Id="rId402" Type="http://schemas.openxmlformats.org/officeDocument/2006/relationships/hyperlink" Target="http://dx.doi.org/10.1080/20932685.2018.1550005" TargetMode="External"/><Relationship Id="rId279" Type="http://schemas.openxmlformats.org/officeDocument/2006/relationships/hyperlink" Target="https://scholar.google.com/scholar_lookup?title=Luxury%20brand%20experiences%20and%20relationship%20quality%20for%20Millennials%3A%20the%20role%20of%20self-expansion&amp;author=G.%20deKerviler&amp;author=C.M.%20Rodriguez&amp;publication_year=2019&amp;journal=Journal%20of%20Business%20Research&amp;volume=102&amp;pages=250-262" TargetMode="External"/><Relationship Id="rId444" Type="http://schemas.openxmlformats.org/officeDocument/2006/relationships/hyperlink" Target="https://scholar.google.com/scholar_lookup?title=High-involvement%20and%20low-involvement%20products%3A%20a%20comparison%20of%20brand%20awareness%20among%20students%20at%20a%20South%20African%20university&amp;author=L.%20Radder&amp;author=W.%20Huang&amp;publication_year=2008&amp;journal=Journal%20of%20Fashion%20Marketing%20and%20Management%3A%20An%20International%20Journal&amp;volume=12&amp;pages=232-243" TargetMode="External"/><Relationship Id="rId486" Type="http://schemas.openxmlformats.org/officeDocument/2006/relationships/hyperlink" Target="https://scholar.google.com/scholar_lookup?title=Investigating%20male%20consumers%27%20lifestyle%20of%20health%20and%20sustainability%20%28LOHAS%29%20and%20perception%20toward%20slow%20fashion&amp;author=J.%20Sung&amp;author=H.%20Woo&amp;publication_year=2019&amp;journal=Journal%20of%20Retailing%20and%20Consumer%20Services&amp;volume=49&amp;pages=120-128" TargetMode="External"/><Relationship Id="rId43" Type="http://schemas.openxmlformats.org/officeDocument/2006/relationships/hyperlink" Target="javascript:;" TargetMode="External"/><Relationship Id="rId139" Type="http://schemas.openxmlformats.org/officeDocument/2006/relationships/hyperlink" Target="javascript:;" TargetMode="External"/><Relationship Id="rId290" Type="http://schemas.openxmlformats.org/officeDocument/2006/relationships/hyperlink" Target="http://dx.doi.org/10.1177/1356766706056633" TargetMode="External"/><Relationship Id="rId304" Type="http://schemas.openxmlformats.org/officeDocument/2006/relationships/hyperlink" Target="https://scholar.google.com/scholar_lookup?title=Materialistic%2C%20brand%20engaged%20and%20status%20consuming%20consumers%20and%20clothing%20behaviors&amp;author=R.E.%20Goldsmith&amp;author=L.R.%20Flynn&amp;author=R.A.%20Clark&amp;publication_year=2012&amp;journal=Journal%20of%20Fashion%20Marketing%20and%20Management%3A%20An%20International%20Journal&amp;volume=16&amp;pages=102-119" TargetMode="External"/><Relationship Id="rId346" Type="http://schemas.openxmlformats.org/officeDocument/2006/relationships/hyperlink" Target="http://dx.doi.org/10.1509/jmkg.74.1.20" TargetMode="External"/><Relationship Id="rId388" Type="http://schemas.openxmlformats.org/officeDocument/2006/relationships/hyperlink" Target="https://scholar.google.com/scholar_lookup?title=Evaluation%20of%20co-branded%20hotels%20in%20the%20Taiwanese%20market%3A%20the%20role%20of%20brand%20familiarity%20and%20brand%20fit&amp;author=Y.C.%20Lin&amp;publication_year=2013&amp;journal=International%20Journal%20of%20Contemporary%20Hospitality%20Management&amp;volume=25&amp;pages=346-364" TargetMode="External"/><Relationship Id="rId511" Type="http://schemas.openxmlformats.org/officeDocument/2006/relationships/hyperlink" Target="http://dx.doi.org/10.1016/j.jbusres.2017.12.027" TargetMode="External"/><Relationship Id="rId85" Type="http://schemas.openxmlformats.org/officeDocument/2006/relationships/hyperlink" Target="javascript:;" TargetMode="External"/><Relationship Id="rId150" Type="http://schemas.openxmlformats.org/officeDocument/2006/relationships/hyperlink" Target="javascript:;" TargetMode="External"/><Relationship Id="rId192" Type="http://schemas.openxmlformats.org/officeDocument/2006/relationships/hyperlink" Target="https://www.emerald.com/jfmm/article/25/1/153/226156/Millennials-purchasing-behavior-toward-fashion" TargetMode="External"/><Relationship Id="rId206" Type="http://schemas.openxmlformats.org/officeDocument/2006/relationships/hyperlink" Target="https://www.emerald.com/jfmm/article/25/1/153/226156/Millennials-purchasing-behavior-toward-fashion" TargetMode="External"/><Relationship Id="rId413" Type="http://schemas.openxmlformats.org/officeDocument/2006/relationships/hyperlink" Target="https://scholar.google.com/scholar_lookup?title=Consumer%20Behavior%3A%20A%20Framework&amp;author=J.C.%20Mowen&amp;author=M.S.%20Minor&amp;publication_year=2001&amp;book=Consumer%20Behavior%3A%20A%20Framework" TargetMode="External"/><Relationship Id="rId248" Type="http://schemas.openxmlformats.org/officeDocument/2006/relationships/hyperlink" Target="http://www.ncbi.nlm.nih.gov/pubmed/3806354" TargetMode="External"/><Relationship Id="rId455" Type="http://schemas.openxmlformats.org/officeDocument/2006/relationships/hyperlink" Target="https://scholar.google.com/scholar_lookup?title=Visual%20and%20verbal%20memory%20in%20children%27s%20product%20information%20utilization&amp;author=J.R.%20Rossiter&amp;author=B.B.%20Anderson&amp;publication_year=1976&amp;book=Advances%20in%20Consumer%20Research" TargetMode="External"/><Relationship Id="rId497" Type="http://schemas.openxmlformats.org/officeDocument/2006/relationships/hyperlink" Target="http://dx.doi.org/10.1080/0965254X.2017.1374299" TargetMode="External"/><Relationship Id="rId12" Type="http://schemas.openxmlformats.org/officeDocument/2006/relationships/hyperlink" Target="javascript:;" TargetMode="External"/><Relationship Id="rId108" Type="http://schemas.openxmlformats.org/officeDocument/2006/relationships/hyperlink" Target="javascript:;" TargetMode="External"/><Relationship Id="rId315" Type="http://schemas.openxmlformats.org/officeDocument/2006/relationships/hyperlink" Target="https://scholar.google.com/scholar_lookup?title=Optimizing%20millennials%27%20communication%20styles&amp;author=J.L.%20Hartman&amp;author=J.%20McCambridge&amp;publication_year=2011&amp;journal=Business%20Communication%20Quarterly&amp;volume=74&amp;pages=22-44" TargetMode="External"/><Relationship Id="rId357" Type="http://schemas.openxmlformats.org/officeDocument/2006/relationships/hyperlink" Target="https://scholar.google.com/scholar_lookup?title=Consumer%20values%2C%20fashion%20consciousness%20and%20behavioural%20intentions%20in%20the%20online%20fashion%20retail%20sector&amp;author=P.%20Kautish&amp;author=R.%20Sharma&amp;publication_year=2018&amp;journal=International%20Journal%20of%20Retail%20and%20Distribution%20Management&amp;volume=46&amp;pages=894-914" TargetMode="External"/><Relationship Id="rId522" Type="http://schemas.openxmlformats.org/officeDocument/2006/relationships/hyperlink" Target="https://scholar.google.com/scholar_lookup?title=No%20more%20%E2%80%9Cgood%E2%80%9D%20intentions%3A%20purchase%20behaviorPurchasing%20behaviors%20in%20sponsorship&amp;author=N.%20Zaharia&amp;author=R.%20Biscaia&amp;author=D.%20Gray&amp;author=D.%20Stotlar&amp;publication_year=2016&amp;journal=Journal%20of%20Sport%20Management&amp;volume=30&amp;pages=162-175" TargetMode="External"/><Relationship Id="rId54" Type="http://schemas.openxmlformats.org/officeDocument/2006/relationships/hyperlink" Target="javascript:;" TargetMode="External"/><Relationship Id="rId96" Type="http://schemas.openxmlformats.org/officeDocument/2006/relationships/hyperlink" Target="javascript:;" TargetMode="External"/><Relationship Id="rId161" Type="http://schemas.openxmlformats.org/officeDocument/2006/relationships/hyperlink" Target="javascript:;" TargetMode="External"/><Relationship Id="rId217" Type="http://schemas.openxmlformats.org/officeDocument/2006/relationships/hyperlink" Target="javascript:;" TargetMode="External"/><Relationship Id="rId399" Type="http://schemas.openxmlformats.org/officeDocument/2006/relationships/hyperlink" Target="https://scholar.google.com/scholar_lookup?title=Schema%20congruity%20as%20a%20basis%20for%20product%20evaluation&amp;author=J.%20Meyers-Levy&amp;author=A.M.%20Tybout&amp;publication_year=1989&amp;journal=Journal%20of%20Consumer%20Research&amp;volume=16&amp;pages=39-54" TargetMode="External"/><Relationship Id="rId259" Type="http://schemas.openxmlformats.org/officeDocument/2006/relationships/hyperlink" Target="https://scholar.google.com/scholar_lookup?title=The%20impact%20of%20source%20credible%20online%20reviews%20on%20purchase%20intention%3A%20the%20mediating%20roles%20of%20brand%20equity%20dimensions&amp;author=U.%20Chakraborty&amp;publication_year=2019&amp;journal=Journal%20of%20Research%20in%20Interactive%20Marketing&amp;volume=13&amp;pages=142-161" TargetMode="External"/><Relationship Id="rId424" Type="http://schemas.openxmlformats.org/officeDocument/2006/relationships/hyperlink" Target="https://scholar.google.com/scholar_lookup?title=Consumers%27%20emotional%20bonds%20with%20foreign%20countries%3A%20does%20consumer%20affinity%20impact%20buying%20intentions%3F&amp;author=E.M.%20Oberecker&amp;author=A.%20Diamantopoulos&amp;publication_year=2011&amp;journal=Journal%20of%20International%20Marketing&amp;volume=19&amp;pages=45-72" TargetMode="External"/><Relationship Id="rId466" Type="http://schemas.openxmlformats.org/officeDocument/2006/relationships/hyperlink" Target="http://dx.doi.org/10.1108/EJM-04-2017-0300" TargetMode="External"/><Relationship Id="rId23" Type="http://schemas.openxmlformats.org/officeDocument/2006/relationships/hyperlink" Target="javascript:;" TargetMode="External"/><Relationship Id="rId119" Type="http://schemas.openxmlformats.org/officeDocument/2006/relationships/hyperlink" Target="javascript:;" TargetMode="External"/><Relationship Id="rId270" Type="http://schemas.openxmlformats.org/officeDocument/2006/relationships/hyperlink" Target="https://scholar.google.com/scholar_lookup?title=Quarterly%20update%208%2F12%2F2019%2C%20fort%20Mill%2C%20South%20Carolina%3A%20mergent&amp;author=%20Clothing%20stores&amp;publication_year=2019&amp;journal=&amp;volume=&amp;pages=" TargetMode="External"/><Relationship Id="rId326" Type="http://schemas.openxmlformats.org/officeDocument/2006/relationships/hyperlink" Target="https://scholar.google.com/scholar_lookup?title=How%20brand%20awareness%20relates%20to%20market%20outcome%2C%20brand%20equity%2C%20and%20the%20marketing%20mix&amp;author=R.%20Huang&amp;author=E.%20Sarigollu&amp;publication_year=2012&amp;journal=Journal%20of%20Business%20Research&amp;volume=65&amp;pages=92-99" TargetMode="External"/><Relationship Id="rId65" Type="http://schemas.openxmlformats.org/officeDocument/2006/relationships/hyperlink" Target="javascript:;" TargetMode="External"/><Relationship Id="rId130" Type="http://schemas.openxmlformats.org/officeDocument/2006/relationships/hyperlink" Target="javascript:;" TargetMode="External"/><Relationship Id="rId368" Type="http://schemas.openxmlformats.org/officeDocument/2006/relationships/hyperlink" Target="http://dx.doi.org/10.1080/13527260902757530" TargetMode="External"/><Relationship Id="rId172" Type="http://schemas.openxmlformats.org/officeDocument/2006/relationships/hyperlink" Target="javascript:;" TargetMode="External"/><Relationship Id="rId228" Type="http://schemas.openxmlformats.org/officeDocument/2006/relationships/hyperlink" Target="javascript:;" TargetMode="External"/><Relationship Id="rId435" Type="http://schemas.openxmlformats.org/officeDocument/2006/relationships/hyperlink" Target="http://dx.doi.org/10.17010/ijom/2020/v50/i1/149772" TargetMode="External"/><Relationship Id="rId477" Type="http://schemas.openxmlformats.org/officeDocument/2006/relationships/hyperlink" Target="http://dx.doi.org/10.1111/joca.1986.20.issue-2" TargetMode="External"/><Relationship Id="rId281" Type="http://schemas.openxmlformats.org/officeDocument/2006/relationships/hyperlink" Target="https://scholar.google.com/scholar_lookup?title=Nation%20Branding%3A%20Concepts%2C%20Issues%2C%20Practice&amp;author=K.%20Dinnie&amp;publication_year=2015&amp;book=Nation%20Branding%3A%20Concepts%2C%20Issues%2C%20Practice" TargetMode="External"/><Relationship Id="rId337" Type="http://schemas.openxmlformats.org/officeDocument/2006/relationships/hyperlink" Target="https://scholar.google.com/scholar_lookup?title=Exploring%20relationship%20between%20value%20perception%20and%20luxury%20purchase%20intention%3A%20a%20case%20of%20Indian%20millennials&amp;author=S.%20Jain&amp;publication_year=2019&amp;journal=Journal%20of%20Fashion%20Marketing%20and%20Management&amp;volume=23&amp;pages=414-439" TargetMode="External"/><Relationship Id="rId502" Type="http://schemas.openxmlformats.org/officeDocument/2006/relationships/hyperlink" Target="https://scholar.google.com/scholar_lookup?title=Country-of%20origin%20effects%20in%20consumer%20processing%20of%20advertising%20claims&amp;author=P.W.J.%20Verlegh&amp;author=J.-B.E.M.%20Steenkamp&amp;author=M.T.G.%20Meulenberg&amp;publication_year=2005&amp;journal=International%20Journal%20of%20Research%20in%20Marketing&amp;volume=22&amp;pages=127-139" TargetMode="External"/><Relationship Id="rId34" Type="http://schemas.openxmlformats.org/officeDocument/2006/relationships/hyperlink" Target="javascript:;" TargetMode="External"/><Relationship Id="rId76" Type="http://schemas.openxmlformats.org/officeDocument/2006/relationships/hyperlink" Target="javascript:;" TargetMode="External"/><Relationship Id="rId141" Type="http://schemas.openxmlformats.org/officeDocument/2006/relationships/hyperlink" Target="javascript:;" TargetMode="External"/><Relationship Id="rId379" Type="http://schemas.openxmlformats.org/officeDocument/2006/relationships/hyperlink" Target="https://scholar.google.com/scholar_lookup?title=Consumers%27%20need%20for%20uniqueness%20and%20clothing%20interest%27s%20effects%20on%20brand%20consciousness%2C%20brand%20loyalty%20and%20purchase%20intention-To%20select%20the%20best%20model%20of%20constructs&amp;author=J.Y.%20Kim&amp;publication_year=2008&amp;journal=Journal%20of%20the%20Korea%20Fashion%20and%20Costume%20Design%20Association&amp;volume=10&amp;pages=125-134" TargetMode="External"/><Relationship Id="rId7" Type="http://schemas.openxmlformats.org/officeDocument/2006/relationships/hyperlink" Target="javascript:;" TargetMode="External"/><Relationship Id="rId183" Type="http://schemas.openxmlformats.org/officeDocument/2006/relationships/hyperlink" Target="https://www.emerald.com/jfmm/article/25/1/153/226156/Millennials-purchasing-behavior-toward-fashion" TargetMode="External"/><Relationship Id="rId239" Type="http://schemas.openxmlformats.org/officeDocument/2006/relationships/hyperlink" Target="https://scholar.google.com/scholar_lookup?title=Co-marketing%20alliances%20between%20heterogeneous%20industries%3A%20examining%20perceived%20match-up%20effects%20in%20product%2C%20brand%20and%20alliance%20levels&amp;author=S.%20Ahn&amp;author=H.%20Kim&amp;author=J.A.%20Forney&amp;publication_year=2009&amp;journal=Journal%20of%20Retailing%20and%20Consumer%20Services&amp;volume=16&amp;pages=477-485" TargetMode="External"/><Relationship Id="rId390" Type="http://schemas.openxmlformats.org/officeDocument/2006/relationships/hyperlink" Target="https://scholar.google.com/scholar_lookup?title=Relationship%20type%2C%20perceived%20trust%2C%20and%20ambiguity%20aversion&amp;author=H.H.%20Liu&amp;author=J.H.%20Chang&amp;publication_year=2017&amp;journal=Marketing%20Letters&amp;volume=28&amp;pages=255-266" TargetMode="External"/><Relationship Id="rId404" Type="http://schemas.openxmlformats.org/officeDocument/2006/relationships/hyperlink" Target="http://dx.doi.org/10.4324/9780429451591" TargetMode="External"/><Relationship Id="rId446" Type="http://schemas.openxmlformats.org/officeDocument/2006/relationships/hyperlink" Target="https://scholar.google.com/scholar_lookup?title=Sustainable%20consumption%20and%20production%20patterns%20in%20fashion&amp;author=S.%20Radhakrishnan&amp;publication_year=2020&amp;book=The%20UN%20Sustainable%20Development%20Goals%20for%20the%20Textile%20and%20Fashion%20Industry" TargetMode="External"/><Relationship Id="rId250" Type="http://schemas.openxmlformats.org/officeDocument/2006/relationships/hyperlink" Target="http://dx.doi.org/10.1108/13612020310464340" TargetMode="External"/><Relationship Id="rId292" Type="http://schemas.openxmlformats.org/officeDocument/2006/relationships/hyperlink" Target="http://dx.doi.org/10.1108/02651331011058617" TargetMode="External"/><Relationship Id="rId306" Type="http://schemas.openxmlformats.org/officeDocument/2006/relationships/hyperlink" Target="https://scholar.google.com/scholar_lookup?title=Buying%20behaviour%20of%20%E2%80%9Ctweenage%E2%80%9D%20girls%20and%20key%20societal%20communicating%20factors%20influencing%20their%20purchasing%20of%20fashion%20clothing&amp;author=I.J.%20Grant&amp;author=G.R.%20Stephen&amp;publication_year=2005&amp;journal=Journal%20of%20Fashion%20Marketing%20and%20Management%3A%20An%20International%20Journal&amp;volume=9&amp;pages=450-467" TargetMode="External"/><Relationship Id="rId488" Type="http://schemas.openxmlformats.org/officeDocument/2006/relationships/hyperlink" Target="https://scholar.google.com/scholar_lookup?title=Willingness-to-punish%20the%20corporate%20brand%20for%20corporate%20social%20irresponsibility&amp;author=V.H.%20Sweetin&amp;author=L.L.%20Knowles&amp;author=J.H.%20Summey&amp;author=K.S.%20McQueen&amp;publication_year=2013&amp;journal=Journal%20of%20Business%20Research&amp;volume=66&amp;pages=1822-1830" TargetMode="External"/><Relationship Id="rId45" Type="http://schemas.openxmlformats.org/officeDocument/2006/relationships/hyperlink" Target="https://www.emerald.com/view-large/figure/60164536/JFMM-07-2019-0137001.tif"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348" Type="http://schemas.openxmlformats.org/officeDocument/2006/relationships/hyperlink" Target="http://dx.doi.org/10.1108/JFMM-10-2013-0113" TargetMode="External"/><Relationship Id="rId513" Type="http://schemas.openxmlformats.org/officeDocument/2006/relationships/hyperlink" Target="http://dx.doi.org/10.1086/jcr.1974.1.issue-2" TargetMode="External"/><Relationship Id="rId152" Type="http://schemas.openxmlformats.org/officeDocument/2006/relationships/hyperlink" Target="https://www.emerald.com/jfmm/article/25/1/153/226156/Millennials-purchasing-behavior-toward-fashion" TargetMode="External"/><Relationship Id="rId194" Type="http://schemas.openxmlformats.org/officeDocument/2006/relationships/hyperlink" Target="https://www.emerald.com/jfmm/article/25/1/153/226156/Millennials-purchasing-behavior-toward-fashion" TargetMode="External"/><Relationship Id="rId208" Type="http://schemas.openxmlformats.org/officeDocument/2006/relationships/hyperlink" Target="javascript:;" TargetMode="External"/><Relationship Id="rId415" Type="http://schemas.openxmlformats.org/officeDocument/2006/relationships/hyperlink" Target="http://dx.doi.org/10.1007/978-981-13-7584-2" TargetMode="External"/><Relationship Id="rId457" Type="http://schemas.openxmlformats.org/officeDocument/2006/relationships/hyperlink" Target="http://dx.doi.org/10.21315/aamj2018.23.2.8" TargetMode="External"/><Relationship Id="rId261" Type="http://schemas.openxmlformats.org/officeDocument/2006/relationships/hyperlink" Target="https://scholar.google.com/scholar_lookup?title=Cultivating%20the%20brand-customer%20relationship%20in%20Facebook%20fan%20pages%3A%20a%20study%20of%20fast-fashion%20industry&amp;author=S.W.%20Chang&amp;author=S.H.%20Fan&amp;publication_year=2017&amp;journal=International%20Journal%20of%20Retail%20and%20Distribution%20Management&amp;volume=45&amp;pages=253-270" TargetMode="External"/><Relationship Id="rId499" Type="http://schemas.openxmlformats.org/officeDocument/2006/relationships/hyperlink" Target="http://dx.doi.org/10.1080/13527266.2013.866593" TargetMode="External"/><Relationship Id="rId14" Type="http://schemas.openxmlformats.org/officeDocument/2006/relationships/hyperlink" Target="javascript:;" TargetMode="External"/><Relationship Id="rId56" Type="http://schemas.openxmlformats.org/officeDocument/2006/relationships/hyperlink" Target="javascript:;" TargetMode="External"/><Relationship Id="rId317" Type="http://schemas.openxmlformats.org/officeDocument/2006/relationships/hyperlink" Target="https://scholar.google.com/scholar_lookup?title=How%20advertising%20relevance%20and%20consumer%E2%80%93Brand%20relationship%20strength%20limit%20disclosure%20effects%20of%20native%20ads%20on%20Twitter&amp;author=J.L.%20Hayes&amp;author=G.%20Golan&amp;author=B.%20Britt&amp;author=J.%20Applequist&amp;publication_year=2019&amp;journal=International%20Journal%20of%20Advertising&amp;volume=39&amp;pages=131-165" TargetMode="External"/><Relationship Id="rId359" Type="http://schemas.openxmlformats.org/officeDocument/2006/relationships/hyperlink" Target="https://scholar.google.com/scholar_lookup?title=Managing%20online%20product%20assortment%20and%20order%20fulfillment%20for%20superior%20E-tailing%20service%20experience%3A%20an%20empirical%20investigation&amp;author=P.%20Kautish&amp;author=R.%20Sharma&amp;publication_year=2019&amp;journal=Asia%20Pacific%20Journal%20of%20Marketing%20and%20Logistics&amp;volume=31&amp;pages=1161-1192" TargetMode="External"/><Relationship Id="rId524" Type="http://schemas.openxmlformats.org/officeDocument/2006/relationships/hyperlink" Target="https://scholar.google.com/scholar_lookup?title=The%20Handbook%20of%20Brand%20Management%20Scales&amp;author=L.%20Zarantonello&amp;author=V.%20Pauwels-Delassus&amp;publication_year=2015&amp;book=The%20Handbook%20of%20Brand%20Management%20Scales"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163" Type="http://schemas.openxmlformats.org/officeDocument/2006/relationships/hyperlink" Target="javascript:;" TargetMode="External"/><Relationship Id="rId219" Type="http://schemas.openxmlformats.org/officeDocument/2006/relationships/hyperlink" Target="javascript:;" TargetMode="External"/><Relationship Id="rId370" Type="http://schemas.openxmlformats.org/officeDocument/2006/relationships/hyperlink" Target="https://scholar.google.com/scholar_lookup?title=Impact%20of%20advertising%20on%20brand%20awareness%20and%20commitment%20in%20female%20apparel%20industry&amp;author=A.A.%20Khan&amp;author=S.%20Jadoon&amp;author=N.A.K.%20Tareen&amp;publication_year=2016&amp;journal=International%20Journal%20of%20Academic%20Research%20in%20Business%20and%20Social%20Sciences&amp;volume=6&amp;pages=79-94" TargetMode="External"/><Relationship Id="rId426" Type="http://schemas.openxmlformats.org/officeDocument/2006/relationships/hyperlink" Target="http://dx.doi.org/10.1108/10610420810896095" TargetMode="External"/><Relationship Id="rId230" Type="http://schemas.openxmlformats.org/officeDocument/2006/relationships/hyperlink" Target="https://scholar.google.com/scholar_lookup?title=Obese%20models%27%20effect%20on%20fashion%20brand%20attractiveness&amp;author=U.%20Aagerup&amp;author=E.R.%20Scharf&amp;publication_year=2018&amp;journal=Journal%20of%20Fashion%20Marketing%20and%20Management%3A%20An%20International%20Journal&amp;volume=22&amp;pages=557-570" TargetMode="External"/><Relationship Id="rId468" Type="http://schemas.openxmlformats.org/officeDocument/2006/relationships/hyperlink" Target="https://scholar.google.com/scholar_lookup?title=Brand%20loyalty%20brand%20image%20and%20brand%20equity%3A%20the%20mediating%20role%20of%20brand%20awareness&amp;author=M.Q.%20Shabbir&amp;author=A.A.%20Khan&amp;author=S.R.%20Khan&amp;publication_year=2017&amp;journal=International%20Journal%20of%20Innovation%20and%20Applied%20Studies&amp;volume=19&amp;pages=416-423" TargetMode="External"/><Relationship Id="rId25" Type="http://schemas.openxmlformats.org/officeDocument/2006/relationships/hyperlink" Target="javascript:;" TargetMode="External"/><Relationship Id="rId67" Type="http://schemas.openxmlformats.org/officeDocument/2006/relationships/hyperlink" Target="javascript:;" TargetMode="External"/><Relationship Id="rId272" Type="http://schemas.openxmlformats.org/officeDocument/2006/relationships/hyperlink" Target="https://scholar.google.com/scholar_lookup?title=Linking%20lifestyle%20to%20customer%20lifetime%20value%3A%20an%20exploratory%20study%20in%20an%20online%20fashion%20retail%20market&amp;author=W.D.%20Dahana&amp;author=Y.%20Miwa&amp;author=M.%20Morisada&amp;publication_year=2019&amp;journal=Journal%20of%20Business%20Research&amp;volume=99&amp;pages=319-331" TargetMode="External"/><Relationship Id="rId328" Type="http://schemas.openxmlformats.org/officeDocument/2006/relationships/hyperlink" Target="https://scholar.google.com/scholar_lookup?title=How%20brand%20awareness%20relates%20to%20market%20outcome%2C%20brand%20equity%2C%20and%20the%20marketing%20mix&amp;author=R.%20Huang&amp;author=E.%20Sarig%C3%B6ll%C3%BC&amp;publication_year=2014&amp;book=Fashion%20Branding%20and%20Consumer%20Behaviors" TargetMode="External"/><Relationship Id="rId132" Type="http://schemas.openxmlformats.org/officeDocument/2006/relationships/hyperlink" Target="javascript:;" TargetMode="External"/><Relationship Id="rId174" Type="http://schemas.openxmlformats.org/officeDocument/2006/relationships/hyperlink" Target="javascript:;" TargetMode="External"/><Relationship Id="rId381" Type="http://schemas.openxmlformats.org/officeDocument/2006/relationships/hyperlink" Target="http://dx.doi.org/10.1016/j.jretconser.2019.02.003" TargetMode="External"/><Relationship Id="rId241" Type="http://schemas.openxmlformats.org/officeDocument/2006/relationships/hyperlink" Target="https://scholar.google.com/scholar_lookup?title=Luxury%20product%20to%20service%20brand%20extension%20and%20brand%20equity%20transfer&amp;author=J.%20Ahn&amp;author=J.K.%20Park&amp;author=H.%20Hyun&amp;publication_year=2018&amp;journal=Journal%20of%20Retailing%20and%20Consumer%20Services&amp;volume=42&amp;pages=22-28" TargetMode="External"/><Relationship Id="rId437" Type="http://schemas.openxmlformats.org/officeDocument/2006/relationships/hyperlink" Target="http://dx.doi.org/10.1007/978-981-13-9714-1" TargetMode="External"/><Relationship Id="rId479" Type="http://schemas.openxmlformats.org/officeDocument/2006/relationships/hyperlink" Target="http://dx.doi.org/10.1007/978-3-030-25654-8" TargetMode="External"/><Relationship Id="rId36" Type="http://schemas.openxmlformats.org/officeDocument/2006/relationships/hyperlink" Target="javascript:;" TargetMode="External"/><Relationship Id="rId283" Type="http://schemas.openxmlformats.org/officeDocument/2006/relationships/hyperlink" Target="https://scholar.google.com/scholar_lookup?title=Nation%20branding%3A%20unveiling%20factors%20that%20affect%20the%20image%20of%20Colombia%20from%20a%20foreign%20perspective&amp;author=L.%20Echeverri&amp;author=E.%20Ter%20Horst&amp;author=G.%20Molina&amp;author=Z.%20Mohamad&amp;publication_year=2019&amp;journal=Tourism%20Planning%20and%20Development&amp;volume=16&amp;pages=1-21" TargetMode="External"/><Relationship Id="rId339" Type="http://schemas.openxmlformats.org/officeDocument/2006/relationships/hyperlink" Target="https://doi.org/10.1108/IJRDM-02-2019-0042" TargetMode="External"/><Relationship Id="rId490" Type="http://schemas.openxmlformats.org/officeDocument/2006/relationships/hyperlink" Target="https://scholar.google.com/scholar_lookup?title=The%20impact%20of%20online%20advertising%20on%20generation%20Y%27s%20purchase%20decision%20in%20Malaysia&amp;author=M.J.%20Tang&amp;author=E.T.%20Chan&amp;publication_year=2017&amp;journal=World%20Academy%20of%20Science%2C%20Engineering%20and%20Technology%20International%20Journal%20of%20Humanities%20and%20Social%20Sciences&amp;volume=11&amp;pages=973-981" TargetMode="External"/><Relationship Id="rId504" Type="http://schemas.openxmlformats.org/officeDocument/2006/relationships/hyperlink" Target="https://scholar.google.com/scholar_lookup?title=An%20extended%20theoretical%20model%20of%20fashion%20clothinginvolvement&amp;author=V.A.%20Vieira&amp;publication_year=2009&amp;journal=Journal%20of%20Fashion%20Marketing%20and%20Management%3A%20An%20International%20Journal&amp;volume=13&amp;pages=179-200" TargetMode="External"/><Relationship Id="rId78" Type="http://schemas.openxmlformats.org/officeDocument/2006/relationships/hyperlink" Target="javascript:;" TargetMode="External"/><Relationship Id="rId101" Type="http://schemas.openxmlformats.org/officeDocument/2006/relationships/hyperlink" Target="javascript:;" TargetMode="External"/><Relationship Id="rId143" Type="http://schemas.openxmlformats.org/officeDocument/2006/relationships/hyperlink" Target="javascript:;" TargetMode="External"/><Relationship Id="rId185" Type="http://schemas.openxmlformats.org/officeDocument/2006/relationships/hyperlink" Target="javascript:;" TargetMode="External"/><Relationship Id="rId350" Type="http://schemas.openxmlformats.org/officeDocument/2006/relationships/hyperlink" Target="http://dx.doi.org/10.1108/13612020810857925" TargetMode="External"/><Relationship Id="rId406" Type="http://schemas.openxmlformats.org/officeDocument/2006/relationships/hyperlink" Target="http://dx.doi.org/10.1108/10610420710731142" TargetMode="External"/><Relationship Id="rId9" Type="http://schemas.openxmlformats.org/officeDocument/2006/relationships/hyperlink" Target="javascript:;" TargetMode="External"/><Relationship Id="rId210" Type="http://schemas.openxmlformats.org/officeDocument/2006/relationships/hyperlink" Target="javascript:;" TargetMode="External"/><Relationship Id="rId392" Type="http://schemas.openxmlformats.org/officeDocument/2006/relationships/hyperlink" Target="https://scholar.google.com/scholar_lookup?title=Social%20media%20envy%3A%20how%20experience%20sharing%20on%20social%20networking%20sites%20drives%20millennials%27%20aspirational%20tourism%20consumption&amp;author=H.%20Liu&amp;author=L.%20Wu&amp;author=X.%20Li&amp;publication_year=2019&amp;journal=Journal%20of%20Travel%20Research&amp;volume=58&amp;pages=355-369" TargetMode="External"/><Relationship Id="rId448" Type="http://schemas.openxmlformats.org/officeDocument/2006/relationships/hyperlink" Target="https://scholar.google.com/scholar_lookup?title=Consumer%20online%20purchase%20behavior%20purchasing%20behavior%20of%20local%20fashion%20clothing%20brands%3A%20information%20adoption%2C%20e-WOM%2C%20online%20brand%20familiarity%20and%20online%20brand%20experience&amp;author=M.S.%20Rahman&amp;author=M.%20Mannan&amp;publication_year=2018&amp;journal=Journal%20of%20Fashion%20Marketing%20and%20Management%3A%20An%20International%20Journal&amp;volume=22&amp;pages=404-419" TargetMode="External"/><Relationship Id="rId252" Type="http://schemas.openxmlformats.org/officeDocument/2006/relationships/hyperlink" Target="http://dx.doi.org/10.1080/10447318.2018.1451429" TargetMode="External"/><Relationship Id="rId294" Type="http://schemas.openxmlformats.org/officeDocument/2006/relationships/hyperlink" Target="http://dx.doi.org/10.1177/002224378101800104" TargetMode="External"/><Relationship Id="rId308" Type="http://schemas.openxmlformats.org/officeDocument/2006/relationships/hyperlink" Target="https://scholar.google.com/scholar_lookup?title=Measuring%20the%20impact%20of%20corporate%20social%20responsibility%20practices%20on%20brand%20equity%20in%20the%20banking%20industry%20in%20Bangladesh%3A%20the%20mediating%20effect%20of%20corporate%20image%20and%20brand%20awareness&amp;author=M.%20Hafez&amp;publication_year=2018&amp;journal=International%20Journal%20of%20Bank%20Marketing&amp;volume=36&amp;pages=806-822" TargetMode="External"/><Relationship Id="rId515" Type="http://schemas.openxmlformats.org/officeDocument/2006/relationships/hyperlink" Target="http://dx.doi.org/10.1002/cb.v4:1" TargetMode="External"/><Relationship Id="rId47" Type="http://schemas.openxmlformats.org/officeDocument/2006/relationships/hyperlink" Target="https://www.emerald.com/view-large/figure/60164536/JFMM-07-2019-0137001.tif"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54" Type="http://schemas.openxmlformats.org/officeDocument/2006/relationships/hyperlink" Target="javascript:;" TargetMode="External"/><Relationship Id="rId361" Type="http://schemas.openxmlformats.org/officeDocument/2006/relationships/hyperlink" Target="https://doi.org/10.1108/JPBM-08-2019-2535" TargetMode="External"/><Relationship Id="rId196" Type="http://schemas.openxmlformats.org/officeDocument/2006/relationships/hyperlink" Target="https://www.emerald.com/jfmm/article/25/1/153/226156/Millennials-purchasing-behavior-toward-fashion" TargetMode="External"/><Relationship Id="rId417" Type="http://schemas.openxmlformats.org/officeDocument/2006/relationships/hyperlink" Target="http://dx.doi.org/10.1108/JFMM-01-2018-0012" TargetMode="External"/><Relationship Id="rId459" Type="http://schemas.openxmlformats.org/officeDocument/2006/relationships/hyperlink" Target="http://dx.doi.org/10.1108/JFMM-04-2018-0045" TargetMode="External"/><Relationship Id="rId16" Type="http://schemas.openxmlformats.org/officeDocument/2006/relationships/hyperlink" Target="javascript:;" TargetMode="External"/><Relationship Id="rId221" Type="http://schemas.openxmlformats.org/officeDocument/2006/relationships/hyperlink" Target="javascript:;" TargetMode="External"/><Relationship Id="rId263" Type="http://schemas.openxmlformats.org/officeDocument/2006/relationships/hyperlink" Target="https://scholar.google.com/scholar_lookup?title=Developing%20a%20conceptual%20model%20for%20examining%20social%20media%20marketing%20effects%20on%20brand%20awareness%20and%20brand%20image&amp;author=M.L.%20Cheung&amp;author=G.D.%20Pires&amp;author=P.J.%20Rosenberger&amp;publication_year=2019&amp;journal=International%20Journal%20of%20Economics%20and%20Business%20Research&amp;volume=17&amp;pages=243-261" TargetMode="External"/><Relationship Id="rId319" Type="http://schemas.openxmlformats.org/officeDocument/2006/relationships/hyperlink" Target="https://scholar.google.com/scholar_lookup?title=How%20social%20identification%20and%20trust%20influence%20organizational%20online%20knowledge%20sharing&amp;author=L.A.%20Ho&amp;author=T.H.%20Kuo&amp;author=B.%20Lin&amp;publication_year=2012&amp;journal=Internet%20Research&amp;volume=22&amp;pages=4-28" TargetMode="External"/><Relationship Id="rId470" Type="http://schemas.openxmlformats.org/officeDocument/2006/relationships/hyperlink" Target="http://dx.doi.org/10.1108/EBR-12-2012-0072" TargetMode="External"/><Relationship Id="rId526" Type="http://schemas.openxmlformats.org/officeDocument/2006/relationships/hyperlink" Target="https://scholar.google.com/scholar_lookup?title=Back%20in%20time%20to%20move%20forward%3A%20an%20empirical%20study%20on%20luxury%20fashion%20vintage%20drivers&amp;author=C.%20Keim&amp;author=R.%20Wagner&amp;publication_year=2018&amp;journal=Journal%20of%20Global%20Fashion%20Marketing&amp;volume=9&amp;pages=87-102" TargetMode="External"/><Relationship Id="rId58" Type="http://schemas.openxmlformats.org/officeDocument/2006/relationships/hyperlink" Target="javascript:;" TargetMode="External"/><Relationship Id="rId123" Type="http://schemas.openxmlformats.org/officeDocument/2006/relationships/hyperlink" Target="javascript:;" TargetMode="External"/><Relationship Id="rId330" Type="http://schemas.openxmlformats.org/officeDocument/2006/relationships/hyperlink" Target="https://doi.org/10.1108/JIMA-01-2019-0014" TargetMode="External"/><Relationship Id="rId165" Type="http://schemas.openxmlformats.org/officeDocument/2006/relationships/hyperlink" Target="javascript:;" TargetMode="External"/><Relationship Id="rId372" Type="http://schemas.openxmlformats.org/officeDocument/2006/relationships/hyperlink" Target="https://scholar.google.com/scholar_lookup?title=The%20effect%20of%20social%20media%20marketing%20in%20online%20fashion%20apparel%20with%20the%20mediating%20role%20of%20fashion%20consciousness%2C%20brand%20consciousness%20and%20value%20consciousness&amp;author=M.A.H.%20Khan&amp;author=A.%20Fatima&amp;author=A.%20Matloob&amp;publication_year=2019&amp;journal=International%20Journal%20of%20Recent%20Innovations%20in%20Academic%20Research&amp;volume=3&amp;pages=65-83" TargetMode="External"/><Relationship Id="rId428" Type="http://schemas.openxmlformats.org/officeDocument/2006/relationships/hyperlink" Target="http://dx.doi.org/10.1108/03090560410539294" TargetMode="External"/><Relationship Id="rId232" Type="http://schemas.openxmlformats.org/officeDocument/2006/relationships/hyperlink" Target="https://scholar.google.com/scholar_lookup?title=Consumer%20evaluations%20of%20brand%20extensions&amp;author=D.A.%20Aaker&amp;author=K.L.%20Keller&amp;publication_year=1990&amp;journal=Journal%20of%20Marketing&amp;volume=54&amp;pages=27-41" TargetMode="External"/><Relationship Id="rId274" Type="http://schemas.openxmlformats.org/officeDocument/2006/relationships/hyperlink" Target="https://scholar.google.com/scholar_lookup?title=Sustainable%20fashion%20consumption%20and%20the%20fast%20fashion%20conundrum%3A%20fashionable%20consumers%20and%20attitudes%20to%20sustainability%20in%20clothing%20choice&amp;author=L.%20DaMcNeill&amp;author=R.%20Moore&amp;publication_year=2015&amp;journal=International%20Journal%20of%20Consumer%20Studies&amp;volume=39&amp;pages=212-222" TargetMode="External"/><Relationship Id="rId481" Type="http://schemas.openxmlformats.org/officeDocument/2006/relationships/hyperlink" Target="http://dx.doi.org/10.1108/IJRDM-09-2017-0184" TargetMode="External"/><Relationship Id="rId27" Type="http://schemas.openxmlformats.org/officeDocument/2006/relationships/hyperlink" Target="javascript:;" TargetMode="External"/><Relationship Id="rId69" Type="http://schemas.openxmlformats.org/officeDocument/2006/relationships/hyperlink" Target="javascript:;" TargetMode="External"/><Relationship Id="rId134" Type="http://schemas.openxmlformats.org/officeDocument/2006/relationships/hyperlink" Target="javascript:;" TargetMode="External"/><Relationship Id="rId80" Type="http://schemas.openxmlformats.org/officeDocument/2006/relationships/hyperlink" Target="javascript:;" TargetMode="External"/><Relationship Id="rId176" Type="http://schemas.openxmlformats.org/officeDocument/2006/relationships/hyperlink" Target="javascript:;" TargetMode="External"/><Relationship Id="rId341" Type="http://schemas.openxmlformats.org/officeDocument/2006/relationships/hyperlink" Target="http://dx.doi.org/10.1108/IJRDM-02-2019-0042" TargetMode="External"/><Relationship Id="rId383" Type="http://schemas.openxmlformats.org/officeDocument/2006/relationships/hyperlink" Target="https://scholar.google.com/scholar_lookup?title=Bonds%E2%80%9D%20or%22%20Calvin%20Klein%E2%80%9D%20Down-under%3A%20consumer%20ethnocentric%20and%20brand%20country%20origin%20effects%20towards%20men%27s%20underwear&amp;author=W.J.%20Lee&amp;author=I.%20Phau&amp;author=R.%20Roy&amp;publication_year=2013&amp;journal=Journal%20of%20Fashion%20Marketing%20and%20Management%3A%20An%20International%20Journal&amp;volume=17&amp;pages=65-84" TargetMode="External"/><Relationship Id="rId439" Type="http://schemas.openxmlformats.org/officeDocument/2006/relationships/hyperlink" Target="http://dx.doi.org/10.1108/JFMM-01-2014-0008" TargetMode="External"/><Relationship Id="rId201" Type="http://schemas.openxmlformats.org/officeDocument/2006/relationships/hyperlink" Target="javascript:;" TargetMode="External"/><Relationship Id="rId243" Type="http://schemas.openxmlformats.org/officeDocument/2006/relationships/hyperlink" Target="https://scholar.google.com/scholar_lookup?title=Examine%20the%20causal%20relationship%20between%20satisfaction%20and%20expectations%20of%20product%20quality%20and%20services%20and%20the%20post-purchase%20BehaviorPurchasing%20behavior%20of%20the%20sport%20consumers%20with%20the%20mediating%20role%20of%20brand%20awareness&amp;author=E.%20Asadollahi&amp;author=H.F.%20Devin&amp;author=M.%20Shahidi&amp;author=S.%20SaeidZirak&amp;publication_year=2018&amp;journal=Asian%20Exercise%20and%20Sport%20Science%20Journal&amp;volume=2&amp;pages=1-7" TargetMode="External"/><Relationship Id="rId285" Type="http://schemas.openxmlformats.org/officeDocument/2006/relationships/hyperlink" Target="https://scholar.google.com/scholar_lookup?title=Branding%20in%20the%20digital%20age%3A%20you%27re%20spending%20your%20money%20in%20all%20the%20wrong%20places&amp;author=D.C.%20Edelman&amp;publication_year=2010&amp;journal=Harvard%20Business%20Review&amp;volume=88&amp;pages=62-69" TargetMode="External"/><Relationship Id="rId450" Type="http://schemas.openxmlformats.org/officeDocument/2006/relationships/hyperlink" Target="https://scholar.google.com/scholar_lookup?title=Patient%27s%20behavioral%20intention%3A%20public%20and%20private%20hospitals%20context&amp;author=M.S.%20Rahman&amp;author=M.%20Mannan&amp;author=M.A.%20Hossain&amp;author=M.H.%20Zaman&amp;publication_year=2018&amp;journal=Marketing%20Intelligence%20and%20Planning&amp;volume=36&amp;pages=349-364" TargetMode="External"/><Relationship Id="rId506" Type="http://schemas.openxmlformats.org/officeDocument/2006/relationships/hyperlink" Target="https://scholar.google.com/scholar_lookup?title=Consumer%20decision-making%20styles%20on%20domestic%20and%20imported%20brand%20clothing&amp;author=C.L.%20Wang&amp;author=N.Y.%20Siu&amp;author=A.S.%20Hui&amp;publication_year=2004&amp;journal=European%20Journal%20of%20Marketing&amp;volume=38&amp;pages=239-252" TargetMode="External"/><Relationship Id="rId38" Type="http://schemas.openxmlformats.org/officeDocument/2006/relationships/hyperlink" Target="javascript:;" TargetMode="External"/><Relationship Id="rId103" Type="http://schemas.openxmlformats.org/officeDocument/2006/relationships/hyperlink" Target="javascript:;" TargetMode="External"/><Relationship Id="rId310" Type="http://schemas.openxmlformats.org/officeDocument/2006/relationships/hyperlink" Target="https://scholar.google.com/scholar_lookup?title=Multivariate%20Data%20Analysis&amp;author=J.%20Hair&amp;author=W.%20Blake&amp;author=B.%20Babin&amp;author=R.%20Tatham&amp;publication_year=2006&amp;book=Multivariate%20Data%20Analysis" TargetMode="External"/><Relationship Id="rId492" Type="http://schemas.openxmlformats.org/officeDocument/2006/relationships/hyperlink" Target="https://scholar.google.com/scholar_lookup?title=Tailoring%20persuasive%20technology%3A%20a%20systematic%20review%20of%20literature%20of%20self-schema%20theory%20and%20transformative%20learning%20theory%20in%20persuasive%20technology%20context&amp;author=P.%20Tikka&amp;author=H.%20Oinas-Kukkonen&amp;publication_year=2019&amp;journal=Cyberpsychology%3A%20Journal%20of%20Psychosocial%20Research%20on%20Cyberspace&amp;volume=13&amp;pages=6" TargetMode="External"/><Relationship Id="rId91" Type="http://schemas.openxmlformats.org/officeDocument/2006/relationships/hyperlink" Target="javascript:;" TargetMode="External"/><Relationship Id="rId145" Type="http://schemas.openxmlformats.org/officeDocument/2006/relationships/hyperlink" Target="javascript:;" TargetMode="External"/><Relationship Id="rId187" Type="http://schemas.openxmlformats.org/officeDocument/2006/relationships/hyperlink" Target="javascript:;" TargetMode="External"/><Relationship Id="rId352" Type="http://schemas.openxmlformats.org/officeDocument/2006/relationships/hyperlink" Target="https://scholar.google.com/scholar_lookup?title=Does%20country-of-origin%20matter%20in%20the%20era%20of%20globalisation%3F%20Evidence%20from%20cross%20sectional%20data%20in%20Uzbekistan&amp;author=F.%20Karimov&amp;author=J.%20El-Murad&amp;publication_year=2019&amp;journal=International%20Journal%20of%20Retail%20and%20Distribution%20Management&amp;volume=47&amp;pages=262-277" TargetMode="External"/><Relationship Id="rId394" Type="http://schemas.openxmlformats.org/officeDocument/2006/relationships/hyperlink" Target="https://scholar.google.com/scholar_lookup?title=Country%20of%20origin%20as%20a%20stereotype%3A%20effects%20of%20consumer%20expertise%20and%20attribute%20strength%20on%20product%20evaluations&amp;author=D.%20Maheswaran&amp;publication_year=1994&amp;journal=Journal%20of%20Consumer%20Research&amp;volume=21&amp;pages=354-365" TargetMode="External"/><Relationship Id="rId408" Type="http://schemas.openxmlformats.org/officeDocument/2006/relationships/hyperlink" Target="http://dx.doi.org/10.1108/13612020810889281" TargetMode="External"/><Relationship Id="rId212" Type="http://schemas.openxmlformats.org/officeDocument/2006/relationships/hyperlink" Target="javascript:;" TargetMode="External"/><Relationship Id="rId254" Type="http://schemas.openxmlformats.org/officeDocument/2006/relationships/hyperlink" Target="http://dx.doi.org/10.1108/JPBM-11-2015-1030"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296" Type="http://schemas.openxmlformats.org/officeDocument/2006/relationships/hyperlink" Target="http://dx.doi.org/10.1016/j.jbusres.2018.01.031" TargetMode="External"/><Relationship Id="rId461" Type="http://schemas.openxmlformats.org/officeDocument/2006/relationships/hyperlink" Target="http://dx.doi.org/10.1108/IJRDM-02-2014-0024" TargetMode="External"/><Relationship Id="rId517" Type="http://schemas.openxmlformats.org/officeDocument/2006/relationships/hyperlink" Target="http://dx.doi.org/10.1111/ijcs.2018.42.issue-2" TargetMode="External"/><Relationship Id="rId60" Type="http://schemas.openxmlformats.org/officeDocument/2006/relationships/hyperlink" Target="javascript:;" TargetMode="External"/><Relationship Id="rId156" Type="http://schemas.openxmlformats.org/officeDocument/2006/relationships/hyperlink" Target="javascript:;" TargetMode="External"/><Relationship Id="rId198" Type="http://schemas.openxmlformats.org/officeDocument/2006/relationships/hyperlink" Target="https://www.emerald.com/jfmm/article/25/1/153/226156/Millennials-purchasing-behavior-toward-fashion" TargetMode="External"/><Relationship Id="rId321" Type="http://schemas.openxmlformats.org/officeDocument/2006/relationships/hyperlink" Target="https://scholar.google.com/scholar_lookup?title=Understanding%20brand%20awareness%3A%20let%20me%20give%20you%20a%20clue%21&amp;author=S.%20Holden&amp;publication_year=1993&amp;journal=Advances%20in%20Consumer%20Research&amp;volume=20&amp;pages=383-388" TargetMode="External"/><Relationship Id="rId363" Type="http://schemas.openxmlformats.org/officeDocument/2006/relationships/hyperlink" Target="https://scholar.google.com/scholar_lookup?title=Conceptualizing%2C%20measuring%2C%20and%20managing%20customer-based%20brand%20equity&amp;author=K.L.%20Keller&amp;publication_year=1993&amp;journal=Journal%20of%20Marketing&amp;volume=57&amp;pages=1-22" TargetMode="External"/><Relationship Id="rId419" Type="http://schemas.openxmlformats.org/officeDocument/2006/relationships/hyperlink" Target="http://dx.doi.org/10.24052/JBRMR" TargetMode="External"/><Relationship Id="rId223" Type="http://schemas.openxmlformats.org/officeDocument/2006/relationships/hyperlink" Target="javascript:;" TargetMode="External"/><Relationship Id="rId430" Type="http://schemas.openxmlformats.org/officeDocument/2006/relationships/hyperlink" Target="https://scholar.google.com/scholar_lookup?title=The%20multicultural%20context%20of%20brand%20loyalty&amp;author=F.%20Palumbo&amp;author=P.%20Herbig&amp;publication_year=2000&amp;journal=European%20Journal%20of%20Innovation%20Management&amp;volume=3&amp;pages=116-125" TargetMode="External"/><Relationship Id="rId18" Type="http://schemas.openxmlformats.org/officeDocument/2006/relationships/image" Target="media/image2.png"/><Relationship Id="rId265" Type="http://schemas.openxmlformats.org/officeDocument/2006/relationships/hyperlink" Target="https://scholar.google.com/scholar_lookup?title=Effects%20of%20Chinese%20consumers%27%20relationship%20benefits%20and%20satisfaction%20on%20attitudes%20toward%20foreign%20fashion%20brands%3A%20the%20moderating%20role%20of%20country%20of%20salesperson&amp;author=Y.H.%20Choi&amp;author=H.J.%20Choo&amp;publication_year=2016&amp;journal=Journal%20of%20Retailing%20and%20Consumer%20Services&amp;volume=28&amp;pages=99-106" TargetMode="External"/><Relationship Id="rId472" Type="http://schemas.openxmlformats.org/officeDocument/2006/relationships/hyperlink" Target="http://dx.doi.org/10.1108/JFMM-03-2017-0025" TargetMode="External"/><Relationship Id="rId528" Type="http://schemas.openxmlformats.org/officeDocument/2006/relationships/hyperlink" Target="https://scholar.google.com/scholar_lookup?title=The%20consequences%20of%20the%20heritage%20experience%20in%20brand%20museums%20on%20the%20consumer%E2%80%93brand%20relationship&amp;author=M.%20Pulh&amp;author=R.%20Mencarelli&amp;author=D.%20Chaney&amp;publication_year=2019&amp;journal=European%20Journal%20of%20Marketing&amp;volume=53&amp;pages=2193-2212" TargetMode="External"/><Relationship Id="rId125" Type="http://schemas.openxmlformats.org/officeDocument/2006/relationships/hyperlink" Target="javascript:;" TargetMode="External"/><Relationship Id="rId167" Type="http://schemas.openxmlformats.org/officeDocument/2006/relationships/hyperlink" Target="javascript:;" TargetMode="External"/><Relationship Id="rId332" Type="http://schemas.openxmlformats.org/officeDocument/2006/relationships/hyperlink" Target="https://scholar.google.com/scholar_lookup?title=The%20influence%20of%20perceived%20social%20media%20marketing%20activities%20on%20brand%20loyalty%3A%20the%20mediation%20effect%20of%20brand%20and%20value%20consciousness&amp;author=A.R.%20Ismail&amp;publication_year=2017&amp;journal=Asia%20Pacific%20Journal%20of%20Marketing%20and%20Logistics&amp;volume=29&amp;pages=129-144" TargetMode="External"/><Relationship Id="rId374" Type="http://schemas.openxmlformats.org/officeDocument/2006/relationships/hyperlink" Target="http://dx.doi.org/10.1016/j.jbusres.2011.10.014" TargetMode="External"/><Relationship Id="rId71" Type="http://schemas.openxmlformats.org/officeDocument/2006/relationships/hyperlink" Target="javascript:;" TargetMode="External"/><Relationship Id="rId234" Type="http://schemas.openxmlformats.org/officeDocument/2006/relationships/hyperlink" Target="https://scholar.google.com/scholar_lookup?title=Measuring%20brand%20equity%20across%20products%20and%20markets&amp;author=D.A.%20Aaker&amp;publication_year=1996&amp;journal=California%20Management%20Review&amp;volume=38&amp;pages=102-20" TargetMode="External"/><Relationship Id="rId2" Type="http://schemas.openxmlformats.org/officeDocument/2006/relationships/styles" Target="styles.xml"/><Relationship Id="rId29" Type="http://schemas.openxmlformats.org/officeDocument/2006/relationships/hyperlink" Target="javascript:;" TargetMode="External"/><Relationship Id="rId276" Type="http://schemas.openxmlformats.org/officeDocument/2006/relationships/hyperlink" Target="https://scholar.google.com/scholar_lookup?title=The%20importance%20of%20a%20general%20measure%20of%20brand%20engagement%20on%20market%20behavior%3A%20development%20and%20validation%20of%20a%20scale&amp;author=S.%20David&amp;author=C.%20Sandor&amp;author=E.%20Spangenberg&amp;publication_year=2009&amp;journal=Journal%20of%20Marketing%20Research&amp;volume=46&amp;pages=92-104" TargetMode="External"/><Relationship Id="rId441" Type="http://schemas.openxmlformats.org/officeDocument/2006/relationships/hyperlink" Target="http://dx.doi.org/10.1509/jmr.10.0051" TargetMode="External"/><Relationship Id="rId483" Type="http://schemas.openxmlformats.org/officeDocument/2006/relationships/hyperlink" Target="http://dx.doi.org/10.1108/APJML-01-2015-0004" TargetMode="External"/><Relationship Id="rId40" Type="http://schemas.openxmlformats.org/officeDocument/2006/relationships/hyperlink" Target="javascript:;" TargetMode="External"/><Relationship Id="rId136" Type="http://schemas.openxmlformats.org/officeDocument/2006/relationships/hyperlink" Target="javascript:;" TargetMode="External"/><Relationship Id="rId178" Type="http://schemas.openxmlformats.org/officeDocument/2006/relationships/hyperlink" Target="javascript:;" TargetMode="External"/><Relationship Id="rId301" Type="http://schemas.openxmlformats.org/officeDocument/2006/relationships/hyperlink" Target="https://scholar.google.com/scholar_lookup?title=Shopping%20decision%20millennials%20and%20baby%20boomers%20in%20Indonesia%20E-commerce&amp;author=M.%20Gerardo&amp;publication_year=2018&amp;journal=Asia%20Proceedings%20of%20Social%20Sciences&amp;volume=2&amp;pages=1-4" TargetMode="External"/><Relationship Id="rId343" Type="http://schemas.openxmlformats.org/officeDocument/2006/relationships/hyperlink" Target="http://dx.doi.org/10.2224/sbp.2016.44.10.1733" TargetMode="External"/><Relationship Id="rId82" Type="http://schemas.openxmlformats.org/officeDocument/2006/relationships/hyperlink" Target="javascript:;" TargetMode="External"/><Relationship Id="rId203" Type="http://schemas.openxmlformats.org/officeDocument/2006/relationships/hyperlink" Target="https://www.emerald.com/jfmm/article/25/1/153/226156/Millennials-purchasing-behavior-toward-fashion" TargetMode="External"/><Relationship Id="rId385" Type="http://schemas.openxmlformats.org/officeDocument/2006/relationships/hyperlink" Target="http://dx.doi.org/10.1080/13527266.2014.975830" TargetMode="External"/><Relationship Id="rId245" Type="http://schemas.openxmlformats.org/officeDocument/2006/relationships/hyperlink" Target="http://dx.doi.org/10.2307/2393203" TargetMode="External"/><Relationship Id="rId287" Type="http://schemas.openxmlformats.org/officeDocument/2006/relationships/hyperlink" Target="https://scholar.google.com/scholar_lookup?title=Destination%20attributes%27%20evaluation%2C%20satisfaction%20and%20behavioural%20intentions%3A%20a%20structural%20modelling%20approach&amp;author=C.%20Eus%C3%A9bio&amp;author=A.L.%20Vieira&amp;publication_year=2013&amp;journal=International%20Journal%20of%20Tourism%20Research&amp;volume=15&amp;pages=66-80" TargetMode="External"/><Relationship Id="rId410" Type="http://schemas.openxmlformats.org/officeDocument/2006/relationships/hyperlink" Target="http://dx.doi.org/10.5539/ijms.v9n5p135" TargetMode="External"/><Relationship Id="rId452" Type="http://schemas.openxmlformats.org/officeDocument/2006/relationships/hyperlink" Target="http://dx.doi.org/10.1108/JIMA-02-2018-0024" TargetMode="External"/><Relationship Id="rId494" Type="http://schemas.openxmlformats.org/officeDocument/2006/relationships/hyperlink" Target="https://scholar.google.com/scholar_lookup?title=An%20experiment%20on%20the%20salience%20of%20country-of-origin%20in%20the%20era%20of%20global%20brands&amp;author=D.K.%20Tse&amp;author=G.J.%20Gorn&amp;publication_year=1993&amp;journal=Journal%20of%20International%20Marketing&amp;volume=1&amp;pages=57-76" TargetMode="External"/><Relationship Id="rId508" Type="http://schemas.openxmlformats.org/officeDocument/2006/relationships/hyperlink" Target="https://scholar.google.com/scholar_lookup?title=Purchasing%20pirated%20software%3A%20an%20initial%20examination%20of%20Chinese%20consumers&amp;author=F.%20Wang&amp;author=Z.%20Hongxia&amp;author=Z.%20Hengjia&amp;author=O.%20Ming&amp;publication_year=2005&amp;journal=Journal%20of%20Consumer%20Marketing&amp;volume=22&amp;pages=340-351" TargetMode="External"/><Relationship Id="rId105" Type="http://schemas.openxmlformats.org/officeDocument/2006/relationships/hyperlink" Target="javascript:;" TargetMode="External"/><Relationship Id="rId147" Type="http://schemas.openxmlformats.org/officeDocument/2006/relationships/hyperlink" Target="javascript:;" TargetMode="External"/><Relationship Id="rId312" Type="http://schemas.openxmlformats.org/officeDocument/2006/relationships/hyperlink" Target="https://scholar.google.com/scholar_lookup?title=Mental%20representation%20of%20brands%3A%20a%20schema-based%20approach%20to%20consumers%27%20organization%20of%20market%20knowledge&amp;author=G.%20Halkias&amp;publication_year=2015&amp;journal=The%20Journal%20of%20Product%20and%20Brand%20Management&amp;volume=24&amp;pages=438-448" TargetMode="External"/><Relationship Id="rId354" Type="http://schemas.openxmlformats.org/officeDocument/2006/relationships/hyperlink" Target="https://scholar.google.com/scholar_lookup?title=Segmenting%20Generation%20Y%20using%20the%20Big%20Five%20personality%20traits%3A%20understanding%20differences%20in%20fashion%20consciousness%2C%20status%20consumption%20and%20materialism&amp;author=H.%20Kaur&amp;author=S.%20Anand&amp;publication_year=2018&amp;journal=Young%20Consumers&amp;volume=19&amp;pages=382-401" TargetMode="External"/><Relationship Id="rId51" Type="http://schemas.openxmlformats.org/officeDocument/2006/relationships/hyperlink" Target="javascript:;" TargetMode="External"/><Relationship Id="rId93" Type="http://schemas.openxmlformats.org/officeDocument/2006/relationships/hyperlink" Target="javascript:;" TargetMode="External"/><Relationship Id="rId189" Type="http://schemas.openxmlformats.org/officeDocument/2006/relationships/hyperlink" Target="javascript:;" TargetMode="External"/><Relationship Id="rId396" Type="http://schemas.openxmlformats.org/officeDocument/2006/relationships/hyperlink" Target="http://dx.doi.org/10.1037/0022-0167.53.3.372" TargetMode="External"/><Relationship Id="rId214" Type="http://schemas.openxmlformats.org/officeDocument/2006/relationships/hyperlink" Target="javascript:;" TargetMode="External"/><Relationship Id="rId256" Type="http://schemas.openxmlformats.org/officeDocument/2006/relationships/hyperlink" Target="http://dx.doi.org/10.1016/j.jretconser.2017.10.006" TargetMode="External"/><Relationship Id="rId298" Type="http://schemas.openxmlformats.org/officeDocument/2006/relationships/hyperlink" Target="https://scholar.google.com/scholar_lookup?title=Direct%20and%20indiect%20effects%20of%20marketing%20mix%20elements%20on%20satisfaction&amp;author=S.A.%20Garg&amp;author=H.%20Singh&amp;author=K.K.%20De&amp;publication_year=2016&amp;journal=Academy%20of%20Marketing%20Studies%20Journal&amp;volume=20&amp;pages=53-65" TargetMode="External"/><Relationship Id="rId421" Type="http://schemas.openxmlformats.org/officeDocument/2006/relationships/hyperlink" Target="https://scholar.google.com/scholar_lookup?title=Psychometric%20Theory&amp;author=J.%20Nunnally&amp;author=I.%20Bernstein&amp;publication_year=1994&amp;book=Psychometric%20Theory" TargetMode="External"/><Relationship Id="rId463" Type="http://schemas.openxmlformats.org/officeDocument/2006/relationships/hyperlink" Target="http://dx.doi.org/10.1108/CCIJ-05-2018-0056" TargetMode="External"/><Relationship Id="rId519" Type="http://schemas.openxmlformats.org/officeDocument/2006/relationships/hyperlink" Target="http://dx.doi.org/10.1016/S0148-2963(99)00098-3" TargetMode="External"/><Relationship Id="rId116" Type="http://schemas.openxmlformats.org/officeDocument/2006/relationships/hyperlink" Target="javascript:;" TargetMode="External"/><Relationship Id="rId158" Type="http://schemas.openxmlformats.org/officeDocument/2006/relationships/hyperlink" Target="javascript:;" TargetMode="External"/><Relationship Id="rId323" Type="http://schemas.openxmlformats.org/officeDocument/2006/relationships/hyperlink" Target="https://scholar.google.com/scholar_lookup?title=Millennials%20Rising%3A%20The%20Next%20Great%20Generation&amp;author=N.%20Howe&amp;author=W.%20Strauss&amp;publication_year=2009&amp;book=Millennials%20Rising%3A%20The%20Next%20Great%20Generation" TargetMode="External"/><Relationship Id="rId530" Type="http://schemas.openxmlformats.org/officeDocument/2006/relationships/fontTable" Target="fontTable.xml"/><Relationship Id="rId20" Type="http://schemas.openxmlformats.org/officeDocument/2006/relationships/hyperlink" Target="javascript:;" TargetMode="External"/><Relationship Id="rId62" Type="http://schemas.openxmlformats.org/officeDocument/2006/relationships/hyperlink" Target="javascript:;" TargetMode="External"/><Relationship Id="rId365" Type="http://schemas.openxmlformats.org/officeDocument/2006/relationships/hyperlink" Target="https://scholar.google.com/scholar_lookup?title=Strategic%20Brand%20Management%3A%20Building%2C%20Measuring%20and%20Managing%20Brand%20Equity&amp;author=K.L.%20Keller&amp;publication_year=1998&amp;book=Strategic%20Brand%20Management%3A%20Building%2C%20Measuring%20and%20Managing%20Brand%20Equity" TargetMode="External"/><Relationship Id="rId225" Type="http://schemas.openxmlformats.org/officeDocument/2006/relationships/hyperlink" Target="javascript:;" TargetMode="External"/><Relationship Id="rId267" Type="http://schemas.openxmlformats.org/officeDocument/2006/relationships/hyperlink" Target="https://scholar.google.com/scholar_lookup?title=Re-examining%20of%20consumers%27%20responses%20toward%20social%20media%20advertising%20and%20purchase%20intention%20toward%20luxury%20products%20from%202013%20to%202018%3A%20a%20retrospective%20commentary&amp;author=S.C.%20Chu&amp;author=S.%20Kamal&amp;author=Y.%20Kim&amp;publication_year=2019&amp;journal=Journal%20of%20Global%20Fashion%20Marketing&amp;volume=10&amp;pages=81-92" TargetMode="External"/><Relationship Id="rId432" Type="http://schemas.openxmlformats.org/officeDocument/2006/relationships/hyperlink" Target="https://scholar.google.com/scholar_lookup?title=Country%20equity%20and%20country%20branding%3A%20problems%20and%20prospects&amp;author=N.%20Papadopoulos&amp;author=L.%20Heslop&amp;publication_year=2002&amp;journal=Journal%20of%20Brand%20Management&amp;volume=9&amp;pages=294-314" TargetMode="External"/><Relationship Id="rId474" Type="http://schemas.openxmlformats.org/officeDocument/2006/relationships/hyperlink" Target="http://dx.doi.org/10.1057/jibs.2010.16" TargetMode="External"/><Relationship Id="rId127" Type="http://schemas.openxmlformats.org/officeDocument/2006/relationships/hyperlink" Target="javascript:;" TargetMode="External"/><Relationship Id="rId31" Type="http://schemas.openxmlformats.org/officeDocument/2006/relationships/hyperlink" Target="javascript:;" TargetMode="External"/><Relationship Id="rId73" Type="http://schemas.openxmlformats.org/officeDocument/2006/relationships/hyperlink" Target="javascript:;" TargetMode="External"/><Relationship Id="rId169" Type="http://schemas.openxmlformats.org/officeDocument/2006/relationships/hyperlink" Target="javascript:;" TargetMode="External"/><Relationship Id="rId334" Type="http://schemas.openxmlformats.org/officeDocument/2006/relationships/hyperlink" Target="https://scholar.google.com/scholar_lookup?title=Factors%20influencing%20online%20buying%20behavior%20of%20college%20students%3A%20a%20qualitative%20analysis&amp;author=V.%20Jadhav&amp;author=M.%20Khanna&amp;publication_year=2016&amp;journal=The%20Qualitative%20Report&amp;volume=21&amp;pages=1-15" TargetMode="External"/><Relationship Id="rId376" Type="http://schemas.openxmlformats.org/officeDocument/2006/relationships/hyperlink" Target="http://dx.doi.org/10.1080/10941665.2019.1667607" TargetMode="External"/><Relationship Id="rId4" Type="http://schemas.openxmlformats.org/officeDocument/2006/relationships/webSettings" Target="webSettings.xml"/><Relationship Id="rId180" Type="http://schemas.openxmlformats.org/officeDocument/2006/relationships/hyperlink" Target="https://www.emerald.com/jfmm/article/25/1/153/226156/Millennials-purchasing-behavior-toward-fashion" TargetMode="External"/><Relationship Id="rId236" Type="http://schemas.openxmlformats.org/officeDocument/2006/relationships/hyperlink" Target="https://scholar.google.com/scholar_lookup?title=Dimensions%20of%20brand%20personality&amp;author=J.L.%20Aaker&amp;publication_year=1997&amp;journal=Journal%20of%20Marketing%20Research&amp;volume=34&amp;pages=347-356" TargetMode="External"/><Relationship Id="rId278" Type="http://schemas.openxmlformats.org/officeDocument/2006/relationships/hyperlink" Target="http://dx.doi.org/10.1007/978-3-319-11815-4" TargetMode="External"/><Relationship Id="rId401" Type="http://schemas.openxmlformats.org/officeDocument/2006/relationships/hyperlink" Target="https://scholar.google.com/scholar_lookup?title=Do%20the%20different%20store%20formats%20of%20the%20same%20brand%20matter%20to%20Chinese%20customers%3F%20An%20International%20study%20on%20a%20Japanese%20fashion%20brand&amp;author=M.%20Miao&amp;publication_year=2019&amp;journal=Journal%20of%20Global%20Fashion%20Marketing&amp;volume=10&amp;pages=18-34" TargetMode="External"/><Relationship Id="rId443" Type="http://schemas.openxmlformats.org/officeDocument/2006/relationships/hyperlink" Target="http://dx.doi.org/10.1016/j.jretconser.2019.02.006" TargetMode="External"/><Relationship Id="rId303" Type="http://schemas.openxmlformats.org/officeDocument/2006/relationships/hyperlink" Target="http://dx.doi.org/10.1108/JFMM-08-2013-0096" TargetMode="External"/><Relationship Id="rId485" Type="http://schemas.openxmlformats.org/officeDocument/2006/relationships/hyperlink" Target="http://dx.doi.org/10.1108/13612020910939897" TargetMode="External"/><Relationship Id="rId42" Type="http://schemas.openxmlformats.org/officeDocument/2006/relationships/hyperlink" Target="javascript:;" TargetMode="External"/><Relationship Id="rId84" Type="http://schemas.openxmlformats.org/officeDocument/2006/relationships/hyperlink" Target="javascript:;" TargetMode="External"/><Relationship Id="rId138" Type="http://schemas.openxmlformats.org/officeDocument/2006/relationships/hyperlink" Target="javascript:;" TargetMode="External"/><Relationship Id="rId345" Type="http://schemas.openxmlformats.org/officeDocument/2006/relationships/hyperlink" Target="https://scholar.google.com/scholar_lookup?title=The%20direct%20and%20indirect%20effects%20of%20advertising%20spending%20on%20firm%20value&amp;author=A.%20Joshi&amp;author=D.M.%20Hanssens&amp;publication_year=2010&amp;journal=Journal%20of%20Marketing&amp;volume=74&amp;pages=20-33" TargetMode="External"/><Relationship Id="rId387" Type="http://schemas.openxmlformats.org/officeDocument/2006/relationships/hyperlink" Target="http://dx.doi.org/10.1002/mar.v26:11" TargetMode="External"/><Relationship Id="rId510" Type="http://schemas.openxmlformats.org/officeDocument/2006/relationships/hyperlink" Target="https://scholar.google.com/scholar_lookup?title=Sustainable%20fashion%20index%20model%20and%20its%20implication&amp;author=H.%20Wang&amp;author=H.%20Liu&amp;author=S.J.%20Kim&amp;author=K.H.%20Kim&amp;publication_year=2019&amp;journal=Journal%20of%20Business%20Research&amp;volume=99&amp;pages=430-437" TargetMode="External"/><Relationship Id="rId191" Type="http://schemas.openxmlformats.org/officeDocument/2006/relationships/hyperlink" Target="https://www.emerald.com/jfmm/article/25/1/153/226156/Millennials-purchasing-behavior-toward-fashion" TargetMode="External"/><Relationship Id="rId205" Type="http://schemas.openxmlformats.org/officeDocument/2006/relationships/hyperlink" Target="https://www.emerald.com/jfmm/article/25/1/153/226156/Millennials-purchasing-behavior-toward-fashion" TargetMode="External"/><Relationship Id="rId247" Type="http://schemas.openxmlformats.org/officeDocument/2006/relationships/hyperlink" Target="http://dx.doi.org/10.1037/0022-3514.51.6.1173" TargetMode="External"/><Relationship Id="rId412" Type="http://schemas.openxmlformats.org/officeDocument/2006/relationships/hyperlink" Target="http://dx.doi.org/10.1177/002224297904300207" TargetMode="External"/><Relationship Id="rId107" Type="http://schemas.openxmlformats.org/officeDocument/2006/relationships/hyperlink" Target="javascript:;" TargetMode="External"/><Relationship Id="rId289" Type="http://schemas.openxmlformats.org/officeDocument/2006/relationships/hyperlink" Target="https://scholar.google.com/scholar_lookup?title=Nation%20branding%3A%20what%20is%20being%20branded%3F&amp;author=Y.%20Fan&amp;publication_year=2006&amp;journal=Journal%20of%20Vacation%20Marketing&amp;volume=12&amp;pages=5-14" TargetMode="External"/><Relationship Id="rId454" Type="http://schemas.openxmlformats.org/officeDocument/2006/relationships/hyperlink" Target="http://dx.doi.org/10.1108/SJME-10-2019-0080" TargetMode="External"/><Relationship Id="rId496" Type="http://schemas.openxmlformats.org/officeDocument/2006/relationships/hyperlink" Target="https://scholar.google.com/scholar_lookup?title=The%20influence%20of%20sport%20sponsorship%20on%20brand%20equity%20and%20purchase%20behaviour%20purchasing%20behavior&amp;author=C.%20Tsordia&amp;author=D.%20Papadimitriou&amp;author=P.%20Parganas&amp;publication_year=2018&amp;journal=Journal%20of%20Strategic%20Marketing&amp;volume=26&amp;pages=85-105" TargetMode="External"/><Relationship Id="rId11" Type="http://schemas.openxmlformats.org/officeDocument/2006/relationships/hyperlink" Target="javascript:;" TargetMode="External"/><Relationship Id="rId53" Type="http://schemas.openxmlformats.org/officeDocument/2006/relationships/hyperlink" Target="javascript:;" TargetMode="External"/><Relationship Id="rId149" Type="http://schemas.openxmlformats.org/officeDocument/2006/relationships/hyperlink" Target="javascript:;" TargetMode="External"/><Relationship Id="rId314" Type="http://schemas.openxmlformats.org/officeDocument/2006/relationships/hyperlink" Target="https://scholar.google.com/scholar_lookup?title=Muslim%20consumers%27%20purchase%20behaviorpurchasing%20behavior%20towards%20halal%20cosmetic%20products%20in%20Malaysia&amp;author=A.%20Haque&amp;author=N.%20Anwar&amp;author=A.K.%20Tarofder&amp;author=N.S.%20Ahmad&amp;author=S.R.%20Sharif&amp;publication_year=2018&amp;journal=Management%20Science%20Letters&amp;volume=8&amp;pages=1305-1318" TargetMode="External"/><Relationship Id="rId356" Type="http://schemas.openxmlformats.org/officeDocument/2006/relationships/hyperlink" Target="https://scholar.google.com/scholar_lookup?title=Fashion%20portals%20and%20generation%20Y%20consumers%20in%20India%3A%20an%20exploratory%20study&amp;author=P.%20Kautish&amp;author=S.K.%20Rai&amp;author=S.%20DrSwati&amp;author=S.%20Dr%20Vandana&amp;publication_year=2018&amp;book=Marketing%20Magic%20for%20Millennials%3A%20Rise%20of%20Gen%20YO%21" TargetMode="External"/><Relationship Id="rId398" Type="http://schemas.openxmlformats.org/officeDocument/2006/relationships/hyperlink" Target="https://scholar.google.com/scholar_lookup?title=How%20smartphone%20advertising%20influences%20consumers%27%20purchase%20intention&amp;author=J.%20Martins&amp;author=C.%20Costa&amp;author=T.%20Oliveira&amp;author=R.%20Gon%C3%A7alves&amp;author=F.%20Branco&amp;publication_year=2019&amp;journal=Journal%20of%20Business%20Research&amp;volume=94&amp;pages=378-387" TargetMode="External"/><Relationship Id="rId521" Type="http://schemas.openxmlformats.org/officeDocument/2006/relationships/hyperlink" Target="http://dx.doi.org/10.1080/08961530.2018.1475274" TargetMode="External"/><Relationship Id="rId95" Type="http://schemas.openxmlformats.org/officeDocument/2006/relationships/hyperlink" Target="javascript:;" TargetMode="External"/><Relationship Id="rId160" Type="http://schemas.openxmlformats.org/officeDocument/2006/relationships/hyperlink" Target="javascript:;" TargetMode="External"/><Relationship Id="rId216" Type="http://schemas.openxmlformats.org/officeDocument/2006/relationships/hyperlink" Target="javascript:;" TargetMode="External"/><Relationship Id="rId423" Type="http://schemas.openxmlformats.org/officeDocument/2006/relationships/hyperlink" Target="http://dx.doi.org/10.1108/JFMM-03-2012-0013" TargetMode="External"/><Relationship Id="rId258" Type="http://schemas.openxmlformats.org/officeDocument/2006/relationships/hyperlink" Target="http://dx.doi.org/10.1108/03090560210430818" TargetMode="External"/><Relationship Id="rId465" Type="http://schemas.openxmlformats.org/officeDocument/2006/relationships/hyperlink" Target="https://scholar.google.com/scholar_lookup?title=We%20don%27t%20all%20see%20it%20the%20same%20way%E2%80%9D%20the%20biasing%20effects%20of%20country-of-origin%20and%20preference%20reversals%20on%20product%20evaluation&amp;author=R.W.%20Semaan&amp;author=S.%20Gould&amp;author=M.C.H.%20Chao&amp;author=A.F.%20Grein&amp;publication_year=2019&amp;journal=European%20Journal%20of%20Marketing&amp;volume=53&amp;pages=989-1014" TargetMode="External"/><Relationship Id="rId22" Type="http://schemas.openxmlformats.org/officeDocument/2006/relationships/hyperlink" Target="javascript:;" TargetMode="External"/><Relationship Id="rId64" Type="http://schemas.openxmlformats.org/officeDocument/2006/relationships/hyperlink" Target="javascript:;" TargetMode="External"/><Relationship Id="rId118" Type="http://schemas.openxmlformats.org/officeDocument/2006/relationships/hyperlink" Target="javascript:;" TargetMode="External"/><Relationship Id="rId325" Type="http://schemas.openxmlformats.org/officeDocument/2006/relationships/hyperlink" Target="http://dx.doi.org/10.1086/jcr.1990.17.issue-2" TargetMode="External"/><Relationship Id="rId367" Type="http://schemas.openxmlformats.org/officeDocument/2006/relationships/hyperlink" Target="https://scholar.google.com/scholar_lookup?title=Building%20strong%20brands%20in%20a%20modern%20marketing%20communications%20environment&amp;author=K.L.%20Keller&amp;publication_year=2009&amp;journal=Journal%20of%20Marketing%20Communications&amp;volume=15&amp;pages=2-3" TargetMode="External"/><Relationship Id="rId171" Type="http://schemas.openxmlformats.org/officeDocument/2006/relationships/hyperlink" Target="javascript:;" TargetMode="External"/><Relationship Id="rId227" Type="http://schemas.openxmlformats.org/officeDocument/2006/relationships/hyperlink" Target="javascript:;" TargetMode="External"/><Relationship Id="rId269" Type="http://schemas.openxmlformats.org/officeDocument/2006/relationships/hyperlink" Target="http://ezproxy.uow.edu.au/login?url=https://search-proquest-com.ezproxy.uow.edu.au/docview/2272208953?accountid=15112" TargetMode="External"/><Relationship Id="rId434" Type="http://schemas.openxmlformats.org/officeDocument/2006/relationships/hyperlink" Target="https://scholar.google.com/scholar_lookup?title=Antecedents%20affecting%20the%20purchase%20intention%20of%20millennials%20towards%20luxury%20fashion%20goods%3A%20a%20mixed%20methods%20study&amp;author=D.%20Pasricha&amp;author=K.%20Jain&amp;author=G.%20Singh&amp;publication_year=2020&amp;journal=Indian%20Journal%20of%20Marketing&amp;volume=50&amp;pages=24-41" TargetMode="External"/><Relationship Id="rId476" Type="http://schemas.openxmlformats.org/officeDocument/2006/relationships/hyperlink" Target="https://scholar.google.com/scholar_lookup?title=A%20methodology%20for%20profiling%20consumers%27%20decision%20making%20styles&amp;author=G.%20Sproles&amp;author=E.%20Kendall&amp;publication_year=1986&amp;journal=Journal%20of%20Consumer%20Affairs&amp;volume=20&amp;pages=267-79" TargetMode="External"/><Relationship Id="rId33" Type="http://schemas.openxmlformats.org/officeDocument/2006/relationships/hyperlink" Target="javascript:;" TargetMode="External"/><Relationship Id="rId129" Type="http://schemas.openxmlformats.org/officeDocument/2006/relationships/hyperlink" Target="javascript:;" TargetMode="External"/><Relationship Id="rId280" Type="http://schemas.openxmlformats.org/officeDocument/2006/relationships/hyperlink" Target="http://dx.doi.org/10.1016/j.jbusres.2019.01.046" TargetMode="External"/><Relationship Id="rId336" Type="http://schemas.openxmlformats.org/officeDocument/2006/relationships/hyperlink" Target="http://dx.doi.org/10.1080/20932685.2019.1709097" TargetMode="External"/><Relationship Id="rId501" Type="http://schemas.openxmlformats.org/officeDocument/2006/relationships/hyperlink" Target="http://dx.doi.org/10.1108/JFMM-08-2017-0079" TargetMode="External"/><Relationship Id="rId75" Type="http://schemas.openxmlformats.org/officeDocument/2006/relationships/hyperlink" Target="javascript:;" TargetMode="External"/><Relationship Id="rId140" Type="http://schemas.openxmlformats.org/officeDocument/2006/relationships/hyperlink" Target="javascript:;" TargetMode="External"/><Relationship Id="rId182" Type="http://schemas.openxmlformats.org/officeDocument/2006/relationships/hyperlink" Target="https://www.emerald.com/jfmm/article/25/1/153/226156/Millennials-purchasing-behavior-toward-fashion" TargetMode="External"/><Relationship Id="rId378" Type="http://schemas.openxmlformats.org/officeDocument/2006/relationships/hyperlink" Target="http://dx.doi.org/10.32731/smq.283.092019.03" TargetMode="External"/><Relationship Id="rId403" Type="http://schemas.openxmlformats.org/officeDocument/2006/relationships/hyperlink" Target="https://scholar.google.com/scholar_lookup?title=Fashion%20Marketing%20and%20Communication%3A%20Theory%20and%20Practice%20across%20the%20Fashion%20Industry&amp;author=O.%20Mitterfellner&amp;publication_year=2019&amp;book=Fashion%20Marketing%20and%20Communication%3A%20Theory%20and%20Practice%20across%20the%20Fashion%20Industry" TargetMode="External"/><Relationship Id="rId6" Type="http://schemas.openxmlformats.org/officeDocument/2006/relationships/hyperlink" Target="javascript:;" TargetMode="External"/><Relationship Id="rId238" Type="http://schemas.openxmlformats.org/officeDocument/2006/relationships/hyperlink" Target="https://scholar.google.com/scholar_lookup?title=An%20extended%20theoretical%20model%20of%20fashion%20clothing%20involvement&amp;author=V.%20Afonso%20Vieira&amp;publication_year=2009&amp;journal=Journal%20of%20ashion%20Marketing%20and%20Management%3A%20An%20International%20Journal&amp;volume=13&amp;pages=179-200" TargetMode="External"/><Relationship Id="rId445" Type="http://schemas.openxmlformats.org/officeDocument/2006/relationships/hyperlink" Target="http://dx.doi.org/10.1108/13612020810874908" TargetMode="External"/><Relationship Id="rId487" Type="http://schemas.openxmlformats.org/officeDocument/2006/relationships/hyperlink" Target="http://dx.doi.org/10.1016/j.jretconser.2019.03.018" TargetMode="External"/><Relationship Id="rId291" Type="http://schemas.openxmlformats.org/officeDocument/2006/relationships/hyperlink" Target="https://scholar.google.com/scholar_lookup?title=The%20determinants%20and%20measurement%20of%20a%20country%20brand%3A%20the%20country%20brand%20strength%20index&amp;author=M.%20Fetscherin&amp;publication_year=2010&amp;journal=International%20Marketing%20Review&amp;volume=27&amp;pages=466-479" TargetMode="External"/><Relationship Id="rId305" Type="http://schemas.openxmlformats.org/officeDocument/2006/relationships/hyperlink" Target="http://dx.doi.org/10.1108/13612021211203050" TargetMode="External"/><Relationship Id="rId347" Type="http://schemas.openxmlformats.org/officeDocument/2006/relationships/hyperlink" Target="https://scholar.google.com/scholar_lookup?title=Impacts%20of%20country%20images%20on%20luxury%20fashion%20brand%3A%20facilitating%20with%20the%20brand%20resonance%20model&amp;author=H.%20Jung%20Jung&amp;author=Y.%20Lee&amp;author=H.%20Kim&amp;author=H.%20Yang&amp;publication_year=2014&amp;journal=Journal%20of%20Fashion%20Marketing%20and%20Management&amp;volume=18&amp;pages=187-205" TargetMode="External"/><Relationship Id="rId512" Type="http://schemas.openxmlformats.org/officeDocument/2006/relationships/hyperlink" Target="https://scholar.google.com/scholar_lookup?title=Consumer%20socialization&amp;author=S.%20Ward&amp;publication_year=1974&amp;journal=Journal%20of%20Consumer%20Research&amp;volume=1&amp;pages=1-14" TargetMode="External"/><Relationship Id="rId44" Type="http://schemas.openxmlformats.org/officeDocument/2006/relationships/hyperlink" Target="javascript:;" TargetMode="External"/><Relationship Id="rId86" Type="http://schemas.openxmlformats.org/officeDocument/2006/relationships/hyperlink" Target="javascript:;" TargetMode="External"/><Relationship Id="rId151" Type="http://schemas.openxmlformats.org/officeDocument/2006/relationships/hyperlink" Target="javascript:;" TargetMode="External"/><Relationship Id="rId389" Type="http://schemas.openxmlformats.org/officeDocument/2006/relationships/hyperlink" Target="http://dx.doi.org/10.1108/09596111311311017" TargetMode="External"/><Relationship Id="rId193" Type="http://schemas.openxmlformats.org/officeDocument/2006/relationships/hyperlink" Target="https://www.emerald.com/jfmm/article/25/1/153/226156/Millennials-purchasing-behavior-toward-fashion" TargetMode="External"/><Relationship Id="rId207" Type="http://schemas.openxmlformats.org/officeDocument/2006/relationships/hyperlink" Target="javascript:;" TargetMode="External"/><Relationship Id="rId249" Type="http://schemas.openxmlformats.org/officeDocument/2006/relationships/hyperlink" Target="https://scholar.google.com/scholar_lookup?title=Fashion%20innovativeness%2C%20fashion%20diffusion%20and%20brand%20sensitivity%20among%20adolescents&amp;author=P.%20Beaudoin&amp;author=M.J.%20Lachance&amp;author=J.%20Robitaille&amp;publication_year=2003&amp;journal=Journal%20of%20Fashion%20Marketing%20and%20Management%3A%20An%20International%20Journal&amp;volume=7&amp;pages=23-30" TargetMode="External"/><Relationship Id="rId414" Type="http://schemas.openxmlformats.org/officeDocument/2006/relationships/hyperlink" Target="https://scholar.google.com/scholar_lookup?title=Impulse%20buying%20behaviour%20from%20islamic%20perspective%3A%20a%20conceptual%20paper&amp;author=S.H.S.A.%20Musadik&amp;author=I.A.G.%20Azmi&amp;publication_year=2019&amp;book=Islamic%20Development%20Management" TargetMode="External"/><Relationship Id="rId456" Type="http://schemas.openxmlformats.org/officeDocument/2006/relationships/hyperlink" Target="https://scholar.google.com/scholar_lookup?title=Self-identity%20and%20social%20identity%20as%20drivers%20of%20consumers%27%20purchase%20intention%20towards%20luxury%20fashion%20goods%20and%20willingness%20to%20pay%20premium%20price&amp;author=F.S.%20Salem&amp;author=O.S.%20Salem&amp;publication_year=2018&amp;journal=Asian%20Academy%20of%20Management%20Journal&amp;volume=23&amp;pages=161-184" TargetMode="External"/><Relationship Id="rId498" Type="http://schemas.openxmlformats.org/officeDocument/2006/relationships/hyperlink" Target="https://scholar.google.com/scholar_lookup?title=Logo%20design%20in%20marketing%20communications%3A%20brand%20logo%20complexity%20moderates%20exposure%20effects%20on%20brand%20recognition%20and%20brand%20attitude&amp;author=B.%20Van%20Grinsven&amp;author=E.%20Das&amp;publication_year=2016&amp;journal=Journal%20of%20Marketing%20Communications&amp;volume=22&amp;pages=256-270" TargetMode="External"/><Relationship Id="rId13" Type="http://schemas.openxmlformats.org/officeDocument/2006/relationships/hyperlink" Target="javascript:;" TargetMode="External"/><Relationship Id="rId109" Type="http://schemas.openxmlformats.org/officeDocument/2006/relationships/hyperlink" Target="javascript:;" TargetMode="External"/><Relationship Id="rId260" Type="http://schemas.openxmlformats.org/officeDocument/2006/relationships/hyperlink" Target="http://dx.doi.org/10.1108/JRIM-06-2018-0080" TargetMode="External"/><Relationship Id="rId316" Type="http://schemas.openxmlformats.org/officeDocument/2006/relationships/hyperlink" Target="http://dx.doi.org/10.1177/1080569910395564" TargetMode="External"/><Relationship Id="rId523" Type="http://schemas.openxmlformats.org/officeDocument/2006/relationships/hyperlink" Target="http://dx.doi.org/10.1123/jsm.2015-0347" TargetMode="External"/><Relationship Id="rId55" Type="http://schemas.openxmlformats.org/officeDocument/2006/relationships/hyperlink" Target="javascript:;" TargetMode="External"/><Relationship Id="rId97" Type="http://schemas.openxmlformats.org/officeDocument/2006/relationships/hyperlink" Target="javascript:;" TargetMode="External"/><Relationship Id="rId120" Type="http://schemas.openxmlformats.org/officeDocument/2006/relationships/hyperlink" Target="javascript:;" TargetMode="External"/><Relationship Id="rId358" Type="http://schemas.openxmlformats.org/officeDocument/2006/relationships/hyperlink" Target="http://dx.doi.org/10.1108/IJRDM-03-2018-0060" TargetMode="External"/><Relationship Id="rId162" Type="http://schemas.openxmlformats.org/officeDocument/2006/relationships/hyperlink" Target="javascript:;" TargetMode="External"/><Relationship Id="rId218" Type="http://schemas.openxmlformats.org/officeDocument/2006/relationships/hyperlink" Target="javascript:;" TargetMode="External"/><Relationship Id="rId425" Type="http://schemas.openxmlformats.org/officeDocument/2006/relationships/hyperlink" Target="https://scholar.google.com/scholar_lookup?title=Studying%20Chinese%20generation%20Y%20consumers%27%20involvement%20in%20fashion%20clothing%20and%20perceived%20brand%20status&amp;author=A.%20O%27Cass&amp;author=E.%20Choy&amp;publication_year=2008&amp;journal=The%20Journal%20of%20Product%20and%20Brand%20Management&amp;volume=17&amp;pages=341-352" TargetMode="External"/><Relationship Id="rId467" Type="http://schemas.openxmlformats.org/officeDocument/2006/relationships/hyperlink" Target="https://scholar.google.com/scholar_lookup?title=Cause%20related%20marketing%20campaigns%20and%20consumer%20purchase%20intentions%3A%20the%20mediating%20role%20of%20brand%20awareness%20and%20corporate%20image&amp;author=S.%20Shabbir&amp;author=H.R.%20Kaufmann&amp;author=I.%20Ahmad&amp;author=I.M.%20Qureshi&amp;publication_year=2010&amp;journal=African%20Journal%20of%20Business%20Management&amp;volume=4&amp;pages=1229-1235" TargetMode="External"/><Relationship Id="rId271" Type="http://schemas.openxmlformats.org/officeDocument/2006/relationships/hyperlink" Target="https://scholar.google.com/scholar_lookup?title=Consumers%27%20purchase%20intentions%20of%20Bi-national%20products%3A%20effects%20of%20country-of-brand%2C%20country-of-manufacture%2C%20and%20trusting%20beliefs&amp;author=S.%20Coffey&amp;author=S.%20Kabadayi&amp;publication_year=2019&amp;journal=Journal%20of%20Global%20Marketing&amp;volume=33&amp;pages=8-33" TargetMode="External"/><Relationship Id="rId24" Type="http://schemas.openxmlformats.org/officeDocument/2006/relationships/hyperlink" Target="javascript:;" TargetMode="External"/><Relationship Id="rId66" Type="http://schemas.openxmlformats.org/officeDocument/2006/relationships/hyperlink" Target="javascript:;" TargetMode="External"/><Relationship Id="rId131" Type="http://schemas.openxmlformats.org/officeDocument/2006/relationships/hyperlink" Target="javascript:;" TargetMode="External"/><Relationship Id="rId327" Type="http://schemas.openxmlformats.org/officeDocument/2006/relationships/hyperlink" Target="http://dx.doi.org/10.1016/j.jbusres.2011.02.003" TargetMode="External"/><Relationship Id="rId369" Type="http://schemas.openxmlformats.org/officeDocument/2006/relationships/hyperlink" Target="https://scholar.google.com/scholar_lookup?title=Causal%20relationships%20among%20dimensions%20of%20consumer-based%20brand%20equity%20and%20purchase%20intention%3A%20fashion%20industry&amp;author=N.%20Khan&amp;author=S.H.R.%20Rahmani&amp;author=H.Y.%20Hoe&amp;author=T.B.%20Chen&amp;publication_year=2015&amp;journal=International%20Journal%20of%20Business%20and%20Management&amp;volume=10&amp;pages=172" TargetMode="External"/><Relationship Id="rId173" Type="http://schemas.openxmlformats.org/officeDocument/2006/relationships/hyperlink" Target="javascript:;" TargetMode="External"/><Relationship Id="rId229" Type="http://schemas.openxmlformats.org/officeDocument/2006/relationships/hyperlink" Target="javascript:;" TargetMode="External"/><Relationship Id="rId380" Type="http://schemas.openxmlformats.org/officeDocument/2006/relationships/hyperlink" Target="https://scholar.google.com/scholar_lookup?title=Generation%20Y%20and%20online%20fashion%20shopping%3A%20orientations%20and%20profiles&amp;author=R.%20Ladhari&amp;author=J.%20Gonthier&amp;author=M.%20Lajante&amp;publication_year=2019&amp;journal=Journal%20of%20Retailing%20and%20Consumer%20Services&amp;volume=48&amp;pages=113-121" TargetMode="External"/><Relationship Id="rId436" Type="http://schemas.openxmlformats.org/officeDocument/2006/relationships/hyperlink" Target="https://scholar.google.com/scholar_lookup?title=Research%20on%20the%20development%20of%20fashion%20industry%20in%20the%20%E2%80%9CInternet%2B%E2%80%9D%20era&amp;author=H.%20Peng&amp;publication_year=2020&amp;book=Advances%20in%20Intelligent%20Information%20Hiding%20and%20Multimedia%20Signal%20Processing" TargetMode="External"/><Relationship Id="rId240" Type="http://schemas.openxmlformats.org/officeDocument/2006/relationships/hyperlink" Target="http://dx.doi.org/10.1016/j.jretconser.2009.08.003" TargetMode="External"/><Relationship Id="rId478" Type="http://schemas.openxmlformats.org/officeDocument/2006/relationships/hyperlink" Target="https://scholar.google.com/scholar_lookup?title=Luxury%20perfume%20brands%20and%20millenial%20consumers&amp;author=A.%20Stewart&amp;author=L.%20Carey&amp;publication_year=2020&amp;book=Understanding%20Luxury%20Fashion" TargetMode="External"/><Relationship Id="rId35"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282" Type="http://schemas.openxmlformats.org/officeDocument/2006/relationships/hyperlink" Target="http://dx.doi.org/10.4324/9781315773612" TargetMode="External"/><Relationship Id="rId338" Type="http://schemas.openxmlformats.org/officeDocument/2006/relationships/hyperlink" Target="http://dx.doi.org/10.1108/JFMM-10-2018-0133" TargetMode="External"/><Relationship Id="rId503" Type="http://schemas.openxmlformats.org/officeDocument/2006/relationships/hyperlink" Target="http://dx.doi.org/10.1016/j.ijresmar.2004.05.003" TargetMode="External"/><Relationship Id="rId8" Type="http://schemas.openxmlformats.org/officeDocument/2006/relationships/hyperlink" Target="javascript:;" TargetMode="External"/><Relationship Id="rId142" Type="http://schemas.openxmlformats.org/officeDocument/2006/relationships/hyperlink" Target="javascript:;" TargetMode="External"/><Relationship Id="rId184" Type="http://schemas.openxmlformats.org/officeDocument/2006/relationships/hyperlink" Target="https://www.emerald.com/jfmm/article/25/1/153/226156/Millennials-purchasing-behavior-toward-fashion" TargetMode="External"/><Relationship Id="rId391" Type="http://schemas.openxmlformats.org/officeDocument/2006/relationships/hyperlink" Target="http://dx.doi.org/10.1007/s11002-016-9408-z" TargetMode="External"/><Relationship Id="rId405" Type="http://schemas.openxmlformats.org/officeDocument/2006/relationships/hyperlink" Target="https://scholar.google.com/scholar_lookup?title=Does%20image%20of%20country-of-origin%20matter%20to%20brand%20equity&amp;author=N.%20MohdYasin&amp;author=M.%20Nasser%20Noor&amp;author=O.%20Mohamad&amp;publication_year=2007&amp;journal=The%20Journal%20of%20Product%20and%20Brand%20Management&amp;volume=16&amp;pages=38-48" TargetMode="External"/><Relationship Id="rId447" Type="http://schemas.openxmlformats.org/officeDocument/2006/relationships/hyperlink" Target="http://dx.doi.org/10.1007/978-981-13-8787-6" TargetMode="External"/><Relationship Id="rId251" Type="http://schemas.openxmlformats.org/officeDocument/2006/relationships/hyperlink" Target="https://scholar.google.com/scholar_lookup?title=A%20clustered-based%20categorization%20of%20millennials%20in%20their%20technology%20behavior&amp;author=C.%20Calvo-Porral&amp;author=R.%20Pesqueira-Sanchez&amp;author=A.%20FainaMed%C3%ADn&amp;publication_year=2019&amp;journal=International%20Journal%20of%20Human-Computer%20Interaction&amp;volume=35&amp;pages=231-239" TargetMode="External"/><Relationship Id="rId489" Type="http://schemas.openxmlformats.org/officeDocument/2006/relationships/hyperlink" Target="http://dx.doi.org/10.1016/j.jbusres.2013.02.003" TargetMode="External"/><Relationship Id="rId46" Type="http://schemas.openxmlformats.org/officeDocument/2006/relationships/image" Target="media/image3.png"/><Relationship Id="rId293" Type="http://schemas.openxmlformats.org/officeDocument/2006/relationships/hyperlink" Target="https://scholar.google.com/scholar_lookup?title=Evaluating%20structural%20equation%20models%20with%20unobservable%20variables%20and%20measurement%20error&amp;author=C.%20Fornell&amp;author=D.F.%20Larcker&amp;publication_year=1981&amp;journal=Journal%20of%20Marketing%20Research&amp;volume=18&amp;pages=39-50" TargetMode="External"/><Relationship Id="rId307" Type="http://schemas.openxmlformats.org/officeDocument/2006/relationships/hyperlink" Target="http://dx.doi.org/10.1108/13612020510620812" TargetMode="External"/><Relationship Id="rId349" Type="http://schemas.openxmlformats.org/officeDocument/2006/relationships/hyperlink" Target="https://scholar.google.com/scholar_lookup?title=Consumer-based%20brand%20equity%E2%80%9D&amp;author=J.%20Jung&amp;author=E.%20Sung&amp;publication_year=2008&amp;journal=Journal%20of%20Fashion%20Marketing%20and%20Management%3A%20An%20International%20Journal&amp;volume=12&amp;pages=24-35" TargetMode="External"/><Relationship Id="rId514" Type="http://schemas.openxmlformats.org/officeDocument/2006/relationships/hyperlink" Target="https://scholar.google.com/scholar_lookup?title=Dimensions%20of%20brand%20purchasing%20behaviour%3A%20consumers%20in%20the%2018%E2%80%9324%20age%20group&amp;author=L.%20Wood&amp;publication_year=2004&amp;journal=Journal%20of%20Consumer%20Behaviour%3A%20An%20International%20Research%20Review&amp;volume=4&amp;pages=9-24"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3" Type="http://schemas.openxmlformats.org/officeDocument/2006/relationships/hyperlink" Target="javascript:;" TargetMode="External"/><Relationship Id="rId195" Type="http://schemas.openxmlformats.org/officeDocument/2006/relationships/hyperlink" Target="https://www.emerald.com/jfmm/article/25/1/153/226156/Millennials-purchasing-behavior-toward-fashion" TargetMode="External"/><Relationship Id="rId209" Type="http://schemas.openxmlformats.org/officeDocument/2006/relationships/hyperlink" Target="javascript:;" TargetMode="External"/><Relationship Id="rId360" Type="http://schemas.openxmlformats.org/officeDocument/2006/relationships/hyperlink" Target="http://dx.doi.org/10.1108/APJML-05-2018-0167" TargetMode="External"/><Relationship Id="rId416" Type="http://schemas.openxmlformats.org/officeDocument/2006/relationships/hyperlink" Target="https://scholar.google.com/scholar_lookup?title=Exploring%20how%20social%20media%20platforms%20influence%20fashion%20consumer%20decisions%20in%20the%20UK%20retail%20sector&amp;author=J.%20Nash&amp;publication_year=2019&amp;journal=Journal%20of%20Fashion%20Marketing%20and%20Management%3A%20An%20International%20Journal&amp;volume=23&amp;pages=82-103" TargetMode="External"/><Relationship Id="rId220" Type="http://schemas.openxmlformats.org/officeDocument/2006/relationships/hyperlink" Target="javascript:;" TargetMode="External"/><Relationship Id="rId458" Type="http://schemas.openxmlformats.org/officeDocument/2006/relationships/hyperlink" Target="https://scholar.google.com/scholar_lookup?title=Millennial%27s%20engagement%20with%20fashion%20brands%3A%20a%20moderated-mediation%20model%20of%20brand%20engagement%20with%20self-concept%2C%20involvement%20and%20knowledge&amp;author=N.%20Samala&amp;author=S.%20Singh&amp;publication_year=2019&amp;journal=Journal%20of%20Fashion%20Marketing%20and%20Management%3A%20An%20International%20Journal&amp;volume=23&amp;pages=2-16" TargetMode="External"/><Relationship Id="rId15" Type="http://schemas.openxmlformats.org/officeDocument/2006/relationships/hyperlink" Target="javascript:;" TargetMode="External"/><Relationship Id="rId57" Type="http://schemas.openxmlformats.org/officeDocument/2006/relationships/hyperlink" Target="javascript:;" TargetMode="External"/><Relationship Id="rId262" Type="http://schemas.openxmlformats.org/officeDocument/2006/relationships/hyperlink" Target="http://dx.doi.org/10.1108/IJRDM-05-2016-0076" TargetMode="External"/><Relationship Id="rId318" Type="http://schemas.openxmlformats.org/officeDocument/2006/relationships/hyperlink" Target="http://dx.doi.org/10.1080/02650487.2019.1596446" TargetMode="External"/><Relationship Id="rId525" Type="http://schemas.openxmlformats.org/officeDocument/2006/relationships/hyperlink" Target="http://dx.doi.org/10.4324/9781315813998" TargetMode="External"/><Relationship Id="rId99" Type="http://schemas.openxmlformats.org/officeDocument/2006/relationships/hyperlink" Target="javascript:;" TargetMode="External"/><Relationship Id="rId122" Type="http://schemas.openxmlformats.org/officeDocument/2006/relationships/hyperlink" Target="javascript:;" TargetMode="External"/><Relationship Id="rId164" Type="http://schemas.openxmlformats.org/officeDocument/2006/relationships/hyperlink" Target="javascript:;" TargetMode="External"/><Relationship Id="rId371" Type="http://schemas.openxmlformats.org/officeDocument/2006/relationships/hyperlink" Target="http://dx.doi.org/10.6007/IJARBSS/v6-i3/2041" TargetMode="External"/><Relationship Id="rId427" Type="http://schemas.openxmlformats.org/officeDocument/2006/relationships/hyperlink" Target="https://scholar.google.com/scholar_lookup?title=Fashion%20clothing%20consumption%3A%20antecedents%20and%20consequences%20of%20fashion%20clothing%20involvement&amp;author=A.%20O%27Cass&amp;publication_year=2004&amp;journal=European%20Journal%20of%20Marketing&amp;volume=38&amp;pages=869-882" TargetMode="External"/><Relationship Id="rId469" Type="http://schemas.openxmlformats.org/officeDocument/2006/relationships/hyperlink" Target="https://scholar.google.com/scholar_lookup?title=Impacts%20of%20the%20trilogy%20of%20emotion%20on%20future%20purchase%20intentions%20in%20products%20of%20high%20involvement%20under%20the%20mediating%20role%20of%20brand%20awareness&amp;author=S.%20ShahinSharifi&amp;publication_year=2014&amp;journal=European%20Business%20Review&amp;volume=26&amp;pages=43-63" TargetMode="External"/><Relationship Id="rId26" Type="http://schemas.openxmlformats.org/officeDocument/2006/relationships/hyperlink" Target="javascript:;" TargetMode="External"/><Relationship Id="rId231" Type="http://schemas.openxmlformats.org/officeDocument/2006/relationships/hyperlink" Target="http://dx.doi.org/10.1108/JFMM-07-2017-0065" TargetMode="External"/><Relationship Id="rId273" Type="http://schemas.openxmlformats.org/officeDocument/2006/relationships/hyperlink" Target="http://dx.doi.org/10.1016/j.jbusres.2019.02.049" TargetMode="External"/><Relationship Id="rId329" Type="http://schemas.openxmlformats.org/officeDocument/2006/relationships/hyperlink" Target="http://dx.doi.org/10.1007/978-1-4939-0277-4" TargetMode="External"/><Relationship Id="rId480" Type="http://schemas.openxmlformats.org/officeDocument/2006/relationships/hyperlink" Target="https://scholar.google.com/scholar_lookup?title=Sustainable%20clothing%3A%20perspectives%20from%20US%20and%20Chinese%20young%20millennials&amp;author=J.%20Su&amp;author=K.T.%20Watchravesringkan&amp;author=J.%20Zhou&amp;author=M.%20Gil&amp;publication_year=2019&amp;journal=International%20Journal%20of%20Retail%20and%20Distribution%20Management&amp;volume=47&amp;pages=1141-1162" TargetMode="External"/><Relationship Id="rId68" Type="http://schemas.openxmlformats.org/officeDocument/2006/relationships/hyperlink" Target="javascript:;" TargetMode="External"/><Relationship Id="rId133" Type="http://schemas.openxmlformats.org/officeDocument/2006/relationships/hyperlink" Target="javascript:;" TargetMode="External"/><Relationship Id="rId175" Type="http://schemas.openxmlformats.org/officeDocument/2006/relationships/hyperlink" Target="javascript:;" TargetMode="External"/><Relationship Id="rId340" Type="http://schemas.openxmlformats.org/officeDocument/2006/relationships/hyperlink" Target="https://scholar.google.com/scholar_lookup?title=Assessing%20the%20moderating%20effect%20of%20subjective%20norm%20on%20luxury%20purchase%20intention%3A%20a%20study%20of%20Gen%20Y%20consumers%20in%20India&amp;author=S.%20Jain&amp;publication_year=2020&amp;journal=International%20Journal%20of%20Retail%20and%20Distribution%20Management&amp;volume=48&amp;pages=517-536" TargetMode="External"/><Relationship Id="rId200" Type="http://schemas.openxmlformats.org/officeDocument/2006/relationships/hyperlink" Target="javascript:;" TargetMode="External"/><Relationship Id="rId382" Type="http://schemas.openxmlformats.org/officeDocument/2006/relationships/hyperlink" Target="https://scholar.google.com/scholar_lookup?title=The%20underlying%20structure%20of%20brand%20awareness%20scores&amp;author=G.%20Laurent&amp;author=J.%20Kapferer&amp;author=F.%20Roussel&amp;publication_year=1995&amp;journal=Marketing%20Science&amp;volume=14&amp;pages=170-179" TargetMode="External"/><Relationship Id="rId438" Type="http://schemas.openxmlformats.org/officeDocument/2006/relationships/hyperlink" Target="https://scholar.google.com/scholar_lookup?title=Consumer%20attitudes%20towards%20luxury%20fashion%20apparel%20made%20in%20sweatshops&amp;author=I.%20Phau&amp;author=M.%20Teah&amp;author=J.%20Chuah&amp;publication_year=2015&amp;journal=Journal%20of%20Fashion%20Marketing%20and%20Management&amp;volume=19&amp;pages=169-187" TargetMode="External"/><Relationship Id="rId242" Type="http://schemas.openxmlformats.org/officeDocument/2006/relationships/hyperlink" Target="http://dx.doi.org/10.1016/j.jretconser.2018.01.009" TargetMode="External"/><Relationship Id="rId284" Type="http://schemas.openxmlformats.org/officeDocument/2006/relationships/hyperlink" Target="http://dx.doi.org/10.1080/21568316.2017.1362031" TargetMode="External"/><Relationship Id="rId491" Type="http://schemas.openxmlformats.org/officeDocument/2006/relationships/hyperlink" Target="https://doi.org/10.5817/CP2019-3-6" TargetMode="External"/><Relationship Id="rId505" Type="http://schemas.openxmlformats.org/officeDocument/2006/relationships/hyperlink" Target="http://dx.doi.org/10.1108/13612020910957707" TargetMode="External"/><Relationship Id="rId37"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44" Type="http://schemas.openxmlformats.org/officeDocument/2006/relationships/hyperlink" Target="javascript:;" TargetMode="External"/><Relationship Id="rId90" Type="http://schemas.openxmlformats.org/officeDocument/2006/relationships/hyperlink" Target="javascript:;" TargetMode="External"/><Relationship Id="rId186" Type="http://schemas.openxmlformats.org/officeDocument/2006/relationships/hyperlink" Target="javascript:;" TargetMode="External"/><Relationship Id="rId351" Type="http://schemas.openxmlformats.org/officeDocument/2006/relationships/hyperlink" Target="https://scholar.google.com/scholar_lookup?title=Social%20Psychology%20of%20Clothing%3A%20Symbolic%20Appearances%20in%20Context&amp;author=S.B.%20Kaiser&amp;publication_year=1998&amp;book=Social%20Psychology%20of%20Clothing%3A%20Symbolic%20Appearances%20in%20Context" TargetMode="External"/><Relationship Id="rId393" Type="http://schemas.openxmlformats.org/officeDocument/2006/relationships/hyperlink" Target="http://dx.doi.org/10.1177/0047287518761615" TargetMode="External"/><Relationship Id="rId407" Type="http://schemas.openxmlformats.org/officeDocument/2006/relationships/hyperlink" Target="https://scholar.google.com/scholar_lookup?title=Intergenerational%20perceptions%20of%20market%20cues%20among%20US%20apparel%20consumers&amp;author=M.%20Moore&amp;author=J.M.%20Carpenter&amp;publication_year=2008&amp;journal=Journal%20of%20Fashion%20Marketing%20and%20Management%3A%20An%20International%20Journal&amp;volume=12&amp;pages=323-337" TargetMode="External"/><Relationship Id="rId449" Type="http://schemas.openxmlformats.org/officeDocument/2006/relationships/hyperlink" Target="http://dx.doi.org/10.1108/JFMM-11-2017-0118" TargetMode="External"/><Relationship Id="rId211" Type="http://schemas.openxmlformats.org/officeDocument/2006/relationships/hyperlink" Target="javascript:;" TargetMode="External"/><Relationship Id="rId253" Type="http://schemas.openxmlformats.org/officeDocument/2006/relationships/hyperlink" Target="https://scholar.google.com/scholar_lookup?title=The%20effects%20of%20expertise%20and%20brand%20schematicity%20on%20the%20perceived%20importance%20of%20choice%20criteria%3A%20a%20Bordeaux%20wine%20investigation&amp;author=L.%20Carsana&amp;author=A.%20Jolibert&amp;publication_year=2017&amp;journal=The%20Journal%20of%20Product%20and%20Brand%20Management&amp;volume=26&amp;pages=80-90" TargetMode="External"/><Relationship Id="rId295" Type="http://schemas.openxmlformats.org/officeDocument/2006/relationships/hyperlink" Target="https://scholar.google.com/scholar_lookup?title=Perceptional%20components%20of%20brand%20equity%3A%20configuring%20the%20Symmetrical%20and%20Asymmetrical%20Paths%20to%20brand%20loyalty%20and%20brand%20purchase%20intention&amp;author=P.%20Foroudi&amp;author=Z.%20Jin&amp;author=S.%20Gupta&amp;author=M.M.%20Foroudi&amp;author=P.J.%20Kitchen&amp;publication_year=2018&amp;journal=Journal%20of%20Business%20Research&amp;volume=89&amp;pages=462-474" TargetMode="External"/><Relationship Id="rId309" Type="http://schemas.openxmlformats.org/officeDocument/2006/relationships/hyperlink" Target="http://dx.doi.org/10.1108/IJBM-04-2017-0072" TargetMode="External"/><Relationship Id="rId460" Type="http://schemas.openxmlformats.org/officeDocument/2006/relationships/hyperlink" Target="https://scholar.google.com/scholar_lookup?title=Young%20consumers%27%20insights%20on%20brand%20equity%3A%20effects%20of%20brand%20association%2C%20brand%20loyalty%2C%20brand%20awareness%2C%20and%20brand%20image&amp;author=J.%20Sasmita&amp;author=N.%20Mohd%20Suki&amp;publication_year=2015&amp;journal=International%20Journal%20of%20Retail%20and%20Distribution%20Management&amp;volume=43&amp;pages=276-292" TargetMode="External"/><Relationship Id="rId516" Type="http://schemas.openxmlformats.org/officeDocument/2006/relationships/hyperlink" Target="https://scholar.google.com/scholar_lookup?title=An%20investigation%20into%20the%20perceptions%20of%20Chinese%20consumers%20towards%20the%20country%E2%80%90of%E2%80%90origin%20of%20dairy%20products&amp;author=R.%20Yang&amp;author=R.%20Ramsaran&amp;author=S.%20Wibowo&amp;publication_year=2018&amp;journal=International%20Journal%20of%20Consumer%20Studies&amp;volume=42&amp;pages=205-216" TargetMode="External"/><Relationship Id="rId48" Type="http://schemas.openxmlformats.org/officeDocument/2006/relationships/hyperlink" Target="https://emer.silverchair-cdn.com/DownloadFile/DownloadImage.aspx?image=https://emer.silverchair-cdn.com/emer/content_public/journal/jfmm/25/1/10.1108_jfmm-07-2019-0137/2/jfmm-07-2019-0137001.png?Expires=1787066238&amp;Signature=PSZYIUrKlTcU2T838v~onAE1gzvEV4l7pkjsnnF9O4m8zggNs8L1jba-yLcVR906tdPKbPpeFOO7eQH0R2oziJUDz78K5v~cJSbm5yIUid1Ts-7-96fh17jam8zQ3Wxw5V504bTFazT785x-BAAL7-tX~RBlFwF1Aft9cJoJY6mZWr-6aEVYxyOAmZtQK8hZzdV4jKUhFPH2edoyRKC~0~y82HaYogdu1ROiwxvKaOkq9bPMf~kjRV2PkfEw9gOUmlOu1SxALbS3QIQd1o5EbbLrjpYgsfGpD6dobZtoKQ0s8wWyC9Z5AV7pKfwAT~CA0ggFUgAe4G2j~YLcch8WUQ__&amp;Key-Pair-Id=APKAIE5G5CRDK6RD3PGA&amp;sec=60164536&amp;ar=226156&amp;xsltPath=~/UI/app/XSLT&amp;imagename=&amp;siteId=1000503" TargetMode="External"/><Relationship Id="rId113" Type="http://schemas.openxmlformats.org/officeDocument/2006/relationships/hyperlink" Target="javascript:;" TargetMode="External"/><Relationship Id="rId320" Type="http://schemas.openxmlformats.org/officeDocument/2006/relationships/hyperlink" Target="http://dx.doi.org/10.1108/10662241211199942" TargetMode="External"/><Relationship Id="rId155" Type="http://schemas.openxmlformats.org/officeDocument/2006/relationships/hyperlink" Target="javascript:;" TargetMode="External"/><Relationship Id="rId197" Type="http://schemas.openxmlformats.org/officeDocument/2006/relationships/hyperlink" Target="https://www.emerald.com/jfmm/article/25/1/153/226156/Millennials-purchasing-behavior-toward-fashion" TargetMode="External"/><Relationship Id="rId362" Type="http://schemas.openxmlformats.org/officeDocument/2006/relationships/hyperlink" Target="https://scholar.google.com/scholar_lookup?title=Influence%20of%20values%2C%20brand%20consciousness%20and%20behavioral%20intentions%20in%20predicting%20luxury%20fashion%20consumption&amp;author=P.%20Kautish&amp;author=A.%20Khare&amp;author=R.%20Sharma&amp;publication_year=2020&amp;journal=The%20Journal%20of%20Product%20and%20Brand%20Management&amp;volume=&amp;pages=" TargetMode="External"/><Relationship Id="rId418" Type="http://schemas.openxmlformats.org/officeDocument/2006/relationships/hyperlink" Target="https://scholar.google.com/scholar_lookup?title=Country%20of%20origin%20as%20a%20moderator%20of%20halal%20label%20and%20purchase%20behaviour&amp;author=M.D.T.P.%20Nasution&amp;author=Y.%20Rossanty&amp;publication_year=2018&amp;journal=Journal%20of%20Business%20and%20Retail%20Management%20Research&amp;volume=12&amp;pages=194-201" TargetMode="External"/><Relationship Id="rId222" Type="http://schemas.openxmlformats.org/officeDocument/2006/relationships/hyperlink" Target="javascript:;" TargetMode="External"/><Relationship Id="rId264" Type="http://schemas.openxmlformats.org/officeDocument/2006/relationships/hyperlink" Target="http://dx.doi.org/10.1504/IJEBR.2019.098874" TargetMode="External"/><Relationship Id="rId471" Type="http://schemas.openxmlformats.org/officeDocument/2006/relationships/hyperlink" Target="https://scholar.google.com/scholar_lookup?title=Austerity%20to%20materialism%20and%20brand%20consciousness%3A%20luxury%20consumption%20in%20India&amp;author=N.%20Sharda&amp;author=A.K.%20Bhat&amp;publication_year=2018&amp;journal=Journal%20of%20Fashion%20Marketing%20and%20Management%3A%20An%20International%20Journal&amp;volume=22&amp;pages=223-239" TargetMode="External"/><Relationship Id="rId17" Type="http://schemas.openxmlformats.org/officeDocument/2006/relationships/image" Target="media/image1.png"/><Relationship Id="rId59" Type="http://schemas.openxmlformats.org/officeDocument/2006/relationships/hyperlink" Target="javascript:;" TargetMode="External"/><Relationship Id="rId124" Type="http://schemas.openxmlformats.org/officeDocument/2006/relationships/hyperlink" Target="javascript:;" TargetMode="External"/><Relationship Id="rId527" Type="http://schemas.openxmlformats.org/officeDocument/2006/relationships/hyperlink" Target="http://dx.doi.org/10.1080/20932685.2018.1432408" TargetMode="External"/><Relationship Id="rId70" Type="http://schemas.openxmlformats.org/officeDocument/2006/relationships/hyperlink" Target="javascript:;" TargetMode="External"/><Relationship Id="rId166" Type="http://schemas.openxmlformats.org/officeDocument/2006/relationships/hyperlink" Target="javascript:;" TargetMode="External"/><Relationship Id="rId331" Type="http://schemas.openxmlformats.org/officeDocument/2006/relationships/hyperlink" Target="https://scholar.google.com/scholar_lookup?title=Cosmetics%20purchase%20behaviour%20purchasing%20behavior%20of%20educated%20millennial%20Muslim%20females&amp;author=S.%20Ishak&amp;author=A.%20Che%20Omar&amp;author=K.%20Khalid&amp;author=I.%20Ab%20Ghafar&amp;author=M.%20Hussain&amp;publication_year=2019&amp;journal=Journal%20of%20Islamic%20Marketing&amp;volume=&amp;pages=" TargetMode="External"/><Relationship Id="rId373" Type="http://schemas.openxmlformats.org/officeDocument/2006/relationships/hyperlink" Target="https://scholar.google.com/scholar_lookup?title=Do%20social%20media%20marketing%20activities%20enhance%20customer%20equity%3F%20An%20empirical%20study%20of%20luxury%20fashion%20brand&amp;author=A.J.%20Kim&amp;author=E.%20Ko&amp;publication_year=2012&amp;journal=Journal%20of%20Business%20Research&amp;volume=65&amp;pages=1480-1486" TargetMode="External"/><Relationship Id="rId429" Type="http://schemas.openxmlformats.org/officeDocument/2006/relationships/hyperlink" Target="https://scholar.google.com/scholar_lookup?title=Millennial%20%28gen%20Y%29%20consumer%20behavior%2C%20their%20shopping%20preferences%20and%20perceptual%20maps%20associated%20with%20brand%20loyalty&amp;author=G.%20Ordun&amp;publication_year=2015&amp;journal=Canadian%20Social%20Science&amp;volume=11&amp;pages=40-55" TargetMode="External"/><Relationship Id="rId1" Type="http://schemas.openxmlformats.org/officeDocument/2006/relationships/numbering" Target="numbering.xml"/><Relationship Id="rId233" Type="http://schemas.openxmlformats.org/officeDocument/2006/relationships/hyperlink" Target="http://dx.doi.org/10.1177/002224299005400102" TargetMode="External"/><Relationship Id="rId440" Type="http://schemas.openxmlformats.org/officeDocument/2006/relationships/hyperlink" Target="https://scholar.google.com/scholar_lookup?title=Individual%20differences%20in%20brand%20schematicity&amp;author=S.%20Puligadda&amp;author=W.T.%20Ross&amp;author=R.%20Grewal&amp;publication_year=2012&amp;journal=Journal%20of%20Marketing%20Research&amp;volume=49&amp;pages=115-130" TargetMode="External"/><Relationship Id="rId28" Type="http://schemas.openxmlformats.org/officeDocument/2006/relationships/hyperlink" Target="javascript:;" TargetMode="External"/><Relationship Id="rId275" Type="http://schemas.openxmlformats.org/officeDocument/2006/relationships/hyperlink" Target="http://dx.doi.org/10.1111/ijcs.v39.3" TargetMode="External"/><Relationship Id="rId300" Type="http://schemas.openxmlformats.org/officeDocument/2006/relationships/hyperlink" Target="http://dx.doi.org/10.1080/10496491.2017.1323262" TargetMode="External"/><Relationship Id="rId482" Type="http://schemas.openxmlformats.org/officeDocument/2006/relationships/hyperlink" Target="https://scholar.google.com/scholar_lookup?title=Examining%20the%20relationships%20among%20the%20brand%20equity%20dimensions%3A%20empirical%20evidence%20from%20fast%20fashion&amp;author=J.%20Su&amp;publication_year=2016&amp;journal=Asia%20Pacific%20Journal%20of%20Marketing%20and%20Logistics&amp;volume=28&amp;pages=464-480" TargetMode="External"/><Relationship Id="rId81" Type="http://schemas.openxmlformats.org/officeDocument/2006/relationships/hyperlink" Target="javascript:;" TargetMode="External"/><Relationship Id="rId135" Type="http://schemas.openxmlformats.org/officeDocument/2006/relationships/hyperlink" Target="javascript:;" TargetMode="External"/><Relationship Id="rId177" Type="http://schemas.openxmlformats.org/officeDocument/2006/relationships/hyperlink" Target="javascript:;" TargetMode="External"/><Relationship Id="rId342" Type="http://schemas.openxmlformats.org/officeDocument/2006/relationships/hyperlink" Target="https://scholar.google.com/scholar_lookup?title=Brand%20schematicity%20moderates%20the%20effect%20of%20aesthetic%20brands%20on%20brand%20accessories%20purchase%20intentions&amp;author=J.E.%20Jeon&amp;author=J.%20Lee&amp;publication_year=2016&amp;journal=Social%20Behavior%20and%20Personality%3A%20An%20International%20Journal&amp;volume=44&amp;pages=1733-1746" TargetMode="External"/><Relationship Id="rId384" Type="http://schemas.openxmlformats.org/officeDocument/2006/relationships/hyperlink" Target="https://scholar.google.com/scholar_lookup?title=Understanding%20the%20moderating%20effect%20of%20motivational%20values%20on%20young%20consumers%27%20responses%20to%20luxury%20brands%3A%20a%20cross-cultural%20study%20of%20South%20Korea%20and%20the%20USA&amp;author=E.%20Lee&amp;author=S.M.%20Edwards&amp;author=S.%20Youn&amp;author=T.%20Yun&amp;publication_year=2018&amp;journal=Journal%20of%20Marketing%20Communications&amp;volume=24&amp;pages=103-124" TargetMode="External"/><Relationship Id="rId202" Type="http://schemas.openxmlformats.org/officeDocument/2006/relationships/hyperlink" Target="https://www.emerald.com/jfmm/article/25/1/153/226156/Millennials-purchasing-behavior-toward-fashion" TargetMode="External"/><Relationship Id="rId244" Type="http://schemas.openxmlformats.org/officeDocument/2006/relationships/hyperlink" Target="https://scholar.google.com/scholar_lookup?title=Assessing%20construct%20validity%20in%20organizational%20research&amp;author=R.P.%20Bagozzi&amp;author=Y.%20Yi&amp;author=L.W.%20Phillips&amp;publication_year=1991&amp;journal=Administrative%20Science%20Quarterly&amp;volume=36&amp;pages=421-458" TargetMode="External"/><Relationship Id="rId39" Type="http://schemas.openxmlformats.org/officeDocument/2006/relationships/hyperlink" Target="javascript:;" TargetMode="External"/><Relationship Id="rId286" Type="http://schemas.openxmlformats.org/officeDocument/2006/relationships/hyperlink" Target="https://scholar.google.com/scholar_lookup?title=Consumer%20Behavior&amp;author=J.F.%20Engel&amp;author=D.B.%20Roger&amp;author=M.%20Paul&amp;publication_year=1995&amp;book=Consumer%20Behavior" TargetMode="External"/><Relationship Id="rId451" Type="http://schemas.openxmlformats.org/officeDocument/2006/relationships/hyperlink" Target="https://scholar.google.com/scholar_lookup?title=Mediating%20effect%20of%20employee%27s%20commitment%20on%20workplace%20spirituality%20and%20executive%27s%20sales%20performance&amp;author=M.S.%20Rahman&amp;author=M.H.%20Zaman&amp;author=M.A.%20Hossain&amp;author=M.%20Mannan&amp;author=H.%20Hassan&amp;publication_year=2019&amp;journal=Journal%20of%20Islamic%20Marketing&amp;volume=10&amp;pages=1057-1073" TargetMode="External"/><Relationship Id="rId493" Type="http://schemas.openxmlformats.org/officeDocument/2006/relationships/hyperlink" Target="http://dx.doi.org/10.5817/CP2019-3-6" TargetMode="External"/><Relationship Id="rId507" Type="http://schemas.openxmlformats.org/officeDocument/2006/relationships/hyperlink" Target="http://dx.doi.org/10.1108/03090560410511212" TargetMode="External"/><Relationship Id="rId50" Type="http://schemas.openxmlformats.org/officeDocument/2006/relationships/hyperlink" Target="javascript:;" TargetMode="External"/><Relationship Id="rId104" Type="http://schemas.openxmlformats.org/officeDocument/2006/relationships/hyperlink" Target="javascript:;" TargetMode="External"/><Relationship Id="rId146" Type="http://schemas.openxmlformats.org/officeDocument/2006/relationships/hyperlink" Target="javascript:;" TargetMode="External"/><Relationship Id="rId188" Type="http://schemas.openxmlformats.org/officeDocument/2006/relationships/hyperlink" Target="javascript:;" TargetMode="External"/><Relationship Id="rId311" Type="http://schemas.openxmlformats.org/officeDocument/2006/relationships/hyperlink" Target="https://scholar.google.com/scholar_lookup?title=Multivariate%20Data%20Analysis&amp;author=J.F.%20Hair&amp;author=W.C.%20Black&amp;author=B.J.%20Babin&amp;author=R.E.%20Anderson&amp;publication_year=2010&amp;book=Multivariate%20Data%20Analysis" TargetMode="External"/><Relationship Id="rId353" Type="http://schemas.openxmlformats.org/officeDocument/2006/relationships/hyperlink" Target="http://dx.doi.org/10.1108/IJRDM-06-2017-0129" TargetMode="External"/><Relationship Id="rId395" Type="http://schemas.openxmlformats.org/officeDocument/2006/relationships/hyperlink" Target="https://scholar.google.com/scholar_lookup?title=Advances%20in%20testing%20the%20statistical%20significance%20of%20mediation%20effects&amp;author=B.%20Mallinckrodt&amp;author=W.T.%20Abraham&amp;author=M.%20Wei&amp;author=D.W.%20Russell&amp;publication_year=2006&amp;journal=Journal%20of%20Counseling%20Psychology&amp;volume=53&amp;pages=372" TargetMode="External"/><Relationship Id="rId409" Type="http://schemas.openxmlformats.org/officeDocument/2006/relationships/hyperlink" Target="https://scholar.google.com/scholar_lookup?title=The%20characterization%20of%20the%20millennials%20and%20their%20buying%20behavior&amp;author=F.M.%20Moreno&amp;author=J.G.%20Lafuente&amp;author=F.A.%20Carreon&amp;author=S.M.%20Moreno&amp;publication_year=2017&amp;journal=International%20Journal%20of%20Marketing%20Studies&amp;volume=9&amp;pages=135-144" TargetMode="External"/><Relationship Id="rId92" Type="http://schemas.openxmlformats.org/officeDocument/2006/relationships/hyperlink" Target="javascript:;" TargetMode="External"/><Relationship Id="rId213" Type="http://schemas.openxmlformats.org/officeDocument/2006/relationships/hyperlink" Target="javascript:;" TargetMode="External"/><Relationship Id="rId420" Type="http://schemas.openxmlformats.org/officeDocument/2006/relationships/hyperlink" Target="https://scholar.google.com/scholar_lookup?title=The%20role%20of%20country%20images%20in%20international%20marketing%3A%20country-of-origin%20effects&amp;author=E.B.%20Nes&amp;publication_year=2018&amp;book=Bridging%20Disciplinary%20Perspectives%20of%20Country%20Image%20Reputation%2C%20Brand%2C%20and%20Identity" TargetMode="External"/><Relationship Id="rId255" Type="http://schemas.openxmlformats.org/officeDocument/2006/relationships/hyperlink" Target="https://scholar.google.com/scholar_lookup?title=Influence%20of%20iconic%2C%20indexical%20cues%2C%20and%20brand%20schematicity%20on%20perceived%20authenticity%20dimensions%20of%20private-label%20brands&amp;author=L.%20Carsana&amp;author=A.%20Jolibert&amp;publication_year=2018&amp;journal=Journal%20of%20Retailing%20and%20Consumer%20Services&amp;volume=40&amp;pages=213-220" TargetMode="External"/><Relationship Id="rId297" Type="http://schemas.openxmlformats.org/officeDocument/2006/relationships/hyperlink" Target="https://scholar.google.com/scholar_lookup?title=Consumers%27%20purchasing%20behavior%20towards%20green%20products%20in%20New%20Zealand&amp;author=C.%20Gan&amp;author=H.Y.%20Wee&amp;author=L.%20Ozanne&amp;author=T.%20Kao&amp;publication_year=2008&amp;journal=Innovative%20Marketing&amp;volume=4&amp;pages=93-102" TargetMode="External"/><Relationship Id="rId462" Type="http://schemas.openxmlformats.org/officeDocument/2006/relationships/hyperlink" Target="https://scholar.google.com/scholar_lookup?title=Sub-sector%20branding%20and%20nation%20branding%3A%20the%20case%20of%20higher%20education&amp;author=H.L.%20Sataoen&amp;publication_year=2019&amp;journal=Corporate%20Communications%3A%20An%20International%20Journal&amp;volume=24&amp;pages=425-438" TargetMode="External"/><Relationship Id="rId518" Type="http://schemas.openxmlformats.org/officeDocument/2006/relationships/hyperlink" Target="https://scholar.google.com/scholar_lookup?title=Developing%20and%20validating%20a%20multidimensional%20consumer-based%20brand%20equity%20scale&amp;author=B.%20Yoo&amp;author=N.%20Donthu&amp;publication_year=2001&amp;journal=Journal%20of%20Business%20Research&amp;volume=52&amp;pages=1-14" TargetMode="External"/><Relationship Id="rId115" Type="http://schemas.openxmlformats.org/officeDocument/2006/relationships/hyperlink" Target="javascript:;" TargetMode="External"/><Relationship Id="rId157" Type="http://schemas.openxmlformats.org/officeDocument/2006/relationships/hyperlink" Target="javascript:;" TargetMode="External"/><Relationship Id="rId322" Type="http://schemas.openxmlformats.org/officeDocument/2006/relationships/hyperlink" Target="https://scholar.google.com/scholar_lookup?title=Assessing%20service%20experience%20in%20customer%27s%20care%20center&amp;author=M.A.%20Hossain&amp;author=M.H.%20Zaman&amp;author=M.A.M.%20Evan&amp;author=M.S.%20Rahman&amp;publication_year=2017&amp;journal=North%20South%20Business%20Review&amp;volume=7&amp;pages=85-99" TargetMode="External"/><Relationship Id="rId364" Type="http://schemas.openxmlformats.org/officeDocument/2006/relationships/hyperlink" Target="http://dx.doi.org/10.1177/002224299305700101" TargetMode="External"/><Relationship Id="rId61" Type="http://schemas.openxmlformats.org/officeDocument/2006/relationships/hyperlink" Target="javascript:;" TargetMode="External"/><Relationship Id="rId199" Type="http://schemas.openxmlformats.org/officeDocument/2006/relationships/hyperlink" Target="https://www.emerald.com/jfmm/article/25/1/153/226156/Millennials-purchasing-behavior-toward-fashion" TargetMode="External"/><Relationship Id="rId19" Type="http://schemas.openxmlformats.org/officeDocument/2006/relationships/hyperlink" Target="javascript:;" TargetMode="External"/><Relationship Id="rId224" Type="http://schemas.openxmlformats.org/officeDocument/2006/relationships/hyperlink" Target="javascript:;" TargetMode="External"/><Relationship Id="rId266" Type="http://schemas.openxmlformats.org/officeDocument/2006/relationships/hyperlink" Target="http://dx.doi.org/10.1016/j.jretconser.2015.08.003" TargetMode="External"/><Relationship Id="rId431" Type="http://schemas.openxmlformats.org/officeDocument/2006/relationships/hyperlink" Target="http://dx.doi.org/10.1108/14601060010334876" TargetMode="External"/><Relationship Id="rId473" Type="http://schemas.openxmlformats.org/officeDocument/2006/relationships/hyperlink" Target="https://scholar.google.com/scholar_lookup?title=Country%20of%20origin%20effects%20in%20developed%20and%20emerging%20markets%3A%20exploring%20the%20contrasting%20roles%20of%20materialism%20and%20value%20consciousness&amp;author=P.%20Sharma&amp;publication_year=2011&amp;journal=Journal%20of%20International%20Business%20Studies&amp;volume=42&amp;pages=285-306" TargetMode="External"/><Relationship Id="rId529" Type="http://schemas.openxmlformats.org/officeDocument/2006/relationships/hyperlink" Target="http://dx.doi.org/10.1108/EJM-03-2017-0233" TargetMode="External"/><Relationship Id="rId30" Type="http://schemas.openxmlformats.org/officeDocument/2006/relationships/hyperlink" Target="javascript:;" TargetMode="External"/><Relationship Id="rId126" Type="http://schemas.openxmlformats.org/officeDocument/2006/relationships/hyperlink" Target="javascript:;" TargetMode="External"/><Relationship Id="rId168" Type="http://schemas.openxmlformats.org/officeDocument/2006/relationships/hyperlink" Target="javascript:;" TargetMode="External"/><Relationship Id="rId333" Type="http://schemas.openxmlformats.org/officeDocument/2006/relationships/hyperlink" Target="http://dx.doi.org/10.1108/APJML-10-2015-0154" TargetMode="External"/><Relationship Id="rId72" Type="http://schemas.openxmlformats.org/officeDocument/2006/relationships/hyperlink" Target="javascript:;" TargetMode="External"/><Relationship Id="rId375" Type="http://schemas.openxmlformats.org/officeDocument/2006/relationships/hyperlink" Target="https://scholar.google.com/scholar_lookup?title=Rethinking%20millennials%3A%20how%20are%20they%20shaping%20the%20tourism%20industry%3F&amp;author=D.Y.%20Kim&amp;author=S.%20Park&amp;publication_year=2020&amp;journal=Asia%20Pacific%20Journal%20of%20Tourism%20Research&amp;volume=25&amp;pages=1-88" TargetMode="External"/><Relationship Id="rId3" Type="http://schemas.openxmlformats.org/officeDocument/2006/relationships/settings" Target="settings.xml"/><Relationship Id="rId235" Type="http://schemas.openxmlformats.org/officeDocument/2006/relationships/hyperlink" Target="http://dx.doi.org/10.2307/41165845" TargetMode="External"/><Relationship Id="rId277" Type="http://schemas.openxmlformats.org/officeDocument/2006/relationships/hyperlink" Target="https://scholar.google.com/scholar_lookup?title=Beyond%20the%20sponsor%20recall%20and%20recognition%3A%20the%20role%20of%20sponsorship-linked%20communications%20on%20creating%20brand%20attitude%20and%20purchase%20intention&amp;author=L.%20DeGaris&amp;author=D.H.%20Kwak&amp;author=S.R.%20McDaniel&amp;publication_year=2016&amp;book=Let%27s%20Get%20Engaged%21%20Crossing%20the%20Threshold%20of%20Marketing%27s%20Engagement%20Era" TargetMode="External"/><Relationship Id="rId400" Type="http://schemas.openxmlformats.org/officeDocument/2006/relationships/hyperlink" Target="http://dx.doi.org/10.1086/jcr.1989.16.issue-1" TargetMode="External"/><Relationship Id="rId442" Type="http://schemas.openxmlformats.org/officeDocument/2006/relationships/hyperlink" Target="https://scholar.google.com/scholar_lookup?title=e-Loyalty%20among%20millennials%3A%20personal%20characteristics%20and%20social%20influences&amp;author=K.%20Purani&amp;author=D.S.%20Kumar&amp;author=S.%20Sahadev&amp;publication_year=2019&amp;journal=Journal%20of%20Retailing%20and%20Consumer%20Services&amp;volume=48&amp;pages=215-223" TargetMode="External"/><Relationship Id="rId484" Type="http://schemas.openxmlformats.org/officeDocument/2006/relationships/hyperlink" Target="https://scholar.google.com/scholar_lookup?title=A%20profile%20of%20Koreans%3A%20who%20purchases%20fashion%20goods%20online%3F&amp;author=H.%20Sung&amp;author=Y.%20Jeon&amp;publication_year=2009&amp;journal=Journal%20of%20Fashion%20Marketing%20and%20Management%3A%20An%20International%20Journal&amp;volume=13&amp;pages=79-97" TargetMode="External"/><Relationship Id="rId137" Type="http://schemas.openxmlformats.org/officeDocument/2006/relationships/hyperlink" Target="javascript:;" TargetMode="External"/><Relationship Id="rId302" Type="http://schemas.openxmlformats.org/officeDocument/2006/relationships/hyperlink" Target="https://scholar.google.com/scholar_lookup?title=Luxury%20fashion%20consumption%20and%20Generation%20Y%20consumers%3A%20self%2C%20brand%20consciousness%2C%20and%20consumption%20motivations&amp;author=S.%20Giovannini&amp;author=Y.%20Xu&amp;author=J.%20Thomas&amp;publication_year=2015&amp;journal=Journal%20of%20Fashion%20Marketing%20and%20Management%3A%20An%20International%20Journal&amp;volume=19&amp;pages=22-40" TargetMode="External"/><Relationship Id="rId344" Type="http://schemas.openxmlformats.org/officeDocument/2006/relationships/hyperlink" Target="https://scholar.google.com/scholar_lookup?title=LISREL%208%3A%20structural%20equation%20modeling%20with%20the%20SIMPLIS%20command%20language&amp;author=K.G.%20J%C3%B6reskog&amp;author=D.%20S%C3%B6rbom&amp;publication_year=1993&amp;journal=&amp;volume=&amp;pages=" TargetMode="External"/><Relationship Id="rId41" Type="http://schemas.openxmlformats.org/officeDocument/2006/relationships/hyperlink" Target="javascript:;" TargetMode="External"/><Relationship Id="rId83" Type="http://schemas.openxmlformats.org/officeDocument/2006/relationships/hyperlink" Target="javascript:;" TargetMode="External"/><Relationship Id="rId179" Type="http://schemas.openxmlformats.org/officeDocument/2006/relationships/hyperlink" Target="javascript:;" TargetMode="External"/><Relationship Id="rId386" Type="http://schemas.openxmlformats.org/officeDocument/2006/relationships/hyperlink" Target="https://scholar.google.com/scholar_lookup?title=Face%20as%20a%20mediator%20of%20the%20relationship%20between%20material%20value%20and%20brand%20consciousness&amp;author=J.%20Liao&amp;author=L.%20Wang&amp;publication_year=2009&amp;journal=Psychology%20and%20Marketing&amp;volume=26&amp;pages=987-1991" TargetMode="External"/><Relationship Id="rId190" Type="http://schemas.openxmlformats.org/officeDocument/2006/relationships/hyperlink" Target="javascript:;" TargetMode="External"/><Relationship Id="rId204" Type="http://schemas.openxmlformats.org/officeDocument/2006/relationships/hyperlink" Target="javascript:;" TargetMode="External"/><Relationship Id="rId246" Type="http://schemas.openxmlformats.org/officeDocument/2006/relationships/hyperlink" Target="https://scholar.google.com/scholar_lookup?title=The%20moderator%E2%80%93mediator%20variable%20distinction%20in%20social%20psychological%20research%3A%20conceptual%2C%20strategic%2C%20and%20statistical%20considerations&amp;author=R.M.%20Baron&amp;author=D.A.%20Kenny&amp;publication_year=1986&amp;journal=Journal%20of%20Personality%20and%20Social%20Psychology&amp;volume=51&amp;pages=1173" TargetMode="External"/><Relationship Id="rId288" Type="http://schemas.openxmlformats.org/officeDocument/2006/relationships/hyperlink" Target="http://dx.doi.org/10.1002/jtr.v15.1" TargetMode="External"/><Relationship Id="rId411" Type="http://schemas.openxmlformats.org/officeDocument/2006/relationships/hyperlink" Target="https://scholar.google.com/scholar_lookup?title=Purchase%20intentions%20and%20purchase%20behaviorpurchasing%20behavior&amp;author=D.G.%20Morrison&amp;publication_year=1979&amp;journal=Journal%20of%20Marketing&amp;volume=43&amp;pages=65-74" TargetMode="External"/><Relationship Id="rId453" Type="http://schemas.openxmlformats.org/officeDocument/2006/relationships/hyperlink" Target="https://scholar.google.com/scholar_lookup?title=Conceptualising%20online%20fashion%20brand%20recognition%3A%20scale%20development%20and%20validation&amp;author=M.S.%20Rahman&amp;author=M.A.%20Hossain&amp;author=M.R.I.%20Rushan&amp;author=M.T.%20Hoque&amp;author=H.%20Hassan&amp;publication_year=2020&amp;journal=Spanish%20Journal%20of%20Marketing-ESIC&amp;volume=24&amp;pages=73-96" TargetMode="External"/><Relationship Id="rId509" Type="http://schemas.openxmlformats.org/officeDocument/2006/relationships/hyperlink" Target="http://dx.doi.org/10.1108/07363760510623939" TargetMode="External"/><Relationship Id="rId106" Type="http://schemas.openxmlformats.org/officeDocument/2006/relationships/hyperlink" Target="javascript:;" TargetMode="External"/><Relationship Id="rId313" Type="http://schemas.openxmlformats.org/officeDocument/2006/relationships/hyperlink" Target="http://dx.doi.org/10.1108/JPBM-02-2015-0818" TargetMode="External"/><Relationship Id="rId495" Type="http://schemas.openxmlformats.org/officeDocument/2006/relationships/hyperlink" Target="http://dx.doi.org/10.1177/1069031X9300100105" TargetMode="External"/><Relationship Id="rId10" Type="http://schemas.openxmlformats.org/officeDocument/2006/relationships/hyperlink" Target="javascript:;" TargetMode="External"/><Relationship Id="rId52" Type="http://schemas.openxmlformats.org/officeDocument/2006/relationships/hyperlink" Target="javascript:;" TargetMode="External"/><Relationship Id="rId94" Type="http://schemas.openxmlformats.org/officeDocument/2006/relationships/hyperlink" Target="javascript:;" TargetMode="External"/><Relationship Id="rId148" Type="http://schemas.openxmlformats.org/officeDocument/2006/relationships/hyperlink" Target="javascript:;" TargetMode="External"/><Relationship Id="rId355" Type="http://schemas.openxmlformats.org/officeDocument/2006/relationships/hyperlink" Target="http://dx.doi.org/10.1108/YC-03-2018-00788" TargetMode="External"/><Relationship Id="rId397" Type="http://schemas.openxmlformats.org/officeDocument/2006/relationships/hyperlink" Target="https://scholar.google.com/scholar_lookup?title=Identifying%20the%20relationship%20between%20cultural%20dimensions%20and%20consumer%20decision%20making%20styles&amp;author=B.J.S.%20Mann&amp;author=S.K.%20Sahni&amp;publication_year=2019&amp;journal=Business%20and%20Social%20Sciences%20Journal&amp;volume=4&amp;pages=31-69" TargetMode="External"/><Relationship Id="rId520" Type="http://schemas.openxmlformats.org/officeDocument/2006/relationships/hyperlink" Target="https://scholar.google.com/scholar_lookup?title=Empirical%20validation%20of%20the%20country-of-cultural%20origin%20model%3A%20does%20cultural%20experience%20affect%20purchase%20intention%3F&amp;author=S.%20Yoon&amp;author=H.%20Lee&amp;publication_year=2019&amp;journal=Journal%20of%20International%20Consumer%20Marketing&amp;volume=31&amp;pages=53-65" TargetMode="External"/><Relationship Id="rId215" Type="http://schemas.openxmlformats.org/officeDocument/2006/relationships/hyperlink" Target="javascript:;" TargetMode="External"/><Relationship Id="rId257" Type="http://schemas.openxmlformats.org/officeDocument/2006/relationships/hyperlink" Target="https://scholar.google.com/scholar_lookup?title=Service%20loyalty%3A%20the%20effects%20of%20service%20quality%20and%20the%20mediating%20role%20of%20customer%20satisfaction&amp;author=A.%20Caruana&amp;publication_year=2002&amp;journal=European%20Journal%20of%20Marketing&amp;volume=36&amp;pages=811-829" TargetMode="External"/><Relationship Id="rId422" Type="http://schemas.openxmlformats.org/officeDocument/2006/relationships/hyperlink" Target="https://scholar.google.com/scholar_lookup?title=Are%20young%20adult%20Chinese%20status%20and%20fashion%20clothing%20brand%20conscious%3F&amp;author=A.%20O%27Cass&amp;author=V.%20Siahtiri&amp;publication_year=2014&amp;journal=Journal%20of%20Fashion%20Marketing%20and%20Management%3A%20An%20International%20Journal&amp;volume=18&amp;pages=284-300" TargetMode="External"/><Relationship Id="rId464" Type="http://schemas.openxmlformats.org/officeDocument/2006/relationships/hyperlink" Target="https://scholar.google.com/scholar_lookup?title=Appraisal%20of%20the%20self-schema%20construct%20in%20cognitive%20models%20of%20depression&amp;author=Z.V.%20Segal&amp;publication_year=1988&amp;journal=Psychological%20Bulletin&amp;volume=103&amp;pages=" TargetMode="External"/><Relationship Id="rId299" Type="http://schemas.openxmlformats.org/officeDocument/2006/relationships/hyperlink" Target="https://scholar.google.com/scholar_lookup?title=The%20mediating%20role%20of%20customer%20relationship%20on%20the%20social%20media%20marketing%20and%20purchase%20intention%20relationship%20with%20special%20reference%20to%20luxury%20fashion%20brands&amp;author=V.%20Gautam&amp;author=V.%20Sharma&amp;publication_year=2017&amp;journal=Journal%20of%20Promotion%20Management&amp;volume=23&amp;pages=872-888" TargetMode="External"/><Relationship Id="rId63" Type="http://schemas.openxmlformats.org/officeDocument/2006/relationships/hyperlink" Target="javascript:;" TargetMode="External"/><Relationship Id="rId159" Type="http://schemas.openxmlformats.org/officeDocument/2006/relationships/hyperlink" Target="javascript:;" TargetMode="External"/><Relationship Id="rId366" Type="http://schemas.openxmlformats.org/officeDocument/2006/relationships/hyperlink" Target="https://scholar.google.com/scholar_lookup?title=%E2%80%9CStrategic%20Brand%20Management%3A%20Building%E2%80%9D%2C%20Measuring%20and%20Managing%20Brand%20Equity&amp;author=K.L.%20Keller&amp;publication_year=2003&amp;book=%E2%80%9CStrategic%20Brand%20Management%3A%20Building%E2%80%9D%2C%20Measuring%20and%20Managing%20Brand%20Equity" TargetMode="External"/><Relationship Id="rId226" Type="http://schemas.openxmlformats.org/officeDocument/2006/relationships/hyperlink" Target="javascript:;" TargetMode="External"/><Relationship Id="rId433" Type="http://schemas.openxmlformats.org/officeDocument/2006/relationships/hyperlink" Target="http://dx.doi.org/10.1057/palgrave.bm.2540079" TargetMode="External"/><Relationship Id="rId74" Type="http://schemas.openxmlformats.org/officeDocument/2006/relationships/hyperlink" Target="javascript:;" TargetMode="External"/><Relationship Id="rId377" Type="http://schemas.openxmlformats.org/officeDocument/2006/relationships/hyperlink" Target="https://scholar.google.com/scholar_lookup?title=The%20impact%20of%20mega%20sporting%20events%20on%20Host%20country%27s%20destination%20images%3A%20the%20cases%20of%20the%202014%20Sochi%20Winter%20olympics%20and%202015%20Beijing%20IAAF%20world%20championships&amp;author=Y.%20Kim&amp;author=J.%20Kim&amp;author=S.%20Cho&amp;author=K.%20Yim&amp;publication_year=2019&amp;journal=Sport%20Marketing%20Quarterly&amp;volume=28&amp;pages=148-162" TargetMode="External"/><Relationship Id="rId500" Type="http://schemas.openxmlformats.org/officeDocument/2006/relationships/hyperlink" Target="https://scholar.google.com/scholar_lookup?title=Consumer%20attitudes%20and%20communication%20in%20circular%20fashion&amp;author=K.%20Vehmas&amp;author=A.%20Raudaskoski&amp;author=P.%20Heikkil%C3%A4&amp;author=A.%20Harlin&amp;author=A.%20Mensonen&amp;publication_year=2018&amp;journal=Journal%20of%20Fashion%20Marketing%20and%20Management%3A%20An%20International%20Journal&amp;volume=22&amp;pages=286-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120</Pages>
  <Words>25802</Words>
  <Characters>147077</Characters>
  <Application>Microsoft Office Word</Application>
  <DocSecurity>0</DocSecurity>
  <Lines>1225</Lines>
  <Paragraphs>345</Paragraphs>
  <ScaleCrop>false</ScaleCrop>
  <Company/>
  <LinksUpToDate>false</LinksUpToDate>
  <CharactersWithSpaces>172534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Oliva Ortolani</dc:creator>
  <cp:keywords/>
  <dc:description/>
  <cp:lastModifiedBy>Katherine Oliva Ortolani</cp:lastModifiedBy>
  <cp:revision>2</cp:revision>
  <dcterms:created xsi:type="dcterms:W3CDTF">2026-08-02T20:45:00Z</dcterms:created>
  <dcterms:modified xsi:type="dcterms:W3CDTF">2026-08-03T13:01:00Z</dcterms:modified>
</cp:coreProperties>
</file>