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701B20" w14:textId="39A4D76E" w:rsidR="00552B6B" w:rsidRPr="00A235A3" w:rsidRDefault="00552B6B" w:rsidP="00552B6B">
      <w:pPr>
        <w:pStyle w:val="paragraph"/>
        <w:spacing w:before="0" w:beforeAutospacing="0" w:after="0" w:afterAutospacing="0"/>
        <w:jc w:val="center"/>
        <w:textAlignment w:val="baseline"/>
        <w:rPr>
          <w:rFonts w:ascii="Segoe UI" w:hAnsi="Segoe UI" w:cs="Segoe UI"/>
          <w:sz w:val="18"/>
          <w:szCs w:val="18"/>
          <w:lang w:val="pt-BR"/>
        </w:rPr>
      </w:pPr>
      <w:r>
        <w:rPr>
          <w:rStyle w:val="normaltextrun"/>
          <w:rFonts w:ascii="Arial" w:hAnsi="Arial" w:cs="Arial"/>
          <w:b/>
          <w:bCs/>
          <w:sz w:val="32"/>
          <w:szCs w:val="32"/>
          <w:lang w:val="pt-BR"/>
        </w:rPr>
        <w:t>PONTIFÍCIA UNIVERSIDADE CATÓLICA DE SÃO PAULO</w:t>
      </w:r>
      <w:r w:rsidRPr="00A235A3">
        <w:rPr>
          <w:rStyle w:val="eop"/>
          <w:rFonts w:ascii="Arial" w:hAnsi="Arial" w:cs="Arial"/>
          <w:sz w:val="32"/>
          <w:szCs w:val="32"/>
          <w:lang w:val="pt-BR"/>
        </w:rPr>
        <w:t> </w:t>
      </w:r>
    </w:p>
    <w:p w14:paraId="1CCD71B2" w14:textId="77777777" w:rsidR="00552B6B" w:rsidRPr="00A235A3" w:rsidRDefault="00552B6B" w:rsidP="00552B6B">
      <w:pPr>
        <w:pStyle w:val="paragraph"/>
        <w:spacing w:before="0" w:beforeAutospacing="0" w:after="0" w:afterAutospacing="0"/>
        <w:jc w:val="center"/>
        <w:textAlignment w:val="baseline"/>
        <w:rPr>
          <w:rFonts w:ascii="Segoe UI" w:hAnsi="Segoe UI" w:cs="Segoe UI"/>
          <w:sz w:val="18"/>
          <w:szCs w:val="18"/>
          <w:lang w:val="pt-BR"/>
        </w:rPr>
      </w:pPr>
      <w:r w:rsidRPr="00A235A3">
        <w:rPr>
          <w:rStyle w:val="eop"/>
          <w:rFonts w:ascii="Arial" w:hAnsi="Arial" w:cs="Arial"/>
          <w:sz w:val="32"/>
          <w:szCs w:val="32"/>
          <w:lang w:val="pt-BR"/>
        </w:rPr>
        <w:t> </w:t>
      </w:r>
    </w:p>
    <w:p w14:paraId="108F6FB1" w14:textId="77777777" w:rsidR="00552B6B" w:rsidRPr="00A235A3" w:rsidRDefault="00552B6B" w:rsidP="00552B6B">
      <w:pPr>
        <w:pStyle w:val="paragraph"/>
        <w:spacing w:before="0" w:beforeAutospacing="0" w:after="0" w:afterAutospacing="0"/>
        <w:jc w:val="center"/>
        <w:textAlignment w:val="baseline"/>
        <w:rPr>
          <w:rFonts w:ascii="Segoe UI" w:hAnsi="Segoe UI" w:cs="Segoe UI"/>
          <w:sz w:val="18"/>
          <w:szCs w:val="18"/>
          <w:lang w:val="pt-BR"/>
        </w:rPr>
      </w:pPr>
      <w:r>
        <w:rPr>
          <w:rStyle w:val="normaltextrun"/>
          <w:rFonts w:ascii="Arial" w:hAnsi="Arial" w:cs="Arial"/>
          <w:b/>
          <w:bCs/>
          <w:sz w:val="32"/>
          <w:szCs w:val="32"/>
          <w:lang w:val="pt-BR"/>
        </w:rPr>
        <w:t>PROGRAMA DE PÓS-GRADUAÇÃO EM LINGUÍSTICA APLICADA E ESTUDOS DA LINGUAGEM</w:t>
      </w:r>
      <w:r w:rsidRPr="00A235A3">
        <w:rPr>
          <w:rStyle w:val="eop"/>
          <w:rFonts w:ascii="Arial" w:hAnsi="Arial" w:cs="Arial"/>
          <w:sz w:val="32"/>
          <w:szCs w:val="32"/>
          <w:lang w:val="pt-BR"/>
        </w:rPr>
        <w:t> </w:t>
      </w:r>
    </w:p>
    <w:p w14:paraId="69BC8B5A" w14:textId="77777777" w:rsidR="00552B6B" w:rsidRPr="00A235A3" w:rsidRDefault="00552B6B" w:rsidP="00552B6B">
      <w:pPr>
        <w:pStyle w:val="paragraph"/>
        <w:spacing w:before="0" w:beforeAutospacing="0" w:after="0" w:afterAutospacing="0"/>
        <w:jc w:val="center"/>
        <w:textAlignment w:val="baseline"/>
        <w:rPr>
          <w:rFonts w:ascii="Segoe UI" w:hAnsi="Segoe UI" w:cs="Segoe UI"/>
          <w:sz w:val="18"/>
          <w:szCs w:val="18"/>
          <w:lang w:val="pt-BR"/>
        </w:rPr>
      </w:pPr>
      <w:r w:rsidRPr="00A235A3">
        <w:rPr>
          <w:rStyle w:val="eop"/>
          <w:rFonts w:ascii="Arial" w:hAnsi="Arial" w:cs="Arial"/>
          <w:sz w:val="32"/>
          <w:szCs w:val="32"/>
          <w:lang w:val="pt-BR"/>
        </w:rPr>
        <w:t> </w:t>
      </w:r>
    </w:p>
    <w:p w14:paraId="325929F9" w14:textId="4135C081" w:rsidR="00552B6B" w:rsidRPr="00A235A3" w:rsidRDefault="00552B6B" w:rsidP="00552B6B">
      <w:pPr>
        <w:pStyle w:val="paragraph"/>
        <w:spacing w:before="0" w:beforeAutospacing="0" w:after="0" w:afterAutospacing="0"/>
        <w:textAlignment w:val="baseline"/>
        <w:rPr>
          <w:rFonts w:ascii="Segoe UI" w:hAnsi="Segoe UI" w:cs="Segoe UI"/>
          <w:sz w:val="18"/>
          <w:szCs w:val="18"/>
          <w:lang w:val="pt-BR"/>
        </w:rPr>
      </w:pPr>
      <w:r w:rsidRPr="00A235A3">
        <w:rPr>
          <w:rStyle w:val="eop"/>
          <w:rFonts w:ascii="Arial" w:hAnsi="Arial" w:cs="Arial"/>
          <w:lang w:val="pt-BR"/>
        </w:rPr>
        <w:t> </w:t>
      </w:r>
    </w:p>
    <w:p w14:paraId="612144CA" w14:textId="254FAE94" w:rsidR="00552B6B" w:rsidRPr="00977669" w:rsidRDefault="00552B6B" w:rsidP="00552B6B">
      <w:pPr>
        <w:pStyle w:val="paragraph"/>
        <w:spacing w:before="0" w:beforeAutospacing="0" w:after="0" w:afterAutospacing="0"/>
        <w:textAlignment w:val="baseline"/>
        <w:rPr>
          <w:rFonts w:ascii="Segoe UI" w:hAnsi="Segoe UI" w:cs="Segoe UI"/>
          <w:sz w:val="18"/>
          <w:szCs w:val="18"/>
          <w:lang w:val="pt-BR"/>
        </w:rPr>
      </w:pPr>
      <w:r w:rsidRPr="00977669">
        <w:rPr>
          <w:rStyle w:val="normaltextrun"/>
          <w:rFonts w:ascii="Arial" w:hAnsi="Arial" w:cs="Arial"/>
          <w:lang w:val="pt-BR"/>
        </w:rPr>
        <w:t xml:space="preserve">Título do projeto:  </w:t>
      </w:r>
      <w:r w:rsidR="00977669" w:rsidRPr="00977669">
        <w:rPr>
          <w:rFonts w:ascii="Arial" w:hAnsi="Arial" w:cs="Arial"/>
          <w:lang w:val="pt-BR"/>
        </w:rPr>
        <w:t xml:space="preserve">Modelagem de </w:t>
      </w:r>
      <w:r w:rsidR="00977669">
        <w:rPr>
          <w:rFonts w:ascii="Arial" w:hAnsi="Arial" w:cs="Arial"/>
          <w:lang w:val="pt-BR"/>
        </w:rPr>
        <w:t>perfis</w:t>
      </w:r>
      <w:r w:rsidR="00977669" w:rsidRPr="00977669">
        <w:rPr>
          <w:rFonts w:ascii="Arial" w:hAnsi="Arial" w:cs="Arial"/>
          <w:lang w:val="pt-BR"/>
        </w:rPr>
        <w:t xml:space="preserve"> sociais em sistemas de IA: Uma Análise Multidimensional Lexical de conversações humanas e geradas artificialmente</w:t>
      </w:r>
      <w:r w:rsidRPr="00977669">
        <w:rPr>
          <w:rStyle w:val="eop"/>
          <w:rFonts w:ascii="Arial" w:hAnsi="Arial" w:cs="Arial"/>
          <w:lang w:val="pt-BR"/>
        </w:rPr>
        <w:t> </w:t>
      </w:r>
    </w:p>
    <w:p w14:paraId="3A6B16B5" w14:textId="793D3B84" w:rsidR="00552B6B" w:rsidRPr="00A235A3" w:rsidRDefault="00552B6B" w:rsidP="00552B6B">
      <w:pPr>
        <w:pStyle w:val="paragraph"/>
        <w:spacing w:before="0" w:beforeAutospacing="0" w:after="0" w:afterAutospacing="0"/>
        <w:textAlignment w:val="baseline"/>
        <w:rPr>
          <w:rFonts w:ascii="Segoe UI" w:hAnsi="Segoe UI" w:cs="Segoe UI"/>
          <w:sz w:val="18"/>
          <w:szCs w:val="18"/>
          <w:lang w:val="pt-BR"/>
        </w:rPr>
      </w:pPr>
    </w:p>
    <w:p w14:paraId="3952FCD7" w14:textId="77777777" w:rsidR="00552B6B" w:rsidRPr="00A235A3" w:rsidRDefault="00552B6B" w:rsidP="00552B6B">
      <w:pPr>
        <w:pStyle w:val="paragraph"/>
        <w:spacing w:before="0" w:beforeAutospacing="0" w:after="0" w:afterAutospacing="0"/>
        <w:textAlignment w:val="baseline"/>
        <w:rPr>
          <w:rFonts w:ascii="Segoe UI" w:hAnsi="Segoe UI" w:cs="Segoe UI"/>
          <w:sz w:val="18"/>
          <w:szCs w:val="18"/>
          <w:lang w:val="pt-BR"/>
        </w:rPr>
      </w:pPr>
      <w:r w:rsidRPr="00A235A3">
        <w:rPr>
          <w:rStyle w:val="eop"/>
          <w:rFonts w:ascii="Arial" w:hAnsi="Arial" w:cs="Arial"/>
          <w:lang w:val="pt-BR"/>
        </w:rPr>
        <w:t> </w:t>
      </w:r>
    </w:p>
    <w:p w14:paraId="3E56F476" w14:textId="7C0B4FB8" w:rsidR="00552B6B" w:rsidRPr="00A235A3" w:rsidRDefault="00552B6B" w:rsidP="00552B6B">
      <w:pPr>
        <w:pStyle w:val="paragraph"/>
        <w:spacing w:before="0" w:beforeAutospacing="0" w:after="0" w:afterAutospacing="0"/>
        <w:textAlignment w:val="baseline"/>
        <w:rPr>
          <w:rStyle w:val="eop"/>
          <w:rFonts w:ascii="Arial" w:hAnsi="Arial" w:cs="Arial"/>
          <w:lang w:val="pt-BR"/>
        </w:rPr>
      </w:pPr>
      <w:r w:rsidRPr="00A235A3">
        <w:rPr>
          <w:rStyle w:val="eop"/>
          <w:rFonts w:ascii="Arial" w:hAnsi="Arial" w:cs="Arial"/>
          <w:lang w:val="pt-BR"/>
        </w:rPr>
        <w:t> </w:t>
      </w:r>
    </w:p>
    <w:p w14:paraId="58FE30C4" w14:textId="77777777" w:rsidR="00552B6B" w:rsidRPr="00A235A3" w:rsidRDefault="00552B6B">
      <w:pPr>
        <w:jc w:val="left"/>
        <w:rPr>
          <w:rStyle w:val="eop"/>
          <w:rFonts w:eastAsia="Times New Roman" w:cs="Arial"/>
          <w:kern w:val="0"/>
          <w:lang w:val="pt-BR"/>
          <w14:ligatures w14:val="none"/>
        </w:rPr>
      </w:pPr>
      <w:r w:rsidRPr="00A235A3">
        <w:rPr>
          <w:rStyle w:val="eop"/>
          <w:rFonts w:cs="Arial"/>
          <w:lang w:val="pt-BR"/>
        </w:rPr>
        <w:br w:type="page"/>
      </w:r>
    </w:p>
    <w:p w14:paraId="70CAFCDC" w14:textId="28D98D10" w:rsidR="00977669" w:rsidRDefault="00552B6B" w:rsidP="00977669">
      <w:pPr>
        <w:pStyle w:val="Ttulo1"/>
      </w:pPr>
      <w:proofErr w:type="spellStart"/>
      <w:r>
        <w:lastRenderedPageBreak/>
        <w:t>Resumo</w:t>
      </w:r>
      <w:proofErr w:type="spellEnd"/>
    </w:p>
    <w:p w14:paraId="2AA53C29" w14:textId="42F88531" w:rsidR="00850AA8" w:rsidRPr="00977669" w:rsidRDefault="00977669" w:rsidP="00552B6B">
      <w:pPr>
        <w:rPr>
          <w:lang w:val="pt-BR"/>
        </w:rPr>
      </w:pPr>
      <w:r>
        <w:rPr>
          <w:lang w:val="pt-BR"/>
        </w:rPr>
        <w:t>O presente</w:t>
      </w:r>
      <w:r w:rsidRPr="00977669">
        <w:rPr>
          <w:lang w:val="pt-BR"/>
        </w:rPr>
        <w:t xml:space="preserve"> projeto tem por objetivo examinar a capacidade de modelos de Inteligência Artificial (IA) em simular </w:t>
      </w:r>
      <w:r>
        <w:rPr>
          <w:lang w:val="pt-BR"/>
        </w:rPr>
        <w:t>identidades</w:t>
      </w:r>
      <w:r w:rsidRPr="00977669">
        <w:rPr>
          <w:lang w:val="pt-BR"/>
        </w:rPr>
        <w:t xml:space="preserve"> human</w:t>
      </w:r>
      <w:r>
        <w:rPr>
          <w:lang w:val="pt-BR"/>
        </w:rPr>
        <w:t>a</w:t>
      </w:r>
      <w:r w:rsidRPr="00977669">
        <w:rPr>
          <w:lang w:val="pt-BR"/>
        </w:rPr>
        <w:t>s específic</w:t>
      </w:r>
      <w:r>
        <w:rPr>
          <w:lang w:val="pt-BR"/>
        </w:rPr>
        <w:t>a</w:t>
      </w:r>
      <w:r w:rsidRPr="00977669">
        <w:rPr>
          <w:lang w:val="pt-BR"/>
        </w:rPr>
        <w:t xml:space="preserve">s, notadamente de gênero, raça e personalidade, no âmbito da chamada Inteligência Artificial Social. Parte-se do pressuposto de que uma representação realista da interação social exige da IA mais do que a reprodução de um sujeito genérico; exige a incorporação de configurações variadas, ancoradas em dimensões social e psicologicamente marcadas. Para tanto, serão elaborados prompts contendo instruções explícitas que articulam traços sociais e psicológicos, os quais serão utilizados para orientar a geração de turnos de fala pela IA no contexto de conversações autênticas extraídas do British </w:t>
      </w:r>
      <w:proofErr w:type="spellStart"/>
      <w:r w:rsidRPr="00977669">
        <w:rPr>
          <w:lang w:val="pt-BR"/>
        </w:rPr>
        <w:t>National</w:t>
      </w:r>
      <w:proofErr w:type="spellEnd"/>
      <w:r w:rsidRPr="00977669">
        <w:rPr>
          <w:lang w:val="pt-BR"/>
        </w:rPr>
        <w:t xml:space="preserve"> Corpus. A IA assumirá o papel de um dos interlocutores humanos, produzindo enunciados em conformidade com os traços atribuídos.</w:t>
      </w:r>
      <w:r>
        <w:rPr>
          <w:lang w:val="pt-BR"/>
        </w:rPr>
        <w:t xml:space="preserve"> </w:t>
      </w:r>
      <w:r w:rsidRPr="00977669">
        <w:rPr>
          <w:lang w:val="pt-BR"/>
        </w:rPr>
        <w:t xml:space="preserve">O corpus incluirá 4.900 textos, abrangendo produções humanas </w:t>
      </w:r>
      <w:r>
        <w:rPr>
          <w:lang w:val="pt-BR"/>
        </w:rPr>
        <w:t>e</w:t>
      </w:r>
      <w:r w:rsidRPr="00977669">
        <w:rPr>
          <w:lang w:val="pt-BR"/>
        </w:rPr>
        <w:t xml:space="preserve"> sintéticas. A análise </w:t>
      </w:r>
      <w:r>
        <w:rPr>
          <w:lang w:val="pt-BR"/>
        </w:rPr>
        <w:t>do corpus</w:t>
      </w:r>
      <w:r w:rsidRPr="00977669">
        <w:rPr>
          <w:lang w:val="pt-BR"/>
        </w:rPr>
        <w:t xml:space="preserve"> será conduzida por meio da Análise Multidimensional Lexical (AMDL), </w:t>
      </w:r>
      <w:r>
        <w:rPr>
          <w:lang w:val="pt-BR"/>
        </w:rPr>
        <w:t xml:space="preserve">uma abordagem da Linguística de Corpus, que </w:t>
      </w:r>
      <w:r w:rsidRPr="00977669">
        <w:rPr>
          <w:lang w:val="pt-BR"/>
        </w:rPr>
        <w:t xml:space="preserve">permitirá identificar dimensões latentes a partir da coocorrência estatística de palavras-chave. Serão examinadas as diferenças entre os perfis simulados e entre estes e </w:t>
      </w:r>
      <w:r>
        <w:rPr>
          <w:lang w:val="pt-BR"/>
        </w:rPr>
        <w:t xml:space="preserve">as conversações </w:t>
      </w:r>
      <w:r w:rsidRPr="00977669">
        <w:rPr>
          <w:lang w:val="pt-BR"/>
        </w:rPr>
        <w:t>human</w:t>
      </w:r>
      <w:r>
        <w:rPr>
          <w:lang w:val="pt-BR"/>
        </w:rPr>
        <w:t>a</w:t>
      </w:r>
      <w:r w:rsidRPr="00977669">
        <w:rPr>
          <w:lang w:val="pt-BR"/>
        </w:rPr>
        <w:t xml:space="preserve">s, com vistas a avaliar a consistência, os limites representacionais e os potenciais vieses na simulação </w:t>
      </w:r>
      <w:r>
        <w:rPr>
          <w:lang w:val="pt-BR"/>
        </w:rPr>
        <w:t>humana</w:t>
      </w:r>
      <w:r w:rsidRPr="00977669">
        <w:rPr>
          <w:lang w:val="pt-BR"/>
        </w:rPr>
        <w:t xml:space="preserve"> operada pela IA.</w:t>
      </w:r>
    </w:p>
    <w:p w14:paraId="4D82E046" w14:textId="5030565E" w:rsidR="00552B6B" w:rsidRPr="009E69A8" w:rsidRDefault="00552B6B" w:rsidP="00552B6B">
      <w:pPr>
        <w:pStyle w:val="Ttulo1"/>
        <w:rPr>
          <w:lang w:val="pt-BR"/>
        </w:rPr>
      </w:pPr>
      <w:r w:rsidRPr="00552B6B">
        <w:rPr>
          <w:lang w:val="pt-BR"/>
        </w:rPr>
        <w:t>Introdução</w:t>
      </w:r>
    </w:p>
    <w:p w14:paraId="7F0C626C" w14:textId="687C91B2" w:rsidR="00552B6B" w:rsidRDefault="00552B6B" w:rsidP="00552B6B">
      <w:pPr>
        <w:rPr>
          <w:lang w:val="pt-BR"/>
        </w:rPr>
      </w:pPr>
      <w:r w:rsidRPr="00552B6B">
        <w:rPr>
          <w:lang w:val="pt-BR"/>
        </w:rPr>
        <w:t xml:space="preserve">A investigação </w:t>
      </w:r>
      <w:r w:rsidR="00977669">
        <w:rPr>
          <w:lang w:val="pt-BR"/>
        </w:rPr>
        <w:t>d</w:t>
      </w:r>
      <w:r w:rsidRPr="00552B6B">
        <w:rPr>
          <w:lang w:val="pt-BR"/>
        </w:rPr>
        <w:t xml:space="preserve">a simulação de </w:t>
      </w:r>
      <w:r w:rsidR="00977669">
        <w:rPr>
          <w:lang w:val="pt-BR"/>
        </w:rPr>
        <w:t>identidades</w:t>
      </w:r>
      <w:r w:rsidRPr="00552B6B">
        <w:rPr>
          <w:lang w:val="pt-BR"/>
        </w:rPr>
        <w:t xml:space="preserve"> human</w:t>
      </w:r>
      <w:r w:rsidR="00977669">
        <w:rPr>
          <w:lang w:val="pt-BR"/>
        </w:rPr>
        <w:t>a</w:t>
      </w:r>
      <w:r w:rsidRPr="00552B6B">
        <w:rPr>
          <w:lang w:val="pt-BR"/>
        </w:rPr>
        <w:t xml:space="preserve">s </w:t>
      </w:r>
      <w:r w:rsidR="00977669">
        <w:rPr>
          <w:lang w:val="pt-BR"/>
        </w:rPr>
        <w:t>por meio da</w:t>
      </w:r>
      <w:r w:rsidRPr="00552B6B">
        <w:rPr>
          <w:lang w:val="pt-BR"/>
        </w:rPr>
        <w:t xml:space="preserve"> </w:t>
      </w:r>
      <w:r>
        <w:rPr>
          <w:lang w:val="pt-BR"/>
        </w:rPr>
        <w:t>I</w:t>
      </w:r>
      <w:r w:rsidRPr="00552B6B">
        <w:rPr>
          <w:lang w:val="pt-BR"/>
        </w:rPr>
        <w:t xml:space="preserve">nteligência </w:t>
      </w:r>
      <w:r>
        <w:rPr>
          <w:lang w:val="pt-BR"/>
        </w:rPr>
        <w:t>A</w:t>
      </w:r>
      <w:r w:rsidRPr="00552B6B">
        <w:rPr>
          <w:lang w:val="pt-BR"/>
        </w:rPr>
        <w:t>rtificia</w:t>
      </w:r>
      <w:r>
        <w:rPr>
          <w:lang w:val="pt-BR"/>
        </w:rPr>
        <w:t xml:space="preserve">l (IA), no âmbito da </w:t>
      </w:r>
      <w:r w:rsidR="00AD53B0">
        <w:rPr>
          <w:lang w:val="pt-BR"/>
        </w:rPr>
        <w:t xml:space="preserve">subárea conhecida como </w:t>
      </w:r>
      <w:r>
        <w:rPr>
          <w:lang w:val="pt-BR"/>
        </w:rPr>
        <w:t>Inteligência Artificial Social</w:t>
      </w:r>
      <w:r w:rsidRPr="00552B6B">
        <w:rPr>
          <w:lang w:val="pt-BR"/>
        </w:rPr>
        <w:t xml:space="preserve"> </w:t>
      </w:r>
      <w:r w:rsidR="00F57B57">
        <w:rPr>
          <w:lang w:val="pt-BR"/>
        </w:rPr>
        <w:fldChar w:fldCharType="begin"/>
      </w:r>
      <w:r w:rsidR="00AD6933">
        <w:rPr>
          <w:lang w:val="pt-BR"/>
        </w:rPr>
        <w:instrText xml:space="preserve"> ADDIN EN.CITE &lt;EndNote&gt;&lt;Cite&gt;&lt;Author&gt;Dignum&lt;/Author&gt;&lt;Year&gt;2018&lt;/Year&gt;&lt;RecNum&gt;11040&lt;/RecNum&gt;&lt;DisplayText&gt;(Dignum, 2018)&lt;/DisplayText&gt;&lt;record&gt;&lt;rec-number&gt;11040&lt;/rec-number&gt;&lt;foreign-keys&gt;&lt;key app="EN" db-id="swfzrvvdfd2xppez9epvttrvspt5szas02v9" timestamp="1747589777"&gt;11040&lt;/key&gt;&lt;/foreign-keys&gt;&lt;ref-type name="Book"&gt;6&lt;/ref-type&gt;&lt;contributors&gt;&lt;authors&gt;&lt;author&gt;Dignum, Virginia&lt;/author&gt;&lt;/authors&gt;&lt;/contributors&gt;&lt;titles&gt;&lt;title&gt;Responsible Artificial Intelligence: Designing AI for Human Values&lt;/title&gt;&lt;/titles&gt;&lt;edition&gt;1st&lt;/edition&gt;&lt;dates&gt;&lt;year&gt;2018&lt;/year&gt;&lt;/dates&gt;&lt;pub-location&gt;Cham&lt;/pub-location&gt;&lt;publisher&gt;Springer&lt;/publisher&gt;&lt;urls&gt;&lt;related-urls&gt;&lt;url&gt;https://doi.org/10.1007/978-3-030-30371-6&lt;/url&gt;&lt;/related-urls&gt;&lt;/urls&gt;&lt;/record&gt;&lt;/Cite&gt;&lt;/EndNote&gt;</w:instrText>
      </w:r>
      <w:r w:rsidR="00F57B57">
        <w:rPr>
          <w:lang w:val="pt-BR"/>
        </w:rPr>
        <w:fldChar w:fldCharType="separate"/>
      </w:r>
      <w:r w:rsidR="00AD6933">
        <w:rPr>
          <w:noProof/>
          <w:lang w:val="pt-BR"/>
        </w:rPr>
        <w:t>(Dignum, 2018)</w:t>
      </w:r>
      <w:r w:rsidR="00F57B57">
        <w:rPr>
          <w:lang w:val="pt-BR"/>
        </w:rPr>
        <w:fldChar w:fldCharType="end"/>
      </w:r>
      <w:r>
        <w:rPr>
          <w:lang w:val="pt-BR"/>
        </w:rPr>
        <w:t>,</w:t>
      </w:r>
      <w:r w:rsidRPr="00552B6B">
        <w:rPr>
          <w:lang w:val="pt-BR"/>
        </w:rPr>
        <w:t xml:space="preserve"> fundamenta-se na premissa de </w:t>
      </w:r>
      <w:r>
        <w:rPr>
          <w:lang w:val="pt-BR"/>
        </w:rPr>
        <w:t>que os</w:t>
      </w:r>
      <w:r w:rsidRPr="00552B6B">
        <w:rPr>
          <w:lang w:val="pt-BR"/>
        </w:rPr>
        <w:t xml:space="preserve"> sistemas </w:t>
      </w:r>
      <w:r>
        <w:rPr>
          <w:lang w:val="pt-BR"/>
        </w:rPr>
        <w:t xml:space="preserve">de IA </w:t>
      </w:r>
      <w:r w:rsidR="00AD53B0">
        <w:rPr>
          <w:lang w:val="pt-BR"/>
        </w:rPr>
        <w:t>necessitam</w:t>
      </w:r>
      <w:r w:rsidRPr="00552B6B">
        <w:rPr>
          <w:lang w:val="pt-BR"/>
        </w:rPr>
        <w:t xml:space="preserve"> reproduzir uma variedade de características humanas</w:t>
      </w:r>
      <w:r w:rsidR="00AD53B0">
        <w:rPr>
          <w:lang w:val="pt-BR"/>
        </w:rPr>
        <w:t xml:space="preserve"> fidedignamente</w:t>
      </w:r>
      <w:r w:rsidRPr="00552B6B">
        <w:rPr>
          <w:lang w:val="pt-BR"/>
        </w:rPr>
        <w:t xml:space="preserve">. </w:t>
      </w:r>
      <w:r>
        <w:rPr>
          <w:lang w:val="pt-BR"/>
        </w:rPr>
        <w:t xml:space="preserve">Nessa perspectiva, </w:t>
      </w:r>
      <w:r w:rsidR="00AD53B0">
        <w:rPr>
          <w:lang w:val="pt-BR"/>
        </w:rPr>
        <w:t>seria</w:t>
      </w:r>
      <w:r w:rsidRPr="00552B6B">
        <w:rPr>
          <w:lang w:val="pt-BR"/>
        </w:rPr>
        <w:t xml:space="preserve"> insuficiente </w:t>
      </w:r>
      <w:r w:rsidR="00AD53B0">
        <w:rPr>
          <w:lang w:val="pt-BR"/>
        </w:rPr>
        <w:t xml:space="preserve">emular </w:t>
      </w:r>
      <w:r w:rsidRPr="00552B6B">
        <w:rPr>
          <w:lang w:val="pt-BR"/>
        </w:rPr>
        <w:t xml:space="preserve">um </w:t>
      </w:r>
      <w:r w:rsidR="00AD53B0">
        <w:rPr>
          <w:lang w:val="pt-BR"/>
        </w:rPr>
        <w:t>ser humano genérico n</w:t>
      </w:r>
      <w:r>
        <w:rPr>
          <w:lang w:val="pt-BR"/>
        </w:rPr>
        <w:t>a produção textual por meio de IA, já que os seres humanos variam entre si</w:t>
      </w:r>
      <w:r w:rsidR="00AD53B0">
        <w:rPr>
          <w:lang w:val="pt-BR"/>
        </w:rPr>
        <w:t xml:space="preserve">. </w:t>
      </w:r>
    </w:p>
    <w:p w14:paraId="4B46508F" w14:textId="77777777" w:rsidR="00552B6B" w:rsidRDefault="00552B6B" w:rsidP="00552B6B">
      <w:pPr>
        <w:rPr>
          <w:lang w:val="pt-BR"/>
        </w:rPr>
      </w:pPr>
    </w:p>
    <w:p w14:paraId="475BD9A5" w14:textId="20AEDFA7" w:rsidR="00552B6B" w:rsidRPr="00552B6B" w:rsidRDefault="00552B6B" w:rsidP="00552B6B">
      <w:pPr>
        <w:rPr>
          <w:lang w:val="pt-BR"/>
        </w:rPr>
      </w:pPr>
      <w:r w:rsidRPr="00552B6B">
        <w:rPr>
          <w:lang w:val="pt-BR"/>
        </w:rPr>
        <w:t>Nes</w:t>
      </w:r>
      <w:r w:rsidR="00152603">
        <w:rPr>
          <w:lang w:val="pt-BR"/>
        </w:rPr>
        <w:t>s</w:t>
      </w:r>
      <w:r w:rsidRPr="00552B6B">
        <w:rPr>
          <w:lang w:val="pt-BR"/>
        </w:rPr>
        <w:t xml:space="preserve">e contexto, o projeto adotará uma </w:t>
      </w:r>
      <w:r w:rsidR="00977669">
        <w:rPr>
          <w:lang w:val="pt-BR"/>
        </w:rPr>
        <w:t>perspectiva</w:t>
      </w:r>
      <w:r w:rsidRPr="00552B6B">
        <w:rPr>
          <w:lang w:val="pt-BR"/>
        </w:rPr>
        <w:t xml:space="preserve"> </w:t>
      </w:r>
      <w:r w:rsidR="00977669">
        <w:rPr>
          <w:lang w:val="pt-BR"/>
        </w:rPr>
        <w:t xml:space="preserve">de ‘perfis sociais,’ isto é, de conjuntos de </w:t>
      </w:r>
      <w:r w:rsidRPr="00552B6B">
        <w:rPr>
          <w:lang w:val="pt-BR"/>
        </w:rPr>
        <w:t>categorias específicas de traços humanos</w:t>
      </w:r>
      <w:r w:rsidR="00152603">
        <w:rPr>
          <w:lang w:val="pt-BR"/>
        </w:rPr>
        <w:t xml:space="preserve"> que a IA deve simular</w:t>
      </w:r>
      <w:r w:rsidRPr="00552B6B">
        <w:rPr>
          <w:lang w:val="pt-BR"/>
        </w:rPr>
        <w:t xml:space="preserve">, dentre </w:t>
      </w:r>
      <w:r w:rsidR="00152603">
        <w:rPr>
          <w:lang w:val="pt-BR"/>
        </w:rPr>
        <w:t>o</w:t>
      </w:r>
      <w:r w:rsidRPr="00552B6B">
        <w:rPr>
          <w:lang w:val="pt-BR"/>
        </w:rPr>
        <w:t xml:space="preserve">s quais se destacam </w:t>
      </w:r>
      <w:proofErr w:type="gramStart"/>
      <w:r w:rsidR="00152603">
        <w:rPr>
          <w:lang w:val="pt-BR"/>
        </w:rPr>
        <w:t xml:space="preserve">os </w:t>
      </w:r>
      <w:r w:rsidRPr="00552B6B">
        <w:rPr>
          <w:lang w:val="pt-BR"/>
        </w:rPr>
        <w:t>relacionadas</w:t>
      </w:r>
      <w:proofErr w:type="gramEnd"/>
      <w:r w:rsidRPr="00552B6B">
        <w:rPr>
          <w:lang w:val="pt-BR"/>
        </w:rPr>
        <w:t xml:space="preserve"> a gênero (atributos </w:t>
      </w:r>
      <w:proofErr w:type="spellStart"/>
      <w:r w:rsidRPr="00552B6B">
        <w:rPr>
          <w:lang w:val="pt-BR"/>
        </w:rPr>
        <w:t>estereotipicamente</w:t>
      </w:r>
      <w:proofErr w:type="spellEnd"/>
      <w:r w:rsidRPr="00552B6B">
        <w:rPr>
          <w:lang w:val="pt-BR"/>
        </w:rPr>
        <w:t xml:space="preserve"> masculinos</w:t>
      </w:r>
      <w:r>
        <w:rPr>
          <w:lang w:val="pt-BR"/>
        </w:rPr>
        <w:t xml:space="preserve">, </w:t>
      </w:r>
      <w:r w:rsidRPr="00552B6B">
        <w:rPr>
          <w:lang w:val="pt-BR"/>
        </w:rPr>
        <w:t>femininos</w:t>
      </w:r>
      <w:r>
        <w:rPr>
          <w:lang w:val="pt-BR"/>
        </w:rPr>
        <w:t xml:space="preserve"> ou de pessoas trans</w:t>
      </w:r>
      <w:r w:rsidRPr="00552B6B">
        <w:rPr>
          <w:lang w:val="pt-BR"/>
        </w:rPr>
        <w:t>)</w:t>
      </w:r>
      <w:r w:rsidR="00152603">
        <w:rPr>
          <w:lang w:val="pt-BR"/>
        </w:rPr>
        <w:t xml:space="preserve">, </w:t>
      </w:r>
      <w:r w:rsidRPr="00552B6B">
        <w:rPr>
          <w:lang w:val="pt-BR"/>
        </w:rPr>
        <w:t>além de características psicológicas (tais como cordialidade e dominância)</w:t>
      </w:r>
      <w:r>
        <w:rPr>
          <w:lang w:val="pt-BR"/>
        </w:rPr>
        <w:t xml:space="preserve"> e de raça (negro, branco, etc.)</w:t>
      </w:r>
      <w:r w:rsidRPr="00552B6B">
        <w:rPr>
          <w:lang w:val="pt-BR"/>
        </w:rPr>
        <w:t xml:space="preserve">. </w:t>
      </w:r>
      <w:r w:rsidR="00977669">
        <w:rPr>
          <w:lang w:val="pt-BR"/>
        </w:rPr>
        <w:t>Em</w:t>
      </w:r>
      <w:r w:rsidR="00AD53B0">
        <w:rPr>
          <w:lang w:val="pt-BR"/>
        </w:rPr>
        <w:t xml:space="preserve"> nossa pesquisa, e</w:t>
      </w:r>
      <w:r w:rsidRPr="00552B6B">
        <w:rPr>
          <w:lang w:val="pt-BR"/>
        </w:rPr>
        <w:t xml:space="preserve">sses traços serão operacionalizados </w:t>
      </w:r>
      <w:r>
        <w:rPr>
          <w:lang w:val="pt-BR"/>
        </w:rPr>
        <w:t>em prompts (instruções passadas aos sistemas de IA) que conterão referência explícita a determinadas características (gênero x, personalidade y, raça z)</w:t>
      </w:r>
      <w:r w:rsidRPr="00552B6B">
        <w:rPr>
          <w:lang w:val="pt-BR"/>
        </w:rPr>
        <w:t>.</w:t>
      </w:r>
      <w:r>
        <w:rPr>
          <w:lang w:val="pt-BR"/>
        </w:rPr>
        <w:t xml:space="preserve"> Além desses, empregaremos prompts genéricos, sem especificação de gênero, personalidade ou raça, a fim de capturarmos o estado padrão do raciocínio da IA. </w:t>
      </w:r>
      <w:r w:rsidR="00977669">
        <w:rPr>
          <w:lang w:val="pt-BR"/>
        </w:rPr>
        <w:t xml:space="preserve">Essas configurações passadas à IA são chamadas aqui de ‘perfis.’ </w:t>
      </w:r>
      <w:r>
        <w:rPr>
          <w:lang w:val="pt-BR"/>
        </w:rPr>
        <w:t>A partir da análise das respostas textuais da IA</w:t>
      </w:r>
      <w:r w:rsidR="00977669">
        <w:rPr>
          <w:lang w:val="pt-BR"/>
        </w:rPr>
        <w:t>,</w:t>
      </w:r>
      <w:r>
        <w:rPr>
          <w:lang w:val="pt-BR"/>
        </w:rPr>
        <w:t xml:space="preserve"> poderemos comparar como a máquina se comporta sob cada uma dess</w:t>
      </w:r>
      <w:r w:rsidR="00977669">
        <w:rPr>
          <w:lang w:val="pt-BR"/>
        </w:rPr>
        <w:t xml:space="preserve">es perfis </w:t>
      </w:r>
      <w:r>
        <w:rPr>
          <w:lang w:val="pt-BR"/>
        </w:rPr>
        <w:t>e definir qual configuração de gênero, personalidade e raça mais se assemelha a seu estado ‘natural,’ isto é, ‘default,’ o qual representa o seu conhecimento embutido na fase de treinamento</w:t>
      </w:r>
      <w:r w:rsidR="00AD53B0">
        <w:rPr>
          <w:lang w:val="pt-BR"/>
        </w:rPr>
        <w:t>, além de descobrir como a máquina representa cada uma das configurações humanas trabalhadas (combinações de raça, personalidade e gênero).</w:t>
      </w:r>
    </w:p>
    <w:p w14:paraId="29B97C90" w14:textId="77777777" w:rsidR="00552B6B" w:rsidRPr="00552B6B" w:rsidRDefault="00552B6B" w:rsidP="00552B6B">
      <w:pPr>
        <w:rPr>
          <w:lang w:val="pt-BR"/>
        </w:rPr>
      </w:pPr>
    </w:p>
    <w:p w14:paraId="047A9E89" w14:textId="4C7B0B20" w:rsidR="00552B6B" w:rsidRDefault="00552B6B" w:rsidP="00552B6B">
      <w:pPr>
        <w:rPr>
          <w:lang w:val="pt-BR"/>
        </w:rPr>
      </w:pPr>
      <w:r>
        <w:rPr>
          <w:lang w:val="pt-BR"/>
        </w:rPr>
        <w:t>Assim,</w:t>
      </w:r>
      <w:r w:rsidRPr="00552B6B">
        <w:rPr>
          <w:lang w:val="pt-BR"/>
        </w:rPr>
        <w:t xml:space="preserve"> </w:t>
      </w:r>
      <w:r>
        <w:rPr>
          <w:lang w:val="pt-BR"/>
        </w:rPr>
        <w:t>os</w:t>
      </w:r>
      <w:r w:rsidRPr="00552B6B">
        <w:rPr>
          <w:lang w:val="pt-BR"/>
        </w:rPr>
        <w:t xml:space="preserve"> prompts especificarão as condições de gênero</w:t>
      </w:r>
      <w:r>
        <w:rPr>
          <w:lang w:val="pt-BR"/>
        </w:rPr>
        <w:t>,</w:t>
      </w:r>
      <w:r w:rsidRPr="00552B6B">
        <w:rPr>
          <w:lang w:val="pt-BR"/>
        </w:rPr>
        <w:t xml:space="preserve"> traços psicológicos </w:t>
      </w:r>
      <w:r>
        <w:rPr>
          <w:lang w:val="pt-BR"/>
        </w:rPr>
        <w:t xml:space="preserve">e raça </w:t>
      </w:r>
      <w:r w:rsidRPr="00552B6B">
        <w:rPr>
          <w:lang w:val="pt-BR"/>
        </w:rPr>
        <w:t>que a IA deverá adotar n</w:t>
      </w:r>
      <w:r>
        <w:rPr>
          <w:lang w:val="pt-BR"/>
        </w:rPr>
        <w:t xml:space="preserve">os textos </w:t>
      </w:r>
      <w:r w:rsidRPr="00552B6B">
        <w:rPr>
          <w:lang w:val="pt-BR"/>
        </w:rPr>
        <w:t xml:space="preserve">(por exemplo, </w:t>
      </w:r>
      <w:r w:rsidR="00BD08BE">
        <w:rPr>
          <w:lang w:val="pt-BR"/>
        </w:rPr>
        <w:t>‘</w:t>
      </w:r>
      <w:r w:rsidR="00AD53B0">
        <w:rPr>
          <w:lang w:val="pt-BR"/>
        </w:rPr>
        <w:t>fale como</w:t>
      </w:r>
      <w:r w:rsidRPr="00552B6B">
        <w:rPr>
          <w:lang w:val="pt-BR"/>
        </w:rPr>
        <w:t xml:space="preserve"> uma mulher </w:t>
      </w:r>
      <w:r>
        <w:rPr>
          <w:lang w:val="pt-BR"/>
        </w:rPr>
        <w:t>negra calma,</w:t>
      </w:r>
      <w:r w:rsidR="00BD08BE">
        <w:rPr>
          <w:lang w:val="pt-BR"/>
        </w:rPr>
        <w:t>’</w:t>
      </w:r>
      <w:r w:rsidRPr="00552B6B">
        <w:rPr>
          <w:lang w:val="pt-BR"/>
        </w:rPr>
        <w:t xml:space="preserve"> </w:t>
      </w:r>
      <w:r w:rsidR="00BD08BE">
        <w:rPr>
          <w:lang w:val="pt-BR"/>
        </w:rPr>
        <w:t>‘</w:t>
      </w:r>
      <w:r w:rsidR="00AD53B0">
        <w:rPr>
          <w:lang w:val="pt-BR"/>
        </w:rPr>
        <w:t>fale</w:t>
      </w:r>
      <w:r w:rsidRPr="00552B6B">
        <w:rPr>
          <w:lang w:val="pt-BR"/>
        </w:rPr>
        <w:t xml:space="preserve"> </w:t>
      </w:r>
      <w:r w:rsidRPr="00552B6B">
        <w:rPr>
          <w:lang w:val="pt-BR"/>
        </w:rPr>
        <w:lastRenderedPageBreak/>
        <w:t xml:space="preserve">como um homem </w:t>
      </w:r>
      <w:r>
        <w:rPr>
          <w:lang w:val="pt-BR"/>
        </w:rPr>
        <w:t>branc</w:t>
      </w:r>
      <w:r w:rsidR="00AD53B0">
        <w:rPr>
          <w:lang w:val="pt-BR"/>
        </w:rPr>
        <w:t>o</w:t>
      </w:r>
      <w:r>
        <w:rPr>
          <w:lang w:val="pt-BR"/>
        </w:rPr>
        <w:t xml:space="preserve"> agressivo</w:t>
      </w:r>
      <w:r w:rsidR="00BD08BE">
        <w:rPr>
          <w:lang w:val="pt-BR"/>
        </w:rPr>
        <w:t>’</w:t>
      </w:r>
      <w:r w:rsidRPr="00552B6B">
        <w:rPr>
          <w:lang w:val="pt-BR"/>
        </w:rPr>
        <w:t xml:space="preserve">). </w:t>
      </w:r>
      <w:r>
        <w:rPr>
          <w:lang w:val="pt-BR"/>
        </w:rPr>
        <w:t>As</w:t>
      </w:r>
      <w:r w:rsidRPr="00552B6B">
        <w:rPr>
          <w:lang w:val="pt-BR"/>
        </w:rPr>
        <w:t xml:space="preserve"> respostas </w:t>
      </w:r>
      <w:r>
        <w:rPr>
          <w:lang w:val="pt-BR"/>
        </w:rPr>
        <w:t>textuais da</w:t>
      </w:r>
      <w:r w:rsidRPr="00552B6B">
        <w:rPr>
          <w:lang w:val="pt-BR"/>
        </w:rPr>
        <w:t xml:space="preserve"> IA serão </w:t>
      </w:r>
      <w:r>
        <w:rPr>
          <w:lang w:val="pt-BR"/>
        </w:rPr>
        <w:t xml:space="preserve">baseadas em conversações humanas reais, </w:t>
      </w:r>
      <w:r w:rsidRPr="00552B6B">
        <w:rPr>
          <w:lang w:val="pt-BR"/>
        </w:rPr>
        <w:t>previamente ocorrid</w:t>
      </w:r>
      <w:r>
        <w:rPr>
          <w:lang w:val="pt-BR"/>
        </w:rPr>
        <w:t>a</w:t>
      </w:r>
      <w:r w:rsidRPr="00552B6B">
        <w:rPr>
          <w:lang w:val="pt-BR"/>
        </w:rPr>
        <w:t xml:space="preserve">s entre interlocutores humanos. </w:t>
      </w:r>
      <w:r>
        <w:rPr>
          <w:lang w:val="pt-BR"/>
        </w:rPr>
        <w:t xml:space="preserve">Ou seja, cada texto do corpus fonte corresponderá a uma conversa humana autêntica. A IA será instruída a substituir um dos falantes nessa conversa e a produzir turnos de fala consistentes com a ‘persona’ ou personagem atribuído a ela, na forma de um gênero, raça e caracterização psicológica (e.g. homem trans branco dominante), de tal forma que suas colocações na conversa sejam coerentes com as colocações dos demais interlocutores. </w:t>
      </w:r>
    </w:p>
    <w:p w14:paraId="68DDFB8C" w14:textId="77777777" w:rsidR="00552B6B" w:rsidRDefault="00552B6B" w:rsidP="00552B6B">
      <w:pPr>
        <w:rPr>
          <w:lang w:val="pt-BR"/>
        </w:rPr>
      </w:pPr>
    </w:p>
    <w:p w14:paraId="24333D0A" w14:textId="2F30DB3F" w:rsidR="00552B6B" w:rsidRPr="00552B6B" w:rsidRDefault="00552B6B" w:rsidP="00552B6B">
      <w:pPr>
        <w:rPr>
          <w:lang w:val="pt-BR"/>
        </w:rPr>
      </w:pPr>
      <w:r w:rsidRPr="00552B6B">
        <w:rPr>
          <w:lang w:val="pt-BR"/>
        </w:rPr>
        <w:t>Dessa forma, a IA deverá participar dessas conversas mantendo coerência local com os turnos anteriores e consistência com os</w:t>
      </w:r>
      <w:r w:rsidR="004B3DC8">
        <w:rPr>
          <w:lang w:val="pt-BR"/>
        </w:rPr>
        <w:t xml:space="preserve"> perfis sociais </w:t>
      </w:r>
      <w:r w:rsidRPr="00552B6B">
        <w:rPr>
          <w:lang w:val="pt-BR"/>
        </w:rPr>
        <w:t>que lhe foram atribuídos. A partir desses diálogos modificados, será criado um corpus abrangendo configurações de gênero</w:t>
      </w:r>
      <w:r>
        <w:rPr>
          <w:lang w:val="pt-BR"/>
        </w:rPr>
        <w:t>, raça</w:t>
      </w:r>
      <w:r w:rsidRPr="00552B6B">
        <w:rPr>
          <w:lang w:val="pt-BR"/>
        </w:rPr>
        <w:t xml:space="preserve"> e traços psicológicos.</w:t>
      </w:r>
    </w:p>
    <w:p w14:paraId="5CB96B64" w14:textId="77777777" w:rsidR="00552B6B" w:rsidRPr="00552B6B" w:rsidRDefault="00552B6B" w:rsidP="00552B6B">
      <w:pPr>
        <w:rPr>
          <w:lang w:val="pt-BR"/>
        </w:rPr>
      </w:pPr>
    </w:p>
    <w:p w14:paraId="5059D576" w14:textId="6911039B" w:rsidR="00552B6B" w:rsidRPr="00552B6B" w:rsidRDefault="00552B6B" w:rsidP="00552B6B">
      <w:pPr>
        <w:rPr>
          <w:lang w:val="pt-BR"/>
        </w:rPr>
      </w:pPr>
      <w:r w:rsidRPr="00552B6B">
        <w:rPr>
          <w:lang w:val="pt-BR"/>
        </w:rPr>
        <w:t xml:space="preserve">As respostas produzidas pela IA serão submetidas </w:t>
      </w:r>
      <w:r>
        <w:rPr>
          <w:lang w:val="pt-BR"/>
        </w:rPr>
        <w:t>à</w:t>
      </w:r>
      <w:r w:rsidRPr="00552B6B">
        <w:rPr>
          <w:lang w:val="pt-BR"/>
        </w:rPr>
        <w:t xml:space="preserve"> Análise Multidimensional Lexical</w:t>
      </w:r>
      <w:r w:rsidR="004C73AB">
        <w:rPr>
          <w:lang w:val="pt-BR"/>
        </w:rPr>
        <w:t xml:space="preserve">, ou AMDL </w:t>
      </w:r>
      <w:r w:rsidR="00F57B57">
        <w:rPr>
          <w:lang w:val="pt-BR"/>
        </w:rPr>
        <w:fldChar w:fldCharType="begin"/>
      </w:r>
      <w:r w:rsidR="00F57B57">
        <w:rPr>
          <w:lang w:val="pt-BR"/>
        </w:rPr>
        <w:instrText xml:space="preserve"> ADDIN EN.CITE &lt;EndNote&gt;&lt;Cite&gt;&lt;Author&gt;Berber Sardinha&lt;/Author&gt;&lt;Year&gt;2025&lt;/Year&gt;&lt;RecNum&gt;10247&lt;/RecNum&gt;&lt;DisplayText&gt;(Berber Sardinha &amp;amp; Fitzsimmons-Doolan, 2025)&lt;/DisplayText&gt;&lt;record&gt;&lt;rec-number&gt;10247&lt;/rec-number&gt;&lt;foreign-keys&gt;&lt;key app="EN" db-id="swfzrvvdfd2xppez9epvttrvspt5szas02v9" timestamp="1656874886"&gt;10247&lt;/key&gt;&lt;/foreign-keys&gt;&lt;ref-type name="Book"&gt;6&lt;/ref-type&gt;&lt;contributors&gt;&lt;authors&gt;&lt;author&gt;Berber Sardinha, Tony&lt;/author&gt;&lt;author&gt;Fitzsimmons-Doolan, Shannon&lt;/author&gt;&lt;/authors&gt;&lt;/contributors&gt;&lt;titles&gt;&lt;title&gt;Lexical Multidimensional Analysis: Identifying Discourses and Ideologies&lt;/title&gt;&lt;secondary-title&gt;Cambridge Elements in Corpus Linguistics&lt;/secondary-title&gt;&lt;/titles&gt;&lt;dates&gt;&lt;year&gt;2025&lt;/year&gt;&lt;/dates&gt;&lt;pub-location&gt;Cambridge&lt;/pub-location&gt;&lt;publisher&gt;Cambridge University Press&lt;/publisher&gt;&lt;urls&gt;&lt;/urls&gt;&lt;/record&gt;&lt;/Cite&gt;&lt;/EndNote&gt;</w:instrText>
      </w:r>
      <w:r w:rsidR="00F57B57">
        <w:rPr>
          <w:lang w:val="pt-BR"/>
        </w:rPr>
        <w:fldChar w:fldCharType="separate"/>
      </w:r>
      <w:r w:rsidR="00F57B57">
        <w:rPr>
          <w:noProof/>
          <w:lang w:val="pt-BR"/>
        </w:rPr>
        <w:t>(Berber Sardinha &amp; Fitzsimmons-Doolan, 2025)</w:t>
      </w:r>
      <w:r w:rsidR="00F57B57">
        <w:rPr>
          <w:lang w:val="pt-BR"/>
        </w:rPr>
        <w:fldChar w:fldCharType="end"/>
      </w:r>
      <w:r>
        <w:rPr>
          <w:lang w:val="pt-BR"/>
        </w:rPr>
        <w:t>, a qual possibilitará a identificação dos principais discursos construídos pela IA em cada condição. A AMDL é uma abordagem baseada em corpus que busca modelar os discursos presentes em um corpus por meio de análise estatística das correlações entre itens lexicais. Essas correlações dão vazão, por sua vez, a fatores (conjuntos de itens lexicais correlacionados entre os textos), os quais, uma vez interpretados qualitativamente, correspondem aos discursos colocados em jogo pelos interlocutores. Como se trata de uma abordagem que visa a detectar a variação entre textos, será possível verificar até que ponto há variação entre os textos produzidos pela IA nas diversas condições experimentais (combinações de gênero e personalidade).</w:t>
      </w:r>
    </w:p>
    <w:p w14:paraId="215EEC8E" w14:textId="77777777" w:rsidR="00552B6B" w:rsidRPr="00552B6B" w:rsidRDefault="00552B6B" w:rsidP="00552B6B">
      <w:pPr>
        <w:rPr>
          <w:lang w:val="pt-BR"/>
        </w:rPr>
      </w:pPr>
    </w:p>
    <w:p w14:paraId="06808E04" w14:textId="4CC44F90" w:rsidR="00552B6B" w:rsidRDefault="00552B6B" w:rsidP="00552B6B">
      <w:pPr>
        <w:rPr>
          <w:lang w:val="pt-BR"/>
        </w:rPr>
      </w:pPr>
      <w:r w:rsidRPr="00552B6B">
        <w:rPr>
          <w:lang w:val="pt-BR"/>
        </w:rPr>
        <w:t xml:space="preserve">Espera-se que os resultados obtidos forneçam uma compreensão empírica </w:t>
      </w:r>
      <w:r w:rsidR="00AD53B0">
        <w:rPr>
          <w:lang w:val="pt-BR"/>
        </w:rPr>
        <w:t>de</w:t>
      </w:r>
      <w:r w:rsidRPr="00552B6B">
        <w:rPr>
          <w:lang w:val="pt-BR"/>
        </w:rPr>
        <w:t xml:space="preserve"> como </w:t>
      </w:r>
      <w:r w:rsidR="00AD53B0">
        <w:rPr>
          <w:lang w:val="pt-BR"/>
        </w:rPr>
        <w:t xml:space="preserve">a </w:t>
      </w:r>
      <w:r>
        <w:rPr>
          <w:lang w:val="pt-BR"/>
        </w:rPr>
        <w:t>IA social</w:t>
      </w:r>
      <w:r w:rsidRPr="00552B6B">
        <w:rPr>
          <w:lang w:val="pt-BR"/>
        </w:rPr>
        <w:t xml:space="preserve"> produz traços humanos específicos em contextos </w:t>
      </w:r>
      <w:r>
        <w:rPr>
          <w:lang w:val="pt-BR"/>
        </w:rPr>
        <w:t>de interação</w:t>
      </w:r>
      <w:r w:rsidRPr="00552B6B">
        <w:rPr>
          <w:lang w:val="pt-BR"/>
        </w:rPr>
        <w:t xml:space="preserve">. Além disso, pretende-se avaliar tanto a fidelidade quanto a flexibilidade das simulações da IA frente a características humanas, fornecendo assim uma base </w:t>
      </w:r>
      <w:r>
        <w:rPr>
          <w:lang w:val="pt-BR"/>
        </w:rPr>
        <w:t>para entender as características humanas embutidas nos Grandes Modelos de Linguagem (</w:t>
      </w:r>
      <w:proofErr w:type="spellStart"/>
      <w:r>
        <w:rPr>
          <w:lang w:val="pt-BR"/>
        </w:rPr>
        <w:t>LLMs</w:t>
      </w:r>
      <w:proofErr w:type="spellEnd"/>
      <w:r>
        <w:rPr>
          <w:lang w:val="pt-BR"/>
        </w:rPr>
        <w:t xml:space="preserve">, na sigla em inglês, </w:t>
      </w:r>
      <w:proofErr w:type="spellStart"/>
      <w:r>
        <w:rPr>
          <w:lang w:val="pt-BR"/>
        </w:rPr>
        <w:t>Large</w:t>
      </w:r>
      <w:proofErr w:type="spellEnd"/>
      <w:r>
        <w:rPr>
          <w:lang w:val="pt-BR"/>
        </w:rPr>
        <w:t xml:space="preserve"> </w:t>
      </w:r>
      <w:proofErr w:type="spellStart"/>
      <w:r>
        <w:rPr>
          <w:lang w:val="pt-BR"/>
        </w:rPr>
        <w:t>Language</w:t>
      </w:r>
      <w:proofErr w:type="spellEnd"/>
      <w:r>
        <w:rPr>
          <w:lang w:val="pt-BR"/>
        </w:rPr>
        <w:t xml:space="preserve"> Models). Tais modelos são vistos como um sistema fechado, opaco, cujo conhecimento embutido é impossível de acesso direto, sendo necessária a observação indireta de seu estado por meio de respostas a prompts específicos, como os que serão empregados nesta pesquisa.</w:t>
      </w:r>
    </w:p>
    <w:p w14:paraId="3A38793D" w14:textId="77777777" w:rsidR="00152603" w:rsidRDefault="00152603" w:rsidP="00552B6B">
      <w:pPr>
        <w:rPr>
          <w:lang w:val="pt-BR"/>
        </w:rPr>
      </w:pPr>
    </w:p>
    <w:p w14:paraId="10BF4CEA" w14:textId="75BA7C61" w:rsidR="00977669" w:rsidRDefault="00152603" w:rsidP="00152603">
      <w:pPr>
        <w:rPr>
          <w:lang w:val="pt-BR"/>
        </w:rPr>
      </w:pPr>
      <w:r>
        <w:rPr>
          <w:lang w:val="pt-BR"/>
        </w:rPr>
        <w:t xml:space="preserve">A justificativa </w:t>
      </w:r>
      <w:r w:rsidRPr="00152603">
        <w:rPr>
          <w:lang w:val="pt-BR"/>
        </w:rPr>
        <w:t>parte da necessidade de compreender como a I</w:t>
      </w:r>
      <w:r>
        <w:rPr>
          <w:lang w:val="pt-BR"/>
        </w:rPr>
        <w:t xml:space="preserve">A </w:t>
      </w:r>
      <w:r w:rsidRPr="00152603">
        <w:rPr>
          <w:lang w:val="pt-BR"/>
        </w:rPr>
        <w:t xml:space="preserve">representa o ser humano sob diferentes configurações sociais e psicológicas. Apesar dos avanços na IA </w:t>
      </w:r>
      <w:r>
        <w:rPr>
          <w:lang w:val="pt-BR"/>
        </w:rPr>
        <w:t>gerativa</w:t>
      </w:r>
      <w:r w:rsidRPr="00152603">
        <w:rPr>
          <w:lang w:val="pt-BR"/>
        </w:rPr>
        <w:t>, ainda é incerta a forma como esses sistemas reagem a categorias marcadas, como gênero, raça e personalidade.</w:t>
      </w:r>
      <w:r>
        <w:rPr>
          <w:lang w:val="pt-BR"/>
        </w:rPr>
        <w:t xml:space="preserve"> </w:t>
      </w:r>
      <w:r w:rsidRPr="00152603">
        <w:rPr>
          <w:lang w:val="pt-BR"/>
        </w:rPr>
        <w:t>Modelos de linguagem treinados com grandes volumes de dados refletem vieses sociais e podem reproduzir estereótipos quando instruídos a simular personas específicas. Isso revela tanto limitações técnicas quanto ideológicas desses sistemas. Torna-se, portanto, necessário investigar empiricamente como a IA articula discursos associados a identidades socialmente sensíveis.</w:t>
      </w:r>
    </w:p>
    <w:p w14:paraId="27F0C9E4" w14:textId="77777777" w:rsidR="00152603" w:rsidRDefault="00152603" w:rsidP="00152603">
      <w:pPr>
        <w:rPr>
          <w:lang w:val="pt-BR"/>
        </w:rPr>
      </w:pPr>
    </w:p>
    <w:p w14:paraId="0C847D1D" w14:textId="77777777" w:rsidR="00977669" w:rsidRDefault="00977669" w:rsidP="00977669">
      <w:pPr>
        <w:rPr>
          <w:lang w:val="pt-BR"/>
        </w:rPr>
      </w:pPr>
      <w:r>
        <w:rPr>
          <w:lang w:val="pt-BR"/>
        </w:rPr>
        <w:lastRenderedPageBreak/>
        <w:t>Desse modo, o objetivo geral da pesquisa é i</w:t>
      </w:r>
      <w:r w:rsidRPr="00977669">
        <w:rPr>
          <w:lang w:val="pt-BR"/>
        </w:rPr>
        <w:t xml:space="preserve">nvestigar como </w:t>
      </w:r>
      <w:proofErr w:type="spellStart"/>
      <w:r>
        <w:rPr>
          <w:lang w:val="pt-BR"/>
        </w:rPr>
        <w:t>LLMs</w:t>
      </w:r>
      <w:proofErr w:type="spellEnd"/>
      <w:r w:rsidRPr="00977669">
        <w:rPr>
          <w:lang w:val="pt-BR"/>
        </w:rPr>
        <w:t xml:space="preserve"> simulam traços humanos específicos</w:t>
      </w:r>
      <w:r>
        <w:rPr>
          <w:lang w:val="pt-BR"/>
        </w:rPr>
        <w:t xml:space="preserve">, </w:t>
      </w:r>
      <w:r w:rsidRPr="00977669">
        <w:rPr>
          <w:lang w:val="pt-BR"/>
        </w:rPr>
        <w:t>notadamente de gênero, raça e personalidade</w:t>
      </w:r>
      <w:r>
        <w:rPr>
          <w:lang w:val="pt-BR"/>
        </w:rPr>
        <w:t>,</w:t>
      </w:r>
      <w:r w:rsidRPr="00977669">
        <w:rPr>
          <w:lang w:val="pt-BR"/>
        </w:rPr>
        <w:t xml:space="preserve"> em contextos de interação social simulada, a partir da geração de</w:t>
      </w:r>
      <w:r>
        <w:rPr>
          <w:lang w:val="pt-BR"/>
        </w:rPr>
        <w:t xml:space="preserve"> textos </w:t>
      </w:r>
      <w:r w:rsidRPr="00977669">
        <w:rPr>
          <w:lang w:val="pt-BR"/>
        </w:rPr>
        <w:t>conversacionais.</w:t>
      </w:r>
      <w:r>
        <w:rPr>
          <w:lang w:val="pt-BR"/>
        </w:rPr>
        <w:t xml:space="preserve"> Os o</w:t>
      </w:r>
      <w:r w:rsidRPr="00977669">
        <w:rPr>
          <w:lang w:val="pt-BR"/>
        </w:rPr>
        <w:t>bjetivos específicos</w:t>
      </w:r>
      <w:r>
        <w:rPr>
          <w:lang w:val="pt-BR"/>
        </w:rPr>
        <w:t xml:space="preserve"> são: (1) Determinar as dimensões lexicais que correspondem à interação conversacional gerada pela IA; (2) </w:t>
      </w:r>
      <w:r w:rsidRPr="00977669">
        <w:rPr>
          <w:lang w:val="pt-BR"/>
        </w:rPr>
        <w:t>Identificar</w:t>
      </w:r>
      <w:r>
        <w:rPr>
          <w:lang w:val="pt-BR"/>
        </w:rPr>
        <w:t xml:space="preserve"> as características linguísticas </w:t>
      </w:r>
      <w:r w:rsidRPr="00977669">
        <w:rPr>
          <w:lang w:val="pt-BR"/>
        </w:rPr>
        <w:t>predominantes associados a cada configuração</w:t>
      </w:r>
      <w:r>
        <w:rPr>
          <w:lang w:val="pt-BR"/>
        </w:rPr>
        <w:t xml:space="preserve">; (3) Detectar vieses linguísticos na representação textual de perfis marginalizados de raça e gênero realizadas pela IA. </w:t>
      </w:r>
    </w:p>
    <w:p w14:paraId="616C6DB5" w14:textId="77777777" w:rsidR="00977669" w:rsidRDefault="00977669" w:rsidP="00977669">
      <w:pPr>
        <w:rPr>
          <w:lang w:val="pt-BR"/>
        </w:rPr>
      </w:pPr>
    </w:p>
    <w:p w14:paraId="5DA679C4" w14:textId="51B11143" w:rsidR="00977669" w:rsidRPr="00977669" w:rsidRDefault="00977669" w:rsidP="00977669">
      <w:pPr>
        <w:rPr>
          <w:lang w:val="pt-BR"/>
        </w:rPr>
      </w:pPr>
      <w:r>
        <w:rPr>
          <w:lang w:val="pt-BR"/>
        </w:rPr>
        <w:t>Com base nesses objetivos, as p</w:t>
      </w:r>
      <w:r w:rsidRPr="00977669">
        <w:rPr>
          <w:lang w:val="pt-BR"/>
        </w:rPr>
        <w:t>erguntas de pesquisa</w:t>
      </w:r>
      <w:r>
        <w:rPr>
          <w:lang w:val="pt-BR"/>
        </w:rPr>
        <w:t xml:space="preserve"> que guiarão a investigação são:</w:t>
      </w:r>
    </w:p>
    <w:p w14:paraId="75827B67" w14:textId="189B547F" w:rsidR="00977669" w:rsidRDefault="00977669" w:rsidP="00977669">
      <w:pPr>
        <w:pStyle w:val="Ttulo1"/>
        <w:numPr>
          <w:ilvl w:val="0"/>
          <w:numId w:val="0"/>
        </w:numPr>
        <w:ind w:left="720" w:hanging="270"/>
        <w:rPr>
          <w:lang w:val="pt-BR"/>
        </w:rPr>
      </w:pPr>
      <w:r>
        <w:rPr>
          <w:lang w:val="pt-BR"/>
        </w:rPr>
        <w:t xml:space="preserve">1. </w:t>
      </w:r>
      <w:r w:rsidRPr="00977669">
        <w:rPr>
          <w:lang w:val="pt-BR"/>
        </w:rPr>
        <w:t>Quais dimensões emergem dos textos gerados pela IA?</w:t>
      </w:r>
    </w:p>
    <w:p w14:paraId="18DA6D31" w14:textId="4D8CAB5C" w:rsidR="00977669" w:rsidRDefault="00977669" w:rsidP="00977669">
      <w:pPr>
        <w:pStyle w:val="Ttulo1"/>
        <w:numPr>
          <w:ilvl w:val="0"/>
          <w:numId w:val="0"/>
        </w:numPr>
        <w:ind w:left="720" w:hanging="270"/>
        <w:rPr>
          <w:lang w:val="pt-BR"/>
        </w:rPr>
      </w:pPr>
      <w:r>
        <w:rPr>
          <w:lang w:val="pt-BR"/>
        </w:rPr>
        <w:t xml:space="preserve">2. Quais as semelhanças e diferenças linguísticas em relação às dimensões entre os perfis de </w:t>
      </w:r>
      <w:r w:rsidRPr="00977669">
        <w:rPr>
          <w:lang w:val="pt-BR"/>
        </w:rPr>
        <w:t>gênero, raça e personalidade</w:t>
      </w:r>
      <w:r>
        <w:rPr>
          <w:lang w:val="pt-BR"/>
        </w:rPr>
        <w:t>, bem como de seus cruzamentos?</w:t>
      </w:r>
    </w:p>
    <w:p w14:paraId="5421B534" w14:textId="5B4EB50D" w:rsidR="00977669" w:rsidRPr="00977669" w:rsidRDefault="00977669" w:rsidP="00977669">
      <w:pPr>
        <w:pStyle w:val="Ttulo1"/>
        <w:numPr>
          <w:ilvl w:val="0"/>
          <w:numId w:val="0"/>
        </w:numPr>
        <w:ind w:left="720" w:hanging="270"/>
        <w:rPr>
          <w:lang w:val="pt-BR"/>
        </w:rPr>
      </w:pPr>
      <w:r>
        <w:rPr>
          <w:lang w:val="pt-BR"/>
        </w:rPr>
        <w:t xml:space="preserve">3. Em relação às dimensões, há evidência de viés da IA na construção dos diálogos de </w:t>
      </w:r>
      <w:r w:rsidR="00152603">
        <w:rPr>
          <w:lang w:val="pt-BR"/>
        </w:rPr>
        <w:t>grupos</w:t>
      </w:r>
      <w:r>
        <w:rPr>
          <w:lang w:val="pt-BR"/>
        </w:rPr>
        <w:t xml:space="preserve"> socialmente marginalizados</w:t>
      </w:r>
      <w:r w:rsidR="00152603">
        <w:rPr>
          <w:lang w:val="pt-BR"/>
        </w:rPr>
        <w:t xml:space="preserve"> (</w:t>
      </w:r>
      <w:proofErr w:type="gramStart"/>
      <w:r w:rsidR="00152603">
        <w:rPr>
          <w:lang w:val="pt-BR"/>
        </w:rPr>
        <w:t>i.e.</w:t>
      </w:r>
      <w:proofErr w:type="gramEnd"/>
      <w:r w:rsidR="00152603">
        <w:rPr>
          <w:lang w:val="pt-BR"/>
        </w:rPr>
        <w:t xml:space="preserve"> trans e negro)</w:t>
      </w:r>
      <w:r>
        <w:rPr>
          <w:lang w:val="pt-BR"/>
        </w:rPr>
        <w:t>?</w:t>
      </w:r>
    </w:p>
    <w:p w14:paraId="183A176C" w14:textId="189D399E" w:rsidR="00552B6B" w:rsidRPr="00552B6B" w:rsidRDefault="00552B6B" w:rsidP="00552B6B">
      <w:pPr>
        <w:pStyle w:val="Ttulo1"/>
        <w:rPr>
          <w:lang w:val="pt-BR"/>
        </w:rPr>
      </w:pPr>
      <w:r>
        <w:rPr>
          <w:lang w:val="pt-BR"/>
        </w:rPr>
        <w:t>Fundamentação Teórica</w:t>
      </w:r>
    </w:p>
    <w:p w14:paraId="50C075AB" w14:textId="4FA34ED1" w:rsidR="00552B6B" w:rsidRPr="00552B6B" w:rsidRDefault="00552B6B" w:rsidP="00552B6B">
      <w:pPr>
        <w:pStyle w:val="Ttulo2"/>
        <w:rPr>
          <w:lang w:val="pt-BR"/>
        </w:rPr>
      </w:pPr>
      <w:r>
        <w:rPr>
          <w:lang w:val="pt-BR"/>
        </w:rPr>
        <w:t>Linguística de Corpus</w:t>
      </w:r>
    </w:p>
    <w:p w14:paraId="70811EC2" w14:textId="262A4EDE" w:rsidR="00552B6B" w:rsidRPr="00552B6B" w:rsidRDefault="00552B6B" w:rsidP="00552B6B">
      <w:pPr>
        <w:rPr>
          <w:lang w:val="pt-BR"/>
        </w:rPr>
      </w:pPr>
      <w:r w:rsidRPr="00552B6B">
        <w:rPr>
          <w:lang w:val="pt-BR"/>
        </w:rPr>
        <w:t xml:space="preserve">A Linguística de Corpus </w:t>
      </w:r>
      <w:r w:rsidR="005961FF">
        <w:rPr>
          <w:lang w:val="pt-BR"/>
        </w:rPr>
        <w:t xml:space="preserve">(LC) </w:t>
      </w:r>
      <w:r w:rsidRPr="00552B6B">
        <w:rPr>
          <w:lang w:val="pt-BR"/>
        </w:rPr>
        <w:t>é uma abordagem metodológica que se caracteriza pelo estudo empírico da língua a partir de grandes coleções estruturadas de textos autênticos, denominadas corpora</w:t>
      </w:r>
      <w:r w:rsidR="004B3DC8">
        <w:rPr>
          <w:lang w:val="pt-BR"/>
        </w:rPr>
        <w:t xml:space="preserve"> </w:t>
      </w:r>
      <w:r w:rsidR="005961FF">
        <w:rPr>
          <w:lang w:val="pt-BR"/>
        </w:rPr>
        <w:fldChar w:fldCharType="begin"/>
      </w:r>
      <w:r w:rsidR="005961FF">
        <w:rPr>
          <w:lang w:val="pt-BR"/>
        </w:rPr>
        <w:instrText xml:space="preserve"> ADDIN EN.CITE &lt;EndNote&gt;&lt;Cite&gt;&lt;Author&gt;Berber Sardinha&lt;/Author&gt;&lt;Year&gt;2004&lt;/Year&gt;&lt;RecNum&gt;9532&lt;/RecNum&gt;&lt;DisplayText&gt;(Berber Sardinha, 2004)&lt;/DisplayText&gt;&lt;record&gt;&lt;rec-number&gt;9532&lt;/rec-number&gt;&lt;foreign-keys&gt;&lt;key app="EN" db-id="swfzrvvdfd2xppez9epvttrvspt5szas02v9" timestamp="0"&gt;9532&lt;/key&gt;&lt;/foreign-keys&gt;&lt;ref-type name="Book"&gt;6&lt;/ref-type&gt;&lt;contributors&gt;&lt;authors&gt;&lt;author&gt;Berber Sardinha, Tony&lt;/author&gt;&lt;/authors&gt;&lt;/contributors&gt;&lt;titles&gt;&lt;title&gt;Linguística de Corpus&lt;/title&gt;&lt;/titles&gt;&lt;pages&gt;410 p.&lt;/pages&gt;&lt;dates&gt;&lt;year&gt;2004&lt;/year&gt;&lt;/dates&gt;&lt;pub-location&gt;São Paulo&lt;/pub-location&gt;&lt;publisher&gt;Manole&lt;/publisher&gt;&lt;urls&gt;&lt;/urls&gt;&lt;/record&gt;&lt;/Cite&gt;&lt;/EndNote&gt;</w:instrText>
      </w:r>
      <w:r w:rsidR="005961FF">
        <w:rPr>
          <w:lang w:val="pt-BR"/>
        </w:rPr>
        <w:fldChar w:fldCharType="separate"/>
      </w:r>
      <w:r w:rsidR="005961FF">
        <w:rPr>
          <w:noProof/>
          <w:lang w:val="pt-BR"/>
        </w:rPr>
        <w:t>(Berber Sardinha, 2004)</w:t>
      </w:r>
      <w:r w:rsidR="005961FF">
        <w:rPr>
          <w:lang w:val="pt-BR"/>
        </w:rPr>
        <w:fldChar w:fldCharType="end"/>
      </w:r>
      <w:r w:rsidRPr="00552B6B">
        <w:rPr>
          <w:lang w:val="pt-BR"/>
        </w:rPr>
        <w:t xml:space="preserve">. Um corpus é tradicionalmente definido como uma compilação sistemática de textos naturais, que podem incluir dados escritos e </w:t>
      </w:r>
      <w:r w:rsidR="00F26E0C">
        <w:rPr>
          <w:lang w:val="pt-BR"/>
        </w:rPr>
        <w:t>falados</w:t>
      </w:r>
      <w:r w:rsidRPr="00552B6B">
        <w:rPr>
          <w:lang w:val="pt-BR"/>
        </w:rPr>
        <w:t>, armazenados e analisados por meios computacionais. Embora existam diversas definições na literatura especializada, é possível identificar características comuns que definem o que se entende por corpus. Entre essas características destacam-se: o tamanho expressivo dos dados, ultrapassando geralmente o limite do processamento manual; a naturalidade dos textos selecionados, garantindo que sejam representativos do uso real da língua; a organização criteriosa e planejada das fontes textuais; e sua disponibilização em formato eletrônico, permitindo análises automáticas e interativas.</w:t>
      </w:r>
    </w:p>
    <w:p w14:paraId="2485E49A" w14:textId="77777777" w:rsidR="00552B6B" w:rsidRPr="00552B6B" w:rsidRDefault="00552B6B" w:rsidP="00552B6B">
      <w:pPr>
        <w:rPr>
          <w:lang w:val="pt-BR"/>
        </w:rPr>
      </w:pPr>
    </w:p>
    <w:p w14:paraId="3F9F9F9E" w14:textId="4C1CC259" w:rsidR="00552B6B" w:rsidRPr="00552B6B" w:rsidRDefault="00552B6B" w:rsidP="00552B6B">
      <w:pPr>
        <w:rPr>
          <w:lang w:val="pt-BR"/>
        </w:rPr>
      </w:pPr>
      <w:r w:rsidRPr="00552B6B">
        <w:rPr>
          <w:lang w:val="pt-BR"/>
        </w:rPr>
        <w:t xml:space="preserve">O uso de corpora para o estudo linguístico precedeu a própria utilização do termo </w:t>
      </w:r>
      <w:r w:rsidR="00BD08BE">
        <w:rPr>
          <w:lang w:val="pt-BR"/>
        </w:rPr>
        <w:t>‘</w:t>
      </w:r>
      <w:r w:rsidRPr="00552B6B">
        <w:rPr>
          <w:lang w:val="pt-BR"/>
        </w:rPr>
        <w:t>corpus</w:t>
      </w:r>
      <w:r w:rsidR="00BD08BE">
        <w:rPr>
          <w:lang w:val="pt-BR"/>
        </w:rPr>
        <w:t>’</w:t>
      </w:r>
      <w:r w:rsidRPr="00552B6B">
        <w:rPr>
          <w:lang w:val="pt-BR"/>
        </w:rPr>
        <w:t xml:space="preserve">. Originalmente, pesquisadores como John Sinclair já se referiam às suas coleções textuais simplesmente como </w:t>
      </w:r>
      <w:r w:rsidR="00BD08BE">
        <w:rPr>
          <w:lang w:val="pt-BR"/>
        </w:rPr>
        <w:t>‘</w:t>
      </w:r>
      <w:r w:rsidRPr="00552B6B">
        <w:rPr>
          <w:lang w:val="pt-BR"/>
        </w:rPr>
        <w:t>textos</w:t>
      </w:r>
      <w:r w:rsidR="00BD08BE">
        <w:rPr>
          <w:lang w:val="pt-BR"/>
        </w:rPr>
        <w:t>’</w:t>
      </w:r>
      <w:r w:rsidRPr="00552B6B">
        <w:rPr>
          <w:lang w:val="pt-BR"/>
        </w:rPr>
        <w:t xml:space="preserve"> ou </w:t>
      </w:r>
      <w:r w:rsidR="00BD08BE">
        <w:rPr>
          <w:lang w:val="pt-BR"/>
        </w:rPr>
        <w:t>‘</w:t>
      </w:r>
      <w:r w:rsidRPr="00552B6B">
        <w:rPr>
          <w:lang w:val="pt-BR"/>
        </w:rPr>
        <w:t>coleções de textos</w:t>
      </w:r>
      <w:r w:rsidR="00BD08BE">
        <w:rPr>
          <w:lang w:val="pt-BR"/>
        </w:rPr>
        <w:t>’</w:t>
      </w:r>
      <w:r w:rsidR="004C73AB">
        <w:rPr>
          <w:lang w:val="pt-BR"/>
        </w:rPr>
        <w:t xml:space="preserve"> </w:t>
      </w:r>
      <w:r w:rsidR="00F57B57">
        <w:rPr>
          <w:lang w:val="pt-BR"/>
        </w:rPr>
        <w:fldChar w:fldCharType="begin"/>
      </w:r>
      <w:r w:rsidR="00F57B57">
        <w:rPr>
          <w:lang w:val="pt-BR"/>
        </w:rPr>
        <w:instrText xml:space="preserve"> ADDIN EN.CITE &lt;EndNote&gt;&lt;Cite&gt;&lt;Author&gt;Sinclair&lt;/Author&gt;&lt;Year&gt;1966&lt;/Year&gt;&lt;RecNum&gt;2128&lt;/RecNum&gt;&lt;DisplayText&gt;(Sinclair, 1966)&lt;/DisplayText&gt;&lt;record&gt;&lt;rec-number&gt;2128&lt;/rec-number&gt;&lt;foreign-keys&gt;&lt;key app="EN" db-id="swfzrvvdfd2xppez9epvttrvspt5szas02v9" timestamp="0"&gt;2128&lt;/key&gt;&lt;/foreign-keys&gt;&lt;ref-type name="Book Section"&gt;5&lt;/ref-type&gt;&lt;contributors&gt;&lt;authors&gt;&lt;author&gt;Sinclair, John McH.&lt;/author&gt;&lt;/authors&gt;&lt;secondary-authors&gt;&lt;author&gt;Bazell, C. E.&lt;/author&gt;&lt;/secondary-authors&gt;&lt;/contributors&gt;&lt;titles&gt;&lt;title&gt;Beginning the study of lexis&lt;/title&gt;&lt;secondary-title&gt;In Memory of J R Firth&lt;/secondary-title&gt;&lt;/titles&gt;&lt;pages&gt;410-430&lt;/pages&gt;&lt;keywords&gt;&lt;keyword&gt;FINALBIB&lt;/keyword&gt;&lt;keyword&gt;THESIS&lt;/keyword&gt;&lt;/keywords&gt;&lt;dates&gt;&lt;year&gt;1966&lt;/year&gt;&lt;/dates&gt;&lt;pub-location&gt;London&lt;/pub-location&gt;&lt;publisher&gt;Longman&lt;/publisher&gt;&lt;urls&gt;&lt;/urls&gt;&lt;/record&gt;&lt;/Cite&gt;&lt;/EndNote&gt;</w:instrText>
      </w:r>
      <w:r w:rsidR="00F57B57">
        <w:rPr>
          <w:lang w:val="pt-BR"/>
        </w:rPr>
        <w:fldChar w:fldCharType="separate"/>
      </w:r>
      <w:r w:rsidR="00F57B57">
        <w:rPr>
          <w:noProof/>
          <w:lang w:val="pt-BR"/>
        </w:rPr>
        <w:t>(Sinclair, 1966)</w:t>
      </w:r>
      <w:r w:rsidR="00F57B57">
        <w:rPr>
          <w:lang w:val="pt-BR"/>
        </w:rPr>
        <w:fldChar w:fldCharType="end"/>
      </w:r>
      <w:r w:rsidRPr="00552B6B">
        <w:rPr>
          <w:lang w:val="pt-BR"/>
        </w:rPr>
        <w:t xml:space="preserve">. Foi somente na década de 1960, com a introdução formal do Brown Corpus por Nelson Francis, que o termo </w:t>
      </w:r>
      <w:r w:rsidR="00BD08BE">
        <w:rPr>
          <w:lang w:val="pt-BR"/>
        </w:rPr>
        <w:t>‘</w:t>
      </w:r>
      <w:r w:rsidRPr="00552B6B">
        <w:rPr>
          <w:lang w:val="pt-BR"/>
        </w:rPr>
        <w:t>corpus</w:t>
      </w:r>
      <w:r w:rsidR="00BD08BE">
        <w:rPr>
          <w:lang w:val="pt-BR"/>
        </w:rPr>
        <w:t>’</w:t>
      </w:r>
      <w:r w:rsidRPr="00552B6B">
        <w:rPr>
          <w:lang w:val="pt-BR"/>
        </w:rPr>
        <w:t xml:space="preserve"> passou a ser adotado regularmente em estudos linguísticos para designar tais conjuntos textuais sistematizados.</w:t>
      </w:r>
    </w:p>
    <w:p w14:paraId="69BB48A9" w14:textId="77777777" w:rsidR="00552B6B" w:rsidRPr="00552B6B" w:rsidRDefault="00552B6B" w:rsidP="00552B6B">
      <w:pPr>
        <w:rPr>
          <w:lang w:val="pt-BR"/>
        </w:rPr>
      </w:pPr>
    </w:p>
    <w:p w14:paraId="50DF7A8C" w14:textId="6C11EEF3" w:rsidR="00552B6B" w:rsidRPr="00552B6B" w:rsidRDefault="00552B6B" w:rsidP="00552B6B">
      <w:pPr>
        <w:rPr>
          <w:lang w:val="pt-BR"/>
        </w:rPr>
      </w:pPr>
      <w:r w:rsidRPr="00552B6B">
        <w:rPr>
          <w:lang w:val="pt-BR"/>
        </w:rPr>
        <w:t xml:space="preserve">A </w:t>
      </w:r>
      <w:r w:rsidR="00F26E0C">
        <w:rPr>
          <w:lang w:val="pt-BR"/>
        </w:rPr>
        <w:t xml:space="preserve">LC </w:t>
      </w:r>
      <w:r w:rsidRPr="00552B6B">
        <w:rPr>
          <w:lang w:val="pt-BR"/>
        </w:rPr>
        <w:t>não se configura como uma disciplina linguística autônoma, mas como uma abordagem ou perspectiva investigativa que atravessa diversas áreas da linguística aplicada e teórica</w:t>
      </w:r>
      <w:r w:rsidR="004C73AB">
        <w:rPr>
          <w:lang w:val="pt-BR"/>
        </w:rPr>
        <w:t xml:space="preserve"> </w:t>
      </w:r>
      <w:r w:rsidR="00F57B57">
        <w:rPr>
          <w:lang w:val="pt-BR"/>
        </w:rPr>
        <w:fldChar w:fldCharType="begin"/>
      </w:r>
      <w:r w:rsidR="00F57B57">
        <w:rPr>
          <w:lang w:val="pt-BR"/>
        </w:rPr>
        <w:instrText xml:space="preserve"> ADDIN EN.CITE &lt;EndNote&gt;&lt;Cite&gt;&lt;Author&gt;Berber Sardinha&lt;/Author&gt;&lt;Year&gt;2004&lt;/Year&gt;&lt;RecNum&gt;9532&lt;/RecNum&gt;&lt;DisplayText&gt;(Berber Sardinha, 2004)&lt;/DisplayText&gt;&lt;record&gt;&lt;rec-number&gt;9532&lt;/rec-number&gt;&lt;foreign-keys&gt;&lt;key app="EN" db-id="swfzrvvdfd2xppez9epvttrvspt5szas02v9" timestamp="0"&gt;9532&lt;/key&gt;&lt;/foreign-keys&gt;&lt;ref-type name="Book"&gt;6&lt;/ref-type&gt;&lt;contributors&gt;&lt;authors&gt;&lt;author&gt;Berber Sardinha, Tony&lt;/author&gt;&lt;/authors&gt;&lt;/contributors&gt;&lt;titles&gt;&lt;title&gt;Linguística de Corpus&lt;/title&gt;&lt;/titles&gt;&lt;pages&gt;410 p.&lt;/pages&gt;&lt;dates&gt;&lt;year&gt;2004&lt;/year&gt;&lt;/dates&gt;&lt;pub-location&gt;São Paulo&lt;/pub-location&gt;&lt;publisher&gt;Manole&lt;/publisher&gt;&lt;urls&gt;&lt;/urls&gt;&lt;/record&gt;&lt;/Cite&gt;&lt;/EndNote&gt;</w:instrText>
      </w:r>
      <w:r w:rsidR="00F57B57">
        <w:rPr>
          <w:lang w:val="pt-BR"/>
        </w:rPr>
        <w:fldChar w:fldCharType="separate"/>
      </w:r>
      <w:r w:rsidR="00F57B57">
        <w:rPr>
          <w:noProof/>
          <w:lang w:val="pt-BR"/>
        </w:rPr>
        <w:t>(Berber Sardinha, 2004)</w:t>
      </w:r>
      <w:r w:rsidR="00F57B57">
        <w:rPr>
          <w:lang w:val="pt-BR"/>
        </w:rPr>
        <w:fldChar w:fldCharType="end"/>
      </w:r>
      <w:r w:rsidRPr="00552B6B">
        <w:rPr>
          <w:lang w:val="pt-BR"/>
        </w:rPr>
        <w:t xml:space="preserve">. </w:t>
      </w:r>
      <w:r w:rsidR="00F26E0C">
        <w:rPr>
          <w:lang w:val="pt-BR"/>
        </w:rPr>
        <w:t>A LC</w:t>
      </w:r>
      <w:r w:rsidRPr="00552B6B">
        <w:rPr>
          <w:lang w:val="pt-BR"/>
        </w:rPr>
        <w:t xml:space="preserve"> se apoia amplamente em ferramentas computacionais, permitindo análises sofisticadas e rápidas de grandes volumes de dados linguísticos. Por meio do uso combinado de técnicas quantitativas e qualitativas, a </w:t>
      </w:r>
      <w:r w:rsidR="00F26E0C">
        <w:rPr>
          <w:lang w:val="pt-BR"/>
        </w:rPr>
        <w:t>LC</w:t>
      </w:r>
      <w:r w:rsidRPr="00552B6B">
        <w:rPr>
          <w:lang w:val="pt-BR"/>
        </w:rPr>
        <w:t xml:space="preserve"> permite examinar padrões de uso linguístico, estabelecer generalizações fundamentadas em evidências empíricas e investigar aspectos da língua que seriam dificilmente observáveis sem auxílio tecnológico.</w:t>
      </w:r>
    </w:p>
    <w:p w14:paraId="286D3011" w14:textId="77777777" w:rsidR="00552B6B" w:rsidRPr="00552B6B" w:rsidRDefault="00552B6B" w:rsidP="00552B6B">
      <w:pPr>
        <w:rPr>
          <w:lang w:val="pt-BR"/>
        </w:rPr>
      </w:pPr>
    </w:p>
    <w:p w14:paraId="4C56FE71" w14:textId="04EBFE07" w:rsidR="00552B6B" w:rsidRPr="00552B6B" w:rsidRDefault="00552B6B" w:rsidP="00552B6B">
      <w:pPr>
        <w:rPr>
          <w:lang w:val="pt-BR"/>
        </w:rPr>
      </w:pPr>
      <w:r w:rsidRPr="00552B6B">
        <w:rPr>
          <w:lang w:val="pt-BR"/>
        </w:rPr>
        <w:t xml:space="preserve">Além disso, a </w:t>
      </w:r>
      <w:r w:rsidR="00F26E0C">
        <w:rPr>
          <w:lang w:val="pt-BR"/>
        </w:rPr>
        <w:t>LC</w:t>
      </w:r>
      <w:r w:rsidRPr="00552B6B">
        <w:rPr>
          <w:lang w:val="pt-BR"/>
        </w:rPr>
        <w:t xml:space="preserve"> possibilita a análise de fenômenos linguísticos em diversos níveis, como o léxico, a gramática, o discurso e a pragmática, bem como contribui para o estudo de contextos específicos, como a comunicação acadêmica, jornalística, política, digital e de aprendizagem de línguas. Também exerce papel em áreas interdisciplinares, como humanidades digitais, linguística forense e comunicação em saúde. </w:t>
      </w:r>
      <w:r w:rsidR="00F26E0C">
        <w:rPr>
          <w:lang w:val="pt-BR"/>
        </w:rPr>
        <w:t>Dessa forma</w:t>
      </w:r>
      <w:r w:rsidRPr="00552B6B">
        <w:rPr>
          <w:lang w:val="pt-BR"/>
        </w:rPr>
        <w:t xml:space="preserve">, a </w:t>
      </w:r>
      <w:r w:rsidR="00F26E0C">
        <w:rPr>
          <w:lang w:val="pt-BR"/>
        </w:rPr>
        <w:t>LC</w:t>
      </w:r>
      <w:r w:rsidRPr="00552B6B">
        <w:rPr>
          <w:lang w:val="pt-BR"/>
        </w:rPr>
        <w:t xml:space="preserve"> é uma abordagem que oferece recursos teóricos, metodológicos e tecnológicos para a investigação empírica da linguagem em contextos variados</w:t>
      </w:r>
      <w:r w:rsidR="00F26E0C">
        <w:rPr>
          <w:lang w:val="pt-BR"/>
        </w:rPr>
        <w:t>.</w:t>
      </w:r>
    </w:p>
    <w:p w14:paraId="434397DA" w14:textId="2F0243B3" w:rsidR="00552B6B" w:rsidRDefault="001931FD" w:rsidP="00552B6B">
      <w:pPr>
        <w:pStyle w:val="Ttulo2"/>
        <w:rPr>
          <w:lang w:val="pt-BR"/>
        </w:rPr>
      </w:pPr>
      <w:r>
        <w:rPr>
          <w:lang w:val="pt-BR"/>
        </w:rPr>
        <w:t xml:space="preserve">Características da produção textual da </w:t>
      </w:r>
      <w:r w:rsidR="00552B6B">
        <w:rPr>
          <w:lang w:val="pt-BR"/>
        </w:rPr>
        <w:t>Inteligência Artificial</w:t>
      </w:r>
    </w:p>
    <w:p w14:paraId="66DF6944" w14:textId="2FC45ABF" w:rsidR="00152603" w:rsidRPr="00152603" w:rsidRDefault="00152603" w:rsidP="00152603">
      <w:pPr>
        <w:rPr>
          <w:lang w:val="pt-BR"/>
        </w:rPr>
      </w:pPr>
      <w:r w:rsidRPr="00152603">
        <w:rPr>
          <w:lang w:val="pt-BR"/>
        </w:rPr>
        <w:t xml:space="preserve">O raciocínio sintético da IA apresenta características que o distinguem do raciocínio humano, como a incongruência comunicativa: seus textos exibem desvios </w:t>
      </w:r>
      <w:proofErr w:type="spellStart"/>
      <w:r w:rsidRPr="00152603">
        <w:rPr>
          <w:lang w:val="pt-BR"/>
        </w:rPr>
        <w:t>lexicogramaticais</w:t>
      </w:r>
      <w:proofErr w:type="spellEnd"/>
      <w:r w:rsidRPr="00152603">
        <w:rPr>
          <w:lang w:val="pt-BR"/>
        </w:rPr>
        <w:t xml:space="preserve"> que afetam a naturalidade e função social da linguagem </w:t>
      </w:r>
      <w:r w:rsidR="00F57B57">
        <w:rPr>
          <w:lang w:val="pt-BR"/>
        </w:rPr>
        <w:fldChar w:fldCharType="begin"/>
      </w:r>
      <w:r w:rsidR="00F57B57">
        <w:rPr>
          <w:lang w:val="pt-BR"/>
        </w:rPr>
        <w:instrText xml:space="preserve"> ADDIN EN.CITE &lt;EndNote&gt;&lt;Cite&gt;&lt;Author&gt;Berber Sardinha&lt;/Author&gt;&lt;Year&gt;2024&lt;/Year&gt;&lt;RecNum&gt;10609&lt;/RecNum&gt;&lt;DisplayText&gt;(Berber Sardinha, 2024a)&lt;/DisplayText&gt;&lt;record&gt;&lt;rec-number&gt;10609&lt;/rec-number&gt;&lt;foreign-keys&gt;&lt;key app="EN" db-id="swfzrvvdfd2xppez9epvttrvspt5szas02v9" timestamp="1703736925"&gt;10609&lt;/key&gt;&lt;/foreign-keys&gt;&lt;ref-type name="Journal Article"&gt;17&lt;/ref-type&gt;&lt;contributors&gt;&lt;authors&gt;&lt;author&gt;Berber Sardinha, Tony&lt;/author&gt;&lt;/authors&gt;&lt;/contributors&gt;&lt;titles&gt;&lt;title&gt;AI-generated vs human-authored texts: A Multidimensional comparison&lt;/title&gt;&lt;secondary-title&gt;Applied Corpus Linguistics&lt;/secondary-title&gt;&lt;/titles&gt;&lt;periodical&gt;&lt;full-title&gt;Applied Corpus Linguistics&lt;/full-title&gt;&lt;/periodical&gt;&lt;pages&gt;100083&lt;/pages&gt;&lt;volume&gt;4&lt;/volume&gt;&lt;number&gt;1&lt;/number&gt;&lt;keywords&gt;&lt;keyword&gt;Artificial Intelligence&lt;/keyword&gt;&lt;keyword&gt;Multidimensional Analysis&lt;/keyword&gt;&lt;keyword&gt;Register&lt;/keyword&gt;&lt;/keywords&gt;&lt;dates&gt;&lt;year&gt;2024&lt;/year&gt;&lt;/dates&gt;&lt;isbn&gt;2666-7991&lt;/isbn&gt;&lt;urls&gt;&lt;related-urls&gt;&lt;url&gt;https://www.sciencedirect.com/science/article/pii/S2666799123000436&lt;/url&gt;&lt;/related-urls&gt;&lt;/urls&gt;&lt;electronic-resource-num&gt;https://doi.org/10.1016/j.acorp.2023.100083&lt;/electronic-resource-num&gt;&lt;/record&gt;&lt;/Cite&gt;&lt;/EndNote&gt;</w:instrText>
      </w:r>
      <w:r w:rsidR="00F57B57">
        <w:rPr>
          <w:lang w:val="pt-BR"/>
        </w:rPr>
        <w:fldChar w:fldCharType="separate"/>
      </w:r>
      <w:r w:rsidR="00F57B57">
        <w:rPr>
          <w:noProof/>
          <w:lang w:val="pt-BR"/>
        </w:rPr>
        <w:t>(Berber Sardinha, 2024a)</w:t>
      </w:r>
      <w:r w:rsidR="00F57B57">
        <w:rPr>
          <w:lang w:val="pt-BR"/>
        </w:rPr>
        <w:fldChar w:fldCharType="end"/>
      </w:r>
      <w:r w:rsidR="004C73AB">
        <w:rPr>
          <w:lang w:val="pt-BR"/>
        </w:rPr>
        <w:t>. Os</w:t>
      </w:r>
      <w:r w:rsidRPr="00152603">
        <w:rPr>
          <w:lang w:val="pt-BR"/>
        </w:rPr>
        <w:t xml:space="preserve"> textos </w:t>
      </w:r>
      <w:r w:rsidR="004C73AB">
        <w:rPr>
          <w:lang w:val="pt-BR"/>
        </w:rPr>
        <w:t xml:space="preserve">artificiais </w:t>
      </w:r>
      <w:r w:rsidRPr="00152603">
        <w:rPr>
          <w:lang w:val="pt-BR"/>
        </w:rPr>
        <w:t xml:space="preserve">são moldados por múltiplas dimensões funcionais e ideológicas, mas tendem ao </w:t>
      </w:r>
      <w:proofErr w:type="spellStart"/>
      <w:r w:rsidRPr="00152603">
        <w:rPr>
          <w:lang w:val="pt-BR"/>
        </w:rPr>
        <w:t>hiperrealismo</w:t>
      </w:r>
      <w:proofErr w:type="spellEnd"/>
      <w:r w:rsidRPr="00152603">
        <w:rPr>
          <w:lang w:val="pt-BR"/>
        </w:rPr>
        <w:t xml:space="preserve">: acentuam traços comunicativos de modo exagerado, reduzindo a variabilidade típica da linguagem humana. São simulacros </w:t>
      </w:r>
      <w:r w:rsidR="00F57B57">
        <w:rPr>
          <w:lang w:val="pt-BR"/>
        </w:rPr>
        <w:fldChar w:fldCharType="begin"/>
      </w:r>
      <w:r w:rsidR="00F57B57">
        <w:rPr>
          <w:lang w:val="pt-BR"/>
        </w:rPr>
        <w:instrText xml:space="preserve"> ADDIN EN.CITE &lt;EndNote&gt;&lt;Cite&gt;&lt;Author&gt;Baudrillard&lt;/Author&gt;&lt;Year&gt;1983&lt;/Year&gt;&lt;RecNum&gt;10764&lt;/RecNum&gt;&lt;DisplayText&gt;(Baudrillard, 1983)&lt;/DisplayText&gt;&lt;record&gt;&lt;rec-number&gt;10764&lt;/rec-number&gt;&lt;foreign-keys&gt;&lt;key app="EN" db-id="swfzrvvdfd2xppez9epvttrvspt5szas02v9" timestamp="1730517758"&gt;10764&lt;/key&gt;&lt;/foreign-keys&gt;&lt;ref-type name="Book"&gt;6&lt;/ref-type&gt;&lt;contributors&gt;&lt;authors&gt;&lt;author&gt;Baudrillard, Jean&lt;/author&gt;&lt;/authors&gt;&lt;/contributors&gt;&lt;titles&gt;&lt;title&gt;Simulations&lt;/title&gt;&lt;alt-title&gt;Translated by Paul Foss, Paul Patton, and Philip Beitchman&lt;/alt-title&gt;&lt;/titles&gt;&lt;dates&gt;&lt;year&gt;1983&lt;/year&gt;&lt;/dates&gt;&lt;pub-location&gt;Los Angeles&lt;/pub-location&gt;&lt;publisher&gt;Semiotext(e)&lt;/publisher&gt;&lt;urls&gt;&lt;/urls&gt;&lt;/record&gt;&lt;/Cite&gt;&lt;/EndNote&gt;</w:instrText>
      </w:r>
      <w:r w:rsidR="00F57B57">
        <w:rPr>
          <w:lang w:val="pt-BR"/>
        </w:rPr>
        <w:fldChar w:fldCharType="separate"/>
      </w:r>
      <w:r w:rsidR="00F57B57">
        <w:rPr>
          <w:noProof/>
          <w:lang w:val="pt-BR"/>
        </w:rPr>
        <w:t>(Baudrillard, 1983)</w:t>
      </w:r>
      <w:r w:rsidR="00F57B57">
        <w:rPr>
          <w:lang w:val="pt-BR"/>
        </w:rPr>
        <w:fldChar w:fldCharType="end"/>
      </w:r>
      <w:r w:rsidRPr="00152603">
        <w:rPr>
          <w:lang w:val="pt-BR"/>
        </w:rPr>
        <w:t>, destituídos de experiência vivida, que adquirem aparência de autenticidade.</w:t>
      </w:r>
    </w:p>
    <w:p w14:paraId="23D6408E" w14:textId="77777777" w:rsidR="00152603" w:rsidRPr="00152603" w:rsidRDefault="00152603" w:rsidP="00152603">
      <w:pPr>
        <w:rPr>
          <w:lang w:val="pt-BR"/>
        </w:rPr>
      </w:pPr>
    </w:p>
    <w:p w14:paraId="0DABCFB9" w14:textId="36F2854F" w:rsidR="00152603" w:rsidRPr="00152603" w:rsidRDefault="00152603" w:rsidP="00152603">
      <w:pPr>
        <w:rPr>
          <w:lang w:val="pt-BR"/>
        </w:rPr>
      </w:pPr>
      <w:r w:rsidRPr="00152603">
        <w:rPr>
          <w:lang w:val="pt-BR"/>
        </w:rPr>
        <w:t xml:space="preserve">Além disso, os modelos não apenas reproduzem, mas também criam novas discursividades </w:t>
      </w:r>
      <w:r w:rsidR="00F57B57">
        <w:rPr>
          <w:lang w:val="pt-BR"/>
        </w:rPr>
        <w:fldChar w:fldCharType="begin"/>
      </w:r>
      <w:r w:rsidR="00F57B57">
        <w:rPr>
          <w:lang w:val="pt-BR"/>
        </w:rPr>
        <w:instrText xml:space="preserve"> ADDIN EN.CITE &lt;EndNote&gt;&lt;Cite&gt;&lt;Author&gt;Bender&lt;/Author&gt;&lt;Year&gt;2021&lt;/Year&gt;&lt;RecNum&gt;10680&lt;/RecNum&gt;&lt;DisplayText&gt;(Bender, Gebru, McMillan-Major, &amp;amp; Shmitchell, 2021)&lt;/DisplayText&gt;&lt;record&gt;&lt;rec-number&gt;10680&lt;/rec-number&gt;&lt;foreign-keys&gt;&lt;key app="EN" db-id="swfzrvvdfd2xppez9epvttrvspt5szas02v9" timestamp="1722612388"&gt;10680&lt;/key&gt;&lt;/foreign-keys&gt;&lt;ref-type name="Conference Paper"&gt;47&lt;/ref-type&gt;&lt;contributors&gt;&lt;authors&gt;&lt;author&gt;Bender, Emily M. &lt;/author&gt;&lt;author&gt;Gebru, Timnit &lt;/author&gt;&lt;author&gt;McMillan-Major, Angelina &lt;/author&gt;&lt;author&gt;Shmitchell, Shmargaret &lt;/author&gt;&lt;/authors&gt;&lt;/contributors&gt;&lt;titles&gt;&lt;title&gt;On the Dangers of Stochastic Parrots: Can Language Models Be Too Big?&lt;/title&gt;&lt;secondary-title&gt;FAccT &amp;apos;21: Proceedings of the 2021 ACM Conference on Fairness, Accountability, and Transparency&lt;/secondary-title&gt;&lt;/titles&gt;&lt;pages&gt;610-623&lt;/pages&gt;&lt;dates&gt;&lt;year&gt;2021&lt;/year&gt;&lt;/dates&gt;&lt;work-type&gt;Paper&lt;/work-type&gt;&lt;urls&gt;&lt;/urls&gt;&lt;electronic-resource-num&gt;https://doi.org/10.1145/3442188.3445922&lt;/electronic-resource-num&gt;&lt;/record&gt;&lt;/Cite&gt;&lt;/EndNote&gt;</w:instrText>
      </w:r>
      <w:r w:rsidR="00F57B57">
        <w:rPr>
          <w:lang w:val="pt-BR"/>
        </w:rPr>
        <w:fldChar w:fldCharType="separate"/>
      </w:r>
      <w:r w:rsidR="00F57B57">
        <w:rPr>
          <w:noProof/>
          <w:lang w:val="pt-BR"/>
        </w:rPr>
        <w:t>(Bender, Gebru, McMillan-Major, &amp; Shmitchell, 2021)</w:t>
      </w:r>
      <w:r w:rsidR="00F57B57">
        <w:rPr>
          <w:lang w:val="pt-BR"/>
        </w:rPr>
        <w:fldChar w:fldCharType="end"/>
      </w:r>
      <w:r w:rsidRPr="00152603">
        <w:rPr>
          <w:lang w:val="pt-BR"/>
        </w:rPr>
        <w:t>, frequentemente distantes das práticas culturais de certos grupos. Representam um tipo humano idealizado — branco, letrado, do Norte Global — reforçando ideologias dominantes. A ausência de distinção entre registros textuais e a baixa documentação dos dados de treinamento comprometem a autenticidade contextual da linguagem gerada.</w:t>
      </w:r>
    </w:p>
    <w:p w14:paraId="1D50323C" w14:textId="613215B8" w:rsidR="00552B6B" w:rsidRDefault="00552B6B" w:rsidP="00552B6B">
      <w:pPr>
        <w:pStyle w:val="Ttulo2"/>
        <w:rPr>
          <w:lang w:val="pt-BR"/>
        </w:rPr>
      </w:pPr>
      <w:r>
        <w:rPr>
          <w:lang w:val="pt-BR"/>
        </w:rPr>
        <w:t>Análise Multidimensional</w:t>
      </w:r>
    </w:p>
    <w:p w14:paraId="1CB50A94" w14:textId="7C56E7AE" w:rsidR="004D2CC7" w:rsidRDefault="00AD53B0" w:rsidP="00AD53B0">
      <w:pPr>
        <w:rPr>
          <w:lang w:val="pt-BR"/>
        </w:rPr>
      </w:pPr>
      <w:r w:rsidRPr="00AD53B0">
        <w:rPr>
          <w:lang w:val="pt-BR"/>
        </w:rPr>
        <w:t>A Análise Multidimensional (</w:t>
      </w:r>
      <w:r w:rsidR="009E69A8">
        <w:rPr>
          <w:lang w:val="pt-BR"/>
        </w:rPr>
        <w:t>A</w:t>
      </w:r>
      <w:r w:rsidRPr="00AD53B0">
        <w:rPr>
          <w:lang w:val="pt-BR"/>
        </w:rPr>
        <w:t xml:space="preserve">MD), concebida originalmente por Douglas </w:t>
      </w:r>
      <w:proofErr w:type="spellStart"/>
      <w:r w:rsidRPr="00AD53B0">
        <w:rPr>
          <w:lang w:val="pt-BR"/>
        </w:rPr>
        <w:t>Biber</w:t>
      </w:r>
      <w:proofErr w:type="spellEnd"/>
      <w:r w:rsidRPr="00AD53B0">
        <w:rPr>
          <w:lang w:val="pt-BR"/>
        </w:rPr>
        <w:t xml:space="preserve"> nos anos 1980 </w:t>
      </w:r>
      <w:r w:rsidR="00F57B57">
        <w:rPr>
          <w:lang w:val="pt-BR"/>
        </w:rPr>
        <w:fldChar w:fldCharType="begin"/>
      </w:r>
      <w:r w:rsidR="00F57B57">
        <w:rPr>
          <w:lang w:val="pt-BR"/>
        </w:rPr>
        <w:instrText xml:space="preserve"> ADDIN EN.CITE &lt;EndNote&gt;&lt;Cite&gt;&lt;Author&gt;Biber&lt;/Author&gt;&lt;Year&gt;1988&lt;/Year&gt;&lt;RecNum&gt;4774&lt;/RecNum&gt;&lt;DisplayText&gt;(Biber, 1988)&lt;/DisplayText&gt;&lt;record&gt;&lt;rec-number&gt;4774&lt;/rec-number&gt;&lt;foreign-keys&gt;&lt;key app="EN" db-id="swfzrvvdfd2xppez9epvttrvspt5szas02v9" timestamp="0"&gt;4774&lt;/key&gt;&lt;/foreign-keys&gt;&lt;ref-type name="Book"&gt;6&lt;/ref-type&gt;&lt;contributors&gt;&lt;authors&gt;&lt;author&gt;Biber, Douglas&lt;/author&gt;&lt;/authors&gt;&lt;/contributors&gt;&lt;titles&gt;&lt;title&gt;Variation Across Speech and Writing&lt;/title&gt;&lt;/titles&gt;&lt;keywords&gt;&lt;keyword&gt;FINALBIB&lt;/keyword&gt;&lt;keyword&gt;THESIS&lt;/keyword&gt;&lt;/keywords&gt;&lt;dates&gt;&lt;year&gt;1988&lt;/year&gt;&lt;/dates&gt;&lt;pub-location&gt;Cambridge&lt;/pub-location&gt;&lt;publisher&gt;Cambridge University Press&lt;/publisher&gt;&lt;urls&gt;&lt;/urls&gt;&lt;/record&gt;&lt;/Cite&gt;&lt;/EndNote&gt;</w:instrText>
      </w:r>
      <w:r w:rsidR="00F57B57">
        <w:rPr>
          <w:lang w:val="pt-BR"/>
        </w:rPr>
        <w:fldChar w:fldCharType="separate"/>
      </w:r>
      <w:r w:rsidR="00F57B57">
        <w:rPr>
          <w:noProof/>
          <w:lang w:val="pt-BR"/>
        </w:rPr>
        <w:t>(Biber, 1988)</w:t>
      </w:r>
      <w:r w:rsidR="00F57B57">
        <w:rPr>
          <w:lang w:val="pt-BR"/>
        </w:rPr>
        <w:fldChar w:fldCharType="end"/>
      </w:r>
      <w:r w:rsidRPr="00AD53B0">
        <w:rPr>
          <w:lang w:val="pt-BR"/>
        </w:rPr>
        <w:t xml:space="preserve">, constitui uma </w:t>
      </w:r>
      <w:r w:rsidR="004D2CC7">
        <w:rPr>
          <w:lang w:val="pt-BR"/>
        </w:rPr>
        <w:t>abordagem</w:t>
      </w:r>
      <w:r w:rsidRPr="00AD53B0">
        <w:rPr>
          <w:lang w:val="pt-BR"/>
        </w:rPr>
        <w:t xml:space="preserve"> destinada à descrição da variação linguística em corpora. Desenvolvida em resposta à constatação de que as práticas linguísticas são moldadas por variáveis situacionais e funcionais, </w:t>
      </w:r>
      <w:r w:rsidR="004D2CC7">
        <w:rPr>
          <w:lang w:val="pt-BR"/>
        </w:rPr>
        <w:t xml:space="preserve">as quais geram variação sistemáticas entre os textos, </w:t>
      </w:r>
      <w:r w:rsidRPr="00AD53B0">
        <w:rPr>
          <w:lang w:val="pt-BR"/>
        </w:rPr>
        <w:t xml:space="preserve">essa abordagem visa </w:t>
      </w:r>
      <w:r w:rsidR="004D2CC7">
        <w:rPr>
          <w:lang w:val="pt-BR"/>
        </w:rPr>
        <w:t xml:space="preserve">a </w:t>
      </w:r>
      <w:r w:rsidRPr="00AD53B0">
        <w:rPr>
          <w:lang w:val="pt-BR"/>
        </w:rPr>
        <w:t xml:space="preserve">apreender padrões latentes de coocorrência de traços linguísticos que </w:t>
      </w:r>
      <w:r w:rsidR="004D2CC7">
        <w:rPr>
          <w:lang w:val="pt-BR"/>
        </w:rPr>
        <w:t xml:space="preserve">respondem por essa variação. </w:t>
      </w:r>
      <w:r w:rsidRPr="00AD53B0">
        <w:rPr>
          <w:lang w:val="pt-BR"/>
        </w:rPr>
        <w:t xml:space="preserve">No âmbito dessa concepção, o </w:t>
      </w:r>
      <w:r w:rsidR="004D2CC7">
        <w:rPr>
          <w:lang w:val="pt-BR"/>
        </w:rPr>
        <w:t>construto</w:t>
      </w:r>
      <w:r w:rsidRPr="00AD53B0">
        <w:rPr>
          <w:lang w:val="pt-BR"/>
        </w:rPr>
        <w:t xml:space="preserve"> </w:t>
      </w:r>
      <w:r w:rsidR="004D2CC7">
        <w:rPr>
          <w:lang w:val="pt-BR"/>
        </w:rPr>
        <w:t xml:space="preserve">de </w:t>
      </w:r>
      <w:r w:rsidRPr="00AD53B0">
        <w:rPr>
          <w:lang w:val="pt-BR"/>
        </w:rPr>
        <w:t xml:space="preserve">registro designa variedades linguísticas associadas a contextos de uso e propósitos comunicativos distintos, </w:t>
      </w:r>
      <w:r w:rsidR="004D2CC7">
        <w:rPr>
          <w:lang w:val="pt-BR"/>
        </w:rPr>
        <w:t xml:space="preserve">tais como </w:t>
      </w:r>
      <w:r w:rsidRPr="00AD53B0">
        <w:rPr>
          <w:lang w:val="pt-BR"/>
        </w:rPr>
        <w:t>a ficção literária, a correspondência pessoal</w:t>
      </w:r>
      <w:r w:rsidR="004D2CC7">
        <w:rPr>
          <w:lang w:val="pt-BR"/>
        </w:rPr>
        <w:t>,</w:t>
      </w:r>
      <w:r w:rsidRPr="00AD53B0">
        <w:rPr>
          <w:lang w:val="pt-BR"/>
        </w:rPr>
        <w:t xml:space="preserve"> </w:t>
      </w:r>
      <w:r w:rsidR="004D2CC7">
        <w:rPr>
          <w:lang w:val="pt-BR"/>
        </w:rPr>
        <w:t xml:space="preserve">escrita acadêmica e jornalística. </w:t>
      </w:r>
    </w:p>
    <w:p w14:paraId="670C8277" w14:textId="77777777" w:rsidR="00AD53B0" w:rsidRPr="00AD53B0" w:rsidRDefault="00AD53B0" w:rsidP="00AD53B0">
      <w:pPr>
        <w:rPr>
          <w:lang w:val="pt-BR"/>
        </w:rPr>
      </w:pPr>
    </w:p>
    <w:p w14:paraId="65F5F91A" w14:textId="5BD97209" w:rsidR="00AD53B0" w:rsidRPr="00AD53B0" w:rsidRDefault="00AD53B0" w:rsidP="00AD53B0">
      <w:pPr>
        <w:rPr>
          <w:lang w:val="pt-BR"/>
        </w:rPr>
      </w:pPr>
      <w:r w:rsidRPr="00AD53B0">
        <w:rPr>
          <w:lang w:val="pt-BR"/>
        </w:rPr>
        <w:t xml:space="preserve">A fundamentação teórica da </w:t>
      </w:r>
      <w:r w:rsidR="004D2CC7">
        <w:rPr>
          <w:lang w:val="pt-BR"/>
        </w:rPr>
        <w:t>A</w:t>
      </w:r>
      <w:r w:rsidRPr="00AD53B0">
        <w:rPr>
          <w:lang w:val="pt-BR"/>
        </w:rPr>
        <w:t>MD repousa sobre três pilares metodológicos: (i) a unidade de análise é o texto completo, respeitando-se a integridade de sua composição interna; (</w:t>
      </w:r>
      <w:proofErr w:type="spellStart"/>
      <w:r w:rsidRPr="00AD53B0">
        <w:rPr>
          <w:lang w:val="pt-BR"/>
        </w:rPr>
        <w:t>ii</w:t>
      </w:r>
      <w:proofErr w:type="spellEnd"/>
      <w:r w:rsidRPr="00AD53B0">
        <w:rPr>
          <w:lang w:val="pt-BR"/>
        </w:rPr>
        <w:t>) adota-se uma perspectiva abrangente e não reducionista da variação, incorporando um leque amplo de traços linguísticos que inclui marcas gramaticais, léxicas e discursivas; e (</w:t>
      </w:r>
      <w:proofErr w:type="spellStart"/>
      <w:r w:rsidRPr="00AD53B0">
        <w:rPr>
          <w:lang w:val="pt-BR"/>
        </w:rPr>
        <w:t>iii</w:t>
      </w:r>
      <w:proofErr w:type="spellEnd"/>
      <w:r w:rsidRPr="00AD53B0">
        <w:rPr>
          <w:lang w:val="pt-BR"/>
        </w:rPr>
        <w:t xml:space="preserve">) pressupõe-se a existência de dimensões latentes que organizam o uso linguístico em contínuos funcionais e ideológicos, refletindo as exigências comunicativas dos contextos de produção textual. A abordagem privilegia a análise empírica de dados autênticos e visa </w:t>
      </w:r>
      <w:r w:rsidR="004D2CC7">
        <w:rPr>
          <w:lang w:val="pt-BR"/>
        </w:rPr>
        <w:t xml:space="preserve">a </w:t>
      </w:r>
      <w:r w:rsidRPr="00AD53B0">
        <w:rPr>
          <w:lang w:val="pt-BR"/>
        </w:rPr>
        <w:t xml:space="preserve">identificar padrões recorrentes com base em </w:t>
      </w:r>
      <w:r w:rsidR="004D2CC7">
        <w:rPr>
          <w:lang w:val="pt-BR"/>
        </w:rPr>
        <w:t>procedimentos</w:t>
      </w:r>
      <w:r w:rsidRPr="00AD53B0">
        <w:rPr>
          <w:lang w:val="pt-BR"/>
        </w:rPr>
        <w:t xml:space="preserve"> estatístic</w:t>
      </w:r>
      <w:r w:rsidR="004D2CC7">
        <w:rPr>
          <w:lang w:val="pt-BR"/>
        </w:rPr>
        <w:t>o</w:t>
      </w:r>
      <w:r w:rsidRPr="00AD53B0">
        <w:rPr>
          <w:lang w:val="pt-BR"/>
        </w:rPr>
        <w:t>s multivariad</w:t>
      </w:r>
      <w:r w:rsidR="004D2CC7">
        <w:rPr>
          <w:lang w:val="pt-BR"/>
        </w:rPr>
        <w:t>o</w:t>
      </w:r>
      <w:r w:rsidRPr="00AD53B0">
        <w:rPr>
          <w:lang w:val="pt-BR"/>
        </w:rPr>
        <w:t>s.</w:t>
      </w:r>
    </w:p>
    <w:p w14:paraId="28624D89" w14:textId="77777777" w:rsidR="00AD53B0" w:rsidRPr="00AD53B0" w:rsidRDefault="00AD53B0" w:rsidP="00AD53B0">
      <w:pPr>
        <w:rPr>
          <w:lang w:val="pt-BR"/>
        </w:rPr>
      </w:pPr>
    </w:p>
    <w:p w14:paraId="5E455A9B" w14:textId="235FFFC0" w:rsidR="00AD53B0" w:rsidRPr="00AD53B0" w:rsidRDefault="004D2CC7" w:rsidP="00AD53B0">
      <w:pPr>
        <w:rPr>
          <w:lang w:val="pt-BR"/>
        </w:rPr>
      </w:pPr>
      <w:r>
        <w:rPr>
          <w:lang w:val="pt-BR"/>
        </w:rPr>
        <w:lastRenderedPageBreak/>
        <w:t>O</w:t>
      </w:r>
      <w:r w:rsidR="00AD53B0" w:rsidRPr="00AD53B0">
        <w:rPr>
          <w:lang w:val="pt-BR"/>
        </w:rPr>
        <w:t xml:space="preserve"> principal </w:t>
      </w:r>
      <w:r>
        <w:rPr>
          <w:lang w:val="pt-BR"/>
        </w:rPr>
        <w:t>procedimento estatístico é</w:t>
      </w:r>
      <w:r w:rsidR="00AD53B0" w:rsidRPr="00AD53B0">
        <w:rPr>
          <w:lang w:val="pt-BR"/>
        </w:rPr>
        <w:t xml:space="preserve"> a Análise Fatorial</w:t>
      </w:r>
      <w:r>
        <w:rPr>
          <w:lang w:val="pt-BR"/>
        </w:rPr>
        <w:t xml:space="preserve">, a qual </w:t>
      </w:r>
      <w:r w:rsidR="00AD53B0" w:rsidRPr="00AD53B0">
        <w:rPr>
          <w:lang w:val="pt-BR"/>
        </w:rPr>
        <w:t xml:space="preserve">permite extrair </w:t>
      </w:r>
      <w:r>
        <w:rPr>
          <w:lang w:val="pt-BR"/>
        </w:rPr>
        <w:t>grupos de características linguísticas</w:t>
      </w:r>
      <w:r w:rsidR="00AD53B0" w:rsidRPr="00AD53B0">
        <w:rPr>
          <w:lang w:val="pt-BR"/>
        </w:rPr>
        <w:t xml:space="preserve"> </w:t>
      </w:r>
      <w:r>
        <w:rPr>
          <w:lang w:val="pt-BR"/>
        </w:rPr>
        <w:t>correlacionados</w:t>
      </w:r>
      <w:r w:rsidR="00AD53B0" w:rsidRPr="00AD53B0">
        <w:rPr>
          <w:lang w:val="pt-BR"/>
        </w:rPr>
        <w:t xml:space="preserve">, </w:t>
      </w:r>
      <w:r>
        <w:rPr>
          <w:lang w:val="pt-BR"/>
        </w:rPr>
        <w:t xml:space="preserve">os quais, após interpretação qualitativa, </w:t>
      </w:r>
      <w:r w:rsidR="00AD53B0" w:rsidRPr="00AD53B0">
        <w:rPr>
          <w:lang w:val="pt-BR"/>
        </w:rPr>
        <w:t>revela</w:t>
      </w:r>
      <w:r>
        <w:rPr>
          <w:lang w:val="pt-BR"/>
        </w:rPr>
        <w:t>m</w:t>
      </w:r>
      <w:r w:rsidR="00AD53B0" w:rsidRPr="00AD53B0">
        <w:rPr>
          <w:lang w:val="pt-BR"/>
        </w:rPr>
        <w:t xml:space="preserve"> dimensões funcionais subjacentes ao uso linguístico. O procedimento resulta na redução de dezenas de variáveis observadas a um conjunto limitado de fatores interpretáveis, cada um representando um eixo funcional de variação. A interpretação dessas dimensões é orientada por princípios </w:t>
      </w:r>
      <w:r>
        <w:rPr>
          <w:lang w:val="pt-BR"/>
        </w:rPr>
        <w:t>funcionais</w:t>
      </w:r>
      <w:r w:rsidR="00AD53B0" w:rsidRPr="00AD53B0">
        <w:rPr>
          <w:lang w:val="pt-BR"/>
        </w:rPr>
        <w:t>, de modo que cada dimensão é compreendida em termos do papel pragmático-discursivo desempenhado pelos traços que a compõem.</w:t>
      </w:r>
    </w:p>
    <w:p w14:paraId="25B1E458" w14:textId="77777777" w:rsidR="00AD53B0" w:rsidRPr="00AD53B0" w:rsidRDefault="00AD53B0" w:rsidP="00AD53B0">
      <w:pPr>
        <w:rPr>
          <w:lang w:val="pt-BR"/>
        </w:rPr>
      </w:pPr>
    </w:p>
    <w:p w14:paraId="3491DD5C" w14:textId="3BF9B0AA" w:rsidR="00AD53B0" w:rsidRPr="00AD53B0" w:rsidRDefault="00AD53B0" w:rsidP="00AD53B0">
      <w:pPr>
        <w:rPr>
          <w:lang w:val="pt-BR"/>
        </w:rPr>
      </w:pPr>
      <w:r w:rsidRPr="00AD53B0">
        <w:rPr>
          <w:lang w:val="pt-BR"/>
        </w:rPr>
        <w:t xml:space="preserve">O estudo inaugural de </w:t>
      </w:r>
      <w:proofErr w:type="spellStart"/>
      <w:r w:rsidRPr="00AD53B0">
        <w:rPr>
          <w:lang w:val="pt-BR"/>
        </w:rPr>
        <w:t>Biber</w:t>
      </w:r>
      <w:proofErr w:type="spellEnd"/>
      <w:r w:rsidRPr="00AD53B0">
        <w:rPr>
          <w:lang w:val="pt-BR"/>
        </w:rPr>
        <w:t xml:space="preserve"> </w:t>
      </w:r>
      <w:r w:rsidR="00F57B57">
        <w:rPr>
          <w:lang w:val="pt-BR"/>
        </w:rPr>
        <w:fldChar w:fldCharType="begin"/>
      </w:r>
      <w:r w:rsidR="00F57B57">
        <w:rPr>
          <w:lang w:val="pt-BR"/>
        </w:rPr>
        <w:instrText xml:space="preserve"> ADDIN EN.CITE &lt;EndNote&gt;&lt;Cite ExcludeAuth="1"&gt;&lt;Author&gt;Biber&lt;/Author&gt;&lt;Year&gt;1988&lt;/Year&gt;&lt;RecNum&gt;4774&lt;/RecNum&gt;&lt;DisplayText&gt;(1988)&lt;/DisplayText&gt;&lt;record&gt;&lt;rec-number&gt;4774&lt;/rec-number&gt;&lt;foreign-keys&gt;&lt;key app="EN" db-id="swfzrvvdfd2xppez9epvttrvspt5szas02v9" timestamp="0"&gt;4774&lt;/key&gt;&lt;/foreign-keys&gt;&lt;ref-type name="Book"&gt;6&lt;/ref-type&gt;&lt;contributors&gt;&lt;authors&gt;&lt;author&gt;Biber, Douglas&lt;/author&gt;&lt;/authors&gt;&lt;/contributors&gt;&lt;titles&gt;&lt;title&gt;Variation Across Speech and Writing&lt;/title&gt;&lt;/titles&gt;&lt;keywords&gt;&lt;keyword&gt;FINALBIB&lt;/keyword&gt;&lt;keyword&gt;THESIS&lt;/keyword&gt;&lt;/keywords&gt;&lt;dates&gt;&lt;year&gt;1988&lt;/year&gt;&lt;/dates&gt;&lt;pub-location&gt;Cambridge&lt;/pub-location&gt;&lt;publisher&gt;Cambridge University Press&lt;/publisher&gt;&lt;urls&gt;&lt;/urls&gt;&lt;/record&gt;&lt;/Cite&gt;&lt;/EndNote&gt;</w:instrText>
      </w:r>
      <w:r w:rsidR="00F57B57">
        <w:rPr>
          <w:lang w:val="pt-BR"/>
        </w:rPr>
        <w:fldChar w:fldCharType="separate"/>
      </w:r>
      <w:r w:rsidR="00F57B57">
        <w:rPr>
          <w:noProof/>
          <w:lang w:val="pt-BR"/>
        </w:rPr>
        <w:t>(1988)</w:t>
      </w:r>
      <w:r w:rsidR="00F57B57">
        <w:rPr>
          <w:lang w:val="pt-BR"/>
        </w:rPr>
        <w:fldChar w:fldCharType="end"/>
      </w:r>
      <w:r w:rsidRPr="00AD53B0">
        <w:rPr>
          <w:lang w:val="pt-BR"/>
        </w:rPr>
        <w:t xml:space="preserve">, baseado em um corpus representativo da língua inglesa contemporânea, identificou cinco dimensões fundamentais: (1) envolvimento versus informação; (2) orientação narrativa; (3) referência explícita versus dependência do contexto situacional; (4) argumentatividade; e (5) densidade abstrata. Tais dimensões demonstraram poder discriminativo entre registros, evidenciando diferenças </w:t>
      </w:r>
      <w:r w:rsidR="004D2CC7">
        <w:rPr>
          <w:lang w:val="pt-BR"/>
        </w:rPr>
        <w:t>estatísticas</w:t>
      </w:r>
      <w:r w:rsidRPr="00AD53B0">
        <w:rPr>
          <w:lang w:val="pt-BR"/>
        </w:rPr>
        <w:t xml:space="preserve"> entre, por exemplo, conversa</w:t>
      </w:r>
      <w:r w:rsidR="004D2CC7">
        <w:rPr>
          <w:lang w:val="pt-BR"/>
        </w:rPr>
        <w:t>ção</w:t>
      </w:r>
      <w:r w:rsidRPr="00AD53B0">
        <w:rPr>
          <w:lang w:val="pt-BR"/>
        </w:rPr>
        <w:t xml:space="preserve"> espontânea e</w:t>
      </w:r>
      <w:r w:rsidR="004D2CC7">
        <w:rPr>
          <w:lang w:val="pt-BR"/>
        </w:rPr>
        <w:t xml:space="preserve"> escrita acadêmica</w:t>
      </w:r>
      <w:r w:rsidRPr="00AD53B0">
        <w:rPr>
          <w:lang w:val="pt-BR"/>
        </w:rPr>
        <w:t>. Es</w:t>
      </w:r>
      <w:r w:rsidR="004D2CC7">
        <w:rPr>
          <w:lang w:val="pt-BR"/>
        </w:rPr>
        <w:t>s</w:t>
      </w:r>
      <w:r w:rsidRPr="00AD53B0">
        <w:rPr>
          <w:lang w:val="pt-BR"/>
        </w:rPr>
        <w:t>e modelo se consolidou como uma referência metodológica para investigações interlinguísticas e interdisciplinares sobre variação textual.</w:t>
      </w:r>
    </w:p>
    <w:p w14:paraId="5AE5E0A5" w14:textId="77777777" w:rsidR="00AD53B0" w:rsidRPr="00AD53B0" w:rsidRDefault="00AD53B0" w:rsidP="00AD53B0">
      <w:pPr>
        <w:rPr>
          <w:lang w:val="pt-BR"/>
        </w:rPr>
      </w:pPr>
    </w:p>
    <w:p w14:paraId="3FE80C0F" w14:textId="5CE89E4A" w:rsidR="00AD53B0" w:rsidRPr="00AD53B0" w:rsidRDefault="00AD53B0" w:rsidP="00AD53B0">
      <w:pPr>
        <w:rPr>
          <w:lang w:val="pt-BR"/>
        </w:rPr>
      </w:pPr>
      <w:r w:rsidRPr="00AD53B0">
        <w:rPr>
          <w:lang w:val="pt-BR"/>
        </w:rPr>
        <w:t xml:space="preserve">A partir desse arcabouço inicial, a Análise Multidimensional evoluiu e diversificou-se em </w:t>
      </w:r>
      <w:r w:rsidR="00DC17E4">
        <w:rPr>
          <w:lang w:val="pt-BR"/>
        </w:rPr>
        <w:t>vertentes</w:t>
      </w:r>
      <w:r w:rsidR="004D2CC7">
        <w:rPr>
          <w:lang w:val="pt-BR"/>
        </w:rPr>
        <w:t xml:space="preserve"> específicas</w:t>
      </w:r>
      <w:r w:rsidRPr="00AD53B0">
        <w:rPr>
          <w:lang w:val="pt-BR"/>
        </w:rPr>
        <w:t xml:space="preserve">. A </w:t>
      </w:r>
      <w:r w:rsidR="008245B1">
        <w:rPr>
          <w:lang w:val="pt-BR"/>
        </w:rPr>
        <w:t>AMDL</w:t>
      </w:r>
      <w:r w:rsidRPr="00AD53B0">
        <w:rPr>
          <w:lang w:val="pt-BR"/>
        </w:rPr>
        <w:t xml:space="preserve"> constitui uma dessas vertentes</w:t>
      </w:r>
      <w:r w:rsidR="008245B1">
        <w:rPr>
          <w:lang w:val="pt-BR"/>
        </w:rPr>
        <w:t xml:space="preserve"> </w:t>
      </w:r>
      <w:r w:rsidR="00F57B57">
        <w:rPr>
          <w:lang w:val="pt-BR"/>
        </w:rPr>
        <w:fldChar w:fldCharType="begin"/>
      </w:r>
      <w:r w:rsidR="00F57B57">
        <w:rPr>
          <w:lang w:val="pt-BR"/>
        </w:rPr>
        <w:instrText xml:space="preserve"> ADDIN EN.CITE &lt;EndNote&gt;&lt;Cite&gt;&lt;Author&gt;Berber Sardinha&lt;/Author&gt;&lt;Year&gt;2025&lt;/Year&gt;&lt;RecNum&gt;10247&lt;/RecNum&gt;&lt;DisplayText&gt;(Berber Sardinha &amp;amp; Fitzsimmons-Doolan, 2025)&lt;/DisplayText&gt;&lt;record&gt;&lt;rec-number&gt;10247&lt;/rec-number&gt;&lt;foreign-keys&gt;&lt;key app="EN" db-id="swfzrvvdfd2xppez9epvttrvspt5szas02v9" timestamp="1656874886"&gt;10247&lt;/key&gt;&lt;/foreign-keys&gt;&lt;ref-type name="Book"&gt;6&lt;/ref-type&gt;&lt;contributors&gt;&lt;authors&gt;&lt;author&gt;Berber Sardinha, Tony&lt;/author&gt;&lt;author&gt;Fitzsimmons-Doolan, Shannon&lt;/author&gt;&lt;/authors&gt;&lt;/contributors&gt;&lt;titles&gt;&lt;title&gt;Lexical Multidimensional Analysis: Identifying Discourses and Ideologies&lt;/title&gt;&lt;secondary-title&gt;Cambridge Elements in Corpus Linguistics&lt;/secondary-title&gt;&lt;/titles&gt;&lt;dates&gt;&lt;year&gt;2025&lt;/year&gt;&lt;/dates&gt;&lt;pub-location&gt;Cambridge&lt;/pub-location&gt;&lt;publisher&gt;Cambridge University Press&lt;/publisher&gt;&lt;urls&gt;&lt;/urls&gt;&lt;/record&gt;&lt;/Cite&gt;&lt;/EndNote&gt;</w:instrText>
      </w:r>
      <w:r w:rsidR="00F57B57">
        <w:rPr>
          <w:lang w:val="pt-BR"/>
        </w:rPr>
        <w:fldChar w:fldCharType="separate"/>
      </w:r>
      <w:r w:rsidR="00F57B57">
        <w:rPr>
          <w:noProof/>
          <w:lang w:val="pt-BR"/>
        </w:rPr>
        <w:t>(Berber Sardinha &amp; Fitzsimmons-Doolan, 2025)</w:t>
      </w:r>
      <w:r w:rsidR="00F57B57">
        <w:rPr>
          <w:lang w:val="pt-BR"/>
        </w:rPr>
        <w:fldChar w:fldCharType="end"/>
      </w:r>
      <w:r w:rsidRPr="00AD53B0">
        <w:rPr>
          <w:lang w:val="pt-BR"/>
        </w:rPr>
        <w:t xml:space="preserve">, priorizando exclusivamente unidades </w:t>
      </w:r>
      <w:r w:rsidR="00DC17E4">
        <w:rPr>
          <w:lang w:val="pt-BR"/>
        </w:rPr>
        <w:t>lexicais</w:t>
      </w:r>
      <w:r w:rsidRPr="00AD53B0">
        <w:rPr>
          <w:lang w:val="pt-BR"/>
        </w:rPr>
        <w:t xml:space="preserve"> e suas distribuições semânticas e discursivas para a identificação de padrões ideológicos e posicionamentos em discursos especializados. Outras ramificações incluem a Análise Multidimensional Visual</w:t>
      </w:r>
      <w:r w:rsidR="00E77853">
        <w:rPr>
          <w:lang w:val="pt-BR"/>
        </w:rPr>
        <w:t xml:space="preserve"> </w:t>
      </w:r>
      <w:r w:rsidR="00F57B57">
        <w:rPr>
          <w:lang w:val="pt-BR"/>
        </w:rPr>
        <w:fldChar w:fldCharType="begin"/>
      </w:r>
      <w:r w:rsidR="00F57B57">
        <w:rPr>
          <w:lang w:val="pt-BR"/>
        </w:rPr>
        <w:instrText xml:space="preserve"> ADDIN EN.CITE &lt;EndNote&gt;&lt;Cite&gt;&lt;Author&gt;Berber Sardinha&lt;/Author&gt;&lt;Year&gt;2024&lt;/Year&gt;&lt;RecNum&gt;10592&lt;/RecNum&gt;&lt;DisplayText&gt;(Berber Sardinha, 2024b)&lt;/DisplayText&gt;&lt;record&gt;&lt;rec-number&gt;10592&lt;/rec-number&gt;&lt;foreign-keys&gt;&lt;key app="EN" db-id="swfzrvvdfd2xppez9epvttrvspt5szas02v9" timestamp="1703541170"&gt;10592&lt;/key&gt;&lt;/foreign-keys&gt;&lt;ref-type name="Book Section"&gt;5&lt;/ref-type&gt;&lt;contributors&gt;&lt;authors&gt;&lt;author&gt;Berber Sardinha, Tony&lt;/author&gt;&lt;/authors&gt;&lt;secondary-authors&gt;&lt;author&gt;Crosthwaite, Peter&lt;/author&gt;&lt;/secondary-authors&gt;&lt;/contributors&gt;&lt;titles&gt;&lt;title&gt;Exploring multimodal corpora in the classroom from a multidimensional perspective &lt;/title&gt;&lt;secondary-title&gt;Corpora for Language Learning: Bridging the Research-Practice Divide &lt;/secondary-title&gt;&lt;/titles&gt;&lt;pages&gt;25-36&lt;/pages&gt;&lt;dates&gt;&lt;year&gt;2024&lt;/year&gt;&lt;/dates&gt;&lt;pub-location&gt;Abingdon&lt;/pub-location&gt;&lt;publisher&gt;Routledge&lt;/publisher&gt;&lt;urls&gt;&lt;/urls&gt;&lt;/record&gt;&lt;/Cite&gt;&lt;/EndNote&gt;</w:instrText>
      </w:r>
      <w:r w:rsidR="00F57B57">
        <w:rPr>
          <w:lang w:val="pt-BR"/>
        </w:rPr>
        <w:fldChar w:fldCharType="separate"/>
      </w:r>
      <w:r w:rsidR="00F57B57">
        <w:rPr>
          <w:noProof/>
          <w:lang w:val="pt-BR"/>
        </w:rPr>
        <w:t>(Berber Sardinha, 2024b)</w:t>
      </w:r>
      <w:r w:rsidR="00F57B57">
        <w:rPr>
          <w:lang w:val="pt-BR"/>
        </w:rPr>
        <w:fldChar w:fldCharType="end"/>
      </w:r>
      <w:r w:rsidRPr="00AD53B0">
        <w:rPr>
          <w:lang w:val="pt-BR"/>
        </w:rPr>
        <w:t>, voltada à investigação da comunicação visual por meio de ferramentas de visão computacional, e a Análise Multidimensional Multimodal</w:t>
      </w:r>
      <w:r w:rsidR="00681FDE">
        <w:rPr>
          <w:lang w:val="pt-BR"/>
        </w:rPr>
        <w:t xml:space="preserve"> </w:t>
      </w:r>
      <w:r w:rsidR="00F57B57">
        <w:rPr>
          <w:lang w:val="pt-BR"/>
        </w:rPr>
        <w:fldChar w:fldCharType="begin"/>
      </w:r>
      <w:r w:rsidR="00F57B57">
        <w:rPr>
          <w:lang w:val="pt-BR"/>
        </w:rPr>
        <w:instrText xml:space="preserve"> ADDIN EN.CITE &lt;EndNote&gt;&lt;Cite&gt;&lt;Author&gt;Delfino&lt;/Author&gt;&lt;Year&gt;2021&lt;/Year&gt;&lt;RecNum&gt;10069&lt;/RecNum&gt;&lt;DisplayText&gt;(Delfino, Berber Sardinha, &amp;amp; Collentine, 2021)&lt;/DisplayText&gt;&lt;record&gt;&lt;rec-number&gt;10069&lt;/rec-number&gt;&lt;foreign-keys&gt;&lt;key app="EN" db-id="swfzrvvdfd2xppez9epvttrvspt5szas02v9" timestamp="1630634982"&gt;10069&lt;/key&gt;&lt;/foreign-keys&gt;&lt;ref-type name="Unpublished Work"&gt;34&lt;/ref-type&gt;&lt;contributors&gt;&lt;authors&gt;&lt;author&gt;Delfino, Maria Claudia Nunes&lt;/author&gt;&lt;author&gt;Berber Sardinha, Tony&lt;/author&gt;&lt;author&gt;Collentine, Joe Glynn&lt;/author&gt;&lt;/authors&gt;&lt;/contributors&gt;&lt;titles&gt;&lt;title&gt;Tipologia multidimensional multimodal big data da música pop em inglês&lt;/title&gt;&lt;/titles&gt;&lt;dates&gt;&lt;year&gt;2021&lt;/year&gt;&lt;/dates&gt;&lt;pub-location&gt;LAEL, PUCSP&lt;/pub-location&gt;&lt;urls&gt;&lt;/urls&gt;&lt;/record&gt;&lt;/Cite&gt;&lt;/EndNote&gt;</w:instrText>
      </w:r>
      <w:r w:rsidR="00F57B57">
        <w:rPr>
          <w:lang w:val="pt-BR"/>
        </w:rPr>
        <w:fldChar w:fldCharType="separate"/>
      </w:r>
      <w:r w:rsidR="00F57B57">
        <w:rPr>
          <w:noProof/>
          <w:lang w:val="pt-BR"/>
        </w:rPr>
        <w:t>(Delfino, Berber Sardinha, &amp; Collentine, 2021)</w:t>
      </w:r>
      <w:r w:rsidR="00F57B57">
        <w:rPr>
          <w:lang w:val="pt-BR"/>
        </w:rPr>
        <w:fldChar w:fldCharType="end"/>
      </w:r>
      <w:r w:rsidRPr="00AD53B0">
        <w:rPr>
          <w:lang w:val="pt-BR"/>
        </w:rPr>
        <w:t xml:space="preserve">, que </w:t>
      </w:r>
      <w:r w:rsidR="00DC17E4">
        <w:rPr>
          <w:lang w:val="pt-BR"/>
        </w:rPr>
        <w:t>abrange</w:t>
      </w:r>
      <w:r w:rsidRPr="00AD53B0">
        <w:rPr>
          <w:lang w:val="pt-BR"/>
        </w:rPr>
        <w:t xml:space="preserve"> dados </w:t>
      </w:r>
      <w:r w:rsidR="0058388A">
        <w:rPr>
          <w:lang w:val="pt-BR"/>
        </w:rPr>
        <w:t>de vários modos semióticos</w:t>
      </w:r>
      <w:r w:rsidRPr="00AD53B0">
        <w:rPr>
          <w:lang w:val="pt-BR"/>
        </w:rPr>
        <w:t xml:space="preserve">, </w:t>
      </w:r>
      <w:r w:rsidR="00DC17E4">
        <w:rPr>
          <w:lang w:val="pt-BR"/>
        </w:rPr>
        <w:t>a fim de</w:t>
      </w:r>
      <w:r w:rsidRPr="00AD53B0">
        <w:rPr>
          <w:lang w:val="pt-BR"/>
        </w:rPr>
        <w:t xml:space="preserve"> compreender a articulação entre múltiplos modos em práticas comunicativas.</w:t>
      </w:r>
    </w:p>
    <w:p w14:paraId="4423676D" w14:textId="77777777" w:rsidR="00AD53B0" w:rsidRPr="00AD53B0" w:rsidRDefault="00AD53B0" w:rsidP="00AD53B0">
      <w:pPr>
        <w:rPr>
          <w:lang w:val="pt-BR"/>
        </w:rPr>
      </w:pPr>
    </w:p>
    <w:p w14:paraId="63A80EE8" w14:textId="090EE6CB" w:rsidR="001931FD" w:rsidRDefault="00AD53B0" w:rsidP="00AD53B0">
      <w:pPr>
        <w:rPr>
          <w:lang w:val="pt-BR"/>
        </w:rPr>
      </w:pPr>
      <w:r w:rsidRPr="00AD53B0">
        <w:rPr>
          <w:lang w:val="pt-BR"/>
        </w:rPr>
        <w:t xml:space="preserve">Cada uma dessas extensões mantém a coerência epistemológica com a proposta original, ao mesmo tempo que amplia seu escopo empírico e analítico. </w:t>
      </w:r>
      <w:r>
        <w:rPr>
          <w:lang w:val="pt-BR"/>
        </w:rPr>
        <w:t>A A</w:t>
      </w:r>
      <w:r w:rsidRPr="00AD53B0">
        <w:rPr>
          <w:lang w:val="pt-BR"/>
        </w:rPr>
        <w:t xml:space="preserve">MD fornece uma infraestrutura teórico-metodológica para o estudo das configurações linguísticas e discursivas que emergem em distintos contextos sociais. Sua aplicação permite descrever </w:t>
      </w:r>
      <w:r>
        <w:rPr>
          <w:lang w:val="pt-BR"/>
        </w:rPr>
        <w:t xml:space="preserve">a </w:t>
      </w:r>
      <w:r w:rsidRPr="00AD53B0">
        <w:rPr>
          <w:lang w:val="pt-BR"/>
        </w:rPr>
        <w:t>variaç</w:t>
      </w:r>
      <w:r>
        <w:rPr>
          <w:lang w:val="pt-BR"/>
        </w:rPr>
        <w:t>ão</w:t>
      </w:r>
      <w:r w:rsidRPr="00AD53B0">
        <w:rPr>
          <w:lang w:val="pt-BR"/>
        </w:rPr>
        <w:t xml:space="preserve"> registrada em corpora, </w:t>
      </w:r>
      <w:r w:rsidR="00DC17E4">
        <w:rPr>
          <w:lang w:val="pt-BR"/>
        </w:rPr>
        <w:t>por meio da aferição d</w:t>
      </w:r>
      <w:r w:rsidRPr="00AD53B0">
        <w:rPr>
          <w:lang w:val="pt-BR"/>
        </w:rPr>
        <w:t>as pressões funcionais e ideológicas que motivam essa variaç</w:t>
      </w:r>
      <w:r>
        <w:rPr>
          <w:lang w:val="pt-BR"/>
        </w:rPr>
        <w:t>ão</w:t>
      </w:r>
      <w:r w:rsidRPr="00AD53B0">
        <w:rPr>
          <w:lang w:val="pt-BR"/>
        </w:rPr>
        <w:t>.</w:t>
      </w:r>
    </w:p>
    <w:p w14:paraId="5AF9604D" w14:textId="5D4688A0" w:rsidR="001931FD" w:rsidRPr="00AD53B0" w:rsidRDefault="001931FD" w:rsidP="001931FD">
      <w:pPr>
        <w:pStyle w:val="Ttulo2"/>
        <w:rPr>
          <w:lang w:val="pt-BR"/>
        </w:rPr>
      </w:pPr>
      <w:r>
        <w:rPr>
          <w:lang w:val="pt-BR"/>
        </w:rPr>
        <w:t>Linguística de Corpus e Inteligência Artificial</w:t>
      </w:r>
    </w:p>
    <w:p w14:paraId="2BF04CE1" w14:textId="49066EC4" w:rsidR="001931FD" w:rsidRPr="00552B6B" w:rsidRDefault="001931FD" w:rsidP="001931FD">
      <w:pPr>
        <w:rPr>
          <w:lang w:val="pt-BR"/>
        </w:rPr>
      </w:pPr>
      <w:r w:rsidRPr="00552B6B">
        <w:rPr>
          <w:lang w:val="pt-BR"/>
        </w:rPr>
        <w:t xml:space="preserve">A relação entre </w:t>
      </w:r>
      <w:r>
        <w:rPr>
          <w:lang w:val="pt-BR"/>
        </w:rPr>
        <w:t>LC e IA</w:t>
      </w:r>
      <w:r w:rsidRPr="00552B6B">
        <w:rPr>
          <w:lang w:val="pt-BR"/>
        </w:rPr>
        <w:t xml:space="preserve"> fundamenta</w:t>
      </w:r>
      <w:r w:rsidR="00DC17E4">
        <w:rPr>
          <w:lang w:val="pt-BR"/>
        </w:rPr>
        <w:t>-se</w:t>
      </w:r>
      <w:r w:rsidRPr="00552B6B">
        <w:rPr>
          <w:lang w:val="pt-BR"/>
        </w:rPr>
        <w:t xml:space="preserve"> nas semelhanças e complementaridades entre as duas áreas</w:t>
      </w:r>
      <w:r w:rsidR="008405FA">
        <w:rPr>
          <w:lang w:val="pt-BR"/>
        </w:rPr>
        <w:t xml:space="preserve"> </w:t>
      </w:r>
      <w:r w:rsidR="00F91AB3">
        <w:rPr>
          <w:lang w:val="pt-BR"/>
        </w:rPr>
        <w:fldChar w:fldCharType="begin"/>
      </w:r>
      <w:r w:rsidR="00F91AB3">
        <w:rPr>
          <w:lang w:val="pt-BR"/>
        </w:rPr>
        <w:instrText xml:space="preserve"> ADDIN EN.CITE &lt;EndNote&gt;&lt;Cite&gt;&lt;Author&gt;Collentine&lt;/Author&gt;&lt;Year&gt;in press&lt;/Year&gt;&lt;RecNum&gt;10916&lt;/RecNum&gt;&lt;DisplayText&gt;(Collentine &amp;amp; Berber Sardinha, in press)&lt;/DisplayText&gt;&lt;record&gt;&lt;rec-number&gt;10916&lt;/rec-number&gt;&lt;foreign-keys&gt;&lt;key app="EN" db-id="swfzrvvdfd2xppez9epvttrvspt5szas02v9" timestamp="1737922040"&gt;10916&lt;/key&gt;&lt;/foreign-keys&gt;&lt;ref-type name="Book Section"&gt;5&lt;/ref-type&gt;&lt;contributors&gt;&lt;authors&gt;&lt;author&gt;Collentine, Joseph&lt;/author&gt;&lt;author&gt;Berber Sardinha, Tony&lt;/author&gt;&lt;/authors&gt;&lt;secondary-authors&gt;&lt;author&gt;Chapelle, Carol&lt;/author&gt;&lt;/secondary-authors&gt;&lt;/contributors&gt;&lt;titles&gt;&lt;title&gt;Artificial Intelligence and Corpus Linguistics&lt;/title&gt;&lt;secondary-title&gt;The Encyclopedia of Applied Linguistics&lt;/secondary-title&gt;&lt;/titles&gt;&lt;edition&gt;2nd&lt;/edition&gt;&lt;dates&gt;&lt;year&gt;in press&lt;/year&gt;&lt;/dates&gt;&lt;pub-location&gt;Malden, MA&lt;/pub-location&gt;&lt;publisher&gt;Wiley&lt;/publisher&gt;&lt;urls&gt;&lt;/urls&gt;&lt;/record&gt;&lt;/Cite&gt;&lt;/EndNote&gt;</w:instrText>
      </w:r>
      <w:r w:rsidR="00F91AB3">
        <w:rPr>
          <w:lang w:val="pt-BR"/>
        </w:rPr>
        <w:fldChar w:fldCharType="separate"/>
      </w:r>
      <w:r w:rsidR="00F91AB3">
        <w:rPr>
          <w:noProof/>
          <w:lang w:val="pt-BR"/>
        </w:rPr>
        <w:t>(Collentine &amp; Berber Sardinha, in press)</w:t>
      </w:r>
      <w:r w:rsidR="00F91AB3">
        <w:rPr>
          <w:lang w:val="pt-BR"/>
        </w:rPr>
        <w:fldChar w:fldCharType="end"/>
      </w:r>
      <w:r w:rsidRPr="00552B6B">
        <w:rPr>
          <w:lang w:val="pt-BR"/>
        </w:rPr>
        <w:t xml:space="preserve">. Historicamente, a IA evoluiu da tentativa de criar máquinas que imitassem processos cognitivos humanos, especialmente relacionados ao processamento da linguagem natural. Desde as primeiras abordagens simbólicas até os modernos modelos baseados em aprendizado profundo, a IA tem se beneficiado do uso de grandes conjuntos de dados linguísticos organizados em corpora, que são </w:t>
      </w:r>
      <w:r w:rsidR="00DC17E4">
        <w:rPr>
          <w:lang w:val="pt-BR"/>
        </w:rPr>
        <w:t>o foco da</w:t>
      </w:r>
      <w:r w:rsidRPr="00552B6B">
        <w:rPr>
          <w:lang w:val="pt-BR"/>
        </w:rPr>
        <w:t xml:space="preserve"> </w:t>
      </w:r>
      <w:r>
        <w:rPr>
          <w:lang w:val="pt-BR"/>
        </w:rPr>
        <w:t>LC</w:t>
      </w:r>
      <w:r w:rsidRPr="00552B6B">
        <w:rPr>
          <w:lang w:val="pt-BR"/>
        </w:rPr>
        <w:t>.</w:t>
      </w:r>
    </w:p>
    <w:p w14:paraId="3CC22496" w14:textId="77777777" w:rsidR="001931FD" w:rsidRPr="00552B6B" w:rsidRDefault="001931FD" w:rsidP="001931FD">
      <w:pPr>
        <w:rPr>
          <w:lang w:val="pt-BR"/>
        </w:rPr>
      </w:pPr>
    </w:p>
    <w:p w14:paraId="7F0267F4" w14:textId="1EBE6071" w:rsidR="001931FD" w:rsidRPr="00552B6B" w:rsidRDefault="001931FD" w:rsidP="001931FD">
      <w:pPr>
        <w:rPr>
          <w:lang w:val="pt-BR"/>
        </w:rPr>
      </w:pPr>
      <w:r w:rsidRPr="00552B6B">
        <w:rPr>
          <w:lang w:val="pt-BR"/>
        </w:rPr>
        <w:t xml:space="preserve">Atualmente, um ponto central na interseção entre IA e </w:t>
      </w:r>
      <w:r>
        <w:rPr>
          <w:lang w:val="pt-BR"/>
        </w:rPr>
        <w:t>LC</w:t>
      </w:r>
      <w:r w:rsidRPr="00552B6B">
        <w:rPr>
          <w:lang w:val="pt-BR"/>
        </w:rPr>
        <w:t xml:space="preserve"> são os </w:t>
      </w:r>
      <w:proofErr w:type="spellStart"/>
      <w:r w:rsidRPr="00552B6B">
        <w:rPr>
          <w:lang w:val="pt-BR"/>
        </w:rPr>
        <w:t>LLMs</w:t>
      </w:r>
      <w:proofErr w:type="spellEnd"/>
      <w:r w:rsidR="00DC17E4">
        <w:rPr>
          <w:lang w:val="pt-BR"/>
        </w:rPr>
        <w:t xml:space="preserve">, que </w:t>
      </w:r>
      <w:r w:rsidRPr="00552B6B">
        <w:rPr>
          <w:lang w:val="pt-BR"/>
        </w:rPr>
        <w:t xml:space="preserve">são treinados em conjuntos de textos </w:t>
      </w:r>
      <w:r>
        <w:rPr>
          <w:lang w:val="pt-BR"/>
        </w:rPr>
        <w:t>a fim de serem</w:t>
      </w:r>
      <w:r w:rsidRPr="00552B6B">
        <w:rPr>
          <w:lang w:val="pt-BR"/>
        </w:rPr>
        <w:t xml:space="preserve"> capazes de gerar produções textuais próximas </w:t>
      </w:r>
      <w:r w:rsidRPr="00552B6B">
        <w:rPr>
          <w:lang w:val="pt-BR"/>
        </w:rPr>
        <w:lastRenderedPageBreak/>
        <w:t xml:space="preserve">ao padrão humano. No entanto, apesar de sua fluência, estudos </w:t>
      </w:r>
      <w:r>
        <w:rPr>
          <w:lang w:val="pt-BR"/>
        </w:rPr>
        <w:t>baseados em corpus</w:t>
      </w:r>
      <w:r w:rsidRPr="00552B6B">
        <w:rPr>
          <w:lang w:val="pt-BR"/>
        </w:rPr>
        <w:t xml:space="preserve"> demonstram que os textos gerados por IA frequentemente apresentam diferenças </w:t>
      </w:r>
      <w:r w:rsidR="00DC17E4">
        <w:rPr>
          <w:lang w:val="pt-BR"/>
        </w:rPr>
        <w:t>linguísticas profundas</w:t>
      </w:r>
      <w:r w:rsidRPr="00552B6B">
        <w:rPr>
          <w:lang w:val="pt-BR"/>
        </w:rPr>
        <w:t xml:space="preserve"> em relação aos textos produzidos por humanos, particularmente no que se refere à coerência discursiva, uso de traços linguísticos específicos e adaptação a diferentes contextos comunicativos</w:t>
      </w:r>
      <w:r w:rsidR="00DC17E4">
        <w:rPr>
          <w:lang w:val="pt-BR"/>
        </w:rPr>
        <w:t xml:space="preserve"> </w:t>
      </w:r>
      <w:r w:rsidR="00C77D1C">
        <w:rPr>
          <w:lang w:val="pt-BR"/>
        </w:rPr>
        <w:fldChar w:fldCharType="begin"/>
      </w:r>
      <w:r w:rsidR="00C77D1C">
        <w:rPr>
          <w:lang w:val="pt-BR"/>
        </w:rPr>
        <w:instrText xml:space="preserve"> ADDIN EN.CITE &lt;EndNote&gt;&lt;Cite&gt;&lt;Author&gt;Berber Sardinha&lt;/Author&gt;&lt;Year&gt;2024&lt;/Year&gt;&lt;RecNum&gt;10609&lt;/RecNum&gt;&lt;DisplayText&gt;(Berber Sardinha, 2024a)&lt;/DisplayText&gt;&lt;record&gt;&lt;rec-number&gt;10609&lt;/rec-number&gt;&lt;foreign-keys&gt;&lt;key app="EN" db-id="swfzrvvdfd2xppez9epvttrvspt5szas02v9" timestamp="1703736925"&gt;10609&lt;/key&gt;&lt;/foreign-keys&gt;&lt;ref-type name="Journal Article"&gt;17&lt;/ref-type&gt;&lt;contributors&gt;&lt;authors&gt;&lt;author&gt;Berber Sardinha, Tony&lt;/author&gt;&lt;/authors&gt;&lt;/contributors&gt;&lt;titles&gt;&lt;title&gt;AI-generated vs human-authored texts: A Multidimensional comparison&lt;/title&gt;&lt;secondary-title&gt;Applied Corpus Linguistics&lt;/secondary-title&gt;&lt;/titles&gt;&lt;periodical&gt;&lt;full-title&gt;Applied Corpus Linguistics&lt;/full-title&gt;&lt;/periodical&gt;&lt;pages&gt;100083&lt;/pages&gt;&lt;volume&gt;4&lt;/volume&gt;&lt;number&gt;1&lt;/number&gt;&lt;keywords&gt;&lt;keyword&gt;Artificial Intelligence&lt;/keyword&gt;&lt;keyword&gt;Multidimensional Analysis&lt;/keyword&gt;&lt;keyword&gt;Register&lt;/keyword&gt;&lt;/keywords&gt;&lt;dates&gt;&lt;year&gt;2024&lt;/year&gt;&lt;/dates&gt;&lt;isbn&gt;2666-7991&lt;/isbn&gt;&lt;urls&gt;&lt;related-urls&gt;&lt;url&gt;https://www.sciencedirect.com/science/article/pii/S2666799123000436&lt;/url&gt;&lt;/related-urls&gt;&lt;/urls&gt;&lt;electronic-resource-num&gt;https://doi.org/10.1016/j.acorp.2023.100083&lt;/electronic-resource-num&gt;&lt;/record&gt;&lt;/Cite&gt;&lt;/EndNote&gt;</w:instrText>
      </w:r>
      <w:r w:rsidR="00C77D1C">
        <w:rPr>
          <w:lang w:val="pt-BR"/>
        </w:rPr>
        <w:fldChar w:fldCharType="separate"/>
      </w:r>
      <w:r w:rsidR="00C77D1C">
        <w:rPr>
          <w:noProof/>
          <w:lang w:val="pt-BR"/>
        </w:rPr>
        <w:t>(Berber Sardinha, 2024a)</w:t>
      </w:r>
      <w:r w:rsidR="00C77D1C">
        <w:rPr>
          <w:lang w:val="pt-BR"/>
        </w:rPr>
        <w:fldChar w:fldCharType="end"/>
      </w:r>
      <w:r w:rsidRPr="00552B6B">
        <w:rPr>
          <w:lang w:val="pt-BR"/>
        </w:rPr>
        <w:t>.</w:t>
      </w:r>
    </w:p>
    <w:p w14:paraId="1A5AF733" w14:textId="77777777" w:rsidR="001931FD" w:rsidRPr="00552B6B" w:rsidRDefault="001931FD" w:rsidP="001931FD">
      <w:pPr>
        <w:rPr>
          <w:lang w:val="pt-BR"/>
        </w:rPr>
      </w:pPr>
    </w:p>
    <w:p w14:paraId="56BC1B48" w14:textId="30EFAB7C" w:rsidR="0032612B" w:rsidRDefault="00DC17E4" w:rsidP="001931FD">
      <w:pPr>
        <w:rPr>
          <w:lang w:val="pt-BR"/>
        </w:rPr>
      </w:pPr>
      <w:r>
        <w:rPr>
          <w:lang w:val="pt-BR"/>
        </w:rPr>
        <w:t xml:space="preserve">O presente projeto baseia-se em estudos em andamento na interface da </w:t>
      </w:r>
      <w:r w:rsidR="001931FD">
        <w:rPr>
          <w:lang w:val="pt-BR"/>
        </w:rPr>
        <w:t>AMDL</w:t>
      </w:r>
      <w:r>
        <w:rPr>
          <w:lang w:val="pt-BR"/>
        </w:rPr>
        <w:t xml:space="preserve"> com a IA</w:t>
      </w:r>
      <w:r w:rsidR="001931FD">
        <w:rPr>
          <w:lang w:val="pt-BR"/>
        </w:rPr>
        <w:t>,</w:t>
      </w:r>
      <w:r w:rsidR="001931FD" w:rsidRPr="00552B6B">
        <w:rPr>
          <w:lang w:val="pt-BR"/>
        </w:rPr>
        <w:t xml:space="preserve"> para identificar e comparar padrões linguísticos </w:t>
      </w:r>
      <w:r>
        <w:rPr>
          <w:lang w:val="pt-BR"/>
        </w:rPr>
        <w:t>de textos sintéticos</w:t>
      </w:r>
      <w:r w:rsidR="001931FD" w:rsidRPr="00552B6B">
        <w:rPr>
          <w:lang w:val="pt-BR"/>
        </w:rPr>
        <w:t xml:space="preserve">. Esses estudos </w:t>
      </w:r>
      <w:r>
        <w:rPr>
          <w:lang w:val="pt-BR"/>
        </w:rPr>
        <w:t>indicam</w:t>
      </w:r>
      <w:r w:rsidR="001931FD" w:rsidRPr="00552B6B">
        <w:rPr>
          <w:lang w:val="pt-BR"/>
        </w:rPr>
        <w:t xml:space="preserve"> que os textos gerados por IA frequentemente apresentam discrepâncias em dimensões importantes, como grau de envolvimento, uso de recursos narrativos, referências explícitas e dependentes de contexto, além de capacidade de persuasão e nível de abstração</w:t>
      </w:r>
      <w:r w:rsidR="001931FD">
        <w:rPr>
          <w:lang w:val="pt-BR"/>
        </w:rPr>
        <w:t xml:space="preserve"> </w:t>
      </w:r>
      <w:r w:rsidR="00C77D1C">
        <w:rPr>
          <w:lang w:val="pt-BR"/>
        </w:rPr>
        <w:fldChar w:fldCharType="begin"/>
      </w:r>
      <w:r w:rsidR="00C77D1C">
        <w:rPr>
          <w:lang w:val="pt-BR"/>
        </w:rPr>
        <w:instrText xml:space="preserve"> ADDIN EN.CITE &lt;EndNote&gt;&lt;Cite&gt;&lt;Author&gt;Berber Sardinha&lt;/Author&gt;&lt;Year&gt;2024&lt;/Year&gt;&lt;RecNum&gt;10609&lt;/RecNum&gt;&lt;DisplayText&gt;(Berber Sardinha, 2024a)&lt;/DisplayText&gt;&lt;record&gt;&lt;rec-number&gt;10609&lt;/rec-number&gt;&lt;foreign-keys&gt;&lt;key app="EN" db-id="swfzrvvdfd2xppez9epvttrvspt5szas02v9" timestamp="1703736925"&gt;10609&lt;/key&gt;&lt;/foreign-keys&gt;&lt;ref-type name="Journal Article"&gt;17&lt;/ref-type&gt;&lt;contributors&gt;&lt;authors&gt;&lt;author&gt;Berber Sardinha, Tony&lt;/author&gt;&lt;/authors&gt;&lt;/contributors&gt;&lt;titles&gt;&lt;title&gt;AI-generated vs human-authored texts: A Multidimensional comparison&lt;/title&gt;&lt;secondary-title&gt;Applied Corpus Linguistics&lt;/secondary-title&gt;&lt;/titles&gt;&lt;periodical&gt;&lt;full-title&gt;Applied Corpus Linguistics&lt;/full-title&gt;&lt;/periodical&gt;&lt;pages&gt;100083&lt;/pages&gt;&lt;volume&gt;4&lt;/volume&gt;&lt;number&gt;1&lt;/number&gt;&lt;keywords&gt;&lt;keyword&gt;Artificial Intelligence&lt;/keyword&gt;&lt;keyword&gt;Multidimensional Analysis&lt;/keyword&gt;&lt;keyword&gt;Register&lt;/keyword&gt;&lt;/keywords&gt;&lt;dates&gt;&lt;year&gt;2024&lt;/year&gt;&lt;/dates&gt;&lt;isbn&gt;2666-7991&lt;/isbn&gt;&lt;urls&gt;&lt;related-urls&gt;&lt;url&gt;https://www.sciencedirect.com/science/article/pii/S2666799123000436&lt;/url&gt;&lt;/related-urls&gt;&lt;/urls&gt;&lt;electronic-resource-num&gt;https://doi.org/10.1016/j.acorp.2023.100083&lt;/electronic-resource-num&gt;&lt;/record&gt;&lt;/Cite&gt;&lt;/EndNote&gt;</w:instrText>
      </w:r>
      <w:r w:rsidR="00C77D1C">
        <w:rPr>
          <w:lang w:val="pt-BR"/>
        </w:rPr>
        <w:fldChar w:fldCharType="separate"/>
      </w:r>
      <w:r w:rsidR="00C77D1C">
        <w:rPr>
          <w:noProof/>
          <w:lang w:val="pt-BR"/>
        </w:rPr>
        <w:t>(Berber Sardinha, 2024a)</w:t>
      </w:r>
      <w:r w:rsidR="00C77D1C">
        <w:rPr>
          <w:lang w:val="pt-BR"/>
        </w:rPr>
        <w:fldChar w:fldCharType="end"/>
      </w:r>
      <w:r w:rsidR="001931FD" w:rsidRPr="00552B6B">
        <w:rPr>
          <w:lang w:val="pt-BR"/>
        </w:rPr>
        <w:t>.</w:t>
      </w:r>
    </w:p>
    <w:p w14:paraId="166CF1DA" w14:textId="27AD312F" w:rsidR="0032612B" w:rsidRPr="00552B6B" w:rsidRDefault="0032612B" w:rsidP="0032612B">
      <w:pPr>
        <w:pStyle w:val="Ttulo2"/>
        <w:rPr>
          <w:lang w:val="pt-BR"/>
        </w:rPr>
      </w:pPr>
      <w:r>
        <w:rPr>
          <w:lang w:val="pt-BR"/>
        </w:rPr>
        <w:t>IA Social</w:t>
      </w:r>
    </w:p>
    <w:p w14:paraId="1C4FFC1F" w14:textId="36EE955B" w:rsidR="001931FD" w:rsidRDefault="0032612B" w:rsidP="001931FD">
      <w:pPr>
        <w:rPr>
          <w:lang w:val="pt-BR"/>
        </w:rPr>
      </w:pPr>
      <w:r>
        <w:rPr>
          <w:lang w:val="pt-BR"/>
        </w:rPr>
        <w:t xml:space="preserve">A fim de modelar aspectos sociais da IA, basear-nos-emos em estudos empíricos no âmbito da Psicologia Social que relatam como características humanas são representadas em sociedade. </w:t>
      </w:r>
      <w:r w:rsidR="00BD08BE">
        <w:rPr>
          <w:lang w:val="pt-BR"/>
        </w:rPr>
        <w:t xml:space="preserve">Relatamos, a seguir, estudos sobre estereotipia de gênero e raça conduzidos principalmente nos EUA, tendo em vista que os </w:t>
      </w:r>
      <w:proofErr w:type="spellStart"/>
      <w:r w:rsidR="00BD08BE">
        <w:rPr>
          <w:lang w:val="pt-BR"/>
        </w:rPr>
        <w:t>LLMs</w:t>
      </w:r>
      <w:proofErr w:type="spellEnd"/>
      <w:r w:rsidR="00BD08BE">
        <w:rPr>
          <w:lang w:val="pt-BR"/>
        </w:rPr>
        <w:t xml:space="preserve"> são produzidos com dados derivados essencialmente de produções textuais norte-americanas, </w:t>
      </w:r>
      <w:r w:rsidR="00F91AB3">
        <w:rPr>
          <w:lang w:val="pt-BR"/>
        </w:rPr>
        <w:t>sendo, portanto,</w:t>
      </w:r>
      <w:r w:rsidR="00BD08BE">
        <w:rPr>
          <w:lang w:val="pt-BR"/>
        </w:rPr>
        <w:t xml:space="preserve"> mais provável que tenham adquirido estereótipos correntes naquele país.</w:t>
      </w:r>
    </w:p>
    <w:p w14:paraId="6E733F9C" w14:textId="77777777" w:rsidR="0032612B" w:rsidRDefault="0032612B" w:rsidP="001931FD">
      <w:pPr>
        <w:rPr>
          <w:lang w:val="pt-BR"/>
        </w:rPr>
      </w:pPr>
    </w:p>
    <w:p w14:paraId="0960BE6B" w14:textId="0EB74840" w:rsidR="0032612B" w:rsidRDefault="0032612B" w:rsidP="0032612B">
      <w:pPr>
        <w:rPr>
          <w:lang w:val="pt-BR"/>
        </w:rPr>
      </w:pPr>
      <w:r>
        <w:rPr>
          <w:lang w:val="pt-BR"/>
        </w:rPr>
        <w:t xml:space="preserve">Em relação ao gênero, </w:t>
      </w:r>
      <w:r w:rsidR="00C77D1C">
        <w:rPr>
          <w:lang w:val="pt-BR"/>
        </w:rPr>
        <w:fldChar w:fldCharType="begin"/>
      </w:r>
      <w:r w:rsidR="00C77D1C">
        <w:rPr>
          <w:lang w:val="pt-BR"/>
        </w:rPr>
        <w:instrText xml:space="preserve"> ADDIN EN.CITE &lt;EndNote&gt;&lt;Cite AuthorYear="1"&gt;&lt;Author&gt;Norton&lt;/Author&gt;&lt;Year&gt;2013&lt;/Year&gt;&lt;RecNum&gt;11041&lt;/RecNum&gt;&lt;DisplayText&gt;Norton and Herek (2013)&lt;/DisplayText&gt;&lt;record&gt;&lt;rec-number&gt;11041&lt;/rec-number&gt;&lt;foreign-keys&gt;&lt;key app="EN" db-id="swfzrvvdfd2xppez9epvttrvspt5szas02v9" timestamp="1747590310"&gt;11041&lt;/key&gt;&lt;/foreign-keys&gt;&lt;ref-type name="Journal Article"&gt;17&lt;/ref-type&gt;&lt;contributors&gt;&lt;authors&gt;&lt;author&gt;Norton, Aaron T.&lt;/author&gt;&lt;author&gt;Herek, Gregory M.&lt;/author&gt;&lt;/authors&gt;&lt;/contributors&gt;&lt;titles&gt;&lt;title&gt;Heterosexuals’ attitudes toward transgender people: Findings from a national probability sample of U.S. adults&lt;/title&gt;&lt;secondary-title&gt;Sex Roles&lt;/secondary-title&gt;&lt;/titles&gt;&lt;periodical&gt;&lt;full-title&gt;Sex Roles&lt;/full-title&gt;&lt;/periodical&gt;&lt;pages&gt;738–753&lt;/pages&gt;&lt;volume&gt;68&lt;/volume&gt;&lt;dates&gt;&lt;year&gt;2013&lt;/year&gt;&lt;/dates&gt;&lt;urls&gt;&lt;related-urls&gt;&lt;url&gt;https://doi.org/10.1007/s11199-011-0110-6&lt;/url&gt;&lt;/related-urls&gt;&lt;/urls&gt;&lt;electronic-resource-num&gt;10.1007/s11199-011-0110-6&lt;/electronic-resource-num&gt;&lt;/record&gt;&lt;/Cite&gt;&lt;/EndNote&gt;</w:instrText>
      </w:r>
      <w:r w:rsidR="00C77D1C">
        <w:rPr>
          <w:lang w:val="pt-BR"/>
        </w:rPr>
        <w:fldChar w:fldCharType="separate"/>
      </w:r>
      <w:r w:rsidR="00C77D1C">
        <w:rPr>
          <w:noProof/>
          <w:lang w:val="pt-BR"/>
        </w:rPr>
        <w:t>Norton and Herek (2013)</w:t>
      </w:r>
      <w:r w:rsidR="00C77D1C">
        <w:rPr>
          <w:lang w:val="pt-BR"/>
        </w:rPr>
        <w:fldChar w:fldCharType="end"/>
      </w:r>
      <w:r w:rsidR="00EC61AA">
        <w:rPr>
          <w:lang w:val="pt-BR"/>
        </w:rPr>
        <w:t xml:space="preserve"> </w:t>
      </w:r>
      <w:r>
        <w:rPr>
          <w:lang w:val="pt-BR"/>
        </w:rPr>
        <w:t xml:space="preserve">enfocam </w:t>
      </w:r>
      <w:r w:rsidRPr="0032612B">
        <w:rPr>
          <w:lang w:val="pt-BR"/>
        </w:rPr>
        <w:t>as atitudes de indivíduos heterossexuais em relação a pessoas transgênero</w:t>
      </w:r>
      <w:r>
        <w:rPr>
          <w:lang w:val="pt-BR"/>
        </w:rPr>
        <w:t xml:space="preserve">. </w:t>
      </w:r>
      <w:r w:rsidR="00EC61AA">
        <w:rPr>
          <w:lang w:val="pt-BR"/>
        </w:rPr>
        <w:t>Metodologicamente</w:t>
      </w:r>
      <w:r w:rsidRPr="0032612B">
        <w:rPr>
          <w:lang w:val="pt-BR"/>
        </w:rPr>
        <w:t>,</w:t>
      </w:r>
      <w:r>
        <w:rPr>
          <w:lang w:val="pt-BR"/>
        </w:rPr>
        <w:t xml:space="preserve"> o estudo utilizou</w:t>
      </w:r>
      <w:r w:rsidRPr="0032612B">
        <w:rPr>
          <w:lang w:val="pt-BR"/>
        </w:rPr>
        <w:t xml:space="preserve"> escalas de avaliação afetiva do tipo </w:t>
      </w:r>
      <w:r>
        <w:rPr>
          <w:lang w:val="pt-BR"/>
        </w:rPr>
        <w:t>‘</w:t>
      </w:r>
      <w:r w:rsidRPr="0032612B">
        <w:rPr>
          <w:lang w:val="pt-BR"/>
        </w:rPr>
        <w:t>termômetro</w:t>
      </w:r>
      <w:r>
        <w:rPr>
          <w:lang w:val="pt-BR"/>
        </w:rPr>
        <w:t>’</w:t>
      </w:r>
      <w:r w:rsidRPr="0032612B">
        <w:rPr>
          <w:lang w:val="pt-BR"/>
        </w:rPr>
        <w:t xml:space="preserve"> (</w:t>
      </w:r>
      <w:r w:rsidRPr="0032612B">
        <w:rPr>
          <w:i/>
          <w:iCs/>
          <w:lang w:val="pt-BR"/>
        </w:rPr>
        <w:t xml:space="preserve">feeling </w:t>
      </w:r>
      <w:proofErr w:type="spellStart"/>
      <w:r w:rsidRPr="0032612B">
        <w:rPr>
          <w:i/>
          <w:iCs/>
          <w:lang w:val="pt-BR"/>
        </w:rPr>
        <w:t>thermometer</w:t>
      </w:r>
      <w:proofErr w:type="spellEnd"/>
      <w:r w:rsidRPr="0032612B">
        <w:rPr>
          <w:lang w:val="pt-BR"/>
        </w:rPr>
        <w:t xml:space="preserve">), combinadas a medidas sociodemográficas, psicossociais e ideológicas. </w:t>
      </w:r>
      <w:r>
        <w:rPr>
          <w:lang w:val="pt-BR"/>
        </w:rPr>
        <w:t>A partir de análise estatística de regressão, o estudo mostra que</w:t>
      </w:r>
      <w:r w:rsidRPr="0032612B">
        <w:rPr>
          <w:lang w:val="pt-BR"/>
        </w:rPr>
        <w:t xml:space="preserve"> variáveis como autoritarismo, </w:t>
      </w:r>
      <w:proofErr w:type="spellStart"/>
      <w:r w:rsidRPr="0032612B">
        <w:rPr>
          <w:lang w:val="pt-BR"/>
        </w:rPr>
        <w:t>antigualitarismo</w:t>
      </w:r>
      <w:proofErr w:type="spellEnd"/>
      <w:r w:rsidRPr="0032612B">
        <w:rPr>
          <w:lang w:val="pt-BR"/>
        </w:rPr>
        <w:t xml:space="preserve"> e religiosidade </w:t>
      </w:r>
      <w:r>
        <w:rPr>
          <w:lang w:val="pt-BR"/>
        </w:rPr>
        <w:t>mantiveram</w:t>
      </w:r>
      <w:r w:rsidRPr="0032612B">
        <w:rPr>
          <w:lang w:val="pt-BR"/>
        </w:rPr>
        <w:t xml:space="preserve"> associação significativa com atitudes negativas em relação a pessoas transgênero. </w:t>
      </w:r>
    </w:p>
    <w:p w14:paraId="460C26B7" w14:textId="77777777" w:rsidR="0032612B" w:rsidRDefault="0032612B" w:rsidP="0032612B">
      <w:pPr>
        <w:rPr>
          <w:lang w:val="pt-BR"/>
        </w:rPr>
      </w:pPr>
    </w:p>
    <w:p w14:paraId="1748270E" w14:textId="22D37E77" w:rsidR="0032612B" w:rsidRPr="0032612B" w:rsidRDefault="0032612B" w:rsidP="0032612B">
      <w:pPr>
        <w:rPr>
          <w:lang w:val="pt-BR"/>
        </w:rPr>
      </w:pPr>
      <w:r w:rsidRPr="0032612B">
        <w:rPr>
          <w:lang w:val="pt-BR"/>
        </w:rPr>
        <w:t>O estudo</w:t>
      </w:r>
      <w:r>
        <w:rPr>
          <w:lang w:val="pt-BR"/>
        </w:rPr>
        <w:t xml:space="preserve">, que utilizou dados de mais de dois mil respondentes, </w:t>
      </w:r>
      <w:r w:rsidRPr="0032612B">
        <w:rPr>
          <w:lang w:val="pt-BR"/>
        </w:rPr>
        <w:t>revel</w:t>
      </w:r>
      <w:r>
        <w:rPr>
          <w:lang w:val="pt-BR"/>
        </w:rPr>
        <w:t>ou</w:t>
      </w:r>
      <w:r w:rsidRPr="0032612B">
        <w:rPr>
          <w:lang w:val="pt-BR"/>
        </w:rPr>
        <w:t xml:space="preserve"> que homens heterossexuais demonstram atitudes mais negativas em relação a pessoas transgênero do que suas contrapartes femininas. Entre os preditores mais robustos dessas atitudes desfavoráveis </w:t>
      </w:r>
      <w:r>
        <w:rPr>
          <w:lang w:val="pt-BR"/>
        </w:rPr>
        <w:t>encontram-se</w:t>
      </w:r>
      <w:r w:rsidRPr="0032612B">
        <w:rPr>
          <w:lang w:val="pt-BR"/>
        </w:rPr>
        <w:t xml:space="preserve"> a adesão a concepções binárias de gênero, níveis elevados de autoritarismo psicológico, alinhamento ideológico conservador e posicionamentos </w:t>
      </w:r>
      <w:proofErr w:type="spellStart"/>
      <w:r w:rsidRPr="0032612B">
        <w:rPr>
          <w:lang w:val="pt-BR"/>
        </w:rPr>
        <w:t>antigualitários</w:t>
      </w:r>
      <w:proofErr w:type="spellEnd"/>
      <w:r w:rsidRPr="0032612B">
        <w:rPr>
          <w:lang w:val="pt-BR"/>
        </w:rPr>
        <w:t xml:space="preserve">. </w:t>
      </w:r>
    </w:p>
    <w:p w14:paraId="2D45B715" w14:textId="77777777" w:rsidR="0032612B" w:rsidRDefault="0032612B" w:rsidP="0032612B">
      <w:pPr>
        <w:rPr>
          <w:lang w:val="pt-BR"/>
        </w:rPr>
      </w:pPr>
    </w:p>
    <w:p w14:paraId="464AABD9" w14:textId="5F5F7C91" w:rsidR="0032612B" w:rsidRPr="0032612B" w:rsidRDefault="0032612B" w:rsidP="0032612B">
      <w:pPr>
        <w:rPr>
          <w:lang w:val="pt-BR"/>
        </w:rPr>
      </w:pPr>
      <w:r w:rsidRPr="0032612B">
        <w:rPr>
          <w:lang w:val="pt-BR"/>
        </w:rPr>
        <w:t>Nesse sentido, a maneira como a IA representa identidades transgênero constitui um ponto de inflexão crítico para aferir o grau de fidelidade desses sistemas na replicação da diversidade humana, assim como seu potencial para reforçar ou subverter lógicas normativas.</w:t>
      </w:r>
      <w:r>
        <w:rPr>
          <w:lang w:val="pt-BR"/>
        </w:rPr>
        <w:t xml:space="preserve"> Tais achados são relevantes</w:t>
      </w:r>
      <w:r w:rsidRPr="0032612B">
        <w:rPr>
          <w:lang w:val="pt-BR"/>
        </w:rPr>
        <w:t xml:space="preserve"> </w:t>
      </w:r>
      <w:r>
        <w:rPr>
          <w:lang w:val="pt-BR"/>
        </w:rPr>
        <w:t xml:space="preserve">na medida em que sugerem que </w:t>
      </w:r>
      <w:r w:rsidRPr="0032612B">
        <w:rPr>
          <w:lang w:val="pt-BR"/>
        </w:rPr>
        <w:t xml:space="preserve">os </w:t>
      </w:r>
      <w:proofErr w:type="spellStart"/>
      <w:r w:rsidRPr="0032612B">
        <w:rPr>
          <w:lang w:val="pt-BR"/>
        </w:rPr>
        <w:t>LLMs</w:t>
      </w:r>
      <w:proofErr w:type="spellEnd"/>
      <w:r w:rsidRPr="0032612B">
        <w:rPr>
          <w:lang w:val="pt-BR"/>
        </w:rPr>
        <w:t xml:space="preserve"> </w:t>
      </w:r>
      <w:r>
        <w:rPr>
          <w:lang w:val="pt-BR"/>
        </w:rPr>
        <w:t xml:space="preserve">podem ter </w:t>
      </w:r>
      <w:r w:rsidRPr="0032612B">
        <w:rPr>
          <w:lang w:val="pt-BR"/>
        </w:rPr>
        <w:t>incorpora</w:t>
      </w:r>
      <w:r>
        <w:rPr>
          <w:lang w:val="pt-BR"/>
        </w:rPr>
        <w:t>do</w:t>
      </w:r>
      <w:r w:rsidRPr="0032612B">
        <w:rPr>
          <w:lang w:val="pt-BR"/>
        </w:rPr>
        <w:t xml:space="preserve"> representações linguísticas e sociais </w:t>
      </w:r>
      <w:r>
        <w:rPr>
          <w:lang w:val="pt-BR"/>
        </w:rPr>
        <w:t>negativas a pessoas trans durante o treinamento. Em nossa pesquisa, a</w:t>
      </w:r>
      <w:r w:rsidRPr="0032612B">
        <w:rPr>
          <w:lang w:val="pt-BR"/>
        </w:rPr>
        <w:t>o induzir</w:t>
      </w:r>
      <w:r>
        <w:rPr>
          <w:lang w:val="pt-BR"/>
        </w:rPr>
        <w:t>mos</w:t>
      </w:r>
      <w:r w:rsidRPr="0032612B">
        <w:rPr>
          <w:lang w:val="pt-BR"/>
        </w:rPr>
        <w:t xml:space="preserve"> </w:t>
      </w:r>
      <w:r>
        <w:rPr>
          <w:lang w:val="pt-BR"/>
        </w:rPr>
        <w:t>a</w:t>
      </w:r>
      <w:r w:rsidRPr="0032612B">
        <w:rPr>
          <w:lang w:val="pt-BR"/>
        </w:rPr>
        <w:t xml:space="preserve"> IA a performarem personas socialmente marcadas</w:t>
      </w:r>
      <w:r>
        <w:rPr>
          <w:lang w:val="pt-BR"/>
        </w:rPr>
        <w:t>,</w:t>
      </w:r>
      <w:r w:rsidRPr="0032612B">
        <w:rPr>
          <w:lang w:val="pt-BR"/>
        </w:rPr>
        <w:t xml:space="preserve"> como uma mulher trans, por exemplo</w:t>
      </w:r>
      <w:r>
        <w:rPr>
          <w:lang w:val="pt-BR"/>
        </w:rPr>
        <w:t>,</w:t>
      </w:r>
      <w:r w:rsidRPr="0032612B">
        <w:rPr>
          <w:lang w:val="pt-BR"/>
        </w:rPr>
        <w:t xml:space="preserve"> torna-se possível observar como essas tecnologias reproduzem, deslocam ou silenciam atributos identitários </w:t>
      </w:r>
    </w:p>
    <w:p w14:paraId="39AF7E1F" w14:textId="77777777" w:rsidR="0032612B" w:rsidRPr="0032612B" w:rsidRDefault="0032612B" w:rsidP="0032612B">
      <w:pPr>
        <w:rPr>
          <w:lang w:val="pt-BR"/>
        </w:rPr>
      </w:pPr>
    </w:p>
    <w:p w14:paraId="7A9A76A1" w14:textId="7D2B7434" w:rsidR="0032612B" w:rsidRDefault="0032612B" w:rsidP="008D4374">
      <w:pPr>
        <w:rPr>
          <w:lang w:val="pt-BR"/>
        </w:rPr>
      </w:pPr>
      <w:r>
        <w:rPr>
          <w:lang w:val="pt-BR"/>
        </w:rPr>
        <w:t>Ainda em relação ao gênero,</w:t>
      </w:r>
      <w:r w:rsidR="008D4374">
        <w:rPr>
          <w:lang w:val="pt-BR"/>
        </w:rPr>
        <w:t xml:space="preserve"> </w:t>
      </w:r>
      <w:r w:rsidR="00AD6933">
        <w:rPr>
          <w:lang w:val="pt-BR"/>
        </w:rPr>
        <w:fldChar w:fldCharType="begin"/>
      </w:r>
      <w:r w:rsidR="00AD6933">
        <w:rPr>
          <w:lang w:val="pt-BR"/>
        </w:rPr>
        <w:instrText xml:space="preserve"> ADDIN EN.CITE &lt;EndNote&gt;&lt;Cite AuthorYear="1"&gt;&lt;Author&gt;Costa&lt;/Author&gt;&lt;Year&gt;2001&lt;/Year&gt;&lt;RecNum&gt;11042&lt;/RecNum&gt;&lt;DisplayText&gt;Costa, Terracciano and McCrae (2001)&lt;/DisplayText&gt;&lt;record&gt;&lt;rec-number&gt;11042&lt;/rec-number&gt;&lt;foreign-keys&gt;&lt;key app="EN" db-id="swfzrvvdfd2xppez9epvttrvspt5szas02v9" timestamp="1747590405"&gt;11042&lt;/key&gt;&lt;/foreign-keys&gt;&lt;ref-type name="Journal Article"&gt;17&lt;/ref-type&gt;&lt;contributors&gt;&lt;authors&gt;&lt;author&gt;Costa, Paul T. Jr.&lt;/author&gt;&lt;author&gt;Terracciano, Antonio&lt;/author&gt;&lt;author&gt;McCrae, Robert R.&lt;/author&gt;&lt;/authors&gt;&lt;/contributors&gt;&lt;titles&gt;&lt;title&gt;Gender differences in personality traits across cultures: Robust and surprising findings&lt;/title&gt;&lt;secondary-title&gt;Journal of Personality and Social Psychology&lt;/secondary-title&gt;&lt;/titles&gt;&lt;periodical&gt;&lt;full-title&gt;Journal of Personality and Social Psychology&lt;/full-title&gt;&lt;/periodical&gt;&lt;pages&gt;322–331&lt;/pages&gt;&lt;volume&gt;81&lt;/volume&gt;&lt;number&gt;2&lt;/number&gt;&lt;dates&gt;&lt;year&gt;2001&lt;/year&gt;&lt;/dates&gt;&lt;urls&gt;&lt;/urls&gt;&lt;electronic-resource-num&gt;10.1037//0022-3514.81.2.322&lt;/electronic-resource-num&gt;&lt;/record&gt;&lt;/Cite&gt;&lt;/EndNote&gt;</w:instrText>
      </w:r>
      <w:r w:rsidR="00AD6933">
        <w:rPr>
          <w:lang w:val="pt-BR"/>
        </w:rPr>
        <w:fldChar w:fldCharType="separate"/>
      </w:r>
      <w:r w:rsidR="00AD6933">
        <w:rPr>
          <w:noProof/>
          <w:lang w:val="pt-BR"/>
        </w:rPr>
        <w:t>Costa, Terracciano and McCrae (2001)</w:t>
      </w:r>
      <w:r w:rsidR="00AD6933">
        <w:rPr>
          <w:lang w:val="pt-BR"/>
        </w:rPr>
        <w:fldChar w:fldCharType="end"/>
      </w:r>
      <w:r w:rsidR="008D4374">
        <w:rPr>
          <w:lang w:val="pt-BR"/>
        </w:rPr>
        <w:t xml:space="preserve"> </w:t>
      </w:r>
      <w:r w:rsidR="00EC61AA">
        <w:rPr>
          <w:lang w:val="pt-BR"/>
        </w:rPr>
        <w:t xml:space="preserve">enfocam </w:t>
      </w:r>
      <w:r w:rsidR="008D4374" w:rsidRPr="008D4374">
        <w:rPr>
          <w:lang w:val="pt-BR"/>
        </w:rPr>
        <w:t xml:space="preserve">traços de personalidade </w:t>
      </w:r>
      <w:r w:rsidR="008D4374">
        <w:rPr>
          <w:lang w:val="pt-BR"/>
        </w:rPr>
        <w:t xml:space="preserve">atribuídos a </w:t>
      </w:r>
      <w:r w:rsidR="008D4374" w:rsidRPr="008D4374">
        <w:rPr>
          <w:lang w:val="pt-BR"/>
        </w:rPr>
        <w:t xml:space="preserve">homens e mulheres, </w:t>
      </w:r>
      <w:r w:rsidR="008D4374">
        <w:rPr>
          <w:lang w:val="pt-BR"/>
        </w:rPr>
        <w:t xml:space="preserve">por meio de uma </w:t>
      </w:r>
      <w:r w:rsidR="008D4374" w:rsidRPr="008D4374">
        <w:rPr>
          <w:lang w:val="pt-BR"/>
        </w:rPr>
        <w:t xml:space="preserve">amostra de 23 mil </w:t>
      </w:r>
      <w:r w:rsidR="008D4374">
        <w:rPr>
          <w:lang w:val="pt-BR"/>
        </w:rPr>
        <w:lastRenderedPageBreak/>
        <w:t>respondentes</w:t>
      </w:r>
      <w:r w:rsidR="008D4374" w:rsidRPr="008D4374">
        <w:rPr>
          <w:lang w:val="pt-BR"/>
        </w:rPr>
        <w:t xml:space="preserve"> em 26 </w:t>
      </w:r>
      <w:r w:rsidR="008D4374">
        <w:rPr>
          <w:lang w:val="pt-BR"/>
        </w:rPr>
        <w:t xml:space="preserve">países. </w:t>
      </w:r>
      <w:r w:rsidR="008D4374" w:rsidRPr="008D4374">
        <w:rPr>
          <w:lang w:val="pt-BR"/>
        </w:rPr>
        <w:t xml:space="preserve">No domínio do </w:t>
      </w:r>
      <w:r w:rsidR="008D4374">
        <w:rPr>
          <w:lang w:val="pt-BR"/>
        </w:rPr>
        <w:t>n</w:t>
      </w:r>
      <w:r w:rsidR="008D4374" w:rsidRPr="008D4374">
        <w:rPr>
          <w:lang w:val="pt-BR"/>
        </w:rPr>
        <w:t xml:space="preserve">euroticismo, as mulheres consistentemente apresentaram escores mais elevados em facetas como </w:t>
      </w:r>
      <w:r w:rsidR="008D4374">
        <w:rPr>
          <w:lang w:val="pt-BR"/>
        </w:rPr>
        <w:t>a</w:t>
      </w:r>
      <w:r w:rsidR="008D4374" w:rsidRPr="008D4374">
        <w:rPr>
          <w:lang w:val="pt-BR"/>
        </w:rPr>
        <w:t xml:space="preserve">nsiedade, </w:t>
      </w:r>
      <w:r w:rsidR="008D4374">
        <w:rPr>
          <w:lang w:val="pt-BR"/>
        </w:rPr>
        <w:t>d</w:t>
      </w:r>
      <w:r w:rsidR="008D4374" w:rsidRPr="008D4374">
        <w:rPr>
          <w:lang w:val="pt-BR"/>
        </w:rPr>
        <w:t xml:space="preserve">epressão, </w:t>
      </w:r>
      <w:r w:rsidR="008D4374">
        <w:rPr>
          <w:lang w:val="pt-BR"/>
        </w:rPr>
        <w:t>a</w:t>
      </w:r>
      <w:r w:rsidR="008D4374" w:rsidRPr="008D4374">
        <w:rPr>
          <w:lang w:val="pt-BR"/>
        </w:rPr>
        <w:t xml:space="preserve">utoconsciência e </w:t>
      </w:r>
      <w:r w:rsidR="008D4374">
        <w:rPr>
          <w:lang w:val="pt-BR"/>
        </w:rPr>
        <w:t>v</w:t>
      </w:r>
      <w:r w:rsidR="008D4374" w:rsidRPr="008D4374">
        <w:rPr>
          <w:lang w:val="pt-BR"/>
        </w:rPr>
        <w:t xml:space="preserve">ulnerabilidade. Em relação à </w:t>
      </w:r>
      <w:r w:rsidR="008D4374">
        <w:rPr>
          <w:lang w:val="pt-BR"/>
        </w:rPr>
        <w:t>e</w:t>
      </w:r>
      <w:r w:rsidR="008D4374" w:rsidRPr="008D4374">
        <w:rPr>
          <w:lang w:val="pt-BR"/>
        </w:rPr>
        <w:t xml:space="preserve">xtroversão, as mulheres superaram os homens nas facetas de </w:t>
      </w:r>
      <w:r w:rsidR="008D4374">
        <w:rPr>
          <w:lang w:val="pt-BR"/>
        </w:rPr>
        <w:t>a</w:t>
      </w:r>
      <w:r w:rsidR="008D4374" w:rsidRPr="008D4374">
        <w:rPr>
          <w:lang w:val="pt-BR"/>
        </w:rPr>
        <w:t xml:space="preserve">conchego, </w:t>
      </w:r>
      <w:r w:rsidR="008D4374">
        <w:rPr>
          <w:lang w:val="pt-BR"/>
        </w:rPr>
        <w:t>g</w:t>
      </w:r>
      <w:r w:rsidR="008D4374" w:rsidRPr="008D4374">
        <w:rPr>
          <w:lang w:val="pt-BR"/>
        </w:rPr>
        <w:t xml:space="preserve">regarismo e </w:t>
      </w:r>
      <w:r w:rsidR="008D4374">
        <w:rPr>
          <w:lang w:val="pt-BR"/>
        </w:rPr>
        <w:t>e</w:t>
      </w:r>
      <w:r w:rsidR="008D4374" w:rsidRPr="008D4374">
        <w:rPr>
          <w:lang w:val="pt-BR"/>
        </w:rPr>
        <w:t xml:space="preserve">moções </w:t>
      </w:r>
      <w:r w:rsidR="008D4374">
        <w:rPr>
          <w:lang w:val="pt-BR"/>
        </w:rPr>
        <w:t>p</w:t>
      </w:r>
      <w:r w:rsidR="008D4374" w:rsidRPr="008D4374">
        <w:rPr>
          <w:lang w:val="pt-BR"/>
        </w:rPr>
        <w:t xml:space="preserve">ositivas, ao passo que os homens demonstraram escores superiores em </w:t>
      </w:r>
      <w:r w:rsidR="008D4374">
        <w:rPr>
          <w:lang w:val="pt-BR"/>
        </w:rPr>
        <w:t>a</w:t>
      </w:r>
      <w:r w:rsidR="008D4374" w:rsidRPr="008D4374">
        <w:rPr>
          <w:lang w:val="pt-BR"/>
        </w:rPr>
        <w:t xml:space="preserve">ssertividade e </w:t>
      </w:r>
      <w:r w:rsidR="008D4374">
        <w:rPr>
          <w:lang w:val="pt-BR"/>
        </w:rPr>
        <w:t>b</w:t>
      </w:r>
      <w:r w:rsidR="008D4374" w:rsidRPr="008D4374">
        <w:rPr>
          <w:lang w:val="pt-BR"/>
        </w:rPr>
        <w:t xml:space="preserve">usca por </w:t>
      </w:r>
      <w:r w:rsidR="008D4374">
        <w:rPr>
          <w:lang w:val="pt-BR"/>
        </w:rPr>
        <w:t>e</w:t>
      </w:r>
      <w:r w:rsidR="008D4374" w:rsidRPr="008D4374">
        <w:rPr>
          <w:lang w:val="pt-BR"/>
        </w:rPr>
        <w:t>moções. Esses resultados sustentam a hipótese de uma estrutura dimensional interpessoal em que os homens se alinham mais a traços de dominação e excitação, enquanto as mulheres se orientam para o afeto interpessoal e responsividade emocional.</w:t>
      </w:r>
      <w:r w:rsidR="008D4374">
        <w:rPr>
          <w:lang w:val="pt-BR"/>
        </w:rPr>
        <w:t xml:space="preserve"> O estudo relata variação entre respondentes de países diferentes (como EUA, Grécia, Bélgica, etc.). Porém, no geral, é possível detectar </w:t>
      </w:r>
      <w:r w:rsidR="008D4374" w:rsidRPr="008D4374">
        <w:rPr>
          <w:lang w:val="pt-BR"/>
        </w:rPr>
        <w:t xml:space="preserve">um padrão transcultural relativamente estável: mulheres tendem a </w:t>
      </w:r>
      <w:r w:rsidR="008D4374">
        <w:rPr>
          <w:lang w:val="pt-BR"/>
        </w:rPr>
        <w:t>ser associadas a características como n</w:t>
      </w:r>
      <w:r w:rsidR="008D4374" w:rsidRPr="008D4374">
        <w:rPr>
          <w:lang w:val="pt-BR"/>
        </w:rPr>
        <w:t xml:space="preserve">euroticismo, </w:t>
      </w:r>
      <w:r w:rsidR="008D4374">
        <w:rPr>
          <w:lang w:val="pt-BR"/>
        </w:rPr>
        <w:t>a</w:t>
      </w:r>
      <w:r w:rsidR="008D4374" w:rsidRPr="008D4374">
        <w:rPr>
          <w:lang w:val="pt-BR"/>
        </w:rPr>
        <w:t>mabilidade</w:t>
      </w:r>
      <w:r w:rsidR="008D4374">
        <w:rPr>
          <w:lang w:val="pt-BR"/>
        </w:rPr>
        <w:t xml:space="preserve"> e</w:t>
      </w:r>
      <w:r w:rsidR="008D4374" w:rsidRPr="008D4374">
        <w:rPr>
          <w:lang w:val="pt-BR"/>
        </w:rPr>
        <w:t xml:space="preserve"> facetas afetivas da </w:t>
      </w:r>
      <w:r w:rsidR="008D4374">
        <w:rPr>
          <w:lang w:val="pt-BR"/>
        </w:rPr>
        <w:t>e</w:t>
      </w:r>
      <w:r w:rsidR="008D4374" w:rsidRPr="008D4374">
        <w:rPr>
          <w:lang w:val="pt-BR"/>
        </w:rPr>
        <w:t xml:space="preserve">xtroversão e </w:t>
      </w:r>
      <w:r w:rsidR="008D4374">
        <w:rPr>
          <w:lang w:val="pt-BR"/>
        </w:rPr>
        <w:t>ab</w:t>
      </w:r>
      <w:r w:rsidR="008D4374" w:rsidRPr="008D4374">
        <w:rPr>
          <w:lang w:val="pt-BR"/>
        </w:rPr>
        <w:t xml:space="preserve">ertura à </w:t>
      </w:r>
      <w:r w:rsidR="008D4374">
        <w:rPr>
          <w:lang w:val="pt-BR"/>
        </w:rPr>
        <w:t>e</w:t>
      </w:r>
      <w:r w:rsidR="008D4374" w:rsidRPr="008D4374">
        <w:rPr>
          <w:lang w:val="pt-BR"/>
        </w:rPr>
        <w:t xml:space="preserve">xperiência; homens, por sua vez, </w:t>
      </w:r>
      <w:r w:rsidR="008D4374">
        <w:rPr>
          <w:lang w:val="pt-BR"/>
        </w:rPr>
        <w:t>são mais associados a a</w:t>
      </w:r>
      <w:r w:rsidR="008D4374" w:rsidRPr="008D4374">
        <w:rPr>
          <w:lang w:val="pt-BR"/>
        </w:rPr>
        <w:t xml:space="preserve">ssertividade, </w:t>
      </w:r>
      <w:r w:rsidR="008D4374">
        <w:rPr>
          <w:lang w:val="pt-BR"/>
        </w:rPr>
        <w:t>b</w:t>
      </w:r>
      <w:r w:rsidR="008D4374" w:rsidRPr="008D4374">
        <w:rPr>
          <w:lang w:val="pt-BR"/>
        </w:rPr>
        <w:t xml:space="preserve">usca por </w:t>
      </w:r>
      <w:r w:rsidR="008D4374">
        <w:rPr>
          <w:lang w:val="pt-BR"/>
        </w:rPr>
        <w:t>e</w:t>
      </w:r>
      <w:r w:rsidR="008D4374" w:rsidRPr="008D4374">
        <w:rPr>
          <w:lang w:val="pt-BR"/>
        </w:rPr>
        <w:t xml:space="preserve">moções e </w:t>
      </w:r>
      <w:r w:rsidR="008D4374">
        <w:rPr>
          <w:lang w:val="pt-BR"/>
        </w:rPr>
        <w:t>a</w:t>
      </w:r>
      <w:r w:rsidR="008D4374" w:rsidRPr="008D4374">
        <w:rPr>
          <w:lang w:val="pt-BR"/>
        </w:rPr>
        <w:t xml:space="preserve">bertura a </w:t>
      </w:r>
      <w:r w:rsidR="008D4374">
        <w:rPr>
          <w:lang w:val="pt-BR"/>
        </w:rPr>
        <w:t>i</w:t>
      </w:r>
      <w:r w:rsidR="008D4374" w:rsidRPr="008D4374">
        <w:rPr>
          <w:lang w:val="pt-BR"/>
        </w:rPr>
        <w:t>deias. Esses padrões</w:t>
      </w:r>
      <w:r w:rsidR="008D4374">
        <w:rPr>
          <w:lang w:val="pt-BR"/>
        </w:rPr>
        <w:t xml:space="preserve"> configuram-se em estereótipos que circulam na sociedade, sendo, portanto, potenciais traços formadores do raciocínio da IA que podem aflorar na sua interação com o ser humano. </w:t>
      </w:r>
    </w:p>
    <w:p w14:paraId="30075F4F" w14:textId="77777777" w:rsidR="006C7865" w:rsidRDefault="006C7865" w:rsidP="001931FD">
      <w:pPr>
        <w:rPr>
          <w:lang w:val="pt-BR"/>
        </w:rPr>
      </w:pPr>
    </w:p>
    <w:p w14:paraId="0F270BD9" w14:textId="3202D88E" w:rsidR="006C7865" w:rsidRDefault="006C7865" w:rsidP="006C7865">
      <w:pPr>
        <w:rPr>
          <w:lang w:val="pt-BR"/>
        </w:rPr>
      </w:pPr>
      <w:r>
        <w:rPr>
          <w:lang w:val="pt-BR"/>
        </w:rPr>
        <w:t xml:space="preserve">Em relação à raça, há vários estudos </w:t>
      </w:r>
      <w:r w:rsidR="00EC61AA">
        <w:rPr>
          <w:lang w:val="pt-BR"/>
        </w:rPr>
        <w:t xml:space="preserve">empíricos </w:t>
      </w:r>
      <w:r>
        <w:rPr>
          <w:lang w:val="pt-BR"/>
        </w:rPr>
        <w:t xml:space="preserve">que demonstram associação de estereótipos a grupos raciais. Por exemplo, </w:t>
      </w:r>
      <w:r w:rsidR="00B6506C">
        <w:rPr>
          <w:lang w:val="pt-BR"/>
        </w:rPr>
        <w:fldChar w:fldCharType="begin"/>
      </w:r>
      <w:r w:rsidR="00B6506C">
        <w:rPr>
          <w:lang w:val="pt-BR"/>
        </w:rPr>
        <w:instrText xml:space="preserve"> ADDIN EN.CITE &lt;EndNote&gt;&lt;Cite AuthorYear="1"&gt;&lt;Author&gt;Brigham&lt;/Author&gt;&lt;Year&gt;1971&lt;/Year&gt;&lt;RecNum&gt;11043&lt;/RecNum&gt;&lt;DisplayText&gt;Brigham (1971)&lt;/DisplayText&gt;&lt;record&gt;&lt;rec-number&gt;11043&lt;/rec-number&gt;&lt;foreign-keys&gt;&lt;key app="EN" db-id="swfzrvvdfd2xppez9epvttrvspt5szas02v9" timestamp="1747590561"&gt;11043&lt;/key&gt;&lt;/foreign-keys&gt;&lt;ref-type name="Journal Article"&gt;17&lt;/ref-type&gt;&lt;contributors&gt;&lt;authors&gt;&lt;author&gt;Brigham, John C.&lt;/author&gt;&lt;/authors&gt;&lt;/contributors&gt;&lt;titles&gt;&lt;title&gt;Ethnic stereotypes&lt;/title&gt;&lt;secondary-title&gt;Psychological Bulletin&lt;/secondary-title&gt;&lt;/titles&gt;&lt;periodical&gt;&lt;full-title&gt;Psychological Bulletin&lt;/full-title&gt;&lt;/periodical&gt;&lt;pages&gt;15–38&lt;/pages&gt;&lt;volume&gt;76&lt;/volume&gt;&lt;number&gt;1&lt;/number&gt;&lt;dates&gt;&lt;year&gt;1971&lt;/year&gt;&lt;/dates&gt;&lt;urls&gt;&lt;/urls&gt;&lt;/record&gt;&lt;/Cite&gt;&lt;/EndNote&gt;</w:instrText>
      </w:r>
      <w:r w:rsidR="00B6506C">
        <w:rPr>
          <w:lang w:val="pt-BR"/>
        </w:rPr>
        <w:fldChar w:fldCharType="separate"/>
      </w:r>
      <w:r w:rsidR="00B6506C">
        <w:rPr>
          <w:noProof/>
          <w:lang w:val="pt-BR"/>
        </w:rPr>
        <w:t>Brigham (1971)</w:t>
      </w:r>
      <w:r w:rsidR="00B6506C">
        <w:rPr>
          <w:lang w:val="pt-BR"/>
        </w:rPr>
        <w:fldChar w:fldCharType="end"/>
      </w:r>
      <w:r w:rsidR="0036695A">
        <w:rPr>
          <w:lang w:val="pt-BR"/>
        </w:rPr>
        <w:t xml:space="preserve"> </w:t>
      </w:r>
      <w:r>
        <w:rPr>
          <w:lang w:val="pt-BR"/>
        </w:rPr>
        <w:t>consultou 200 respondentes brancos de nível universitário nos EUA e descobriu que su</w:t>
      </w:r>
      <w:r w:rsidRPr="006C7865">
        <w:rPr>
          <w:lang w:val="pt-BR"/>
        </w:rPr>
        <w:t xml:space="preserve">as atitudes </w:t>
      </w:r>
      <w:r>
        <w:rPr>
          <w:lang w:val="pt-BR"/>
        </w:rPr>
        <w:t xml:space="preserve">perante a brancos e negros </w:t>
      </w:r>
      <w:r w:rsidRPr="006C7865">
        <w:rPr>
          <w:lang w:val="pt-BR"/>
        </w:rPr>
        <w:t>evidencia</w:t>
      </w:r>
      <w:r>
        <w:rPr>
          <w:lang w:val="pt-BR"/>
        </w:rPr>
        <w:t>m</w:t>
      </w:r>
      <w:r w:rsidRPr="006C7865">
        <w:rPr>
          <w:lang w:val="pt-BR"/>
        </w:rPr>
        <w:t xml:space="preserve"> um padrão claro: os brancos </w:t>
      </w:r>
      <w:r>
        <w:rPr>
          <w:lang w:val="pt-BR"/>
        </w:rPr>
        <w:t>foram</w:t>
      </w:r>
      <w:r w:rsidRPr="006C7865">
        <w:rPr>
          <w:lang w:val="pt-BR"/>
        </w:rPr>
        <w:t xml:space="preserve"> percebidos como mais competentes e racionais, enquanto os negros </w:t>
      </w:r>
      <w:r>
        <w:rPr>
          <w:lang w:val="pt-BR"/>
        </w:rPr>
        <w:t>foram</w:t>
      </w:r>
      <w:r w:rsidRPr="006C7865">
        <w:rPr>
          <w:lang w:val="pt-BR"/>
        </w:rPr>
        <w:t xml:space="preserve"> associados a traços ligados à emotividade, indisciplina e irresponsabilidade. Os negros </w:t>
      </w:r>
      <w:r>
        <w:rPr>
          <w:lang w:val="pt-BR"/>
        </w:rPr>
        <w:t>foram</w:t>
      </w:r>
      <w:r w:rsidRPr="006C7865">
        <w:rPr>
          <w:lang w:val="pt-BR"/>
        </w:rPr>
        <w:t xml:space="preserve"> mais frequentemente associados a traços como </w:t>
      </w:r>
      <w:r>
        <w:rPr>
          <w:lang w:val="pt-BR"/>
        </w:rPr>
        <w:t>‘</w:t>
      </w:r>
      <w:r w:rsidRPr="006C7865">
        <w:rPr>
          <w:lang w:val="pt-BR"/>
        </w:rPr>
        <w:t>musical,</w:t>
      </w:r>
      <w:r>
        <w:rPr>
          <w:lang w:val="pt-BR"/>
        </w:rPr>
        <w:t>’</w:t>
      </w:r>
      <w:r w:rsidRPr="006C7865">
        <w:rPr>
          <w:lang w:val="pt-BR"/>
        </w:rPr>
        <w:t xml:space="preserve"> </w:t>
      </w:r>
      <w:r>
        <w:rPr>
          <w:lang w:val="pt-BR"/>
        </w:rPr>
        <w:t>‘</w:t>
      </w:r>
      <w:r w:rsidRPr="006C7865">
        <w:rPr>
          <w:lang w:val="pt-BR"/>
        </w:rPr>
        <w:t>atlético</w:t>
      </w:r>
      <w:r>
        <w:rPr>
          <w:lang w:val="pt-BR"/>
        </w:rPr>
        <w:t>,’</w:t>
      </w:r>
      <w:r w:rsidRPr="006C7865">
        <w:rPr>
          <w:lang w:val="pt-BR"/>
        </w:rPr>
        <w:t xml:space="preserve"> </w:t>
      </w:r>
      <w:r>
        <w:rPr>
          <w:lang w:val="pt-BR"/>
        </w:rPr>
        <w:t>‘</w:t>
      </w:r>
      <w:r w:rsidRPr="006C7865">
        <w:rPr>
          <w:lang w:val="pt-BR"/>
        </w:rPr>
        <w:t>amistoso</w:t>
      </w:r>
      <w:r>
        <w:rPr>
          <w:lang w:val="pt-BR"/>
        </w:rPr>
        <w:t>,’ ‘</w:t>
      </w:r>
      <w:r w:rsidRPr="006C7865">
        <w:rPr>
          <w:lang w:val="pt-BR"/>
        </w:rPr>
        <w:t>impulsivo,</w:t>
      </w:r>
      <w:r>
        <w:rPr>
          <w:lang w:val="pt-BR"/>
        </w:rPr>
        <w:t>’</w:t>
      </w:r>
      <w:r w:rsidRPr="006C7865">
        <w:rPr>
          <w:lang w:val="pt-BR"/>
        </w:rPr>
        <w:t xml:space="preserve"> </w:t>
      </w:r>
      <w:r>
        <w:rPr>
          <w:lang w:val="pt-BR"/>
        </w:rPr>
        <w:t>‘</w:t>
      </w:r>
      <w:r w:rsidRPr="006C7865">
        <w:rPr>
          <w:lang w:val="pt-BR"/>
        </w:rPr>
        <w:t>gastado</w:t>
      </w:r>
      <w:r>
        <w:rPr>
          <w:lang w:val="pt-BR"/>
        </w:rPr>
        <w:t>r’</w:t>
      </w:r>
      <w:r w:rsidRPr="006C7865">
        <w:rPr>
          <w:lang w:val="pt-BR"/>
        </w:rPr>
        <w:t xml:space="preserve"> e </w:t>
      </w:r>
      <w:r>
        <w:rPr>
          <w:lang w:val="pt-BR"/>
        </w:rPr>
        <w:t>‘</w:t>
      </w:r>
      <w:r w:rsidRPr="006C7865">
        <w:rPr>
          <w:lang w:val="pt-BR"/>
        </w:rPr>
        <w:t>irresponsável</w:t>
      </w:r>
      <w:r>
        <w:rPr>
          <w:lang w:val="pt-BR"/>
        </w:rPr>
        <w:t xml:space="preserve">.’ </w:t>
      </w:r>
      <w:r w:rsidRPr="006C7865">
        <w:rPr>
          <w:lang w:val="pt-BR"/>
        </w:rPr>
        <w:t xml:space="preserve">Por outro lado, traços positivos relacionados à competência e à disciplina, como </w:t>
      </w:r>
      <w:r>
        <w:rPr>
          <w:lang w:val="pt-BR"/>
        </w:rPr>
        <w:t>‘</w:t>
      </w:r>
      <w:r w:rsidRPr="006C7865">
        <w:rPr>
          <w:lang w:val="pt-BR"/>
        </w:rPr>
        <w:t>inteligente</w:t>
      </w:r>
      <w:r>
        <w:rPr>
          <w:lang w:val="pt-BR"/>
        </w:rPr>
        <w:t>’</w:t>
      </w:r>
      <w:r w:rsidRPr="006C7865">
        <w:rPr>
          <w:lang w:val="pt-BR"/>
        </w:rPr>
        <w:t xml:space="preserve"> e trabalhador,</w:t>
      </w:r>
      <w:r>
        <w:rPr>
          <w:lang w:val="pt-BR"/>
        </w:rPr>
        <w:t>’</w:t>
      </w:r>
      <w:r w:rsidRPr="006C7865">
        <w:rPr>
          <w:lang w:val="pt-BR"/>
        </w:rPr>
        <w:t xml:space="preserve"> </w:t>
      </w:r>
      <w:r>
        <w:rPr>
          <w:lang w:val="pt-BR"/>
        </w:rPr>
        <w:t>foram</w:t>
      </w:r>
      <w:r w:rsidRPr="006C7865">
        <w:rPr>
          <w:lang w:val="pt-BR"/>
        </w:rPr>
        <w:t xml:space="preserve"> raramente atribuídos aos negros.</w:t>
      </w:r>
      <w:r>
        <w:rPr>
          <w:lang w:val="pt-BR"/>
        </w:rPr>
        <w:t xml:space="preserve"> </w:t>
      </w:r>
      <w:r w:rsidRPr="006C7865">
        <w:rPr>
          <w:lang w:val="pt-BR"/>
        </w:rPr>
        <w:t xml:space="preserve">Os brancos, </w:t>
      </w:r>
      <w:r>
        <w:rPr>
          <w:lang w:val="pt-BR"/>
        </w:rPr>
        <w:t>ao contrário</w:t>
      </w:r>
      <w:r w:rsidRPr="006C7865">
        <w:rPr>
          <w:lang w:val="pt-BR"/>
        </w:rPr>
        <w:t xml:space="preserve">, </w:t>
      </w:r>
      <w:r>
        <w:rPr>
          <w:lang w:val="pt-BR"/>
        </w:rPr>
        <w:t>foram</w:t>
      </w:r>
      <w:r w:rsidRPr="006C7865">
        <w:rPr>
          <w:lang w:val="pt-BR"/>
        </w:rPr>
        <w:t xml:space="preserve"> mais frequentemente associados a traços positivos. A diferença percentual entre a frequência de atribuição dos traços para brancos e negros reforça essa tendência: </w:t>
      </w:r>
      <w:r>
        <w:rPr>
          <w:lang w:val="pt-BR"/>
        </w:rPr>
        <w:t>‘</w:t>
      </w:r>
      <w:r w:rsidRPr="006C7865">
        <w:rPr>
          <w:lang w:val="pt-BR"/>
        </w:rPr>
        <w:t>inteligente</w:t>
      </w:r>
      <w:r>
        <w:rPr>
          <w:lang w:val="pt-BR"/>
        </w:rPr>
        <w:t>’</w:t>
      </w:r>
      <w:r w:rsidRPr="006C7865">
        <w:rPr>
          <w:lang w:val="pt-BR"/>
        </w:rPr>
        <w:t xml:space="preserve"> e </w:t>
      </w:r>
      <w:r>
        <w:rPr>
          <w:lang w:val="pt-BR"/>
        </w:rPr>
        <w:t>‘</w:t>
      </w:r>
      <w:r w:rsidRPr="006C7865">
        <w:rPr>
          <w:lang w:val="pt-BR"/>
        </w:rPr>
        <w:t>trabalhador apresent</w:t>
      </w:r>
      <w:r>
        <w:rPr>
          <w:lang w:val="pt-BR"/>
        </w:rPr>
        <w:t>ar</w:t>
      </w:r>
      <w:r w:rsidRPr="006C7865">
        <w:rPr>
          <w:lang w:val="pt-BR"/>
        </w:rPr>
        <w:t xml:space="preserve">am diferenças de 32 pontos percentuais a favor dos brancos. Traços negativos como </w:t>
      </w:r>
      <w:r>
        <w:rPr>
          <w:lang w:val="pt-BR"/>
        </w:rPr>
        <w:t>‘</w:t>
      </w:r>
      <w:r w:rsidRPr="006C7865">
        <w:rPr>
          <w:lang w:val="pt-BR"/>
        </w:rPr>
        <w:t>hostil,</w:t>
      </w:r>
      <w:r>
        <w:rPr>
          <w:lang w:val="pt-BR"/>
        </w:rPr>
        <w:t>’</w:t>
      </w:r>
      <w:r w:rsidRPr="006C7865">
        <w:rPr>
          <w:lang w:val="pt-BR"/>
        </w:rPr>
        <w:t xml:space="preserve"> impulsivo</w:t>
      </w:r>
      <w:r>
        <w:rPr>
          <w:lang w:val="pt-BR"/>
        </w:rPr>
        <w:t>’</w:t>
      </w:r>
      <w:r w:rsidRPr="006C7865">
        <w:rPr>
          <w:lang w:val="pt-BR"/>
        </w:rPr>
        <w:t xml:space="preserve"> e gastador</w:t>
      </w:r>
      <w:r>
        <w:rPr>
          <w:lang w:val="pt-BR"/>
        </w:rPr>
        <w:t>,’ por sua vez,</w:t>
      </w:r>
      <w:r w:rsidRPr="006C7865">
        <w:rPr>
          <w:lang w:val="pt-BR"/>
        </w:rPr>
        <w:t xml:space="preserve"> </w:t>
      </w:r>
      <w:r>
        <w:rPr>
          <w:lang w:val="pt-BR"/>
        </w:rPr>
        <w:t>foram</w:t>
      </w:r>
      <w:r w:rsidRPr="006C7865">
        <w:rPr>
          <w:lang w:val="pt-BR"/>
        </w:rPr>
        <w:t xml:space="preserve"> atribuídos com mais frequência aos negros</w:t>
      </w:r>
      <w:r>
        <w:rPr>
          <w:lang w:val="pt-BR"/>
        </w:rPr>
        <w:t>.</w:t>
      </w:r>
    </w:p>
    <w:p w14:paraId="032EF8F6" w14:textId="77777777" w:rsidR="006C7865" w:rsidRDefault="006C7865" w:rsidP="006C7865">
      <w:pPr>
        <w:rPr>
          <w:lang w:val="pt-BR"/>
        </w:rPr>
      </w:pPr>
    </w:p>
    <w:p w14:paraId="02F3C12E" w14:textId="0DB00A1B" w:rsidR="00EC61AA" w:rsidRDefault="00977669" w:rsidP="00EC61AA">
      <w:pPr>
        <w:rPr>
          <w:lang w:val="pt-BR"/>
        </w:rPr>
      </w:pPr>
      <w:r w:rsidRPr="00977669">
        <w:rPr>
          <w:lang w:val="pt-BR"/>
        </w:rPr>
        <w:t xml:space="preserve">Embora se observe certa mudança ao longo do tempo, os estereótipos raciais permanecem assimétricos. </w:t>
      </w:r>
      <w:r w:rsidR="00B6506C">
        <w:rPr>
          <w:lang w:val="pt-BR"/>
        </w:rPr>
        <w:fldChar w:fldCharType="begin"/>
      </w:r>
      <w:r w:rsidR="00B6506C">
        <w:rPr>
          <w:lang w:val="pt-BR"/>
        </w:rPr>
        <w:instrText xml:space="preserve"> ADDIN EN.CITE &lt;EndNote&gt;&lt;Cite AuthorYear="1"&gt;&lt;Author&gt;Katz&lt;/Author&gt;&lt;Year&gt;1933&lt;/Year&gt;&lt;RecNum&gt;11045&lt;/RecNum&gt;&lt;DisplayText&gt;Katz and Braly (1933)&lt;/DisplayText&gt;&lt;record&gt;&lt;rec-number&gt;11045&lt;/rec-number&gt;&lt;foreign-keys&gt;&lt;key app="EN" db-id="swfzrvvdfd2xppez9epvttrvspt5szas02v9" timestamp="1747590691"&gt;11045&lt;/key&gt;&lt;/foreign-keys&gt;&lt;ref-type name="Journal Article"&gt;17&lt;/ref-type&gt;&lt;contributors&gt;&lt;authors&gt;&lt;author&gt;Katz, D.&lt;/author&gt;&lt;author&gt;Braly, K.&lt;/author&gt;&lt;/authors&gt;&lt;/contributors&gt;&lt;titles&gt;&lt;title&gt;Racial stereotypes of 100 college students&lt;/title&gt;&lt;secondary-title&gt;Journal of Abnormal and Social Psychology&lt;/secondary-title&gt;&lt;/titles&gt;&lt;periodical&gt;&lt;full-title&gt;Journal of Abnormal and Social Psychology&lt;/full-title&gt;&lt;/periodical&gt;&lt;pages&gt;280–290&lt;/pages&gt;&lt;volume&gt;28&lt;/volume&gt;&lt;dates&gt;&lt;year&gt;1933&lt;/year&gt;&lt;/dates&gt;&lt;urls&gt;&lt;/urls&gt;&lt;/record&gt;&lt;/Cite&gt;&lt;/EndNote&gt;</w:instrText>
      </w:r>
      <w:r w:rsidR="00B6506C">
        <w:rPr>
          <w:lang w:val="pt-BR"/>
        </w:rPr>
        <w:fldChar w:fldCharType="separate"/>
      </w:r>
      <w:r w:rsidR="00B6506C">
        <w:rPr>
          <w:noProof/>
          <w:lang w:val="pt-BR"/>
        </w:rPr>
        <w:t>Katz and Braly (1933)</w:t>
      </w:r>
      <w:r w:rsidR="00B6506C">
        <w:rPr>
          <w:lang w:val="pt-BR"/>
        </w:rPr>
        <w:fldChar w:fldCharType="end"/>
      </w:r>
      <w:r w:rsidRPr="00977669">
        <w:rPr>
          <w:lang w:val="pt-BR"/>
        </w:rPr>
        <w:t xml:space="preserve"> evidenciaram que os negros eram amplamente associados a traços negativos, como </w:t>
      </w:r>
      <w:r>
        <w:rPr>
          <w:lang w:val="pt-BR"/>
        </w:rPr>
        <w:t>‘</w:t>
      </w:r>
      <w:r w:rsidRPr="00977669">
        <w:rPr>
          <w:lang w:val="pt-BR"/>
        </w:rPr>
        <w:t>preguiçoso</w:t>
      </w:r>
      <w:r>
        <w:rPr>
          <w:lang w:val="pt-BR"/>
        </w:rPr>
        <w:t>’</w:t>
      </w:r>
      <w:r w:rsidRPr="00977669">
        <w:rPr>
          <w:lang w:val="pt-BR"/>
        </w:rPr>
        <w:t xml:space="preserve"> (75%) e </w:t>
      </w:r>
      <w:r>
        <w:rPr>
          <w:lang w:val="pt-BR"/>
        </w:rPr>
        <w:t>‘</w:t>
      </w:r>
      <w:r w:rsidRPr="00977669">
        <w:rPr>
          <w:lang w:val="pt-BR"/>
        </w:rPr>
        <w:t>supersticioso</w:t>
      </w:r>
      <w:r>
        <w:rPr>
          <w:lang w:val="pt-BR"/>
        </w:rPr>
        <w:t>’</w:t>
      </w:r>
      <w:r w:rsidRPr="00977669">
        <w:rPr>
          <w:lang w:val="pt-BR"/>
        </w:rPr>
        <w:t xml:space="preserve"> (84%), enquanto os brancos recebiam traços positivos como </w:t>
      </w:r>
      <w:r>
        <w:rPr>
          <w:lang w:val="pt-BR"/>
        </w:rPr>
        <w:t>‘</w:t>
      </w:r>
      <w:r w:rsidRPr="00977669">
        <w:rPr>
          <w:lang w:val="pt-BR"/>
        </w:rPr>
        <w:t>inteligente</w:t>
      </w:r>
      <w:r>
        <w:rPr>
          <w:lang w:val="pt-BR"/>
        </w:rPr>
        <w:t>’</w:t>
      </w:r>
      <w:r w:rsidRPr="00977669">
        <w:rPr>
          <w:lang w:val="pt-BR"/>
        </w:rPr>
        <w:t xml:space="preserve"> (48%) e </w:t>
      </w:r>
      <w:r>
        <w:rPr>
          <w:lang w:val="pt-BR"/>
        </w:rPr>
        <w:t>‘</w:t>
      </w:r>
      <w:r w:rsidRPr="00977669">
        <w:rPr>
          <w:lang w:val="pt-BR"/>
        </w:rPr>
        <w:t>trabalhador</w:t>
      </w:r>
      <w:r>
        <w:rPr>
          <w:lang w:val="pt-BR"/>
        </w:rPr>
        <w:t>’</w:t>
      </w:r>
      <w:r w:rsidRPr="00977669">
        <w:rPr>
          <w:lang w:val="pt-BR"/>
        </w:rPr>
        <w:t xml:space="preserve"> (49%). Décadas depois, </w:t>
      </w:r>
      <w:r w:rsidR="00961E6B">
        <w:rPr>
          <w:lang w:val="pt-BR"/>
        </w:rPr>
        <w:fldChar w:fldCharType="begin"/>
      </w:r>
      <w:r w:rsidR="00961E6B">
        <w:rPr>
          <w:lang w:val="pt-BR"/>
        </w:rPr>
        <w:instrText xml:space="preserve"> ADDIN EN.CITE &lt;EndNote&gt;&lt;Cite AuthorYear="1"&gt;&lt;Author&gt;Maykovich&lt;/Author&gt;&lt;Year&gt;1971&lt;/Year&gt;&lt;RecNum&gt;11046&lt;/RecNum&gt;&lt;DisplayText&gt;Maykovich (1971)&lt;/DisplayText&gt;&lt;record&gt;&lt;rec-number&gt;11046&lt;/rec-number&gt;&lt;foreign-keys&gt;&lt;key app="EN" db-id="swfzrvvdfd2xppez9epvttrvspt5szas02v9" timestamp="1747590761"&gt;11046&lt;/key&gt;&lt;/foreign-keys&gt;&lt;ref-type name="Journal Article"&gt;17&lt;/ref-type&gt;&lt;contributors&gt;&lt;authors&gt;&lt;author&gt;Maykovich, M.&lt;/author&gt;&lt;/authors&gt;&lt;/contributors&gt;&lt;titles&gt;&lt;title&gt;Changes in racial stereotypes among college students&lt;/title&gt;&lt;secondary-title&gt;Human Relations&lt;/secondary-title&gt;&lt;/titles&gt;&lt;periodical&gt;&lt;full-title&gt;Human Relations&lt;/full-title&gt;&lt;/periodical&gt;&lt;pages&gt;371–386&lt;/pages&gt;&lt;volume&gt;24&lt;/volume&gt;&lt;number&gt;5&lt;/number&gt;&lt;dates&gt;&lt;year&gt;1971&lt;/year&gt;&lt;/dates&gt;&lt;urls&gt;&lt;/urls&gt;&lt;/record&gt;&lt;/Cite&gt;&lt;/EndNote&gt;</w:instrText>
      </w:r>
      <w:r w:rsidR="00961E6B">
        <w:rPr>
          <w:lang w:val="pt-BR"/>
        </w:rPr>
        <w:fldChar w:fldCharType="separate"/>
      </w:r>
      <w:r w:rsidR="00961E6B">
        <w:rPr>
          <w:noProof/>
          <w:lang w:val="pt-BR"/>
        </w:rPr>
        <w:t>Maykovich (1971)</w:t>
      </w:r>
      <w:r w:rsidR="00961E6B">
        <w:rPr>
          <w:lang w:val="pt-BR"/>
        </w:rPr>
        <w:fldChar w:fldCharType="end"/>
      </w:r>
      <w:r w:rsidR="00B6506C">
        <w:rPr>
          <w:lang w:val="pt-BR"/>
        </w:rPr>
        <w:t xml:space="preserve"> </w:t>
      </w:r>
      <w:r w:rsidRPr="00977669">
        <w:rPr>
          <w:lang w:val="pt-BR"/>
        </w:rPr>
        <w:t xml:space="preserve">constatou leve aumento na atribuição de traços positivos aos negros, como </w:t>
      </w:r>
      <w:r>
        <w:rPr>
          <w:lang w:val="pt-BR"/>
        </w:rPr>
        <w:t>‘</w:t>
      </w:r>
      <w:r w:rsidRPr="00977669">
        <w:rPr>
          <w:lang w:val="pt-BR"/>
        </w:rPr>
        <w:t>inteligente</w:t>
      </w:r>
      <w:r>
        <w:rPr>
          <w:lang w:val="pt-BR"/>
        </w:rPr>
        <w:t>’</w:t>
      </w:r>
      <w:r w:rsidRPr="00977669">
        <w:rPr>
          <w:lang w:val="pt-BR"/>
        </w:rPr>
        <w:t xml:space="preserve"> (20%), mas o contraste entre os grupos seguiu presente.</w:t>
      </w:r>
      <w:r w:rsidR="00166F83">
        <w:rPr>
          <w:lang w:val="pt-BR"/>
        </w:rPr>
        <w:t xml:space="preserve"> Nos anos 1980</w:t>
      </w:r>
      <w:r w:rsidRPr="00977669">
        <w:rPr>
          <w:lang w:val="pt-BR"/>
        </w:rPr>
        <w:t xml:space="preserve">, </w:t>
      </w:r>
      <w:r w:rsidR="00166F83">
        <w:rPr>
          <w:lang w:val="pt-BR"/>
        </w:rPr>
        <w:fldChar w:fldCharType="begin"/>
      </w:r>
      <w:r w:rsidR="00166F83">
        <w:rPr>
          <w:lang w:val="pt-BR"/>
        </w:rPr>
        <w:instrText xml:space="preserve"> ADDIN EN.CITE &lt;EndNote&gt;&lt;Cite AuthorYear="1"&gt;&lt;Author&gt;Clark&lt;/Author&gt;&lt;Year&gt;1982&lt;/Year&gt;&lt;RecNum&gt;11047&lt;/RecNum&gt;&lt;DisplayText&gt;Clark and Pearson (1982)&lt;/DisplayText&gt;&lt;record&gt;&lt;rec-number&gt;11047&lt;/rec-number&gt;&lt;foreign-keys&gt;&lt;key app="EN" db-id="swfzrvvdfd2xppez9epvttrvspt5szas02v9" timestamp="1747590858"&gt;11047&lt;/key&gt;&lt;/foreign-keys&gt;&lt;ref-type name="Journal Article"&gt;17&lt;/ref-type&gt;&lt;contributors&gt;&lt;authors&gt;&lt;author&gt;Clark, M. L.&lt;/author&gt;&lt;author&gt;Pearson, Willie, Jr.&lt;/author&gt;&lt;/authors&gt;&lt;/contributors&gt;&lt;titles&gt;&lt;title&gt;Racial stereotypes revisited&lt;/title&gt;&lt;secondary-title&gt;International Journal of Intercultural Relations&lt;/secondary-title&gt;&lt;/titles&gt;&lt;periodical&gt;&lt;full-title&gt;International Journal of Intercultural Relations&lt;/full-title&gt;&lt;/periodical&gt;&lt;pages&gt;381–393&lt;/pages&gt;&lt;volume&gt;6&lt;/volume&gt;&lt;dates&gt;&lt;year&gt;1982&lt;/year&gt;&lt;/dates&gt;&lt;urls&gt;&lt;/urls&gt;&lt;/record&gt;&lt;/Cite&gt;&lt;/EndNote&gt;</w:instrText>
      </w:r>
      <w:r w:rsidR="00166F83">
        <w:rPr>
          <w:lang w:val="pt-BR"/>
        </w:rPr>
        <w:fldChar w:fldCharType="separate"/>
      </w:r>
      <w:r w:rsidR="00166F83">
        <w:rPr>
          <w:noProof/>
          <w:lang w:val="pt-BR"/>
        </w:rPr>
        <w:t>Clark and Pearson (1982)</w:t>
      </w:r>
      <w:r w:rsidR="00166F83">
        <w:rPr>
          <w:lang w:val="pt-BR"/>
        </w:rPr>
        <w:fldChar w:fldCharType="end"/>
      </w:r>
      <w:r w:rsidR="00961E6B">
        <w:rPr>
          <w:lang w:val="pt-BR"/>
        </w:rPr>
        <w:t xml:space="preserve"> </w:t>
      </w:r>
      <w:r w:rsidRPr="00977669">
        <w:rPr>
          <w:lang w:val="pt-BR"/>
        </w:rPr>
        <w:t xml:space="preserve">indicaram certa atenuação dessas polarizações: </w:t>
      </w:r>
      <w:r>
        <w:rPr>
          <w:lang w:val="pt-BR"/>
        </w:rPr>
        <w:t>‘</w:t>
      </w:r>
      <w:r w:rsidRPr="00977669">
        <w:rPr>
          <w:lang w:val="pt-BR"/>
        </w:rPr>
        <w:t>inteligente</w:t>
      </w:r>
      <w:r>
        <w:rPr>
          <w:lang w:val="pt-BR"/>
        </w:rPr>
        <w:t>’</w:t>
      </w:r>
      <w:r w:rsidRPr="00977669">
        <w:rPr>
          <w:lang w:val="pt-BR"/>
        </w:rPr>
        <w:t xml:space="preserve"> foi atribuído a 46% dos negros, e traços como </w:t>
      </w:r>
      <w:r>
        <w:rPr>
          <w:lang w:val="pt-BR"/>
        </w:rPr>
        <w:t>‘</w:t>
      </w:r>
      <w:r w:rsidRPr="00977669">
        <w:rPr>
          <w:lang w:val="pt-BR"/>
        </w:rPr>
        <w:t>religioso</w:t>
      </w:r>
      <w:r>
        <w:rPr>
          <w:lang w:val="pt-BR"/>
        </w:rPr>
        <w:t>’</w:t>
      </w:r>
      <w:r w:rsidRPr="00977669">
        <w:rPr>
          <w:lang w:val="pt-BR"/>
        </w:rPr>
        <w:t xml:space="preserve"> passaram a ser mais igualmente distribuídos. Ainda assim, características estigmatizantes como </w:t>
      </w:r>
      <w:r>
        <w:rPr>
          <w:lang w:val="pt-BR"/>
        </w:rPr>
        <w:t>‘</w:t>
      </w:r>
      <w:r w:rsidRPr="00977669">
        <w:rPr>
          <w:lang w:val="pt-BR"/>
        </w:rPr>
        <w:t>agressivo</w:t>
      </w:r>
      <w:r>
        <w:rPr>
          <w:lang w:val="pt-BR"/>
        </w:rPr>
        <w:t>’</w:t>
      </w:r>
      <w:r w:rsidRPr="00977669">
        <w:rPr>
          <w:lang w:val="pt-BR"/>
        </w:rPr>
        <w:t xml:space="preserve"> e </w:t>
      </w:r>
      <w:r>
        <w:rPr>
          <w:lang w:val="pt-BR"/>
        </w:rPr>
        <w:t>‘</w:t>
      </w:r>
      <w:r w:rsidRPr="00977669">
        <w:rPr>
          <w:lang w:val="pt-BR"/>
        </w:rPr>
        <w:t>impulsivo</w:t>
      </w:r>
      <w:r>
        <w:rPr>
          <w:lang w:val="pt-BR"/>
        </w:rPr>
        <w:t>’</w:t>
      </w:r>
      <w:r w:rsidRPr="00977669">
        <w:rPr>
          <w:lang w:val="pt-BR"/>
        </w:rPr>
        <w:t xml:space="preserve"> continuaram mais associadas aos negros, enquanto os brancos mantiveram a predominância em traços de competência.</w:t>
      </w:r>
    </w:p>
    <w:p w14:paraId="47174FF1" w14:textId="77777777" w:rsidR="00961E6B" w:rsidRPr="00EC61AA" w:rsidRDefault="00961E6B" w:rsidP="00EC61AA">
      <w:pPr>
        <w:rPr>
          <w:lang w:val="pt-BR"/>
        </w:rPr>
      </w:pPr>
    </w:p>
    <w:p w14:paraId="15B222BF" w14:textId="6A4D93EE" w:rsidR="004D2CC7" w:rsidRPr="00552B6B" w:rsidRDefault="00EC61AA" w:rsidP="001931FD">
      <w:pPr>
        <w:rPr>
          <w:lang w:val="pt-BR"/>
        </w:rPr>
      </w:pPr>
      <w:r w:rsidRPr="00EC61AA">
        <w:rPr>
          <w:lang w:val="pt-BR"/>
        </w:rPr>
        <w:lastRenderedPageBreak/>
        <w:t>A comparação entre os três estudos revela que, apesar de pequenas mudanças ao longo do tempo, os estereótipos raciais nos Estados Unidos mantêm uma estrutura assimétrica. Os negros continuam sendo associados a traços ligados à fisicalidade, emotividade e impulsividade, enquanto os brancos são sistematicamente descritos como mais competentes, disciplinados e inteligentes. Essa estrutura discursiva permanece funcional à reprodução das hierarquias raciais no imaginário social americano.</w:t>
      </w:r>
    </w:p>
    <w:p w14:paraId="50403940" w14:textId="1AD5857C" w:rsidR="001931FD" w:rsidRDefault="009E69A8" w:rsidP="009E69A8">
      <w:pPr>
        <w:pStyle w:val="Ttulo1"/>
        <w:rPr>
          <w:lang w:val="pt-BR"/>
        </w:rPr>
      </w:pPr>
      <w:r>
        <w:rPr>
          <w:lang w:val="pt-BR"/>
        </w:rPr>
        <w:t>Metodologia</w:t>
      </w:r>
    </w:p>
    <w:p w14:paraId="5326C764" w14:textId="2710DCAA" w:rsidR="00B472AC" w:rsidRDefault="00015CAF" w:rsidP="00015CAF">
      <w:pPr>
        <w:rPr>
          <w:lang w:val="pt-BR"/>
        </w:rPr>
      </w:pPr>
      <w:r>
        <w:rPr>
          <w:lang w:val="pt-BR"/>
        </w:rPr>
        <w:t xml:space="preserve">Esta seção de metodologia apresenta os principais elementos da abordagem metodológica a ser empregada na pesquisa, especificamente o corpus fonte, o desenho de instrução para a IA (prompt design), a geração textual sintética, a construção do corpus e sua análise. </w:t>
      </w:r>
      <w:r w:rsidR="00B472AC">
        <w:rPr>
          <w:lang w:val="pt-BR"/>
        </w:rPr>
        <w:t xml:space="preserve">O registro a ser investigado é a conversação informal, </w:t>
      </w:r>
      <w:r w:rsidR="00B472AC" w:rsidRPr="00B472AC">
        <w:rPr>
          <w:lang w:val="pt-BR"/>
        </w:rPr>
        <w:t xml:space="preserve">entendida como um tipo particular de interação verbal caracterizado por trocas espontâneas entre dois ou mais participantes, em contextos informais e não institucionalizados. Trata-se de interações em que os interlocutores se revezam livremente na fala, sem papéis predeterminados ou normas estruturadas por instituições. Essa forma de fala representa um polo mais cotidiano e descompromissado dentro do espectro mais amplo das práticas interacionais, conforme </w:t>
      </w:r>
      <w:r w:rsidR="00B472AC">
        <w:rPr>
          <w:lang w:val="pt-BR"/>
        </w:rPr>
        <w:t>proposto</w:t>
      </w:r>
      <w:r w:rsidR="00B472AC" w:rsidRPr="00B472AC">
        <w:rPr>
          <w:lang w:val="pt-BR"/>
        </w:rPr>
        <w:t xml:space="preserve"> por </w:t>
      </w:r>
      <w:r w:rsidR="00B75377">
        <w:rPr>
          <w:lang w:val="pt-BR"/>
        </w:rPr>
        <w:fldChar w:fldCharType="begin"/>
      </w:r>
      <w:r w:rsidR="00B75377">
        <w:rPr>
          <w:lang w:val="pt-BR"/>
        </w:rPr>
        <w:instrText xml:space="preserve"> ADDIN EN.CITE &lt;EndNote&gt;&lt;Cite AuthorYear="1"&gt;&lt;Author&gt;Hakulinen&lt;/Author&gt;&lt;Year&gt;2009&lt;/Year&gt;&lt;RecNum&gt;10777&lt;/RecNum&gt;&lt;DisplayText&gt;Hakulinen (2009)&lt;/DisplayText&gt;&lt;record&gt;&lt;rec-number&gt;10777&lt;/rec-number&gt;&lt;foreign-keys&gt;&lt;key app="EN" db-id="swfzrvvdfd2xppez9epvttrvspt5szas02v9" timestamp="1732717396"&gt;10777&lt;/key&gt;&lt;/foreign-keys&gt;&lt;ref-type name="Book Section"&gt;5&lt;/ref-type&gt;&lt;contributors&gt;&lt;authors&gt;&lt;author&gt;Hakulinen, Auli&lt;/author&gt;&lt;/authors&gt;&lt;secondary-authors&gt;&lt;author&gt;D’Hondt, Sigurd&lt;/author&gt;&lt;author&gt;Östman, Jan-Ola&lt;/author&gt;&lt;author&gt;Verschueren, Jef&lt;/author&gt;&lt;/secondary-authors&gt;&lt;/contributors&gt;&lt;titles&gt;&lt;title&gt;Conversation types&lt;/title&gt;&lt;secondary-title&gt;The Pragmatics of Interaction&lt;/secondary-title&gt;&lt;tertiary-title&gt;Handbook of Pragmatics Highlights, Vol. 4&lt;/tertiary-title&gt;&lt;/titles&gt;&lt;pages&gt;55-65&lt;/pages&gt;&lt;dates&gt;&lt;year&gt;2009&lt;/year&gt;&lt;/dates&gt;&lt;pub-location&gt;Amsterdam&lt;/pub-location&gt;&lt;publisher&gt;John Benjamins&lt;/publisher&gt;&lt;urls&gt;&lt;/urls&gt;&lt;/record&gt;&lt;/Cite&gt;&lt;/EndNote&gt;</w:instrText>
      </w:r>
      <w:r w:rsidR="00B75377">
        <w:rPr>
          <w:lang w:val="pt-BR"/>
        </w:rPr>
        <w:fldChar w:fldCharType="separate"/>
      </w:r>
      <w:r w:rsidR="00B75377">
        <w:rPr>
          <w:noProof/>
          <w:lang w:val="pt-BR"/>
        </w:rPr>
        <w:t>Hakulinen (2009)</w:t>
      </w:r>
      <w:r w:rsidR="00B75377">
        <w:rPr>
          <w:lang w:val="pt-BR"/>
        </w:rPr>
        <w:fldChar w:fldCharType="end"/>
      </w:r>
      <w:r w:rsidR="001C10EE">
        <w:rPr>
          <w:lang w:val="pt-BR"/>
        </w:rPr>
        <w:t>.</w:t>
      </w:r>
    </w:p>
    <w:p w14:paraId="3038B415" w14:textId="77777777" w:rsidR="00015CAF" w:rsidRDefault="00015CAF" w:rsidP="00015CAF">
      <w:pPr>
        <w:rPr>
          <w:lang w:val="pt-BR"/>
        </w:rPr>
      </w:pPr>
    </w:p>
    <w:p w14:paraId="523AE668" w14:textId="4F8BB53A" w:rsidR="00015CAF" w:rsidRDefault="00015CAF" w:rsidP="00015CAF">
      <w:pPr>
        <w:rPr>
          <w:lang w:val="pt-BR"/>
        </w:rPr>
      </w:pPr>
      <w:r>
        <w:rPr>
          <w:lang w:val="pt-BR"/>
        </w:rPr>
        <w:t xml:space="preserve">Em relação ao corpus fonte, que representará a </w:t>
      </w:r>
      <w:r w:rsidR="00B472AC">
        <w:rPr>
          <w:lang w:val="pt-BR"/>
        </w:rPr>
        <w:t xml:space="preserve">conversação </w:t>
      </w:r>
      <w:r>
        <w:rPr>
          <w:lang w:val="pt-BR"/>
        </w:rPr>
        <w:t xml:space="preserve">humana, utilizaremos o British </w:t>
      </w:r>
      <w:proofErr w:type="spellStart"/>
      <w:r>
        <w:rPr>
          <w:lang w:val="pt-BR"/>
        </w:rPr>
        <w:t>National</w:t>
      </w:r>
      <w:proofErr w:type="spellEnd"/>
      <w:r>
        <w:rPr>
          <w:lang w:val="pt-BR"/>
        </w:rPr>
        <w:t xml:space="preserve"> Corpus </w:t>
      </w:r>
      <w:r w:rsidR="005961FF">
        <w:rPr>
          <w:lang w:val="pt-BR"/>
        </w:rPr>
        <w:fldChar w:fldCharType="begin"/>
      </w:r>
      <w:r w:rsidR="005961FF">
        <w:rPr>
          <w:lang w:val="pt-BR"/>
        </w:rPr>
        <w:instrText xml:space="preserve"> ADDIN EN.CITE &lt;EndNote&gt;&lt;Cite&gt;&lt;Author&gt;Love&lt;/Author&gt;&lt;Year&gt;2019&lt;/Year&gt;&lt;RecNum&gt;10500&lt;/RecNum&gt;&lt;DisplayText&gt;(Love, Brezina, McEnery, Hawtin, Hardie et al., 2019)&lt;/DisplayText&gt;&lt;record&gt;&lt;rec-number&gt;10500&lt;/rec-number&gt;&lt;foreign-keys&gt;&lt;key app="EN" db-id="swfzrvvdfd2xppez9epvttrvspt5szas02v9" timestamp="1696371935"&gt;10500&lt;/key&gt;&lt;/foreign-keys&gt;&lt;ref-type name="Journal Article"&gt;17&lt;/ref-type&gt;&lt;contributors&gt;&lt;authors&gt;&lt;author&gt;Love, Robbie&lt;/author&gt;&lt;author&gt;Brezina, Vaclav&lt;/author&gt;&lt;author&gt;McEnery, Tony&lt;/author&gt;&lt;author&gt;Hawtin, Abi&lt;/author&gt;&lt;author&gt;Hardie, Andrew&lt;/author&gt;&lt;author&gt;Dembry, Claire&lt;/author&gt;&lt;/authors&gt;&lt;/contributors&gt;&lt;titles&gt;&lt;title&gt;Functional variation in the Spoken BNC2014 and the potential for register analysis&lt;/title&gt;&lt;secondary-title&gt;Register Studies&lt;/secondary-title&gt;&lt;/titles&gt;&lt;periodical&gt;&lt;full-title&gt;Register Studies&lt;/full-title&gt;&lt;/periodical&gt;&lt;pages&gt;296-317&lt;/pages&gt;&lt;volume&gt;1&lt;/volume&gt;&lt;number&gt;2&lt;/number&gt;&lt;keywords&gt;&lt;keyword&gt;BNC2014&lt;/keyword&gt;&lt;keyword&gt;spoken language&lt;/keyword&gt;&lt;keyword&gt;corpus design&lt;/keyword&gt;&lt;keyword&gt;corpora&lt;/keyword&gt;&lt;keyword&gt;British English&lt;/keyword&gt;&lt;/keywords&gt;&lt;dates&gt;&lt;year&gt;2019&lt;/year&gt;&lt;/dates&gt;&lt;isbn&gt;2542-9477&lt;/isbn&gt;&lt;urls&gt;&lt;related-urls&gt;&lt;url&gt;https://www.jbe-platform.com/content/journals/10.1075/rs.18013.lov&lt;/url&gt;&lt;/related-urls&gt;&lt;/urls&gt;&lt;electronic-resource-num&gt;https://doi.org/10.1075/rs.18013.lov&lt;/electronic-resource-num&gt;&lt;/record&gt;&lt;/Cite&gt;&lt;/EndNote&gt;</w:instrText>
      </w:r>
      <w:r w:rsidR="005961FF">
        <w:rPr>
          <w:lang w:val="pt-BR"/>
        </w:rPr>
        <w:fldChar w:fldCharType="separate"/>
      </w:r>
      <w:r w:rsidR="005961FF">
        <w:rPr>
          <w:noProof/>
          <w:lang w:val="pt-BR"/>
        </w:rPr>
        <w:t>(Love, Brezina, McEnery, Hawtin, Hardie et al., 2019)</w:t>
      </w:r>
      <w:r w:rsidR="005961FF">
        <w:rPr>
          <w:lang w:val="pt-BR"/>
        </w:rPr>
        <w:fldChar w:fldCharType="end"/>
      </w:r>
      <w:r>
        <w:rPr>
          <w:lang w:val="pt-BR"/>
        </w:rPr>
        <w:t xml:space="preserve">, que compreende conversações em inglês ocorridas na Grã-Bretanha nos anos 2010. Selecionaremos </w:t>
      </w:r>
      <w:r w:rsidR="00055D10">
        <w:rPr>
          <w:lang w:val="pt-BR"/>
        </w:rPr>
        <w:t xml:space="preserve">100 conversações aleatoriamente do BNC e em seguida recolheremos os 30 primeiros turnos da conversação. Essa seleção é necessária tendo em vista a restrição de tamanho de texto de entrada (input) que os </w:t>
      </w:r>
      <w:proofErr w:type="spellStart"/>
      <w:r w:rsidR="00055D10">
        <w:rPr>
          <w:lang w:val="pt-BR"/>
        </w:rPr>
        <w:t>LLMs</w:t>
      </w:r>
      <w:proofErr w:type="spellEnd"/>
      <w:r w:rsidR="00055D10">
        <w:rPr>
          <w:lang w:val="pt-BR"/>
        </w:rPr>
        <w:t xml:space="preserve"> adotam, o que impede que conversações inteiras sejam inseridas no sistema.  </w:t>
      </w:r>
    </w:p>
    <w:p w14:paraId="071CF730" w14:textId="77777777" w:rsidR="00015CAF" w:rsidRPr="00015CAF" w:rsidRDefault="00015CAF" w:rsidP="00015CAF">
      <w:pPr>
        <w:rPr>
          <w:lang w:val="pt-BR"/>
        </w:rPr>
      </w:pPr>
    </w:p>
    <w:p w14:paraId="0C2830FE" w14:textId="014BE2B4" w:rsidR="00055D10" w:rsidRDefault="00015CAF" w:rsidP="00552B6B">
      <w:pPr>
        <w:rPr>
          <w:lang w:val="pt-BR"/>
        </w:rPr>
      </w:pPr>
      <w:r>
        <w:rPr>
          <w:lang w:val="pt-BR"/>
        </w:rPr>
        <w:t>Em relação à instrução (</w:t>
      </w:r>
      <w:proofErr w:type="spellStart"/>
      <w:r w:rsidRPr="00055D10">
        <w:rPr>
          <w:i/>
          <w:iCs/>
          <w:lang w:val="pt-BR"/>
        </w:rPr>
        <w:t>prompting</w:t>
      </w:r>
      <w:proofErr w:type="spellEnd"/>
      <w:r>
        <w:rPr>
          <w:lang w:val="pt-BR"/>
        </w:rPr>
        <w:t>), empre</w:t>
      </w:r>
      <w:r w:rsidR="00055D10">
        <w:rPr>
          <w:lang w:val="pt-BR"/>
        </w:rPr>
        <w:t xml:space="preserve">garemos um modelo de direcionamento baseado em oferecer ao LLM um roteiro que consiste em resumos de fala que o modelo deve transformar em diálogo (vide Quadro 1). </w:t>
      </w:r>
      <w:r w:rsidR="00055D10" w:rsidRPr="00055D10">
        <w:rPr>
          <w:lang w:val="pt-BR"/>
        </w:rPr>
        <w:t xml:space="preserve">Cada direção de fala resume brevemente o turno correspondente, </w:t>
      </w:r>
      <w:r w:rsidR="00055D10">
        <w:rPr>
          <w:lang w:val="pt-BR"/>
        </w:rPr>
        <w:t>a fim de orientar</w:t>
      </w:r>
      <w:r w:rsidR="00055D10" w:rsidRPr="00055D10">
        <w:rPr>
          <w:lang w:val="pt-BR"/>
        </w:rPr>
        <w:t xml:space="preserve"> a IA na geração d</w:t>
      </w:r>
      <w:r w:rsidR="00055D10">
        <w:rPr>
          <w:lang w:val="pt-BR"/>
        </w:rPr>
        <w:t xml:space="preserve">o diálogo </w:t>
      </w:r>
      <w:r w:rsidR="00055D10" w:rsidRPr="00055D10">
        <w:rPr>
          <w:lang w:val="pt-BR"/>
        </w:rPr>
        <w:t>human</w:t>
      </w:r>
      <w:r w:rsidR="00055D10">
        <w:rPr>
          <w:lang w:val="pt-BR"/>
        </w:rPr>
        <w:t>o</w:t>
      </w:r>
      <w:r w:rsidR="00055D10" w:rsidRPr="00055D10">
        <w:rPr>
          <w:lang w:val="pt-BR"/>
        </w:rPr>
        <w:t>.</w:t>
      </w:r>
    </w:p>
    <w:p w14:paraId="742387DC" w14:textId="77777777" w:rsidR="00055D10" w:rsidRDefault="00055D10" w:rsidP="00552B6B">
      <w:pPr>
        <w:rPr>
          <w:lang w:val="pt-BR"/>
        </w:rPr>
      </w:pPr>
    </w:p>
    <w:tbl>
      <w:tblPr>
        <w:tblStyle w:val="Tabelacomgrade"/>
        <w:tblW w:w="0" w:type="auto"/>
        <w:tblLook w:val="04A0" w:firstRow="1" w:lastRow="0" w:firstColumn="1" w:lastColumn="0" w:noHBand="0" w:noVBand="1"/>
      </w:tblPr>
      <w:tblGrid>
        <w:gridCol w:w="6349"/>
        <w:gridCol w:w="3001"/>
      </w:tblGrid>
      <w:tr w:rsidR="00055D10" w:rsidRPr="00A235A3" w14:paraId="1FDCB6B2" w14:textId="77777777" w:rsidTr="00162C61">
        <w:tc>
          <w:tcPr>
            <w:tcW w:w="0" w:type="auto"/>
          </w:tcPr>
          <w:p w14:paraId="06A15E0F" w14:textId="630B09A6" w:rsidR="00055D10" w:rsidRDefault="00055D10" w:rsidP="00552B6B">
            <w:pPr>
              <w:rPr>
                <w:lang w:val="pt-BR"/>
              </w:rPr>
            </w:pPr>
            <w:r>
              <w:rPr>
                <w:lang w:val="pt-BR"/>
              </w:rPr>
              <w:t>Conversação humana fonte</w:t>
            </w:r>
          </w:p>
        </w:tc>
        <w:tc>
          <w:tcPr>
            <w:tcW w:w="0" w:type="auto"/>
          </w:tcPr>
          <w:p w14:paraId="77A213C0" w14:textId="71609C6C" w:rsidR="00055D10" w:rsidRDefault="00055D10" w:rsidP="00552B6B">
            <w:pPr>
              <w:rPr>
                <w:lang w:val="pt-BR"/>
              </w:rPr>
            </w:pPr>
            <w:r>
              <w:rPr>
                <w:lang w:val="pt-BR"/>
              </w:rPr>
              <w:t>Direções de fala para IA</w:t>
            </w:r>
          </w:p>
        </w:tc>
      </w:tr>
      <w:tr w:rsidR="00055D10" w14:paraId="74BE609D" w14:textId="77777777" w:rsidTr="00162C61">
        <w:tc>
          <w:tcPr>
            <w:tcW w:w="0" w:type="auto"/>
          </w:tcPr>
          <w:p w14:paraId="71598D93" w14:textId="791D54DE" w:rsidR="00055D10" w:rsidRPr="00A235A3" w:rsidRDefault="00055D10" w:rsidP="00055D10">
            <w:r w:rsidRPr="00A235A3">
              <w:t>&lt;u n</w:t>
            </w:r>
            <w:proofErr w:type="gramStart"/>
            <w:r w:rsidRPr="00A235A3">
              <w:t>=</w:t>
            </w:r>
            <w:r w:rsidR="00977669" w:rsidRPr="00A235A3">
              <w:t>‘</w:t>
            </w:r>
            <w:proofErr w:type="gramEnd"/>
            <w:r w:rsidRPr="00A235A3">
              <w:t>1</w:t>
            </w:r>
            <w:r w:rsidR="00977669" w:rsidRPr="00A235A3">
              <w:t>’</w:t>
            </w:r>
            <w:r w:rsidRPr="00A235A3">
              <w:t xml:space="preserve"> who=</w:t>
            </w:r>
            <w:r w:rsidR="00977669" w:rsidRPr="00A235A3">
              <w:t>‘</w:t>
            </w:r>
            <w:r w:rsidRPr="00A235A3">
              <w:t>S0024</w:t>
            </w:r>
            <w:r w:rsidR="00977669" w:rsidRPr="00A235A3">
              <w:t>’</w:t>
            </w:r>
            <w:r w:rsidRPr="00A235A3">
              <w:t>&gt;an hour later &lt;pause dur=</w:t>
            </w:r>
            <w:r w:rsidR="00977669" w:rsidRPr="00A235A3">
              <w:t>‘</w:t>
            </w:r>
            <w:r w:rsidRPr="00A235A3">
              <w:t>short</w:t>
            </w:r>
            <w:r w:rsidR="00977669" w:rsidRPr="00A235A3">
              <w:t>’</w:t>
            </w:r>
            <w:r w:rsidRPr="00A235A3">
              <w:t>/&gt; hope she stays down &lt;pause dur=</w:t>
            </w:r>
            <w:r w:rsidR="00977669" w:rsidRPr="00A235A3">
              <w:t>‘</w:t>
            </w:r>
            <w:r w:rsidRPr="00A235A3">
              <w:t>short</w:t>
            </w:r>
            <w:r w:rsidR="00977669" w:rsidRPr="00A235A3">
              <w:t>’</w:t>
            </w:r>
            <w:r w:rsidRPr="00A235A3">
              <w:t>/&gt; rather late&lt;/u&gt;</w:t>
            </w:r>
          </w:p>
        </w:tc>
        <w:tc>
          <w:tcPr>
            <w:tcW w:w="0" w:type="auto"/>
          </w:tcPr>
          <w:p w14:paraId="1399221D" w14:textId="5398AD53" w:rsidR="00055D10" w:rsidRPr="00A235A3" w:rsidRDefault="00055D10" w:rsidP="00055D10">
            <w:r w:rsidRPr="00A235A3">
              <w:t xml:space="preserve">&lt;u n='1'&gt;Discussing being </w:t>
            </w:r>
            <w:proofErr w:type="gramStart"/>
            <w:r w:rsidRPr="00A235A3">
              <w:t>late.&lt;</w:t>
            </w:r>
            <w:proofErr w:type="gramEnd"/>
            <w:r w:rsidRPr="00A235A3">
              <w:t>/u&gt;</w:t>
            </w:r>
          </w:p>
        </w:tc>
      </w:tr>
      <w:tr w:rsidR="00055D10" w14:paraId="289A0310" w14:textId="77777777" w:rsidTr="00162C61">
        <w:tc>
          <w:tcPr>
            <w:tcW w:w="0" w:type="auto"/>
          </w:tcPr>
          <w:p w14:paraId="468D5C13" w14:textId="56E43901" w:rsidR="00055D10" w:rsidRPr="00A235A3" w:rsidRDefault="00055D10" w:rsidP="00055D10">
            <w:r w:rsidRPr="00A235A3">
              <w:t>&lt;u n</w:t>
            </w:r>
            <w:proofErr w:type="gramStart"/>
            <w:r w:rsidRPr="00A235A3">
              <w:t>=</w:t>
            </w:r>
            <w:r w:rsidR="00977669" w:rsidRPr="00A235A3">
              <w:t>‘</w:t>
            </w:r>
            <w:proofErr w:type="gramEnd"/>
            <w:r w:rsidRPr="00A235A3">
              <w:t>2</w:t>
            </w:r>
            <w:r w:rsidR="00977669" w:rsidRPr="00A235A3">
              <w:t>’</w:t>
            </w:r>
            <w:r w:rsidRPr="00A235A3">
              <w:t xml:space="preserve"> who=</w:t>
            </w:r>
            <w:r w:rsidR="00977669" w:rsidRPr="00A235A3">
              <w:t>‘</w:t>
            </w:r>
            <w:r w:rsidRPr="00A235A3">
              <w:t>S0144</w:t>
            </w:r>
            <w:r w:rsidR="00977669" w:rsidRPr="00A235A3">
              <w:t>’</w:t>
            </w:r>
            <w:r w:rsidRPr="00A235A3">
              <w:t>&gt;well she had those two hours earlier&lt;/u&gt;</w:t>
            </w:r>
          </w:p>
        </w:tc>
        <w:tc>
          <w:tcPr>
            <w:tcW w:w="0" w:type="auto"/>
          </w:tcPr>
          <w:p w14:paraId="3812141A" w14:textId="233E3B6C" w:rsidR="00055D10" w:rsidRPr="00A235A3" w:rsidRDefault="00055D10" w:rsidP="00055D10">
            <w:r w:rsidRPr="00A235A3">
              <w:t xml:space="preserve">&lt;u n='2'&gt;Mentioned previous </w:t>
            </w:r>
            <w:proofErr w:type="gramStart"/>
            <w:r w:rsidRPr="00A235A3">
              <w:t>plans.&lt;</w:t>
            </w:r>
            <w:proofErr w:type="gramEnd"/>
            <w:r w:rsidRPr="00A235A3">
              <w:t>/u&gt;</w:t>
            </w:r>
          </w:p>
        </w:tc>
      </w:tr>
      <w:tr w:rsidR="00055D10" w14:paraId="0B06636C" w14:textId="77777777" w:rsidTr="00162C61">
        <w:tc>
          <w:tcPr>
            <w:tcW w:w="0" w:type="auto"/>
          </w:tcPr>
          <w:p w14:paraId="37743995" w14:textId="11F69908" w:rsidR="00055D10" w:rsidRPr="00A235A3" w:rsidRDefault="00055D10" w:rsidP="00055D10">
            <w:r w:rsidRPr="00A235A3">
              <w:t>&lt;u n</w:t>
            </w:r>
            <w:proofErr w:type="gramStart"/>
            <w:r w:rsidRPr="00A235A3">
              <w:t>=</w:t>
            </w:r>
            <w:r w:rsidR="00977669" w:rsidRPr="00A235A3">
              <w:t>‘</w:t>
            </w:r>
            <w:proofErr w:type="gramEnd"/>
            <w:r w:rsidRPr="00A235A3">
              <w:t>3</w:t>
            </w:r>
            <w:r w:rsidR="00977669" w:rsidRPr="00A235A3">
              <w:t>’</w:t>
            </w:r>
            <w:r w:rsidRPr="00A235A3">
              <w:t xml:space="preserve"> who=</w:t>
            </w:r>
            <w:r w:rsidR="00977669" w:rsidRPr="00A235A3">
              <w:t>‘</w:t>
            </w:r>
            <w:r w:rsidRPr="00A235A3">
              <w:t>S0024</w:t>
            </w:r>
            <w:r w:rsidR="00977669" w:rsidRPr="00A235A3">
              <w:t>’</w:t>
            </w:r>
            <w:r w:rsidRPr="00A235A3">
              <w:t>&gt;yeah I know but that's why we're an hour late isn't it? &lt;pause dur</w:t>
            </w:r>
            <w:proofErr w:type="gramStart"/>
            <w:r w:rsidRPr="00A235A3">
              <w:t>=</w:t>
            </w:r>
            <w:r w:rsidR="00977669" w:rsidRPr="00A235A3">
              <w:t>‘</w:t>
            </w:r>
            <w:proofErr w:type="gramEnd"/>
            <w:r w:rsidRPr="00A235A3">
              <w:t>long</w:t>
            </w:r>
            <w:r w:rsidR="00977669" w:rsidRPr="00A235A3">
              <w:t>’</w:t>
            </w:r>
            <w:r w:rsidRPr="00A235A3">
              <w:t>/&gt; mm &lt;pause dur=</w:t>
            </w:r>
            <w:r w:rsidR="00977669" w:rsidRPr="00A235A3">
              <w:t>‘</w:t>
            </w:r>
            <w:r w:rsidRPr="00A235A3">
              <w:t>short</w:t>
            </w:r>
            <w:r w:rsidR="00977669" w:rsidRPr="00A235A3">
              <w:t>’</w:t>
            </w:r>
            <w:r w:rsidRPr="00A235A3">
              <w:t>/&gt; I'm tired now&lt;/u&gt;</w:t>
            </w:r>
          </w:p>
        </w:tc>
        <w:tc>
          <w:tcPr>
            <w:tcW w:w="0" w:type="auto"/>
          </w:tcPr>
          <w:p w14:paraId="00D1C886" w14:textId="257A51C9" w:rsidR="00055D10" w:rsidRPr="00A235A3" w:rsidRDefault="00055D10" w:rsidP="00055D10">
            <w:r w:rsidRPr="00A235A3">
              <w:t xml:space="preserve">&lt;u n='3'&gt;Explaining the </w:t>
            </w:r>
            <w:proofErr w:type="gramStart"/>
            <w:r w:rsidRPr="00A235A3">
              <w:t>delay.&lt;</w:t>
            </w:r>
            <w:proofErr w:type="gramEnd"/>
            <w:r w:rsidRPr="00A235A3">
              <w:t>/u&gt;</w:t>
            </w:r>
          </w:p>
        </w:tc>
      </w:tr>
      <w:tr w:rsidR="00055D10" w14:paraId="36F0A60F" w14:textId="77777777" w:rsidTr="00162C61">
        <w:tc>
          <w:tcPr>
            <w:tcW w:w="0" w:type="auto"/>
          </w:tcPr>
          <w:p w14:paraId="0F20D631" w14:textId="283D4927" w:rsidR="00055D10" w:rsidRDefault="00055D10" w:rsidP="00055D10">
            <w:pPr>
              <w:rPr>
                <w:lang w:val="pt-BR"/>
              </w:rPr>
            </w:pPr>
            <w:r w:rsidRPr="00142B0E">
              <w:rPr>
                <w:lang w:val="pt-BR"/>
              </w:rPr>
              <w:t>&lt;u n</w:t>
            </w:r>
            <w:proofErr w:type="gramStart"/>
            <w:r w:rsidRPr="00142B0E">
              <w:rPr>
                <w:lang w:val="pt-BR"/>
              </w:rPr>
              <w:t>=</w:t>
            </w:r>
            <w:r w:rsidR="00977669">
              <w:rPr>
                <w:lang w:val="pt-BR"/>
              </w:rPr>
              <w:t>‘</w:t>
            </w:r>
            <w:proofErr w:type="gramEnd"/>
            <w:r w:rsidRPr="00142B0E">
              <w:rPr>
                <w:lang w:val="pt-BR"/>
              </w:rPr>
              <w:t>4</w:t>
            </w:r>
            <w:r w:rsidR="00977669">
              <w:rPr>
                <w:lang w:val="pt-BR"/>
              </w:rPr>
              <w:t>’</w:t>
            </w:r>
            <w:r w:rsidRPr="00142B0E">
              <w:rPr>
                <w:lang w:val="pt-BR"/>
              </w:rPr>
              <w:t xml:space="preserve"> </w:t>
            </w:r>
            <w:proofErr w:type="spellStart"/>
            <w:r w:rsidRPr="00142B0E">
              <w:rPr>
                <w:lang w:val="pt-BR"/>
              </w:rPr>
              <w:t>who</w:t>
            </w:r>
            <w:proofErr w:type="spellEnd"/>
            <w:r w:rsidRPr="00142B0E">
              <w:rPr>
                <w:lang w:val="pt-BR"/>
              </w:rPr>
              <w:t>=</w:t>
            </w:r>
            <w:r w:rsidR="00977669">
              <w:rPr>
                <w:lang w:val="pt-BR"/>
              </w:rPr>
              <w:t>‘</w:t>
            </w:r>
            <w:r w:rsidRPr="00142B0E">
              <w:rPr>
                <w:lang w:val="pt-BR"/>
              </w:rPr>
              <w:t>S0144</w:t>
            </w:r>
            <w:r w:rsidR="00977669">
              <w:rPr>
                <w:lang w:val="pt-BR"/>
              </w:rPr>
              <w:t>’</w:t>
            </w:r>
            <w:r w:rsidRPr="00142B0E">
              <w:rPr>
                <w:lang w:val="pt-BR"/>
              </w:rPr>
              <w:t xml:space="preserve">&gt;&lt;vocal </w:t>
            </w:r>
            <w:proofErr w:type="spellStart"/>
            <w:r w:rsidRPr="00142B0E">
              <w:rPr>
                <w:lang w:val="pt-BR"/>
              </w:rPr>
              <w:t>desc</w:t>
            </w:r>
            <w:proofErr w:type="spellEnd"/>
            <w:r w:rsidRPr="00142B0E">
              <w:rPr>
                <w:lang w:val="pt-BR"/>
              </w:rPr>
              <w:t>=</w:t>
            </w:r>
            <w:r w:rsidR="00977669">
              <w:rPr>
                <w:lang w:val="pt-BR"/>
              </w:rPr>
              <w:t>‘</w:t>
            </w:r>
            <w:proofErr w:type="spellStart"/>
            <w:r w:rsidRPr="00142B0E">
              <w:rPr>
                <w:lang w:val="pt-BR"/>
              </w:rPr>
              <w:t>laugh</w:t>
            </w:r>
            <w:proofErr w:type="spellEnd"/>
            <w:r w:rsidR="00977669">
              <w:rPr>
                <w:lang w:val="pt-BR"/>
              </w:rPr>
              <w:t>’</w:t>
            </w:r>
            <w:r w:rsidRPr="00142B0E">
              <w:rPr>
                <w:lang w:val="pt-BR"/>
              </w:rPr>
              <w:t>/&gt;&lt;/u&gt;</w:t>
            </w:r>
          </w:p>
        </w:tc>
        <w:tc>
          <w:tcPr>
            <w:tcW w:w="0" w:type="auto"/>
          </w:tcPr>
          <w:p w14:paraId="79C5DE5E" w14:textId="60A064A8" w:rsidR="00055D10" w:rsidRPr="00A235A3" w:rsidRDefault="00055D10" w:rsidP="00055D10">
            <w:r w:rsidRPr="00A235A3">
              <w:t>&lt;u n='4'&gt;</w:t>
            </w:r>
            <w:proofErr w:type="gramStart"/>
            <w:r w:rsidRPr="00A235A3">
              <w:t>Laughed.&lt;</w:t>
            </w:r>
            <w:proofErr w:type="gramEnd"/>
            <w:r w:rsidRPr="00A235A3">
              <w:t>/u&gt;</w:t>
            </w:r>
          </w:p>
        </w:tc>
      </w:tr>
      <w:tr w:rsidR="00055D10" w14:paraId="142939FC" w14:textId="77777777" w:rsidTr="00162C61">
        <w:tc>
          <w:tcPr>
            <w:tcW w:w="0" w:type="auto"/>
          </w:tcPr>
          <w:p w14:paraId="491F70E1" w14:textId="0FBA0958" w:rsidR="00055D10" w:rsidRPr="00A235A3" w:rsidRDefault="00055D10" w:rsidP="00055D10">
            <w:r w:rsidRPr="00A235A3">
              <w:t>&lt;u n</w:t>
            </w:r>
            <w:proofErr w:type="gramStart"/>
            <w:r w:rsidRPr="00A235A3">
              <w:t>=</w:t>
            </w:r>
            <w:r w:rsidR="00977669" w:rsidRPr="00A235A3">
              <w:t>‘</w:t>
            </w:r>
            <w:proofErr w:type="gramEnd"/>
            <w:r w:rsidRPr="00A235A3">
              <w:t>1</w:t>
            </w:r>
            <w:r w:rsidR="00977669" w:rsidRPr="00A235A3">
              <w:t>’</w:t>
            </w:r>
            <w:r w:rsidRPr="00A235A3">
              <w:t xml:space="preserve"> who=</w:t>
            </w:r>
            <w:r w:rsidR="00977669" w:rsidRPr="00A235A3">
              <w:t>‘</w:t>
            </w:r>
            <w:r w:rsidRPr="00A235A3">
              <w:t>S0024</w:t>
            </w:r>
            <w:r w:rsidR="00977669" w:rsidRPr="00A235A3">
              <w:t>’</w:t>
            </w:r>
            <w:r w:rsidRPr="00A235A3">
              <w:t>&gt;an hour later &lt;pause dur=</w:t>
            </w:r>
            <w:r w:rsidR="00977669" w:rsidRPr="00A235A3">
              <w:t>‘</w:t>
            </w:r>
            <w:r w:rsidRPr="00A235A3">
              <w:t>short</w:t>
            </w:r>
            <w:r w:rsidR="00977669" w:rsidRPr="00A235A3">
              <w:t>’</w:t>
            </w:r>
            <w:r w:rsidRPr="00A235A3">
              <w:t>/&gt; hope she stays down &lt;pause dur=</w:t>
            </w:r>
            <w:r w:rsidR="00977669" w:rsidRPr="00A235A3">
              <w:t>‘</w:t>
            </w:r>
            <w:r w:rsidRPr="00A235A3">
              <w:t>short</w:t>
            </w:r>
            <w:r w:rsidR="00977669" w:rsidRPr="00A235A3">
              <w:t>’</w:t>
            </w:r>
            <w:r w:rsidRPr="00A235A3">
              <w:t>/&gt; rather late&lt;/u&gt;</w:t>
            </w:r>
          </w:p>
        </w:tc>
        <w:tc>
          <w:tcPr>
            <w:tcW w:w="0" w:type="auto"/>
          </w:tcPr>
          <w:p w14:paraId="563A4300" w14:textId="04427CAB" w:rsidR="00055D10" w:rsidRPr="00A235A3" w:rsidRDefault="00055D10" w:rsidP="00055D10">
            <w:r w:rsidRPr="00A235A3">
              <w:t xml:space="preserve">&lt;u n='5'&gt;Asking about </w:t>
            </w:r>
            <w:proofErr w:type="gramStart"/>
            <w:r w:rsidRPr="00A235A3">
              <w:t>texting.&lt;</w:t>
            </w:r>
            <w:proofErr w:type="gramEnd"/>
            <w:r w:rsidRPr="00A235A3">
              <w:t>/u&gt;</w:t>
            </w:r>
          </w:p>
        </w:tc>
      </w:tr>
    </w:tbl>
    <w:p w14:paraId="76A4E4A1" w14:textId="77777777" w:rsidR="00055D10" w:rsidRPr="00A235A3" w:rsidRDefault="00055D10" w:rsidP="00552B6B"/>
    <w:p w14:paraId="326225FB" w14:textId="5E3288CF" w:rsidR="00015CAF" w:rsidRDefault="00055D10" w:rsidP="00552B6B">
      <w:pPr>
        <w:rPr>
          <w:lang w:val="pt-BR"/>
        </w:rPr>
      </w:pPr>
      <w:r>
        <w:rPr>
          <w:lang w:val="pt-BR"/>
        </w:rPr>
        <w:t>Quadro 1: Amostra de direções de fala para geração de diálogos por IA baseadas em conversação humana.</w:t>
      </w:r>
    </w:p>
    <w:p w14:paraId="737492AD" w14:textId="77777777" w:rsidR="00055D10" w:rsidRDefault="00055D10" w:rsidP="00552B6B">
      <w:pPr>
        <w:rPr>
          <w:lang w:val="pt-BR"/>
        </w:rPr>
      </w:pPr>
    </w:p>
    <w:p w14:paraId="3DFA33BA" w14:textId="43B29026" w:rsidR="00055D10" w:rsidRDefault="00055D10" w:rsidP="00552B6B">
      <w:pPr>
        <w:rPr>
          <w:lang w:val="pt-BR"/>
        </w:rPr>
      </w:pPr>
      <w:r>
        <w:rPr>
          <w:lang w:val="pt-BR"/>
        </w:rPr>
        <w:t xml:space="preserve">A geração sintética será realizada por dois modelos, o GPT o3 e </w:t>
      </w:r>
      <w:proofErr w:type="spellStart"/>
      <w:r>
        <w:rPr>
          <w:lang w:val="pt-BR"/>
        </w:rPr>
        <w:t>Grok</w:t>
      </w:r>
      <w:proofErr w:type="spellEnd"/>
      <w:r>
        <w:rPr>
          <w:lang w:val="pt-BR"/>
        </w:rPr>
        <w:t xml:space="preserve"> 3.0, dois </w:t>
      </w:r>
      <w:proofErr w:type="spellStart"/>
      <w:r>
        <w:rPr>
          <w:lang w:val="pt-BR"/>
        </w:rPr>
        <w:t>LLMs</w:t>
      </w:r>
      <w:proofErr w:type="spellEnd"/>
      <w:r>
        <w:rPr>
          <w:lang w:val="pt-BR"/>
        </w:rPr>
        <w:t xml:space="preserve"> de alta capacidade de raciocínio. A IA será instruída a desempenhar duas características raciais (negro, branco), três gêneros (feminino, masculino, trans) e quatro características </w:t>
      </w:r>
      <w:proofErr w:type="spellStart"/>
      <w:r>
        <w:rPr>
          <w:lang w:val="pt-BR"/>
        </w:rPr>
        <w:t>psicológias</w:t>
      </w:r>
      <w:proofErr w:type="spellEnd"/>
      <w:r>
        <w:rPr>
          <w:lang w:val="pt-BR"/>
        </w:rPr>
        <w:t xml:space="preserve"> (a serem determinadas no andamento do projeto). A geração dos textos se dará por meio de API, utilizando scripts em Python a serem desenvolvidos pelo grupo de pesquisa. Desse modo, o corpus assumirá a feição do desenho mostrado no Quadro 2.</w:t>
      </w:r>
    </w:p>
    <w:p w14:paraId="4C36F795" w14:textId="77777777" w:rsidR="00055D10" w:rsidRDefault="00055D10" w:rsidP="00552B6B">
      <w:pPr>
        <w:rPr>
          <w:lang w:val="pt-BR"/>
        </w:rPr>
      </w:pPr>
    </w:p>
    <w:tbl>
      <w:tblPr>
        <w:tblStyle w:val="Tabelacomgrade"/>
        <w:tblW w:w="0" w:type="auto"/>
        <w:tblLayout w:type="fixed"/>
        <w:tblLook w:val="04A0" w:firstRow="1" w:lastRow="0" w:firstColumn="1" w:lastColumn="0" w:noHBand="0" w:noVBand="1"/>
      </w:tblPr>
      <w:tblGrid>
        <w:gridCol w:w="1335"/>
        <w:gridCol w:w="1336"/>
        <w:gridCol w:w="1336"/>
        <w:gridCol w:w="1335"/>
        <w:gridCol w:w="1336"/>
        <w:gridCol w:w="1336"/>
        <w:gridCol w:w="1336"/>
      </w:tblGrid>
      <w:tr w:rsidR="00152603" w14:paraId="34330887" w14:textId="5984D9AF" w:rsidTr="00152603">
        <w:tc>
          <w:tcPr>
            <w:tcW w:w="1335" w:type="dxa"/>
          </w:tcPr>
          <w:p w14:paraId="3ADC77E7" w14:textId="1E43000A" w:rsidR="00055D10" w:rsidRDefault="00055D10" w:rsidP="00055D10">
            <w:pPr>
              <w:rPr>
                <w:lang w:val="pt-BR"/>
              </w:rPr>
            </w:pPr>
          </w:p>
        </w:tc>
        <w:tc>
          <w:tcPr>
            <w:tcW w:w="1336" w:type="dxa"/>
          </w:tcPr>
          <w:p w14:paraId="36F0BCCC" w14:textId="12E33AF7" w:rsidR="00055D10" w:rsidRDefault="00055D10" w:rsidP="00055D10">
            <w:pPr>
              <w:rPr>
                <w:lang w:val="pt-BR"/>
              </w:rPr>
            </w:pPr>
            <w:r>
              <w:rPr>
                <w:lang w:val="pt-BR"/>
              </w:rPr>
              <w:t>Fonte humana</w:t>
            </w:r>
          </w:p>
        </w:tc>
        <w:tc>
          <w:tcPr>
            <w:tcW w:w="1336" w:type="dxa"/>
          </w:tcPr>
          <w:p w14:paraId="4C87BCD1" w14:textId="1C33C9D0" w:rsidR="00055D10" w:rsidRDefault="00977669" w:rsidP="00055D10">
            <w:pPr>
              <w:rPr>
                <w:lang w:val="pt-BR"/>
              </w:rPr>
            </w:pPr>
            <w:proofErr w:type="spellStart"/>
            <w:r>
              <w:rPr>
                <w:lang w:val="pt-BR"/>
              </w:rPr>
              <w:t>LLMs</w:t>
            </w:r>
            <w:proofErr w:type="spellEnd"/>
          </w:p>
        </w:tc>
        <w:tc>
          <w:tcPr>
            <w:tcW w:w="1335" w:type="dxa"/>
          </w:tcPr>
          <w:p w14:paraId="0E638E8C" w14:textId="7196F0EB" w:rsidR="00055D10" w:rsidRDefault="00977669" w:rsidP="00055D10">
            <w:pPr>
              <w:rPr>
                <w:lang w:val="pt-BR"/>
              </w:rPr>
            </w:pPr>
            <w:r>
              <w:rPr>
                <w:lang w:val="pt-BR"/>
              </w:rPr>
              <w:t>Perfis</w:t>
            </w:r>
            <w:r w:rsidR="00055D10">
              <w:rPr>
                <w:lang w:val="pt-BR"/>
              </w:rPr>
              <w:t xml:space="preserve"> racia</w:t>
            </w:r>
            <w:r>
              <w:rPr>
                <w:lang w:val="pt-BR"/>
              </w:rPr>
              <w:t>i</w:t>
            </w:r>
            <w:r w:rsidR="00055D10">
              <w:rPr>
                <w:lang w:val="pt-BR"/>
              </w:rPr>
              <w:t>s</w:t>
            </w:r>
          </w:p>
        </w:tc>
        <w:tc>
          <w:tcPr>
            <w:tcW w:w="1336" w:type="dxa"/>
          </w:tcPr>
          <w:p w14:paraId="1C604490" w14:textId="4A594E1B" w:rsidR="00055D10" w:rsidRDefault="00977669" w:rsidP="00055D10">
            <w:pPr>
              <w:jc w:val="left"/>
              <w:rPr>
                <w:lang w:val="pt-BR"/>
              </w:rPr>
            </w:pPr>
            <w:r>
              <w:rPr>
                <w:lang w:val="pt-BR"/>
              </w:rPr>
              <w:t>Perfis</w:t>
            </w:r>
            <w:r w:rsidR="00055D10">
              <w:rPr>
                <w:lang w:val="pt-BR"/>
              </w:rPr>
              <w:t xml:space="preserve"> de gênero</w:t>
            </w:r>
          </w:p>
        </w:tc>
        <w:tc>
          <w:tcPr>
            <w:tcW w:w="1336" w:type="dxa"/>
          </w:tcPr>
          <w:p w14:paraId="556805AA" w14:textId="26D324E3" w:rsidR="00055D10" w:rsidRDefault="00977669" w:rsidP="00055D10">
            <w:pPr>
              <w:rPr>
                <w:lang w:val="pt-BR"/>
              </w:rPr>
            </w:pPr>
            <w:r>
              <w:rPr>
                <w:lang w:val="pt-BR"/>
              </w:rPr>
              <w:t xml:space="preserve">Perfis </w:t>
            </w:r>
            <w:proofErr w:type="spellStart"/>
            <w:r w:rsidR="00055D10">
              <w:rPr>
                <w:lang w:val="pt-BR"/>
              </w:rPr>
              <w:t>psico</w:t>
            </w:r>
            <w:r w:rsidR="00152603">
              <w:rPr>
                <w:lang w:val="pt-BR"/>
              </w:rPr>
              <w:t>-</w:t>
            </w:r>
            <w:r w:rsidR="00055D10">
              <w:rPr>
                <w:lang w:val="pt-BR"/>
              </w:rPr>
              <w:t>lógic</w:t>
            </w:r>
            <w:r>
              <w:rPr>
                <w:lang w:val="pt-BR"/>
              </w:rPr>
              <w:t>o</w:t>
            </w:r>
            <w:r w:rsidR="00055D10">
              <w:rPr>
                <w:lang w:val="pt-BR"/>
              </w:rPr>
              <w:t>s</w:t>
            </w:r>
            <w:proofErr w:type="spellEnd"/>
            <w:r w:rsidR="00055D10">
              <w:rPr>
                <w:lang w:val="pt-BR"/>
              </w:rPr>
              <w:t xml:space="preserve"> </w:t>
            </w:r>
          </w:p>
        </w:tc>
        <w:tc>
          <w:tcPr>
            <w:tcW w:w="1336" w:type="dxa"/>
          </w:tcPr>
          <w:p w14:paraId="589FF380" w14:textId="68B4194A" w:rsidR="00055D10" w:rsidRDefault="00055D10" w:rsidP="00055D10">
            <w:pPr>
              <w:rPr>
                <w:lang w:val="pt-BR"/>
              </w:rPr>
            </w:pPr>
            <w:r>
              <w:rPr>
                <w:lang w:val="pt-BR"/>
              </w:rPr>
              <w:t>Total</w:t>
            </w:r>
          </w:p>
        </w:tc>
      </w:tr>
      <w:tr w:rsidR="00152603" w14:paraId="351B593B" w14:textId="0B4D690B" w:rsidTr="00152603">
        <w:tc>
          <w:tcPr>
            <w:tcW w:w="1335" w:type="dxa"/>
          </w:tcPr>
          <w:p w14:paraId="24DAF012" w14:textId="511D54E0" w:rsidR="00055D10" w:rsidRDefault="00055D10" w:rsidP="00055D10">
            <w:pPr>
              <w:rPr>
                <w:lang w:val="pt-BR"/>
              </w:rPr>
            </w:pPr>
            <w:r>
              <w:rPr>
                <w:lang w:val="pt-BR"/>
              </w:rPr>
              <w:t>Textos</w:t>
            </w:r>
          </w:p>
        </w:tc>
        <w:tc>
          <w:tcPr>
            <w:tcW w:w="1336" w:type="dxa"/>
          </w:tcPr>
          <w:p w14:paraId="7E38B1E2" w14:textId="0EDB7994" w:rsidR="00055D10" w:rsidRDefault="00055D10" w:rsidP="00055D10">
            <w:pPr>
              <w:rPr>
                <w:lang w:val="pt-BR"/>
              </w:rPr>
            </w:pPr>
            <w:r>
              <w:rPr>
                <w:lang w:val="pt-BR"/>
              </w:rPr>
              <w:t>100</w:t>
            </w:r>
          </w:p>
        </w:tc>
        <w:tc>
          <w:tcPr>
            <w:tcW w:w="1336" w:type="dxa"/>
          </w:tcPr>
          <w:p w14:paraId="600D3904" w14:textId="1BDAB0B3" w:rsidR="00055D10" w:rsidRDefault="00055D10" w:rsidP="00055D10">
            <w:pPr>
              <w:rPr>
                <w:lang w:val="pt-BR"/>
              </w:rPr>
            </w:pPr>
            <w:r>
              <w:rPr>
                <w:lang w:val="pt-BR"/>
              </w:rPr>
              <w:t>2</w:t>
            </w:r>
          </w:p>
        </w:tc>
        <w:tc>
          <w:tcPr>
            <w:tcW w:w="1335" w:type="dxa"/>
          </w:tcPr>
          <w:p w14:paraId="76512957" w14:textId="697C461B" w:rsidR="00055D10" w:rsidRDefault="00055D10" w:rsidP="00055D10">
            <w:pPr>
              <w:rPr>
                <w:lang w:val="pt-BR"/>
              </w:rPr>
            </w:pPr>
            <w:r>
              <w:rPr>
                <w:lang w:val="pt-BR"/>
              </w:rPr>
              <w:t>2</w:t>
            </w:r>
          </w:p>
        </w:tc>
        <w:tc>
          <w:tcPr>
            <w:tcW w:w="1336" w:type="dxa"/>
          </w:tcPr>
          <w:p w14:paraId="22ABD51C" w14:textId="45FC8254" w:rsidR="00055D10" w:rsidRDefault="00055D10" w:rsidP="00055D10">
            <w:pPr>
              <w:jc w:val="left"/>
              <w:rPr>
                <w:lang w:val="pt-BR"/>
              </w:rPr>
            </w:pPr>
            <w:r>
              <w:rPr>
                <w:lang w:val="pt-BR"/>
              </w:rPr>
              <w:t>3</w:t>
            </w:r>
          </w:p>
        </w:tc>
        <w:tc>
          <w:tcPr>
            <w:tcW w:w="1336" w:type="dxa"/>
          </w:tcPr>
          <w:p w14:paraId="3D48F88F" w14:textId="4A494442" w:rsidR="00055D10" w:rsidRDefault="00055D10" w:rsidP="00055D10">
            <w:pPr>
              <w:rPr>
                <w:lang w:val="pt-BR"/>
              </w:rPr>
            </w:pPr>
            <w:r>
              <w:rPr>
                <w:lang w:val="pt-BR"/>
              </w:rPr>
              <w:t>4</w:t>
            </w:r>
          </w:p>
        </w:tc>
        <w:tc>
          <w:tcPr>
            <w:tcW w:w="1336" w:type="dxa"/>
          </w:tcPr>
          <w:p w14:paraId="33C381EB" w14:textId="0A3EECFE" w:rsidR="00055D10" w:rsidRDefault="00977669" w:rsidP="00055D10">
            <w:pPr>
              <w:rPr>
                <w:lang w:val="pt-BR"/>
              </w:rPr>
            </w:pPr>
            <w:r>
              <w:rPr>
                <w:lang w:val="pt-BR"/>
              </w:rPr>
              <w:t>50</w:t>
            </w:r>
            <w:r w:rsidR="00055D10">
              <w:rPr>
                <w:lang w:val="pt-BR"/>
              </w:rPr>
              <w:t>00</w:t>
            </w:r>
          </w:p>
        </w:tc>
      </w:tr>
    </w:tbl>
    <w:p w14:paraId="64248406" w14:textId="77777777" w:rsidR="00055D10" w:rsidRDefault="00055D10" w:rsidP="00552B6B">
      <w:pPr>
        <w:rPr>
          <w:lang w:val="pt-BR"/>
        </w:rPr>
      </w:pPr>
    </w:p>
    <w:p w14:paraId="730209EA" w14:textId="249C535E" w:rsidR="00977669" w:rsidRDefault="00977669" w:rsidP="00552B6B">
      <w:pPr>
        <w:rPr>
          <w:lang w:val="pt-BR"/>
        </w:rPr>
      </w:pPr>
      <w:r>
        <w:rPr>
          <w:lang w:val="pt-BR"/>
        </w:rPr>
        <w:t>Quadro 2: Desenho do corpus.</w:t>
      </w:r>
    </w:p>
    <w:p w14:paraId="22E4A0A4" w14:textId="77777777" w:rsidR="00977669" w:rsidRDefault="00977669" w:rsidP="00552B6B">
      <w:pPr>
        <w:rPr>
          <w:lang w:val="pt-BR"/>
        </w:rPr>
      </w:pPr>
    </w:p>
    <w:p w14:paraId="36BA8BED" w14:textId="755CCEAF" w:rsidR="00850AA8" w:rsidRDefault="00055D10" w:rsidP="00162C61">
      <w:pPr>
        <w:rPr>
          <w:lang w:val="pt-BR"/>
        </w:rPr>
      </w:pPr>
      <w:r>
        <w:rPr>
          <w:lang w:val="pt-BR"/>
        </w:rPr>
        <w:t xml:space="preserve">Por fim, a análise dos </w:t>
      </w:r>
      <w:r w:rsidR="00977669">
        <w:rPr>
          <w:lang w:val="pt-BR"/>
        </w:rPr>
        <w:t>5000</w:t>
      </w:r>
      <w:r>
        <w:rPr>
          <w:lang w:val="pt-BR"/>
        </w:rPr>
        <w:t xml:space="preserve"> textos do corpus (4800 textos gerados pela IA</w:t>
      </w:r>
      <w:r w:rsidR="00977669">
        <w:rPr>
          <w:lang w:val="pt-BR"/>
        </w:rPr>
        <w:t xml:space="preserve"> relacionados aos perfis, 100 gerados por IA sem um perfil definido [perfil genérico]</w:t>
      </w:r>
      <w:r>
        <w:rPr>
          <w:lang w:val="pt-BR"/>
        </w:rPr>
        <w:t xml:space="preserve"> e 100 produzidos pelos seres humanos) se dará por meio da AMDL</w:t>
      </w:r>
      <w:r w:rsidR="00162C61">
        <w:rPr>
          <w:lang w:val="pt-BR"/>
        </w:rPr>
        <w:t>, que consiste nos passos descritos a seguir. Os</w:t>
      </w:r>
      <w:r w:rsidR="00162C61" w:rsidRPr="00162C61">
        <w:rPr>
          <w:lang w:val="pt-BR"/>
        </w:rPr>
        <w:t xml:space="preserve"> textos serão </w:t>
      </w:r>
      <w:r w:rsidR="00162C61">
        <w:rPr>
          <w:lang w:val="pt-BR"/>
        </w:rPr>
        <w:t xml:space="preserve">anotados </w:t>
      </w:r>
      <w:proofErr w:type="spellStart"/>
      <w:r w:rsidR="00162C61" w:rsidRPr="00162C61">
        <w:rPr>
          <w:lang w:val="pt-BR"/>
        </w:rPr>
        <w:t>morfossintaticamente</w:t>
      </w:r>
      <w:proofErr w:type="spellEnd"/>
      <w:r w:rsidR="00162C61" w:rsidRPr="00162C61">
        <w:rPr>
          <w:lang w:val="pt-BR"/>
        </w:rPr>
        <w:t xml:space="preserve"> e lematizados por meio da ferramenta </w:t>
      </w:r>
      <w:proofErr w:type="spellStart"/>
      <w:r w:rsidR="00162C61" w:rsidRPr="00162C61">
        <w:rPr>
          <w:lang w:val="pt-BR"/>
        </w:rPr>
        <w:t>TreeTagger</w:t>
      </w:r>
      <w:proofErr w:type="spellEnd"/>
      <w:r w:rsidR="00162C61" w:rsidRPr="00162C61">
        <w:rPr>
          <w:lang w:val="pt-BR"/>
        </w:rPr>
        <w:t xml:space="preserve">. Para cada lema, será registrado o número de textos em que ocorrer. </w:t>
      </w:r>
      <w:r w:rsidR="00162C61">
        <w:rPr>
          <w:lang w:val="pt-BR"/>
        </w:rPr>
        <w:t>Tais</w:t>
      </w:r>
      <w:r w:rsidR="00162C61" w:rsidRPr="00162C61">
        <w:rPr>
          <w:lang w:val="pt-BR"/>
        </w:rPr>
        <w:t xml:space="preserve"> contagens serão utilizadas </w:t>
      </w:r>
      <w:r w:rsidR="00162C61">
        <w:rPr>
          <w:lang w:val="pt-BR"/>
        </w:rPr>
        <w:t>para</w:t>
      </w:r>
      <w:r w:rsidR="00162C61" w:rsidRPr="00162C61">
        <w:rPr>
          <w:lang w:val="pt-BR"/>
        </w:rPr>
        <w:t xml:space="preserve"> análise de palavras-chave com o objetivo de identificar os lemas mais distintivos de cada perf</w:t>
      </w:r>
      <w:r w:rsidR="00162C61">
        <w:rPr>
          <w:lang w:val="pt-BR"/>
        </w:rPr>
        <w:t>il (sintético e humano)</w:t>
      </w:r>
      <w:r w:rsidR="00162C61" w:rsidRPr="00162C61">
        <w:rPr>
          <w:lang w:val="pt-BR"/>
        </w:rPr>
        <w:t>. Um lema será considerado palavra-chave caso atenda simultaneamente a três critérios: (i) ocorrer em pelo menos 2% dos textos do corpus; (</w:t>
      </w:r>
      <w:proofErr w:type="spellStart"/>
      <w:r w:rsidR="00162C61" w:rsidRPr="00162C61">
        <w:rPr>
          <w:lang w:val="pt-BR"/>
        </w:rPr>
        <w:t>ii</w:t>
      </w:r>
      <w:proofErr w:type="spellEnd"/>
      <w:r w:rsidR="00162C61" w:rsidRPr="00162C61">
        <w:rPr>
          <w:lang w:val="pt-BR"/>
        </w:rPr>
        <w:t>) apresentar distribuição proporcionalmente maior no subcorpus-alvo (composto pelos textos de um determinado perfil) do que no subcorpus de comparação (textos de todos os demais perfis); e (</w:t>
      </w:r>
      <w:proofErr w:type="spellStart"/>
      <w:r w:rsidR="00162C61" w:rsidRPr="00162C61">
        <w:rPr>
          <w:lang w:val="pt-BR"/>
        </w:rPr>
        <w:t>iii</w:t>
      </w:r>
      <w:proofErr w:type="spellEnd"/>
      <w:r w:rsidR="00162C61" w:rsidRPr="00162C61">
        <w:rPr>
          <w:lang w:val="pt-BR"/>
        </w:rPr>
        <w:t>) atingir valor de log-verossimilhança igual ou superior a 3,84, equivalente ao nível de significância p &lt; 0,05.</w:t>
      </w:r>
      <w:r w:rsidR="00162C61">
        <w:rPr>
          <w:lang w:val="pt-BR"/>
        </w:rPr>
        <w:t xml:space="preserve"> </w:t>
      </w:r>
      <w:r w:rsidR="00162C61" w:rsidRPr="00162C61">
        <w:rPr>
          <w:lang w:val="pt-BR"/>
        </w:rPr>
        <w:t>Somente os lemas que satisfizerem os três critérios serão classificados como palavras-chave e retidos para as etapas subsequentes da análise.</w:t>
      </w:r>
    </w:p>
    <w:p w14:paraId="346F1B0E" w14:textId="77777777" w:rsidR="00162C61" w:rsidRDefault="00162C61" w:rsidP="00162C61">
      <w:pPr>
        <w:rPr>
          <w:lang w:val="pt-BR"/>
        </w:rPr>
      </w:pPr>
    </w:p>
    <w:p w14:paraId="1809D105" w14:textId="792B7684" w:rsidR="001E2AF8" w:rsidRDefault="00162C61" w:rsidP="00552B6B">
      <w:pPr>
        <w:rPr>
          <w:lang w:val="pt-BR"/>
        </w:rPr>
      </w:pPr>
      <w:r>
        <w:rPr>
          <w:lang w:val="pt-BR"/>
        </w:rPr>
        <w:t>Em seguida, as contagens de lemas serão alvo de análise fatorial, que detectará os agrupamentos correlacionados desses itens, os quais serão interpretados, passando a ser dimensões de variação. Serão conduzidos testes estatísticos com base nos escores dos textos em cada dimensão a fim de verificar as diferenças e semelhanças entre os perfis de raça, gênero e de personalidade da IA (bem como seus cruzamentos) entre si e em relação aos dos seres humanos.</w:t>
      </w:r>
    </w:p>
    <w:p w14:paraId="7D3CC156" w14:textId="55D0FCD8" w:rsidR="001E2AF8" w:rsidRDefault="001E2AF8" w:rsidP="00162C61">
      <w:pPr>
        <w:pStyle w:val="Ttulo1"/>
        <w:jc w:val="left"/>
        <w:rPr>
          <w:lang w:val="pt-BR"/>
        </w:rPr>
      </w:pPr>
      <w:r>
        <w:rPr>
          <w:lang w:val="pt-BR"/>
        </w:rPr>
        <w:t>Cronograma</w:t>
      </w:r>
    </w:p>
    <w:tbl>
      <w:tblPr>
        <w:tblStyle w:val="Tabelacomgrade"/>
        <w:tblW w:w="0" w:type="auto"/>
        <w:tblLook w:val="04A0" w:firstRow="1" w:lastRow="0" w:firstColumn="1" w:lastColumn="0" w:noHBand="0" w:noVBand="1"/>
      </w:tblPr>
      <w:tblGrid>
        <w:gridCol w:w="1245"/>
        <w:gridCol w:w="955"/>
        <w:gridCol w:w="1070"/>
        <w:gridCol w:w="1139"/>
        <w:gridCol w:w="1211"/>
        <w:gridCol w:w="1696"/>
        <w:gridCol w:w="1095"/>
        <w:gridCol w:w="939"/>
      </w:tblGrid>
      <w:tr w:rsidR="00162C61" w14:paraId="7FB42F5F" w14:textId="1C2EED26" w:rsidTr="00162C61">
        <w:tc>
          <w:tcPr>
            <w:tcW w:w="0" w:type="auto"/>
          </w:tcPr>
          <w:p w14:paraId="53314D82" w14:textId="55FB8719" w:rsidR="00162C61" w:rsidRDefault="00162C61" w:rsidP="00162C61">
            <w:pPr>
              <w:jc w:val="left"/>
              <w:rPr>
                <w:lang w:val="pt-BR"/>
              </w:rPr>
            </w:pPr>
            <w:r>
              <w:rPr>
                <w:lang w:val="pt-BR"/>
              </w:rPr>
              <w:t>Semestre</w:t>
            </w:r>
          </w:p>
        </w:tc>
        <w:tc>
          <w:tcPr>
            <w:tcW w:w="0" w:type="auto"/>
          </w:tcPr>
          <w:p w14:paraId="2577521D" w14:textId="366E9514" w:rsidR="00162C61" w:rsidRDefault="00162C61" w:rsidP="00162C61">
            <w:pPr>
              <w:jc w:val="left"/>
              <w:rPr>
                <w:lang w:val="pt-BR"/>
              </w:rPr>
            </w:pPr>
            <w:proofErr w:type="spellStart"/>
            <w:r>
              <w:rPr>
                <w:lang w:val="pt-BR"/>
              </w:rPr>
              <w:t>Disci-plinas</w:t>
            </w:r>
            <w:proofErr w:type="spellEnd"/>
          </w:p>
        </w:tc>
        <w:tc>
          <w:tcPr>
            <w:tcW w:w="0" w:type="auto"/>
          </w:tcPr>
          <w:p w14:paraId="6D95ECDD" w14:textId="76DA94E8" w:rsidR="00162C61" w:rsidRDefault="00162C61" w:rsidP="00162C61">
            <w:pPr>
              <w:jc w:val="left"/>
              <w:rPr>
                <w:lang w:val="pt-BR"/>
              </w:rPr>
            </w:pPr>
            <w:r>
              <w:rPr>
                <w:lang w:val="pt-BR"/>
              </w:rPr>
              <w:t>Leituras</w:t>
            </w:r>
          </w:p>
        </w:tc>
        <w:tc>
          <w:tcPr>
            <w:tcW w:w="0" w:type="auto"/>
          </w:tcPr>
          <w:p w14:paraId="2BACBB52" w14:textId="4055C7CB" w:rsidR="00162C61" w:rsidRDefault="00162C61" w:rsidP="00162C61">
            <w:pPr>
              <w:jc w:val="left"/>
              <w:rPr>
                <w:lang w:val="pt-BR"/>
              </w:rPr>
            </w:pPr>
            <w:r>
              <w:rPr>
                <w:lang w:val="pt-BR"/>
              </w:rPr>
              <w:t>Coleta do corpus</w:t>
            </w:r>
          </w:p>
        </w:tc>
        <w:tc>
          <w:tcPr>
            <w:tcW w:w="0" w:type="auto"/>
          </w:tcPr>
          <w:p w14:paraId="36B3424E" w14:textId="2348AF02" w:rsidR="00162C61" w:rsidRDefault="00162C61" w:rsidP="00162C61">
            <w:pPr>
              <w:jc w:val="left"/>
              <w:rPr>
                <w:lang w:val="pt-BR"/>
              </w:rPr>
            </w:pPr>
            <w:r>
              <w:rPr>
                <w:lang w:val="pt-BR"/>
              </w:rPr>
              <w:t>Análise do corpus</w:t>
            </w:r>
          </w:p>
        </w:tc>
        <w:tc>
          <w:tcPr>
            <w:tcW w:w="0" w:type="auto"/>
          </w:tcPr>
          <w:p w14:paraId="1C9AF4F5" w14:textId="14097061" w:rsidR="00162C61" w:rsidRDefault="00162C61" w:rsidP="00162C61">
            <w:pPr>
              <w:jc w:val="left"/>
              <w:rPr>
                <w:lang w:val="pt-BR"/>
              </w:rPr>
            </w:pPr>
            <w:r>
              <w:rPr>
                <w:lang w:val="pt-BR"/>
              </w:rPr>
              <w:t>Redação da dissertação</w:t>
            </w:r>
          </w:p>
        </w:tc>
        <w:tc>
          <w:tcPr>
            <w:tcW w:w="0" w:type="auto"/>
          </w:tcPr>
          <w:p w14:paraId="3A5167A2" w14:textId="51FFDBF8" w:rsidR="00162C61" w:rsidRDefault="00162C61" w:rsidP="00162C61">
            <w:pPr>
              <w:jc w:val="left"/>
              <w:rPr>
                <w:lang w:val="pt-BR"/>
              </w:rPr>
            </w:pPr>
            <w:proofErr w:type="spellStart"/>
            <w:r>
              <w:rPr>
                <w:lang w:val="pt-BR"/>
              </w:rPr>
              <w:t>Qualifi-cação</w:t>
            </w:r>
            <w:proofErr w:type="spellEnd"/>
          </w:p>
        </w:tc>
        <w:tc>
          <w:tcPr>
            <w:tcW w:w="0" w:type="auto"/>
          </w:tcPr>
          <w:p w14:paraId="4F4C8E77" w14:textId="5FA690AF" w:rsidR="00162C61" w:rsidRDefault="00162C61" w:rsidP="00162C61">
            <w:pPr>
              <w:jc w:val="left"/>
              <w:rPr>
                <w:lang w:val="pt-BR"/>
              </w:rPr>
            </w:pPr>
            <w:proofErr w:type="spellStart"/>
            <w:r>
              <w:rPr>
                <w:lang w:val="pt-BR"/>
              </w:rPr>
              <w:t>Depó-sito</w:t>
            </w:r>
            <w:proofErr w:type="spellEnd"/>
          </w:p>
        </w:tc>
      </w:tr>
      <w:tr w:rsidR="00162C61" w14:paraId="1149BD70" w14:textId="470245E5" w:rsidTr="00162C61">
        <w:tc>
          <w:tcPr>
            <w:tcW w:w="0" w:type="auto"/>
          </w:tcPr>
          <w:p w14:paraId="3E8A3D95" w14:textId="625AF88F" w:rsidR="00162C61" w:rsidRDefault="00162C61" w:rsidP="00162C61">
            <w:pPr>
              <w:jc w:val="left"/>
              <w:rPr>
                <w:lang w:val="pt-BR"/>
              </w:rPr>
            </w:pPr>
            <w:r>
              <w:rPr>
                <w:lang w:val="pt-BR"/>
              </w:rPr>
              <w:t>2/2025</w:t>
            </w:r>
          </w:p>
        </w:tc>
        <w:tc>
          <w:tcPr>
            <w:tcW w:w="0" w:type="auto"/>
          </w:tcPr>
          <w:p w14:paraId="58695086" w14:textId="1FDE16A0" w:rsidR="00162C61" w:rsidRDefault="00162C61" w:rsidP="00162C61">
            <w:pPr>
              <w:jc w:val="left"/>
              <w:rPr>
                <w:lang w:val="pt-BR"/>
              </w:rPr>
            </w:pPr>
            <w:r>
              <w:rPr>
                <w:lang w:val="pt-BR"/>
              </w:rPr>
              <w:t>X</w:t>
            </w:r>
          </w:p>
        </w:tc>
        <w:tc>
          <w:tcPr>
            <w:tcW w:w="0" w:type="auto"/>
          </w:tcPr>
          <w:p w14:paraId="5B4304E3" w14:textId="2616C24E" w:rsidR="00162C61" w:rsidRDefault="00162C61" w:rsidP="00162C61">
            <w:pPr>
              <w:jc w:val="left"/>
              <w:rPr>
                <w:lang w:val="pt-BR"/>
              </w:rPr>
            </w:pPr>
            <w:r>
              <w:rPr>
                <w:lang w:val="pt-BR"/>
              </w:rPr>
              <w:t>X</w:t>
            </w:r>
          </w:p>
        </w:tc>
        <w:tc>
          <w:tcPr>
            <w:tcW w:w="0" w:type="auto"/>
          </w:tcPr>
          <w:p w14:paraId="351F5AFF" w14:textId="34131B3A" w:rsidR="00162C61" w:rsidRDefault="00162C61" w:rsidP="00162C61">
            <w:pPr>
              <w:jc w:val="left"/>
              <w:rPr>
                <w:lang w:val="pt-BR"/>
              </w:rPr>
            </w:pPr>
            <w:r>
              <w:rPr>
                <w:lang w:val="pt-BR"/>
              </w:rPr>
              <w:t>X</w:t>
            </w:r>
          </w:p>
        </w:tc>
        <w:tc>
          <w:tcPr>
            <w:tcW w:w="0" w:type="auto"/>
          </w:tcPr>
          <w:p w14:paraId="1FCD25B4" w14:textId="77777777" w:rsidR="00162C61" w:rsidRDefault="00162C61" w:rsidP="00162C61">
            <w:pPr>
              <w:jc w:val="left"/>
              <w:rPr>
                <w:lang w:val="pt-BR"/>
              </w:rPr>
            </w:pPr>
          </w:p>
        </w:tc>
        <w:tc>
          <w:tcPr>
            <w:tcW w:w="0" w:type="auto"/>
          </w:tcPr>
          <w:p w14:paraId="0EF2BD02" w14:textId="16038334" w:rsidR="00162C61" w:rsidRDefault="00162C61" w:rsidP="00162C61">
            <w:pPr>
              <w:jc w:val="left"/>
              <w:rPr>
                <w:lang w:val="pt-BR"/>
              </w:rPr>
            </w:pPr>
          </w:p>
        </w:tc>
        <w:tc>
          <w:tcPr>
            <w:tcW w:w="0" w:type="auto"/>
          </w:tcPr>
          <w:p w14:paraId="38080393" w14:textId="482B082F" w:rsidR="00162C61" w:rsidRDefault="00162C61" w:rsidP="00162C61">
            <w:pPr>
              <w:jc w:val="left"/>
              <w:rPr>
                <w:lang w:val="pt-BR"/>
              </w:rPr>
            </w:pPr>
          </w:p>
        </w:tc>
        <w:tc>
          <w:tcPr>
            <w:tcW w:w="0" w:type="auto"/>
          </w:tcPr>
          <w:p w14:paraId="3D4033CA" w14:textId="77777777" w:rsidR="00162C61" w:rsidRDefault="00162C61" w:rsidP="00162C61">
            <w:pPr>
              <w:jc w:val="left"/>
              <w:rPr>
                <w:lang w:val="pt-BR"/>
              </w:rPr>
            </w:pPr>
          </w:p>
        </w:tc>
      </w:tr>
      <w:tr w:rsidR="00162C61" w14:paraId="5D657807" w14:textId="630F9ECD" w:rsidTr="00162C61">
        <w:tc>
          <w:tcPr>
            <w:tcW w:w="0" w:type="auto"/>
          </w:tcPr>
          <w:p w14:paraId="54F51EA5" w14:textId="424B076E" w:rsidR="00162C61" w:rsidRDefault="00162C61" w:rsidP="00162C61">
            <w:pPr>
              <w:jc w:val="left"/>
              <w:rPr>
                <w:lang w:val="pt-BR"/>
              </w:rPr>
            </w:pPr>
            <w:r>
              <w:rPr>
                <w:lang w:val="pt-BR"/>
              </w:rPr>
              <w:t>1/2026</w:t>
            </w:r>
          </w:p>
        </w:tc>
        <w:tc>
          <w:tcPr>
            <w:tcW w:w="0" w:type="auto"/>
          </w:tcPr>
          <w:p w14:paraId="5AA5792E" w14:textId="5228FD6E" w:rsidR="00162C61" w:rsidRDefault="00162C61" w:rsidP="00162C61">
            <w:pPr>
              <w:jc w:val="left"/>
              <w:rPr>
                <w:lang w:val="pt-BR"/>
              </w:rPr>
            </w:pPr>
            <w:r>
              <w:rPr>
                <w:lang w:val="pt-BR"/>
              </w:rPr>
              <w:t>X</w:t>
            </w:r>
          </w:p>
        </w:tc>
        <w:tc>
          <w:tcPr>
            <w:tcW w:w="0" w:type="auto"/>
          </w:tcPr>
          <w:p w14:paraId="1926C05E" w14:textId="6080463A" w:rsidR="00162C61" w:rsidRDefault="00162C61" w:rsidP="00162C61">
            <w:pPr>
              <w:jc w:val="left"/>
              <w:rPr>
                <w:lang w:val="pt-BR"/>
              </w:rPr>
            </w:pPr>
            <w:r>
              <w:rPr>
                <w:lang w:val="pt-BR"/>
              </w:rPr>
              <w:t>X</w:t>
            </w:r>
          </w:p>
        </w:tc>
        <w:tc>
          <w:tcPr>
            <w:tcW w:w="0" w:type="auto"/>
          </w:tcPr>
          <w:p w14:paraId="7EAE83C7" w14:textId="293C60BF" w:rsidR="00162C61" w:rsidRDefault="00162C61" w:rsidP="00162C61">
            <w:pPr>
              <w:jc w:val="left"/>
              <w:rPr>
                <w:lang w:val="pt-BR"/>
              </w:rPr>
            </w:pPr>
            <w:r>
              <w:rPr>
                <w:lang w:val="pt-BR"/>
              </w:rPr>
              <w:t>X</w:t>
            </w:r>
          </w:p>
        </w:tc>
        <w:tc>
          <w:tcPr>
            <w:tcW w:w="0" w:type="auto"/>
          </w:tcPr>
          <w:p w14:paraId="65B8E5D7" w14:textId="0C584C1E" w:rsidR="00162C61" w:rsidRDefault="00162C61" w:rsidP="00162C61">
            <w:pPr>
              <w:jc w:val="left"/>
              <w:rPr>
                <w:lang w:val="pt-BR"/>
              </w:rPr>
            </w:pPr>
            <w:r>
              <w:rPr>
                <w:lang w:val="pt-BR"/>
              </w:rPr>
              <w:t>X</w:t>
            </w:r>
          </w:p>
        </w:tc>
        <w:tc>
          <w:tcPr>
            <w:tcW w:w="0" w:type="auto"/>
          </w:tcPr>
          <w:p w14:paraId="08025AE3" w14:textId="13360A8D" w:rsidR="00162C61" w:rsidRDefault="00162C61" w:rsidP="00162C61">
            <w:pPr>
              <w:jc w:val="left"/>
              <w:rPr>
                <w:lang w:val="pt-BR"/>
              </w:rPr>
            </w:pPr>
            <w:r>
              <w:rPr>
                <w:lang w:val="pt-BR"/>
              </w:rPr>
              <w:t>X</w:t>
            </w:r>
          </w:p>
        </w:tc>
        <w:tc>
          <w:tcPr>
            <w:tcW w:w="0" w:type="auto"/>
          </w:tcPr>
          <w:p w14:paraId="48F13C79" w14:textId="4B8B8356" w:rsidR="00162C61" w:rsidRDefault="00162C61" w:rsidP="00162C61">
            <w:pPr>
              <w:jc w:val="left"/>
              <w:rPr>
                <w:lang w:val="pt-BR"/>
              </w:rPr>
            </w:pPr>
          </w:p>
        </w:tc>
        <w:tc>
          <w:tcPr>
            <w:tcW w:w="0" w:type="auto"/>
          </w:tcPr>
          <w:p w14:paraId="694C172E" w14:textId="77777777" w:rsidR="00162C61" w:rsidRDefault="00162C61" w:rsidP="00162C61">
            <w:pPr>
              <w:jc w:val="left"/>
              <w:rPr>
                <w:lang w:val="pt-BR"/>
              </w:rPr>
            </w:pPr>
          </w:p>
        </w:tc>
      </w:tr>
      <w:tr w:rsidR="00162C61" w14:paraId="2A432DB1" w14:textId="27223174" w:rsidTr="00162C61">
        <w:tc>
          <w:tcPr>
            <w:tcW w:w="0" w:type="auto"/>
          </w:tcPr>
          <w:p w14:paraId="18BA7BE9" w14:textId="02748F62" w:rsidR="00162C61" w:rsidRDefault="00162C61" w:rsidP="00162C61">
            <w:pPr>
              <w:jc w:val="left"/>
              <w:rPr>
                <w:lang w:val="pt-BR"/>
              </w:rPr>
            </w:pPr>
            <w:r>
              <w:rPr>
                <w:lang w:val="pt-BR"/>
              </w:rPr>
              <w:t>2/2026</w:t>
            </w:r>
          </w:p>
        </w:tc>
        <w:tc>
          <w:tcPr>
            <w:tcW w:w="0" w:type="auto"/>
          </w:tcPr>
          <w:p w14:paraId="45306B8B" w14:textId="59EFD30B" w:rsidR="00162C61" w:rsidRDefault="00162C61" w:rsidP="00162C61">
            <w:pPr>
              <w:jc w:val="left"/>
              <w:rPr>
                <w:lang w:val="pt-BR"/>
              </w:rPr>
            </w:pPr>
          </w:p>
        </w:tc>
        <w:tc>
          <w:tcPr>
            <w:tcW w:w="0" w:type="auto"/>
          </w:tcPr>
          <w:p w14:paraId="6D9A7B6D" w14:textId="77777777" w:rsidR="00162C61" w:rsidRDefault="00162C61" w:rsidP="00162C61">
            <w:pPr>
              <w:jc w:val="left"/>
              <w:rPr>
                <w:lang w:val="pt-BR"/>
              </w:rPr>
            </w:pPr>
          </w:p>
        </w:tc>
        <w:tc>
          <w:tcPr>
            <w:tcW w:w="0" w:type="auto"/>
          </w:tcPr>
          <w:p w14:paraId="5A7DECD2" w14:textId="77777777" w:rsidR="00162C61" w:rsidRDefault="00162C61" w:rsidP="00162C61">
            <w:pPr>
              <w:jc w:val="left"/>
              <w:rPr>
                <w:lang w:val="pt-BR"/>
              </w:rPr>
            </w:pPr>
          </w:p>
        </w:tc>
        <w:tc>
          <w:tcPr>
            <w:tcW w:w="0" w:type="auto"/>
          </w:tcPr>
          <w:p w14:paraId="6A12F8E1" w14:textId="326CCE60" w:rsidR="00162C61" w:rsidRDefault="00162C61" w:rsidP="00162C61">
            <w:pPr>
              <w:jc w:val="left"/>
              <w:rPr>
                <w:lang w:val="pt-BR"/>
              </w:rPr>
            </w:pPr>
            <w:r>
              <w:rPr>
                <w:lang w:val="pt-BR"/>
              </w:rPr>
              <w:t>X</w:t>
            </w:r>
          </w:p>
        </w:tc>
        <w:tc>
          <w:tcPr>
            <w:tcW w:w="0" w:type="auto"/>
          </w:tcPr>
          <w:p w14:paraId="2BF3279B" w14:textId="1B3F7640" w:rsidR="00162C61" w:rsidRDefault="00162C61" w:rsidP="00162C61">
            <w:pPr>
              <w:jc w:val="left"/>
              <w:rPr>
                <w:lang w:val="pt-BR"/>
              </w:rPr>
            </w:pPr>
            <w:r>
              <w:rPr>
                <w:lang w:val="pt-BR"/>
              </w:rPr>
              <w:t>X</w:t>
            </w:r>
          </w:p>
        </w:tc>
        <w:tc>
          <w:tcPr>
            <w:tcW w:w="0" w:type="auto"/>
          </w:tcPr>
          <w:p w14:paraId="309977D6" w14:textId="6CA84379" w:rsidR="00162C61" w:rsidRDefault="00162C61" w:rsidP="00162C61">
            <w:pPr>
              <w:jc w:val="left"/>
              <w:rPr>
                <w:lang w:val="pt-BR"/>
              </w:rPr>
            </w:pPr>
            <w:r>
              <w:rPr>
                <w:lang w:val="pt-BR"/>
              </w:rPr>
              <w:t>X</w:t>
            </w:r>
          </w:p>
        </w:tc>
        <w:tc>
          <w:tcPr>
            <w:tcW w:w="0" w:type="auto"/>
          </w:tcPr>
          <w:p w14:paraId="65CFFEA3" w14:textId="0E316B14" w:rsidR="00162C61" w:rsidRDefault="00162C61" w:rsidP="00162C61">
            <w:pPr>
              <w:jc w:val="left"/>
              <w:rPr>
                <w:lang w:val="pt-BR"/>
              </w:rPr>
            </w:pPr>
            <w:r>
              <w:rPr>
                <w:lang w:val="pt-BR"/>
              </w:rPr>
              <w:t>X</w:t>
            </w:r>
          </w:p>
        </w:tc>
      </w:tr>
    </w:tbl>
    <w:p w14:paraId="092FC7F4" w14:textId="77777777" w:rsidR="00162C61" w:rsidRDefault="00162C61" w:rsidP="001E2AF8">
      <w:pPr>
        <w:rPr>
          <w:lang w:val="pt-BR"/>
        </w:rPr>
      </w:pPr>
    </w:p>
    <w:p w14:paraId="1CD4C2BB" w14:textId="57C7ACA6" w:rsidR="001E2AF8" w:rsidRDefault="001E2AF8" w:rsidP="001E2AF8">
      <w:pPr>
        <w:pStyle w:val="Ttulo1"/>
        <w:rPr>
          <w:lang w:val="pt-BR"/>
        </w:rPr>
      </w:pPr>
      <w:r>
        <w:rPr>
          <w:lang w:val="pt-BR"/>
        </w:rPr>
        <w:lastRenderedPageBreak/>
        <w:t>Referências bibliográficas</w:t>
      </w:r>
    </w:p>
    <w:p w14:paraId="4275EB85" w14:textId="77777777" w:rsidR="00F57B57" w:rsidRDefault="00F57B57" w:rsidP="001E2AF8">
      <w:pPr>
        <w:rPr>
          <w:lang w:val="pt-BR"/>
        </w:rPr>
      </w:pPr>
    </w:p>
    <w:p w14:paraId="118115A2" w14:textId="77777777" w:rsidR="00F91AB3" w:rsidRPr="00F91AB3" w:rsidRDefault="00F57B57" w:rsidP="00F91AB3">
      <w:pPr>
        <w:pStyle w:val="EndNoteBibliography"/>
        <w:ind w:left="720" w:hanging="720"/>
        <w:rPr>
          <w:noProof/>
        </w:rPr>
      </w:pPr>
      <w:r>
        <w:rPr>
          <w:lang w:val="pt-BR"/>
        </w:rPr>
        <w:fldChar w:fldCharType="begin"/>
      </w:r>
      <w:r>
        <w:rPr>
          <w:lang w:val="pt-BR"/>
        </w:rPr>
        <w:instrText xml:space="preserve"> ADDIN EN.REFLIST </w:instrText>
      </w:r>
      <w:r>
        <w:rPr>
          <w:lang w:val="pt-BR"/>
        </w:rPr>
        <w:fldChar w:fldCharType="separate"/>
      </w:r>
      <w:r w:rsidR="00F91AB3" w:rsidRPr="00F91AB3">
        <w:rPr>
          <w:noProof/>
        </w:rPr>
        <w:t xml:space="preserve">Baudrillard, J. (1983). </w:t>
      </w:r>
      <w:r w:rsidR="00F91AB3" w:rsidRPr="00F91AB3">
        <w:rPr>
          <w:i/>
          <w:noProof/>
        </w:rPr>
        <w:t>Simulations</w:t>
      </w:r>
      <w:r w:rsidR="00F91AB3" w:rsidRPr="00F91AB3">
        <w:rPr>
          <w:noProof/>
        </w:rPr>
        <w:t xml:space="preserve">. Los Angeles: Semiotext(e). </w:t>
      </w:r>
    </w:p>
    <w:p w14:paraId="34AE3B55" w14:textId="77777777" w:rsidR="00F91AB3" w:rsidRPr="00F91AB3" w:rsidRDefault="00F91AB3" w:rsidP="00F91AB3">
      <w:pPr>
        <w:pStyle w:val="EndNoteBibliography"/>
        <w:ind w:left="720" w:hanging="720"/>
        <w:rPr>
          <w:noProof/>
        </w:rPr>
      </w:pPr>
      <w:r w:rsidRPr="00F91AB3">
        <w:rPr>
          <w:noProof/>
        </w:rPr>
        <w:t xml:space="preserve">Bender, E. M., Gebru, T., McMillan-Major, A., &amp; Shmitchell, S. (2021). </w:t>
      </w:r>
      <w:r w:rsidRPr="00F91AB3">
        <w:rPr>
          <w:i/>
          <w:noProof/>
        </w:rPr>
        <w:t>On the Dangers of Stochastic Parrots: Can Language Models Be Too Big?</w:t>
      </w:r>
      <w:r w:rsidRPr="00F91AB3">
        <w:rPr>
          <w:noProof/>
        </w:rPr>
        <w:t xml:space="preserve"> Paper presented at FAccT '21: Proceedings of the 2021 ACM Conference on Fairness, Accountability, and Transparency,  </w:t>
      </w:r>
    </w:p>
    <w:p w14:paraId="40F9ADB3" w14:textId="77777777" w:rsidR="00F91AB3" w:rsidRPr="00A235A3" w:rsidRDefault="00F91AB3" w:rsidP="00F91AB3">
      <w:pPr>
        <w:pStyle w:val="EndNoteBibliography"/>
        <w:ind w:left="720" w:hanging="720"/>
        <w:rPr>
          <w:noProof/>
          <w:lang w:val="pt-BR"/>
        </w:rPr>
      </w:pPr>
      <w:r w:rsidRPr="00A235A3">
        <w:rPr>
          <w:noProof/>
          <w:lang w:val="pt-BR"/>
        </w:rPr>
        <w:t xml:space="preserve">Berber Sardinha, T. (2004). </w:t>
      </w:r>
      <w:r w:rsidRPr="00A235A3">
        <w:rPr>
          <w:i/>
          <w:noProof/>
          <w:lang w:val="pt-BR"/>
        </w:rPr>
        <w:t>Linguística de Corpus</w:t>
      </w:r>
      <w:r w:rsidRPr="00A235A3">
        <w:rPr>
          <w:noProof/>
          <w:lang w:val="pt-BR"/>
        </w:rPr>
        <w:t xml:space="preserve">. São Paulo: Manole. </w:t>
      </w:r>
    </w:p>
    <w:p w14:paraId="79FFAFE9" w14:textId="4D030F39" w:rsidR="00F91AB3" w:rsidRPr="00F91AB3" w:rsidRDefault="00F91AB3" w:rsidP="00F91AB3">
      <w:pPr>
        <w:pStyle w:val="EndNoteBibliography"/>
        <w:ind w:left="720" w:hanging="720"/>
        <w:rPr>
          <w:noProof/>
        </w:rPr>
      </w:pPr>
      <w:r w:rsidRPr="00A235A3">
        <w:rPr>
          <w:noProof/>
          <w:lang w:val="pt-BR"/>
        </w:rPr>
        <w:t xml:space="preserve">Berber Sardinha, T. (2024a). </w:t>
      </w:r>
      <w:r w:rsidRPr="00F91AB3">
        <w:rPr>
          <w:noProof/>
        </w:rPr>
        <w:t xml:space="preserve">AI-generated vs human-authored texts: A Multidimensional comparison. </w:t>
      </w:r>
      <w:r w:rsidRPr="00F91AB3">
        <w:rPr>
          <w:i/>
          <w:noProof/>
        </w:rPr>
        <w:t>Applied Corpus Linguistics</w:t>
      </w:r>
      <w:r w:rsidRPr="00F91AB3">
        <w:rPr>
          <w:noProof/>
        </w:rPr>
        <w:t>,</w:t>
      </w:r>
      <w:r w:rsidRPr="00F91AB3">
        <w:rPr>
          <w:i/>
          <w:noProof/>
        </w:rPr>
        <w:t xml:space="preserve"> 4</w:t>
      </w:r>
      <w:r w:rsidRPr="00F91AB3">
        <w:rPr>
          <w:noProof/>
        </w:rPr>
        <w:t xml:space="preserve">(1), 100083. </w:t>
      </w:r>
      <w:hyperlink r:id="rId5" w:history="1">
        <w:r w:rsidRPr="00F91AB3">
          <w:rPr>
            <w:rStyle w:val="Hyperlink"/>
            <w:noProof/>
          </w:rPr>
          <w:t>https://doi.org/https://doi.org/10.1016/j.acorp.2023.100083</w:t>
        </w:r>
      </w:hyperlink>
      <w:r w:rsidRPr="00F91AB3">
        <w:rPr>
          <w:noProof/>
        </w:rPr>
        <w:t xml:space="preserve"> </w:t>
      </w:r>
    </w:p>
    <w:p w14:paraId="1E76FCC1" w14:textId="77777777" w:rsidR="00F91AB3" w:rsidRPr="00F91AB3" w:rsidRDefault="00F91AB3" w:rsidP="00F91AB3">
      <w:pPr>
        <w:pStyle w:val="EndNoteBibliography"/>
        <w:ind w:left="720" w:hanging="720"/>
        <w:rPr>
          <w:noProof/>
        </w:rPr>
      </w:pPr>
      <w:r w:rsidRPr="00F91AB3">
        <w:rPr>
          <w:noProof/>
        </w:rPr>
        <w:t xml:space="preserve">Berber Sardinha, T. (2024b). Exploring multimodal corpora in the classroom from a multidimensional perspective In P. Crosthwaite (Ed.), </w:t>
      </w:r>
      <w:r w:rsidRPr="00F91AB3">
        <w:rPr>
          <w:i/>
          <w:noProof/>
        </w:rPr>
        <w:t xml:space="preserve">Corpora for Language Learning: Bridging the Research-Practice Divide </w:t>
      </w:r>
      <w:r w:rsidRPr="00F91AB3">
        <w:rPr>
          <w:noProof/>
        </w:rPr>
        <w:t xml:space="preserve">(pp. 25-36). Abingdon: Routledge. </w:t>
      </w:r>
    </w:p>
    <w:p w14:paraId="6E3752D1" w14:textId="77777777" w:rsidR="00F91AB3" w:rsidRPr="00F91AB3" w:rsidRDefault="00F91AB3" w:rsidP="00F91AB3">
      <w:pPr>
        <w:pStyle w:val="EndNoteBibliography"/>
        <w:ind w:left="720" w:hanging="720"/>
        <w:rPr>
          <w:noProof/>
        </w:rPr>
      </w:pPr>
      <w:r w:rsidRPr="00F91AB3">
        <w:rPr>
          <w:noProof/>
        </w:rPr>
        <w:t xml:space="preserve">Berber Sardinha, T., &amp; Fitzsimmons-Doolan, S. (2025). </w:t>
      </w:r>
      <w:r w:rsidRPr="00F91AB3">
        <w:rPr>
          <w:i/>
          <w:noProof/>
        </w:rPr>
        <w:t>Lexical Multidimensional Analysis: Identifying Discourses and Ideologies</w:t>
      </w:r>
      <w:r w:rsidRPr="00F91AB3">
        <w:rPr>
          <w:noProof/>
        </w:rPr>
        <w:t xml:space="preserve">. Cambridge: Cambridge University Press. </w:t>
      </w:r>
    </w:p>
    <w:p w14:paraId="0DD71C29" w14:textId="77777777" w:rsidR="00F91AB3" w:rsidRPr="00F91AB3" w:rsidRDefault="00F91AB3" w:rsidP="00F91AB3">
      <w:pPr>
        <w:pStyle w:val="EndNoteBibliography"/>
        <w:ind w:left="720" w:hanging="720"/>
        <w:rPr>
          <w:noProof/>
        </w:rPr>
      </w:pPr>
      <w:r w:rsidRPr="00F91AB3">
        <w:rPr>
          <w:noProof/>
        </w:rPr>
        <w:t xml:space="preserve">Biber, D. (1988). </w:t>
      </w:r>
      <w:r w:rsidRPr="00F91AB3">
        <w:rPr>
          <w:i/>
          <w:noProof/>
        </w:rPr>
        <w:t>Variation Across Speech and Writing</w:t>
      </w:r>
      <w:r w:rsidRPr="00F91AB3">
        <w:rPr>
          <w:noProof/>
        </w:rPr>
        <w:t xml:space="preserve">. Cambridge: Cambridge University Press. </w:t>
      </w:r>
    </w:p>
    <w:p w14:paraId="4E04C8A6" w14:textId="77777777" w:rsidR="00F91AB3" w:rsidRPr="00F91AB3" w:rsidRDefault="00F91AB3" w:rsidP="00F91AB3">
      <w:pPr>
        <w:pStyle w:val="EndNoteBibliography"/>
        <w:ind w:left="720" w:hanging="720"/>
        <w:rPr>
          <w:noProof/>
        </w:rPr>
      </w:pPr>
      <w:r w:rsidRPr="00F91AB3">
        <w:rPr>
          <w:noProof/>
        </w:rPr>
        <w:t xml:space="preserve">Brigham, J. C. (1971). Ethnic stereotypes. </w:t>
      </w:r>
      <w:r w:rsidRPr="00F91AB3">
        <w:rPr>
          <w:i/>
          <w:noProof/>
        </w:rPr>
        <w:t>Psychological Bulletin</w:t>
      </w:r>
      <w:r w:rsidRPr="00F91AB3">
        <w:rPr>
          <w:noProof/>
        </w:rPr>
        <w:t>,</w:t>
      </w:r>
      <w:r w:rsidRPr="00F91AB3">
        <w:rPr>
          <w:i/>
          <w:noProof/>
        </w:rPr>
        <w:t xml:space="preserve"> 76</w:t>
      </w:r>
      <w:r w:rsidRPr="00F91AB3">
        <w:rPr>
          <w:noProof/>
        </w:rPr>
        <w:t xml:space="preserve">(1), 15–38. </w:t>
      </w:r>
    </w:p>
    <w:p w14:paraId="787008CE" w14:textId="77777777" w:rsidR="00F91AB3" w:rsidRPr="00F91AB3" w:rsidRDefault="00F91AB3" w:rsidP="00F91AB3">
      <w:pPr>
        <w:pStyle w:val="EndNoteBibliography"/>
        <w:ind w:left="720" w:hanging="720"/>
        <w:rPr>
          <w:noProof/>
        </w:rPr>
      </w:pPr>
      <w:r w:rsidRPr="00F91AB3">
        <w:rPr>
          <w:noProof/>
        </w:rPr>
        <w:t xml:space="preserve">Clark, M. L., &amp; Pearson, W., Jr. (1982). Racial stereotypes revisited. </w:t>
      </w:r>
      <w:r w:rsidRPr="00F91AB3">
        <w:rPr>
          <w:i/>
          <w:noProof/>
        </w:rPr>
        <w:t>International Journal of Intercultural Relations</w:t>
      </w:r>
      <w:r w:rsidRPr="00F91AB3">
        <w:rPr>
          <w:noProof/>
        </w:rPr>
        <w:t>,</w:t>
      </w:r>
      <w:r w:rsidRPr="00F91AB3">
        <w:rPr>
          <w:i/>
          <w:noProof/>
        </w:rPr>
        <w:t xml:space="preserve"> 6</w:t>
      </w:r>
      <w:r w:rsidRPr="00F91AB3">
        <w:rPr>
          <w:noProof/>
        </w:rPr>
        <w:t xml:space="preserve">, 381–393. </w:t>
      </w:r>
    </w:p>
    <w:p w14:paraId="380E1DCD" w14:textId="77777777" w:rsidR="00F91AB3" w:rsidRPr="00A235A3" w:rsidRDefault="00F91AB3" w:rsidP="00F91AB3">
      <w:pPr>
        <w:pStyle w:val="EndNoteBibliography"/>
        <w:ind w:left="720" w:hanging="720"/>
        <w:rPr>
          <w:noProof/>
          <w:lang w:val="pt-BR"/>
        </w:rPr>
      </w:pPr>
      <w:r w:rsidRPr="00F91AB3">
        <w:rPr>
          <w:noProof/>
        </w:rPr>
        <w:t xml:space="preserve">Collentine, J., &amp; Berber Sardinha, T. (in press). Artificial Intelligence and Corpus Linguistics. In C. Chapelle (Ed.), </w:t>
      </w:r>
      <w:r w:rsidRPr="00F91AB3">
        <w:rPr>
          <w:i/>
          <w:noProof/>
        </w:rPr>
        <w:t>The Encyclopedia of Applied Linguistics</w:t>
      </w:r>
      <w:r w:rsidRPr="00F91AB3">
        <w:rPr>
          <w:noProof/>
        </w:rPr>
        <w:t xml:space="preserve"> (2nd ed.). </w:t>
      </w:r>
      <w:r w:rsidRPr="00A235A3">
        <w:rPr>
          <w:noProof/>
          <w:lang w:val="pt-BR"/>
        </w:rPr>
        <w:t xml:space="preserve">Malden, MA: Wiley. </w:t>
      </w:r>
    </w:p>
    <w:p w14:paraId="3B46592F" w14:textId="507E7B6C" w:rsidR="00F91AB3" w:rsidRPr="00F91AB3" w:rsidRDefault="00F91AB3" w:rsidP="00F91AB3">
      <w:pPr>
        <w:pStyle w:val="EndNoteBibliography"/>
        <w:ind w:left="720" w:hanging="720"/>
        <w:rPr>
          <w:noProof/>
        </w:rPr>
      </w:pPr>
      <w:r w:rsidRPr="00A235A3">
        <w:rPr>
          <w:noProof/>
          <w:lang w:val="pt-BR"/>
        </w:rPr>
        <w:t xml:space="preserve">Costa, P. T. J., Terracciano, A., &amp; McCrae, R. R. (2001). </w:t>
      </w:r>
      <w:r w:rsidRPr="00F91AB3">
        <w:rPr>
          <w:noProof/>
        </w:rPr>
        <w:t xml:space="preserve">Gender differences in personality traits across cultures: Robust and surprising findings. </w:t>
      </w:r>
      <w:r w:rsidRPr="00F91AB3">
        <w:rPr>
          <w:i/>
          <w:noProof/>
        </w:rPr>
        <w:t>Journal of Personality and Social Psychology</w:t>
      </w:r>
      <w:r w:rsidRPr="00F91AB3">
        <w:rPr>
          <w:noProof/>
        </w:rPr>
        <w:t>,</w:t>
      </w:r>
      <w:r w:rsidRPr="00F91AB3">
        <w:rPr>
          <w:i/>
          <w:noProof/>
        </w:rPr>
        <w:t xml:space="preserve"> 81</w:t>
      </w:r>
      <w:r w:rsidRPr="00F91AB3">
        <w:rPr>
          <w:noProof/>
        </w:rPr>
        <w:t xml:space="preserve">(2), 322–331. </w:t>
      </w:r>
      <w:hyperlink r:id="rId6" w:history="1">
        <w:r w:rsidRPr="00F91AB3">
          <w:rPr>
            <w:rStyle w:val="Hyperlink"/>
            <w:noProof/>
          </w:rPr>
          <w:t>https://doi.org/10.1037//0022-3514.81.2.322</w:t>
        </w:r>
      </w:hyperlink>
      <w:r w:rsidRPr="00F91AB3">
        <w:rPr>
          <w:noProof/>
        </w:rPr>
        <w:t xml:space="preserve"> </w:t>
      </w:r>
    </w:p>
    <w:p w14:paraId="258F5F59" w14:textId="77777777" w:rsidR="00F91AB3" w:rsidRPr="00F91AB3" w:rsidRDefault="00F91AB3" w:rsidP="00F91AB3">
      <w:pPr>
        <w:pStyle w:val="EndNoteBibliography"/>
        <w:ind w:left="720" w:hanging="720"/>
        <w:rPr>
          <w:noProof/>
        </w:rPr>
      </w:pPr>
      <w:r w:rsidRPr="00F91AB3">
        <w:rPr>
          <w:noProof/>
        </w:rPr>
        <w:t xml:space="preserve">Delfino, M. C. N., Berber Sardinha, T., &amp; Collentine, J. G. (2021). </w:t>
      </w:r>
      <w:r w:rsidRPr="00A235A3">
        <w:rPr>
          <w:i/>
          <w:noProof/>
          <w:lang w:val="pt-BR"/>
        </w:rPr>
        <w:t>Tipologia multidimensional multimodal big data da música pop em inglês</w:t>
      </w:r>
      <w:r w:rsidRPr="00A235A3">
        <w:rPr>
          <w:noProof/>
          <w:lang w:val="pt-BR"/>
        </w:rPr>
        <w:t xml:space="preserve">. </w:t>
      </w:r>
      <w:r w:rsidRPr="00F91AB3">
        <w:rPr>
          <w:noProof/>
        </w:rPr>
        <w:t xml:space="preserve">LAEL, PUCSP. </w:t>
      </w:r>
    </w:p>
    <w:p w14:paraId="64DD8B6D" w14:textId="6C316C9D" w:rsidR="00F91AB3" w:rsidRPr="00F91AB3" w:rsidRDefault="00F91AB3" w:rsidP="00F91AB3">
      <w:pPr>
        <w:pStyle w:val="EndNoteBibliography"/>
        <w:ind w:left="720" w:hanging="720"/>
        <w:rPr>
          <w:noProof/>
        </w:rPr>
      </w:pPr>
      <w:r w:rsidRPr="00F91AB3">
        <w:rPr>
          <w:noProof/>
        </w:rPr>
        <w:t xml:space="preserve">Dignum, V. (2018). </w:t>
      </w:r>
      <w:r w:rsidRPr="00F91AB3">
        <w:rPr>
          <w:i/>
          <w:noProof/>
        </w:rPr>
        <w:t>Responsible Artificial Intelligence: Designing AI for Human Values</w:t>
      </w:r>
      <w:r w:rsidRPr="00F91AB3">
        <w:rPr>
          <w:noProof/>
        </w:rPr>
        <w:t xml:space="preserve"> (1st ed.). Cham: Springer. </w:t>
      </w:r>
      <w:hyperlink r:id="rId7" w:history="1">
        <w:r w:rsidRPr="00F91AB3">
          <w:rPr>
            <w:rStyle w:val="Hyperlink"/>
            <w:noProof/>
          </w:rPr>
          <w:t>https://doi.org/10.1007/978-3-030-30371-6</w:t>
        </w:r>
      </w:hyperlink>
      <w:r w:rsidRPr="00F91AB3">
        <w:rPr>
          <w:noProof/>
        </w:rPr>
        <w:t xml:space="preserve"> </w:t>
      </w:r>
    </w:p>
    <w:p w14:paraId="41E67D7A" w14:textId="77777777" w:rsidR="00F91AB3" w:rsidRPr="00F91AB3" w:rsidRDefault="00F91AB3" w:rsidP="00F91AB3">
      <w:pPr>
        <w:pStyle w:val="EndNoteBibliography"/>
        <w:ind w:left="720" w:hanging="720"/>
        <w:rPr>
          <w:noProof/>
        </w:rPr>
      </w:pPr>
      <w:r w:rsidRPr="00F91AB3">
        <w:rPr>
          <w:noProof/>
        </w:rPr>
        <w:t xml:space="preserve">Hakulinen, A. (2009). Conversation types. In S. D’Hondt, J.-O. Östman, &amp; J. Verschueren (Eds.), </w:t>
      </w:r>
      <w:r w:rsidRPr="00F91AB3">
        <w:rPr>
          <w:i/>
          <w:noProof/>
        </w:rPr>
        <w:t>The Pragmatics of Interaction</w:t>
      </w:r>
      <w:r w:rsidRPr="00F91AB3">
        <w:rPr>
          <w:noProof/>
        </w:rPr>
        <w:t xml:space="preserve"> (pp. 55-65). Amsterdam: John Benjamins. </w:t>
      </w:r>
    </w:p>
    <w:p w14:paraId="7C269C01" w14:textId="77777777" w:rsidR="00F91AB3" w:rsidRPr="00F91AB3" w:rsidRDefault="00F91AB3" w:rsidP="00F91AB3">
      <w:pPr>
        <w:pStyle w:val="EndNoteBibliography"/>
        <w:ind w:left="720" w:hanging="720"/>
        <w:rPr>
          <w:noProof/>
        </w:rPr>
      </w:pPr>
      <w:r w:rsidRPr="00F91AB3">
        <w:rPr>
          <w:noProof/>
        </w:rPr>
        <w:t xml:space="preserve">Katz, D., &amp; Braly, K. (1933). Racial stereotypes of 100 college students. </w:t>
      </w:r>
      <w:r w:rsidRPr="00F91AB3">
        <w:rPr>
          <w:i/>
          <w:noProof/>
        </w:rPr>
        <w:t>Journal of Abnormal and Social Psychology</w:t>
      </w:r>
      <w:r w:rsidRPr="00F91AB3">
        <w:rPr>
          <w:noProof/>
        </w:rPr>
        <w:t>,</w:t>
      </w:r>
      <w:r w:rsidRPr="00F91AB3">
        <w:rPr>
          <w:i/>
          <w:noProof/>
        </w:rPr>
        <w:t xml:space="preserve"> 28</w:t>
      </w:r>
      <w:r w:rsidRPr="00F91AB3">
        <w:rPr>
          <w:noProof/>
        </w:rPr>
        <w:t xml:space="preserve">, 280–290. </w:t>
      </w:r>
    </w:p>
    <w:p w14:paraId="3B85AB71" w14:textId="7A177D44" w:rsidR="00F91AB3" w:rsidRPr="00F91AB3" w:rsidRDefault="00F91AB3" w:rsidP="00F91AB3">
      <w:pPr>
        <w:pStyle w:val="EndNoteBibliography"/>
        <w:ind w:left="720" w:hanging="720"/>
        <w:rPr>
          <w:noProof/>
        </w:rPr>
      </w:pPr>
      <w:r w:rsidRPr="00F91AB3">
        <w:rPr>
          <w:noProof/>
        </w:rPr>
        <w:t xml:space="preserve">Love, R., Brezina, V., McEnery, T., Hawtin, A., Hardie, A., &amp; Dembry, C. (2019). Functional variation in the Spoken BNC2014 and the potential for register analysis. </w:t>
      </w:r>
      <w:r w:rsidRPr="00F91AB3">
        <w:rPr>
          <w:i/>
          <w:noProof/>
        </w:rPr>
        <w:t>Register Studies</w:t>
      </w:r>
      <w:r w:rsidRPr="00F91AB3">
        <w:rPr>
          <w:noProof/>
        </w:rPr>
        <w:t>,</w:t>
      </w:r>
      <w:r w:rsidRPr="00F91AB3">
        <w:rPr>
          <w:i/>
          <w:noProof/>
        </w:rPr>
        <w:t xml:space="preserve"> 1</w:t>
      </w:r>
      <w:r w:rsidRPr="00F91AB3">
        <w:rPr>
          <w:noProof/>
        </w:rPr>
        <w:t xml:space="preserve">(2), 296-317. </w:t>
      </w:r>
      <w:hyperlink r:id="rId8" w:history="1">
        <w:r w:rsidRPr="00F91AB3">
          <w:rPr>
            <w:rStyle w:val="Hyperlink"/>
            <w:noProof/>
          </w:rPr>
          <w:t>https://doi.org/https://doi.org/10.1075/rs.18013.lov</w:t>
        </w:r>
      </w:hyperlink>
      <w:r w:rsidRPr="00F91AB3">
        <w:rPr>
          <w:noProof/>
        </w:rPr>
        <w:t xml:space="preserve"> </w:t>
      </w:r>
    </w:p>
    <w:p w14:paraId="60C908AA" w14:textId="77777777" w:rsidR="00F91AB3" w:rsidRPr="00F91AB3" w:rsidRDefault="00F91AB3" w:rsidP="00F91AB3">
      <w:pPr>
        <w:pStyle w:val="EndNoteBibliography"/>
        <w:ind w:left="720" w:hanging="720"/>
        <w:rPr>
          <w:noProof/>
        </w:rPr>
      </w:pPr>
      <w:r w:rsidRPr="00F91AB3">
        <w:rPr>
          <w:noProof/>
        </w:rPr>
        <w:t xml:space="preserve">Maykovich, M. (1971). Changes in racial stereotypes among college students. </w:t>
      </w:r>
      <w:r w:rsidRPr="00F91AB3">
        <w:rPr>
          <w:i/>
          <w:noProof/>
        </w:rPr>
        <w:t>Human Relations</w:t>
      </w:r>
      <w:r w:rsidRPr="00F91AB3">
        <w:rPr>
          <w:noProof/>
        </w:rPr>
        <w:t>,</w:t>
      </w:r>
      <w:r w:rsidRPr="00F91AB3">
        <w:rPr>
          <w:i/>
          <w:noProof/>
        </w:rPr>
        <w:t xml:space="preserve"> 24</w:t>
      </w:r>
      <w:r w:rsidRPr="00F91AB3">
        <w:rPr>
          <w:noProof/>
        </w:rPr>
        <w:t xml:space="preserve">(5), 371–386. </w:t>
      </w:r>
    </w:p>
    <w:p w14:paraId="70A4C984" w14:textId="74AED3F3" w:rsidR="00F91AB3" w:rsidRPr="00F91AB3" w:rsidRDefault="00F91AB3" w:rsidP="00F91AB3">
      <w:pPr>
        <w:pStyle w:val="EndNoteBibliography"/>
        <w:ind w:left="720" w:hanging="720"/>
        <w:rPr>
          <w:noProof/>
        </w:rPr>
      </w:pPr>
      <w:r w:rsidRPr="00F91AB3">
        <w:rPr>
          <w:noProof/>
        </w:rPr>
        <w:t xml:space="preserve">Norton, A. T., &amp; Herek, G. M. (2013). Heterosexuals’ attitudes toward transgender people: Findings from a national probability sample of U.S. adults. </w:t>
      </w:r>
      <w:r w:rsidRPr="00F91AB3">
        <w:rPr>
          <w:i/>
          <w:noProof/>
        </w:rPr>
        <w:t>Sex Roles</w:t>
      </w:r>
      <w:r w:rsidRPr="00F91AB3">
        <w:rPr>
          <w:noProof/>
        </w:rPr>
        <w:t>,</w:t>
      </w:r>
      <w:r w:rsidRPr="00F91AB3">
        <w:rPr>
          <w:i/>
          <w:noProof/>
        </w:rPr>
        <w:t xml:space="preserve"> 68</w:t>
      </w:r>
      <w:r w:rsidRPr="00F91AB3">
        <w:rPr>
          <w:noProof/>
        </w:rPr>
        <w:t xml:space="preserve">, 738–753. </w:t>
      </w:r>
      <w:hyperlink r:id="rId9" w:history="1">
        <w:r w:rsidRPr="00F91AB3">
          <w:rPr>
            <w:rStyle w:val="Hyperlink"/>
            <w:noProof/>
          </w:rPr>
          <w:t>https://doi.org/10.1007/s11199-011-0110-6</w:t>
        </w:r>
      </w:hyperlink>
      <w:r w:rsidRPr="00F91AB3">
        <w:rPr>
          <w:noProof/>
        </w:rPr>
        <w:t xml:space="preserve"> </w:t>
      </w:r>
    </w:p>
    <w:p w14:paraId="412E5ABF" w14:textId="77777777" w:rsidR="00F91AB3" w:rsidRPr="00F91AB3" w:rsidRDefault="00F91AB3" w:rsidP="00F91AB3">
      <w:pPr>
        <w:pStyle w:val="EndNoteBibliography"/>
        <w:ind w:left="720" w:hanging="720"/>
        <w:rPr>
          <w:noProof/>
        </w:rPr>
      </w:pPr>
      <w:r w:rsidRPr="00F91AB3">
        <w:rPr>
          <w:noProof/>
        </w:rPr>
        <w:t xml:space="preserve">Sinclair, J. M. (1966). Beginning the study of lexis. In C. E. Bazell (Ed.), </w:t>
      </w:r>
      <w:r w:rsidRPr="00F91AB3">
        <w:rPr>
          <w:i/>
          <w:noProof/>
        </w:rPr>
        <w:t>In Memory of J R Firth</w:t>
      </w:r>
      <w:r w:rsidRPr="00F91AB3">
        <w:rPr>
          <w:noProof/>
        </w:rPr>
        <w:t xml:space="preserve"> (pp. 410-430). London: Longman. </w:t>
      </w:r>
    </w:p>
    <w:p w14:paraId="3F8BC86B" w14:textId="616A2C32" w:rsidR="001E2AF8" w:rsidRPr="001E2AF8" w:rsidRDefault="00F57B57" w:rsidP="001E2AF8">
      <w:pPr>
        <w:rPr>
          <w:lang w:val="pt-BR"/>
        </w:rPr>
      </w:pPr>
      <w:r>
        <w:rPr>
          <w:lang w:val="pt-BR"/>
        </w:rPr>
        <w:lastRenderedPageBreak/>
        <w:fldChar w:fldCharType="end"/>
      </w:r>
    </w:p>
    <w:sectPr w:rsidR="001E2AF8" w:rsidRPr="001E2AF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Body CS)">
    <w:altName w:val="Times New Roman"/>
    <w:charset w:val="00"/>
    <w:family w:val="roman"/>
    <w:pitch w:val="default"/>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B14922"/>
    <w:multiLevelType w:val="multilevel"/>
    <w:tmpl w:val="D7AEAD0E"/>
    <w:lvl w:ilvl="0">
      <w:numFmt w:val="decimal"/>
      <w:pStyle w:val="Ttulo1"/>
      <w:lvlText w:val="%1."/>
      <w:lvlJc w:val="left"/>
      <w:pPr>
        <w:ind w:left="432" w:hanging="432"/>
      </w:pPr>
      <w:rPr>
        <w:rFonts w:hint="default"/>
      </w:rPr>
    </w:lvl>
    <w:lvl w:ilvl="1">
      <w:start w:val="1"/>
      <w:numFmt w:val="decimal"/>
      <w:pStyle w:val="Ttulo2"/>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9"/>
  <w:doNotDisplayPageBoundarie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Layout" w:val="&lt;ENLayout&gt;&lt;Style&gt;APA 7th Copy&lt;/Style&gt;&lt;LeftDelim&gt;{&lt;/LeftDelim&gt;&lt;RightDelim&gt;}&lt;/RightDelim&gt;&lt;FontName&gt;Arial&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swfzrvvdfd2xppez9epvttrvspt5szas02v9&quot;&gt;Tony_X9_library&lt;record-ids&gt;&lt;item&gt;2128&lt;/item&gt;&lt;item&gt;4774&lt;/item&gt;&lt;item&gt;9532&lt;/item&gt;&lt;item&gt;10069&lt;/item&gt;&lt;item&gt;10247&lt;/item&gt;&lt;item&gt;10500&lt;/item&gt;&lt;item&gt;10592&lt;/item&gt;&lt;item&gt;10609&lt;/item&gt;&lt;item&gt;10680&lt;/item&gt;&lt;item&gt;10764&lt;/item&gt;&lt;item&gt;10777&lt;/item&gt;&lt;item&gt;10916&lt;/item&gt;&lt;item&gt;11040&lt;/item&gt;&lt;item&gt;11041&lt;/item&gt;&lt;item&gt;11042&lt;/item&gt;&lt;item&gt;11043&lt;/item&gt;&lt;item&gt;11045&lt;/item&gt;&lt;item&gt;11046&lt;/item&gt;&lt;item&gt;11047&lt;/item&gt;&lt;/record-ids&gt;&lt;/item&gt;&lt;/Libraries&gt;"/>
  </w:docVars>
  <w:rsids>
    <w:rsidRoot w:val="00552B6B"/>
    <w:rsid w:val="0001078F"/>
    <w:rsid w:val="00015CAF"/>
    <w:rsid w:val="0003279C"/>
    <w:rsid w:val="00055D10"/>
    <w:rsid w:val="000841AD"/>
    <w:rsid w:val="000979E1"/>
    <w:rsid w:val="000A4D80"/>
    <w:rsid w:val="000B2AE7"/>
    <w:rsid w:val="001131C7"/>
    <w:rsid w:val="00114492"/>
    <w:rsid w:val="001268B8"/>
    <w:rsid w:val="00126CB9"/>
    <w:rsid w:val="0013489E"/>
    <w:rsid w:val="00152603"/>
    <w:rsid w:val="00162C61"/>
    <w:rsid w:val="00166F83"/>
    <w:rsid w:val="00167A09"/>
    <w:rsid w:val="001712C4"/>
    <w:rsid w:val="00177BC4"/>
    <w:rsid w:val="001931FD"/>
    <w:rsid w:val="001A17A0"/>
    <w:rsid w:val="001C10EE"/>
    <w:rsid w:val="001E2AF8"/>
    <w:rsid w:val="002024BB"/>
    <w:rsid w:val="00202A72"/>
    <w:rsid w:val="00247847"/>
    <w:rsid w:val="00274449"/>
    <w:rsid w:val="002812A5"/>
    <w:rsid w:val="00281FE5"/>
    <w:rsid w:val="00284D69"/>
    <w:rsid w:val="002957BB"/>
    <w:rsid w:val="00297E47"/>
    <w:rsid w:val="002D0226"/>
    <w:rsid w:val="002D099C"/>
    <w:rsid w:val="00300FEC"/>
    <w:rsid w:val="003112DB"/>
    <w:rsid w:val="0032612B"/>
    <w:rsid w:val="0033570D"/>
    <w:rsid w:val="00336CB6"/>
    <w:rsid w:val="00346745"/>
    <w:rsid w:val="0036695A"/>
    <w:rsid w:val="00382FBB"/>
    <w:rsid w:val="00391B1E"/>
    <w:rsid w:val="00392513"/>
    <w:rsid w:val="003B60B0"/>
    <w:rsid w:val="003F387C"/>
    <w:rsid w:val="00406941"/>
    <w:rsid w:val="0041089C"/>
    <w:rsid w:val="004327F1"/>
    <w:rsid w:val="00446C6F"/>
    <w:rsid w:val="00463B82"/>
    <w:rsid w:val="004850BD"/>
    <w:rsid w:val="00497F91"/>
    <w:rsid w:val="004A727E"/>
    <w:rsid w:val="004B3DC8"/>
    <w:rsid w:val="004C73AB"/>
    <w:rsid w:val="004D2CC7"/>
    <w:rsid w:val="004D3EFF"/>
    <w:rsid w:val="004F1594"/>
    <w:rsid w:val="00507AF2"/>
    <w:rsid w:val="00525639"/>
    <w:rsid w:val="00552B6B"/>
    <w:rsid w:val="00565808"/>
    <w:rsid w:val="0057642C"/>
    <w:rsid w:val="0058388A"/>
    <w:rsid w:val="00585647"/>
    <w:rsid w:val="005876BC"/>
    <w:rsid w:val="005961FF"/>
    <w:rsid w:val="005D372C"/>
    <w:rsid w:val="005E2036"/>
    <w:rsid w:val="0060529E"/>
    <w:rsid w:val="0065324E"/>
    <w:rsid w:val="00655509"/>
    <w:rsid w:val="00656CA4"/>
    <w:rsid w:val="00663461"/>
    <w:rsid w:val="00670CCC"/>
    <w:rsid w:val="0067160F"/>
    <w:rsid w:val="00681FDE"/>
    <w:rsid w:val="0068424A"/>
    <w:rsid w:val="006C7865"/>
    <w:rsid w:val="006D2D62"/>
    <w:rsid w:val="006D5064"/>
    <w:rsid w:val="006D7AAD"/>
    <w:rsid w:val="006F0A20"/>
    <w:rsid w:val="00721772"/>
    <w:rsid w:val="00746BE8"/>
    <w:rsid w:val="00746F26"/>
    <w:rsid w:val="0076198B"/>
    <w:rsid w:val="00762D97"/>
    <w:rsid w:val="007A7FA2"/>
    <w:rsid w:val="007B67B5"/>
    <w:rsid w:val="007C0FE2"/>
    <w:rsid w:val="0080753F"/>
    <w:rsid w:val="00811425"/>
    <w:rsid w:val="00820867"/>
    <w:rsid w:val="008245B1"/>
    <w:rsid w:val="00833CE9"/>
    <w:rsid w:val="008405FA"/>
    <w:rsid w:val="00840C7E"/>
    <w:rsid w:val="00850AA8"/>
    <w:rsid w:val="00866B2B"/>
    <w:rsid w:val="00887CBD"/>
    <w:rsid w:val="008A1A85"/>
    <w:rsid w:val="008B7D7A"/>
    <w:rsid w:val="008D4374"/>
    <w:rsid w:val="008D508B"/>
    <w:rsid w:val="008D6BDC"/>
    <w:rsid w:val="008E3AE1"/>
    <w:rsid w:val="008E4A58"/>
    <w:rsid w:val="008F49FD"/>
    <w:rsid w:val="00930A52"/>
    <w:rsid w:val="00961E6B"/>
    <w:rsid w:val="00965EA5"/>
    <w:rsid w:val="009733EA"/>
    <w:rsid w:val="00977669"/>
    <w:rsid w:val="009802DA"/>
    <w:rsid w:val="009946A1"/>
    <w:rsid w:val="009B08CF"/>
    <w:rsid w:val="009E69A8"/>
    <w:rsid w:val="00A235A3"/>
    <w:rsid w:val="00A2529A"/>
    <w:rsid w:val="00A26B24"/>
    <w:rsid w:val="00A2701B"/>
    <w:rsid w:val="00A30400"/>
    <w:rsid w:val="00A350DE"/>
    <w:rsid w:val="00A41B53"/>
    <w:rsid w:val="00A52E30"/>
    <w:rsid w:val="00A54BBB"/>
    <w:rsid w:val="00A93AFA"/>
    <w:rsid w:val="00AD53B0"/>
    <w:rsid w:val="00AD6933"/>
    <w:rsid w:val="00AF1191"/>
    <w:rsid w:val="00AF30F2"/>
    <w:rsid w:val="00AF6EEB"/>
    <w:rsid w:val="00B1766E"/>
    <w:rsid w:val="00B269B4"/>
    <w:rsid w:val="00B472AC"/>
    <w:rsid w:val="00B6506C"/>
    <w:rsid w:val="00B666A1"/>
    <w:rsid w:val="00B738A4"/>
    <w:rsid w:val="00B75377"/>
    <w:rsid w:val="00B97E18"/>
    <w:rsid w:val="00BA0D9A"/>
    <w:rsid w:val="00BA1B10"/>
    <w:rsid w:val="00BA221A"/>
    <w:rsid w:val="00BA259D"/>
    <w:rsid w:val="00BD08BE"/>
    <w:rsid w:val="00BF31D0"/>
    <w:rsid w:val="00C01D43"/>
    <w:rsid w:val="00C22DCE"/>
    <w:rsid w:val="00C77D1C"/>
    <w:rsid w:val="00C808CD"/>
    <w:rsid w:val="00C818D7"/>
    <w:rsid w:val="00CB13F2"/>
    <w:rsid w:val="00CB1D70"/>
    <w:rsid w:val="00CD5F5E"/>
    <w:rsid w:val="00CF658F"/>
    <w:rsid w:val="00D0538B"/>
    <w:rsid w:val="00D06214"/>
    <w:rsid w:val="00D07B9C"/>
    <w:rsid w:val="00D437D5"/>
    <w:rsid w:val="00D561C2"/>
    <w:rsid w:val="00D570D6"/>
    <w:rsid w:val="00D62D96"/>
    <w:rsid w:val="00D9034B"/>
    <w:rsid w:val="00D95A94"/>
    <w:rsid w:val="00DA45E9"/>
    <w:rsid w:val="00DA6188"/>
    <w:rsid w:val="00DB41A1"/>
    <w:rsid w:val="00DB524D"/>
    <w:rsid w:val="00DC17E4"/>
    <w:rsid w:val="00DD0EDB"/>
    <w:rsid w:val="00DD500D"/>
    <w:rsid w:val="00DF7691"/>
    <w:rsid w:val="00E01D66"/>
    <w:rsid w:val="00E13240"/>
    <w:rsid w:val="00E45FCC"/>
    <w:rsid w:val="00E502F8"/>
    <w:rsid w:val="00E6422E"/>
    <w:rsid w:val="00E67A6C"/>
    <w:rsid w:val="00E77853"/>
    <w:rsid w:val="00EA3574"/>
    <w:rsid w:val="00EC61AA"/>
    <w:rsid w:val="00ED772D"/>
    <w:rsid w:val="00EF2CE7"/>
    <w:rsid w:val="00F16C5C"/>
    <w:rsid w:val="00F26E0C"/>
    <w:rsid w:val="00F54FE5"/>
    <w:rsid w:val="00F57B57"/>
    <w:rsid w:val="00F65A46"/>
    <w:rsid w:val="00F91AB3"/>
    <w:rsid w:val="00FC171D"/>
    <w:rsid w:val="00FF2279"/>
    <w:rsid w:val="00FF41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221908"/>
  <w15:chartTrackingRefBased/>
  <w15:docId w15:val="{14530B3E-3EDF-F94F-8F7E-557C4677E3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heme="minorHAnsi" w:hAnsi="Calibri" w:cs="Times New Roman (Body CS)"/>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6E0C"/>
    <w:pPr>
      <w:jc w:val="both"/>
    </w:pPr>
    <w:rPr>
      <w:rFonts w:ascii="Arial" w:hAnsi="Arial"/>
    </w:rPr>
  </w:style>
  <w:style w:type="paragraph" w:styleId="Ttulo1">
    <w:name w:val="heading 1"/>
    <w:basedOn w:val="Normal"/>
    <w:next w:val="Normal"/>
    <w:link w:val="Ttulo1Char"/>
    <w:uiPriority w:val="9"/>
    <w:qFormat/>
    <w:rsid w:val="00B666A1"/>
    <w:pPr>
      <w:keepNext/>
      <w:keepLines/>
      <w:numPr>
        <w:numId w:val="8"/>
      </w:numPr>
      <w:spacing w:before="120" w:after="120"/>
      <w:outlineLvl w:val="0"/>
    </w:pPr>
    <w:rPr>
      <w:rFonts w:eastAsiaTheme="majorEastAsia" w:cstheme="majorBidi"/>
      <w:color w:val="000000" w:themeColor="text1"/>
      <w:szCs w:val="32"/>
    </w:rPr>
  </w:style>
  <w:style w:type="paragraph" w:styleId="Ttulo2">
    <w:name w:val="heading 2"/>
    <w:basedOn w:val="Ttulo1"/>
    <w:next w:val="Normal"/>
    <w:link w:val="Ttulo2Char"/>
    <w:uiPriority w:val="9"/>
    <w:unhideWhenUsed/>
    <w:qFormat/>
    <w:rsid w:val="00B666A1"/>
    <w:pPr>
      <w:numPr>
        <w:ilvl w:val="1"/>
        <w:numId w:val="6"/>
      </w:numPr>
      <w:outlineLvl w:val="1"/>
    </w:pPr>
    <w:rPr>
      <w:szCs w:val="26"/>
    </w:rPr>
  </w:style>
  <w:style w:type="paragraph" w:styleId="Ttulo3">
    <w:name w:val="heading 3"/>
    <w:basedOn w:val="Normal"/>
    <w:next w:val="Normal"/>
    <w:link w:val="Ttulo3Char"/>
    <w:uiPriority w:val="9"/>
    <w:semiHidden/>
    <w:unhideWhenUsed/>
    <w:qFormat/>
    <w:rsid w:val="00552B6B"/>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552B6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tulo5">
    <w:name w:val="heading 5"/>
    <w:basedOn w:val="Normal"/>
    <w:next w:val="Normal"/>
    <w:link w:val="Ttulo5Char"/>
    <w:uiPriority w:val="9"/>
    <w:semiHidden/>
    <w:unhideWhenUsed/>
    <w:qFormat/>
    <w:rsid w:val="00552B6B"/>
    <w:pPr>
      <w:keepNext/>
      <w:keepLines/>
      <w:spacing w:before="80" w:after="40"/>
      <w:outlineLvl w:val="4"/>
    </w:pPr>
    <w:rPr>
      <w:rFonts w:asciiTheme="minorHAnsi" w:eastAsiaTheme="majorEastAsia" w:hAnsiTheme="minorHAnsi" w:cstheme="majorBidi"/>
      <w:color w:val="0F4761" w:themeColor="accent1" w:themeShade="BF"/>
    </w:rPr>
  </w:style>
  <w:style w:type="paragraph" w:styleId="Ttulo6">
    <w:name w:val="heading 6"/>
    <w:basedOn w:val="Normal"/>
    <w:next w:val="Normal"/>
    <w:link w:val="Ttulo6Char"/>
    <w:uiPriority w:val="9"/>
    <w:semiHidden/>
    <w:unhideWhenUsed/>
    <w:qFormat/>
    <w:rsid w:val="00552B6B"/>
    <w:pPr>
      <w:keepNext/>
      <w:keepLines/>
      <w:spacing w:before="4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har"/>
    <w:uiPriority w:val="9"/>
    <w:semiHidden/>
    <w:unhideWhenUsed/>
    <w:qFormat/>
    <w:rsid w:val="00552B6B"/>
    <w:pPr>
      <w:keepNext/>
      <w:keepLines/>
      <w:spacing w:before="4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har"/>
    <w:uiPriority w:val="9"/>
    <w:semiHidden/>
    <w:unhideWhenUsed/>
    <w:qFormat/>
    <w:rsid w:val="00552B6B"/>
    <w:pPr>
      <w:keepNext/>
      <w:keepLines/>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har"/>
    <w:uiPriority w:val="9"/>
    <w:semiHidden/>
    <w:unhideWhenUsed/>
    <w:qFormat/>
    <w:rsid w:val="00552B6B"/>
    <w:pPr>
      <w:keepNext/>
      <w:keepLines/>
      <w:outlineLvl w:val="8"/>
    </w:pPr>
    <w:rPr>
      <w:rFonts w:asciiTheme="minorHAnsi" w:eastAsiaTheme="majorEastAsia" w:hAnsiTheme="minorHAnsi"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391B1E"/>
    <w:rPr>
      <w:rFonts w:eastAsiaTheme="majorEastAsia" w:cstheme="majorBidi"/>
      <w:color w:val="000000" w:themeColor="text1"/>
      <w:szCs w:val="32"/>
    </w:rPr>
  </w:style>
  <w:style w:type="character" w:customStyle="1" w:styleId="Ttulo2Char">
    <w:name w:val="Título 2 Char"/>
    <w:basedOn w:val="Fontepargpadro"/>
    <w:link w:val="Ttulo2"/>
    <w:uiPriority w:val="9"/>
    <w:rsid w:val="00B666A1"/>
    <w:rPr>
      <w:rFonts w:ascii="Calibri" w:eastAsiaTheme="majorEastAsia" w:hAnsi="Calibri" w:cstheme="majorBidi"/>
      <w:color w:val="000000" w:themeColor="text1"/>
      <w:kern w:val="0"/>
      <w:szCs w:val="26"/>
      <w14:ligatures w14:val="none"/>
    </w:rPr>
  </w:style>
  <w:style w:type="paragraph" w:customStyle="1" w:styleId="Tabletext">
    <w:name w:val="Table text"/>
    <w:basedOn w:val="Recuonormal"/>
    <w:qFormat/>
    <w:rsid w:val="00D06214"/>
    <w:pPr>
      <w:spacing w:line="480" w:lineRule="auto"/>
      <w:ind w:left="0"/>
      <w:jc w:val="left"/>
    </w:pPr>
    <w:rPr>
      <w:rFonts w:ascii="Times New Roman" w:hAnsi="Times New Roman"/>
    </w:rPr>
  </w:style>
  <w:style w:type="paragraph" w:styleId="Recuonormal">
    <w:name w:val="Normal Indent"/>
    <w:basedOn w:val="Normal"/>
    <w:uiPriority w:val="99"/>
    <w:semiHidden/>
    <w:unhideWhenUsed/>
    <w:rsid w:val="00D06214"/>
    <w:pPr>
      <w:ind w:left="720"/>
    </w:pPr>
  </w:style>
  <w:style w:type="paragraph" w:customStyle="1" w:styleId="Tableheading">
    <w:name w:val="Table heading"/>
    <w:basedOn w:val="Normal"/>
    <w:qFormat/>
    <w:rsid w:val="00D06214"/>
    <w:pPr>
      <w:spacing w:line="480" w:lineRule="auto"/>
      <w:jc w:val="left"/>
    </w:pPr>
    <w:rPr>
      <w:rFonts w:ascii="Times New Roman" w:hAnsi="Times New Roman"/>
    </w:rPr>
  </w:style>
  <w:style w:type="character" w:customStyle="1" w:styleId="Ttulo3Char">
    <w:name w:val="Título 3 Char"/>
    <w:basedOn w:val="Fontepargpadro"/>
    <w:link w:val="Ttulo3"/>
    <w:uiPriority w:val="9"/>
    <w:semiHidden/>
    <w:rsid w:val="00552B6B"/>
    <w:rPr>
      <w:rFonts w:asciiTheme="minorHAnsi" w:eastAsiaTheme="majorEastAsia" w:hAnsiTheme="minorHAnsi" w:cstheme="majorBidi"/>
      <w:color w:val="0F4761" w:themeColor="accent1" w:themeShade="BF"/>
      <w:sz w:val="28"/>
      <w:szCs w:val="28"/>
    </w:rPr>
  </w:style>
  <w:style w:type="character" w:customStyle="1" w:styleId="Ttulo4Char">
    <w:name w:val="Título 4 Char"/>
    <w:basedOn w:val="Fontepargpadro"/>
    <w:link w:val="Ttulo4"/>
    <w:uiPriority w:val="9"/>
    <w:semiHidden/>
    <w:rsid w:val="00552B6B"/>
    <w:rPr>
      <w:rFonts w:asciiTheme="minorHAnsi" w:eastAsiaTheme="majorEastAsia" w:hAnsiTheme="minorHAnsi" w:cstheme="majorBidi"/>
      <w:i/>
      <w:iCs/>
      <w:color w:val="0F4761" w:themeColor="accent1" w:themeShade="BF"/>
    </w:rPr>
  </w:style>
  <w:style w:type="character" w:customStyle="1" w:styleId="Ttulo5Char">
    <w:name w:val="Título 5 Char"/>
    <w:basedOn w:val="Fontepargpadro"/>
    <w:link w:val="Ttulo5"/>
    <w:uiPriority w:val="9"/>
    <w:semiHidden/>
    <w:rsid w:val="00552B6B"/>
    <w:rPr>
      <w:rFonts w:asciiTheme="minorHAnsi" w:eastAsiaTheme="majorEastAsia" w:hAnsiTheme="minorHAnsi" w:cstheme="majorBidi"/>
      <w:color w:val="0F4761" w:themeColor="accent1" w:themeShade="BF"/>
    </w:rPr>
  </w:style>
  <w:style w:type="character" w:customStyle="1" w:styleId="Ttulo6Char">
    <w:name w:val="Título 6 Char"/>
    <w:basedOn w:val="Fontepargpadro"/>
    <w:link w:val="Ttulo6"/>
    <w:uiPriority w:val="9"/>
    <w:semiHidden/>
    <w:rsid w:val="00552B6B"/>
    <w:rPr>
      <w:rFonts w:asciiTheme="minorHAnsi" w:eastAsiaTheme="majorEastAsia" w:hAnsiTheme="minorHAnsi" w:cstheme="majorBidi"/>
      <w:i/>
      <w:iCs/>
      <w:color w:val="595959" w:themeColor="text1" w:themeTint="A6"/>
    </w:rPr>
  </w:style>
  <w:style w:type="character" w:customStyle="1" w:styleId="Ttulo7Char">
    <w:name w:val="Título 7 Char"/>
    <w:basedOn w:val="Fontepargpadro"/>
    <w:link w:val="Ttulo7"/>
    <w:uiPriority w:val="9"/>
    <w:semiHidden/>
    <w:rsid w:val="00552B6B"/>
    <w:rPr>
      <w:rFonts w:asciiTheme="minorHAnsi" w:eastAsiaTheme="majorEastAsia" w:hAnsiTheme="minorHAnsi" w:cstheme="majorBidi"/>
      <w:color w:val="595959" w:themeColor="text1" w:themeTint="A6"/>
    </w:rPr>
  </w:style>
  <w:style w:type="character" w:customStyle="1" w:styleId="Ttulo8Char">
    <w:name w:val="Título 8 Char"/>
    <w:basedOn w:val="Fontepargpadro"/>
    <w:link w:val="Ttulo8"/>
    <w:uiPriority w:val="9"/>
    <w:semiHidden/>
    <w:rsid w:val="00552B6B"/>
    <w:rPr>
      <w:rFonts w:asciiTheme="minorHAnsi" w:eastAsiaTheme="majorEastAsia" w:hAnsiTheme="minorHAnsi" w:cstheme="majorBidi"/>
      <w:i/>
      <w:iCs/>
      <w:color w:val="272727" w:themeColor="text1" w:themeTint="D8"/>
    </w:rPr>
  </w:style>
  <w:style w:type="character" w:customStyle="1" w:styleId="Ttulo9Char">
    <w:name w:val="Título 9 Char"/>
    <w:basedOn w:val="Fontepargpadro"/>
    <w:link w:val="Ttulo9"/>
    <w:uiPriority w:val="9"/>
    <w:semiHidden/>
    <w:rsid w:val="00552B6B"/>
    <w:rPr>
      <w:rFonts w:asciiTheme="minorHAnsi" w:eastAsiaTheme="majorEastAsia" w:hAnsiTheme="minorHAnsi" w:cstheme="majorBidi"/>
      <w:color w:val="272727" w:themeColor="text1" w:themeTint="D8"/>
    </w:rPr>
  </w:style>
  <w:style w:type="paragraph" w:styleId="Ttulo">
    <w:name w:val="Title"/>
    <w:basedOn w:val="Normal"/>
    <w:next w:val="Normal"/>
    <w:link w:val="TtuloChar"/>
    <w:uiPriority w:val="10"/>
    <w:qFormat/>
    <w:rsid w:val="00552B6B"/>
    <w:pPr>
      <w:spacing w:after="80"/>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552B6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552B6B"/>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552B6B"/>
    <w:rPr>
      <w:rFonts w:asciiTheme="minorHAnsi" w:eastAsiaTheme="majorEastAsia" w:hAnsiTheme="minorHAnsi" w:cstheme="majorBidi"/>
      <w:color w:val="595959" w:themeColor="text1" w:themeTint="A6"/>
      <w:spacing w:val="15"/>
      <w:sz w:val="28"/>
      <w:szCs w:val="28"/>
    </w:rPr>
  </w:style>
  <w:style w:type="paragraph" w:styleId="Citao">
    <w:name w:val="Quote"/>
    <w:basedOn w:val="Normal"/>
    <w:next w:val="Normal"/>
    <w:link w:val="CitaoChar"/>
    <w:uiPriority w:val="29"/>
    <w:qFormat/>
    <w:rsid w:val="00552B6B"/>
    <w:pPr>
      <w:spacing w:before="160" w:after="160"/>
      <w:jc w:val="center"/>
    </w:pPr>
    <w:rPr>
      <w:i/>
      <w:iCs/>
      <w:color w:val="404040" w:themeColor="text1" w:themeTint="BF"/>
    </w:rPr>
  </w:style>
  <w:style w:type="character" w:customStyle="1" w:styleId="CitaoChar">
    <w:name w:val="Citação Char"/>
    <w:basedOn w:val="Fontepargpadro"/>
    <w:link w:val="Citao"/>
    <w:uiPriority w:val="29"/>
    <w:rsid w:val="00552B6B"/>
    <w:rPr>
      <w:i/>
      <w:iCs/>
      <w:color w:val="404040" w:themeColor="text1" w:themeTint="BF"/>
    </w:rPr>
  </w:style>
  <w:style w:type="paragraph" w:styleId="PargrafodaLista">
    <w:name w:val="List Paragraph"/>
    <w:basedOn w:val="Normal"/>
    <w:uiPriority w:val="34"/>
    <w:qFormat/>
    <w:rsid w:val="00552B6B"/>
    <w:pPr>
      <w:ind w:left="720"/>
      <w:contextualSpacing/>
    </w:pPr>
  </w:style>
  <w:style w:type="character" w:styleId="nfaseIntensa">
    <w:name w:val="Intense Emphasis"/>
    <w:basedOn w:val="Fontepargpadro"/>
    <w:uiPriority w:val="21"/>
    <w:qFormat/>
    <w:rsid w:val="00552B6B"/>
    <w:rPr>
      <w:i/>
      <w:iCs/>
      <w:color w:val="0F4761" w:themeColor="accent1" w:themeShade="BF"/>
    </w:rPr>
  </w:style>
  <w:style w:type="paragraph" w:styleId="CitaoIntensa">
    <w:name w:val="Intense Quote"/>
    <w:basedOn w:val="Normal"/>
    <w:next w:val="Normal"/>
    <w:link w:val="CitaoIntensaChar"/>
    <w:uiPriority w:val="30"/>
    <w:qFormat/>
    <w:rsid w:val="00552B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552B6B"/>
    <w:rPr>
      <w:i/>
      <w:iCs/>
      <w:color w:val="0F4761" w:themeColor="accent1" w:themeShade="BF"/>
    </w:rPr>
  </w:style>
  <w:style w:type="character" w:styleId="RefernciaIntensa">
    <w:name w:val="Intense Reference"/>
    <w:basedOn w:val="Fontepargpadro"/>
    <w:uiPriority w:val="32"/>
    <w:qFormat/>
    <w:rsid w:val="00552B6B"/>
    <w:rPr>
      <w:b/>
      <w:bCs/>
      <w:smallCaps/>
      <w:color w:val="0F4761" w:themeColor="accent1" w:themeShade="BF"/>
      <w:spacing w:val="5"/>
    </w:rPr>
  </w:style>
  <w:style w:type="paragraph" w:customStyle="1" w:styleId="paragraph">
    <w:name w:val="paragraph"/>
    <w:basedOn w:val="Normal"/>
    <w:rsid w:val="00552B6B"/>
    <w:pPr>
      <w:spacing w:before="100" w:beforeAutospacing="1" w:after="100" w:afterAutospacing="1"/>
      <w:jc w:val="left"/>
    </w:pPr>
    <w:rPr>
      <w:rFonts w:ascii="Times New Roman" w:eastAsia="Times New Roman" w:hAnsi="Times New Roman" w:cs="Times New Roman"/>
      <w:kern w:val="0"/>
      <w14:ligatures w14:val="none"/>
    </w:rPr>
  </w:style>
  <w:style w:type="character" w:customStyle="1" w:styleId="normaltextrun">
    <w:name w:val="normaltextrun"/>
    <w:basedOn w:val="Fontepargpadro"/>
    <w:rsid w:val="00552B6B"/>
  </w:style>
  <w:style w:type="character" w:customStyle="1" w:styleId="eop">
    <w:name w:val="eop"/>
    <w:basedOn w:val="Fontepargpadro"/>
    <w:rsid w:val="00552B6B"/>
  </w:style>
  <w:style w:type="character" w:customStyle="1" w:styleId="tabchar">
    <w:name w:val="tabchar"/>
    <w:basedOn w:val="Fontepargpadro"/>
    <w:rsid w:val="00552B6B"/>
  </w:style>
  <w:style w:type="table" w:styleId="Tabelacomgrade">
    <w:name w:val="Table Grid"/>
    <w:basedOn w:val="Tabelanormal"/>
    <w:uiPriority w:val="39"/>
    <w:rsid w:val="00055D1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ndNoteBibliographyTitle">
    <w:name w:val="EndNote Bibliography Title"/>
    <w:basedOn w:val="Normal"/>
    <w:link w:val="EndNoteBibliographyTitleChar"/>
    <w:rsid w:val="00F57B57"/>
    <w:pPr>
      <w:jc w:val="center"/>
    </w:pPr>
    <w:rPr>
      <w:rFonts w:cs="Arial"/>
    </w:rPr>
  </w:style>
  <w:style w:type="character" w:customStyle="1" w:styleId="EndNoteBibliographyTitleChar">
    <w:name w:val="EndNote Bibliography Title Char"/>
    <w:basedOn w:val="Fontepargpadro"/>
    <w:link w:val="EndNoteBibliographyTitle"/>
    <w:rsid w:val="00F57B57"/>
    <w:rPr>
      <w:rFonts w:ascii="Arial" w:hAnsi="Arial" w:cs="Arial"/>
    </w:rPr>
  </w:style>
  <w:style w:type="paragraph" w:customStyle="1" w:styleId="EndNoteBibliography">
    <w:name w:val="EndNote Bibliography"/>
    <w:basedOn w:val="Normal"/>
    <w:link w:val="EndNoteBibliographyChar"/>
    <w:rsid w:val="00F57B57"/>
    <w:rPr>
      <w:rFonts w:cs="Arial"/>
    </w:rPr>
  </w:style>
  <w:style w:type="character" w:customStyle="1" w:styleId="EndNoteBibliographyChar">
    <w:name w:val="EndNote Bibliography Char"/>
    <w:basedOn w:val="Fontepargpadro"/>
    <w:link w:val="EndNoteBibliography"/>
    <w:rsid w:val="00F57B57"/>
    <w:rPr>
      <w:rFonts w:ascii="Arial" w:hAnsi="Arial" w:cs="Arial"/>
    </w:rPr>
  </w:style>
  <w:style w:type="character" w:styleId="Hyperlink">
    <w:name w:val="Hyperlink"/>
    <w:basedOn w:val="Fontepargpadro"/>
    <w:uiPriority w:val="99"/>
    <w:unhideWhenUsed/>
    <w:rsid w:val="00F57B57"/>
    <w:rPr>
      <w:color w:val="467886" w:themeColor="hyperlink"/>
      <w:u w:val="single"/>
    </w:rPr>
  </w:style>
  <w:style w:type="character" w:styleId="MenoPendente">
    <w:name w:val="Unresolved Mention"/>
    <w:basedOn w:val="Fontepargpadro"/>
    <w:uiPriority w:val="99"/>
    <w:semiHidden/>
    <w:unhideWhenUsed/>
    <w:rsid w:val="00F57B5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9400636">
      <w:bodyDiv w:val="1"/>
      <w:marLeft w:val="0"/>
      <w:marRight w:val="0"/>
      <w:marTop w:val="0"/>
      <w:marBottom w:val="0"/>
      <w:divBdr>
        <w:top w:val="none" w:sz="0" w:space="0" w:color="auto"/>
        <w:left w:val="none" w:sz="0" w:space="0" w:color="auto"/>
        <w:bottom w:val="none" w:sz="0" w:space="0" w:color="auto"/>
        <w:right w:val="none" w:sz="0" w:space="0" w:color="auto"/>
      </w:divBdr>
      <w:divsChild>
        <w:div w:id="778528030">
          <w:marLeft w:val="0"/>
          <w:marRight w:val="0"/>
          <w:marTop w:val="0"/>
          <w:marBottom w:val="0"/>
          <w:divBdr>
            <w:top w:val="none" w:sz="0" w:space="0" w:color="auto"/>
            <w:left w:val="none" w:sz="0" w:space="0" w:color="auto"/>
            <w:bottom w:val="none" w:sz="0" w:space="0" w:color="auto"/>
            <w:right w:val="none" w:sz="0" w:space="0" w:color="auto"/>
          </w:divBdr>
        </w:div>
        <w:div w:id="1319192472">
          <w:marLeft w:val="0"/>
          <w:marRight w:val="0"/>
          <w:marTop w:val="0"/>
          <w:marBottom w:val="0"/>
          <w:divBdr>
            <w:top w:val="none" w:sz="0" w:space="0" w:color="auto"/>
            <w:left w:val="none" w:sz="0" w:space="0" w:color="auto"/>
            <w:bottom w:val="none" w:sz="0" w:space="0" w:color="auto"/>
            <w:right w:val="none" w:sz="0" w:space="0" w:color="auto"/>
          </w:divBdr>
        </w:div>
        <w:div w:id="867762584">
          <w:marLeft w:val="0"/>
          <w:marRight w:val="0"/>
          <w:marTop w:val="0"/>
          <w:marBottom w:val="0"/>
          <w:divBdr>
            <w:top w:val="none" w:sz="0" w:space="0" w:color="auto"/>
            <w:left w:val="none" w:sz="0" w:space="0" w:color="auto"/>
            <w:bottom w:val="none" w:sz="0" w:space="0" w:color="auto"/>
            <w:right w:val="none" w:sz="0" w:space="0" w:color="auto"/>
          </w:divBdr>
        </w:div>
        <w:div w:id="526603710">
          <w:marLeft w:val="0"/>
          <w:marRight w:val="0"/>
          <w:marTop w:val="0"/>
          <w:marBottom w:val="0"/>
          <w:divBdr>
            <w:top w:val="none" w:sz="0" w:space="0" w:color="auto"/>
            <w:left w:val="none" w:sz="0" w:space="0" w:color="auto"/>
            <w:bottom w:val="none" w:sz="0" w:space="0" w:color="auto"/>
            <w:right w:val="none" w:sz="0" w:space="0" w:color="auto"/>
          </w:divBdr>
        </w:div>
        <w:div w:id="1992564419">
          <w:marLeft w:val="0"/>
          <w:marRight w:val="0"/>
          <w:marTop w:val="0"/>
          <w:marBottom w:val="0"/>
          <w:divBdr>
            <w:top w:val="none" w:sz="0" w:space="0" w:color="auto"/>
            <w:left w:val="none" w:sz="0" w:space="0" w:color="auto"/>
            <w:bottom w:val="none" w:sz="0" w:space="0" w:color="auto"/>
            <w:right w:val="none" w:sz="0" w:space="0" w:color="auto"/>
          </w:divBdr>
        </w:div>
        <w:div w:id="663823876">
          <w:marLeft w:val="0"/>
          <w:marRight w:val="0"/>
          <w:marTop w:val="0"/>
          <w:marBottom w:val="0"/>
          <w:divBdr>
            <w:top w:val="none" w:sz="0" w:space="0" w:color="auto"/>
            <w:left w:val="none" w:sz="0" w:space="0" w:color="auto"/>
            <w:bottom w:val="none" w:sz="0" w:space="0" w:color="auto"/>
            <w:right w:val="none" w:sz="0" w:space="0" w:color="auto"/>
          </w:divBdr>
        </w:div>
        <w:div w:id="2079550268">
          <w:marLeft w:val="0"/>
          <w:marRight w:val="0"/>
          <w:marTop w:val="0"/>
          <w:marBottom w:val="0"/>
          <w:divBdr>
            <w:top w:val="none" w:sz="0" w:space="0" w:color="auto"/>
            <w:left w:val="none" w:sz="0" w:space="0" w:color="auto"/>
            <w:bottom w:val="none" w:sz="0" w:space="0" w:color="auto"/>
            <w:right w:val="none" w:sz="0" w:space="0" w:color="auto"/>
          </w:divBdr>
        </w:div>
        <w:div w:id="96609722">
          <w:marLeft w:val="0"/>
          <w:marRight w:val="0"/>
          <w:marTop w:val="0"/>
          <w:marBottom w:val="0"/>
          <w:divBdr>
            <w:top w:val="none" w:sz="0" w:space="0" w:color="auto"/>
            <w:left w:val="none" w:sz="0" w:space="0" w:color="auto"/>
            <w:bottom w:val="none" w:sz="0" w:space="0" w:color="auto"/>
            <w:right w:val="none" w:sz="0" w:space="0" w:color="auto"/>
          </w:divBdr>
        </w:div>
        <w:div w:id="1374571434">
          <w:marLeft w:val="0"/>
          <w:marRight w:val="0"/>
          <w:marTop w:val="0"/>
          <w:marBottom w:val="0"/>
          <w:divBdr>
            <w:top w:val="none" w:sz="0" w:space="0" w:color="auto"/>
            <w:left w:val="none" w:sz="0" w:space="0" w:color="auto"/>
            <w:bottom w:val="none" w:sz="0" w:space="0" w:color="auto"/>
            <w:right w:val="none" w:sz="0" w:space="0" w:color="auto"/>
          </w:divBdr>
        </w:div>
        <w:div w:id="1552383242">
          <w:marLeft w:val="0"/>
          <w:marRight w:val="0"/>
          <w:marTop w:val="0"/>
          <w:marBottom w:val="0"/>
          <w:divBdr>
            <w:top w:val="none" w:sz="0" w:space="0" w:color="auto"/>
            <w:left w:val="none" w:sz="0" w:space="0" w:color="auto"/>
            <w:bottom w:val="none" w:sz="0" w:space="0" w:color="auto"/>
            <w:right w:val="none" w:sz="0" w:space="0" w:color="auto"/>
          </w:divBdr>
        </w:div>
        <w:div w:id="167527084">
          <w:marLeft w:val="0"/>
          <w:marRight w:val="0"/>
          <w:marTop w:val="0"/>
          <w:marBottom w:val="0"/>
          <w:divBdr>
            <w:top w:val="none" w:sz="0" w:space="0" w:color="auto"/>
            <w:left w:val="none" w:sz="0" w:space="0" w:color="auto"/>
            <w:bottom w:val="none" w:sz="0" w:space="0" w:color="auto"/>
            <w:right w:val="none" w:sz="0" w:space="0" w:color="auto"/>
          </w:divBdr>
        </w:div>
        <w:div w:id="1252088364">
          <w:marLeft w:val="0"/>
          <w:marRight w:val="0"/>
          <w:marTop w:val="0"/>
          <w:marBottom w:val="0"/>
          <w:divBdr>
            <w:top w:val="none" w:sz="0" w:space="0" w:color="auto"/>
            <w:left w:val="none" w:sz="0" w:space="0" w:color="auto"/>
            <w:bottom w:val="none" w:sz="0" w:space="0" w:color="auto"/>
            <w:right w:val="none" w:sz="0" w:space="0" w:color="auto"/>
          </w:divBdr>
        </w:div>
        <w:div w:id="1770739733">
          <w:marLeft w:val="0"/>
          <w:marRight w:val="0"/>
          <w:marTop w:val="0"/>
          <w:marBottom w:val="0"/>
          <w:divBdr>
            <w:top w:val="none" w:sz="0" w:space="0" w:color="auto"/>
            <w:left w:val="none" w:sz="0" w:space="0" w:color="auto"/>
            <w:bottom w:val="none" w:sz="0" w:space="0" w:color="auto"/>
            <w:right w:val="none" w:sz="0" w:space="0" w:color="auto"/>
          </w:divBdr>
        </w:div>
        <w:div w:id="1369716905">
          <w:marLeft w:val="0"/>
          <w:marRight w:val="0"/>
          <w:marTop w:val="0"/>
          <w:marBottom w:val="0"/>
          <w:divBdr>
            <w:top w:val="none" w:sz="0" w:space="0" w:color="auto"/>
            <w:left w:val="none" w:sz="0" w:space="0" w:color="auto"/>
            <w:bottom w:val="none" w:sz="0" w:space="0" w:color="auto"/>
            <w:right w:val="none" w:sz="0" w:space="0" w:color="auto"/>
          </w:divBdr>
        </w:div>
        <w:div w:id="1067072301">
          <w:marLeft w:val="0"/>
          <w:marRight w:val="0"/>
          <w:marTop w:val="0"/>
          <w:marBottom w:val="0"/>
          <w:divBdr>
            <w:top w:val="none" w:sz="0" w:space="0" w:color="auto"/>
            <w:left w:val="none" w:sz="0" w:space="0" w:color="auto"/>
            <w:bottom w:val="none" w:sz="0" w:space="0" w:color="auto"/>
            <w:right w:val="none" w:sz="0" w:space="0" w:color="auto"/>
          </w:divBdr>
        </w:div>
        <w:div w:id="1265386530">
          <w:marLeft w:val="0"/>
          <w:marRight w:val="0"/>
          <w:marTop w:val="0"/>
          <w:marBottom w:val="0"/>
          <w:divBdr>
            <w:top w:val="none" w:sz="0" w:space="0" w:color="auto"/>
            <w:left w:val="none" w:sz="0" w:space="0" w:color="auto"/>
            <w:bottom w:val="none" w:sz="0" w:space="0" w:color="auto"/>
            <w:right w:val="none" w:sz="0" w:space="0" w:color="auto"/>
          </w:divBdr>
        </w:div>
        <w:div w:id="1844083889">
          <w:marLeft w:val="0"/>
          <w:marRight w:val="0"/>
          <w:marTop w:val="0"/>
          <w:marBottom w:val="0"/>
          <w:divBdr>
            <w:top w:val="none" w:sz="0" w:space="0" w:color="auto"/>
            <w:left w:val="none" w:sz="0" w:space="0" w:color="auto"/>
            <w:bottom w:val="none" w:sz="0" w:space="0" w:color="auto"/>
            <w:right w:val="none" w:sz="0" w:space="0" w:color="auto"/>
          </w:divBdr>
        </w:div>
        <w:div w:id="1243947790">
          <w:marLeft w:val="0"/>
          <w:marRight w:val="0"/>
          <w:marTop w:val="0"/>
          <w:marBottom w:val="0"/>
          <w:divBdr>
            <w:top w:val="none" w:sz="0" w:space="0" w:color="auto"/>
            <w:left w:val="none" w:sz="0" w:space="0" w:color="auto"/>
            <w:bottom w:val="none" w:sz="0" w:space="0" w:color="auto"/>
            <w:right w:val="none" w:sz="0" w:space="0" w:color="auto"/>
          </w:divBdr>
        </w:div>
        <w:div w:id="1544251263">
          <w:marLeft w:val="0"/>
          <w:marRight w:val="0"/>
          <w:marTop w:val="0"/>
          <w:marBottom w:val="0"/>
          <w:divBdr>
            <w:top w:val="none" w:sz="0" w:space="0" w:color="auto"/>
            <w:left w:val="none" w:sz="0" w:space="0" w:color="auto"/>
            <w:bottom w:val="none" w:sz="0" w:space="0" w:color="auto"/>
            <w:right w:val="none" w:sz="0" w:space="0" w:color="auto"/>
          </w:divBdr>
        </w:div>
        <w:div w:id="144128225">
          <w:marLeft w:val="0"/>
          <w:marRight w:val="0"/>
          <w:marTop w:val="0"/>
          <w:marBottom w:val="0"/>
          <w:divBdr>
            <w:top w:val="none" w:sz="0" w:space="0" w:color="auto"/>
            <w:left w:val="none" w:sz="0" w:space="0" w:color="auto"/>
            <w:bottom w:val="none" w:sz="0" w:space="0" w:color="auto"/>
            <w:right w:val="none" w:sz="0" w:space="0" w:color="auto"/>
          </w:divBdr>
        </w:div>
        <w:div w:id="972440308">
          <w:marLeft w:val="0"/>
          <w:marRight w:val="0"/>
          <w:marTop w:val="0"/>
          <w:marBottom w:val="0"/>
          <w:divBdr>
            <w:top w:val="none" w:sz="0" w:space="0" w:color="auto"/>
            <w:left w:val="none" w:sz="0" w:space="0" w:color="auto"/>
            <w:bottom w:val="none" w:sz="0" w:space="0" w:color="auto"/>
            <w:right w:val="none" w:sz="0" w:space="0" w:color="auto"/>
          </w:divBdr>
        </w:div>
        <w:div w:id="634407089">
          <w:marLeft w:val="0"/>
          <w:marRight w:val="0"/>
          <w:marTop w:val="0"/>
          <w:marBottom w:val="0"/>
          <w:divBdr>
            <w:top w:val="none" w:sz="0" w:space="0" w:color="auto"/>
            <w:left w:val="none" w:sz="0" w:space="0" w:color="auto"/>
            <w:bottom w:val="none" w:sz="0" w:space="0" w:color="auto"/>
            <w:right w:val="none" w:sz="0" w:space="0" w:color="auto"/>
          </w:divBdr>
        </w:div>
        <w:div w:id="1368066637">
          <w:marLeft w:val="0"/>
          <w:marRight w:val="0"/>
          <w:marTop w:val="0"/>
          <w:marBottom w:val="0"/>
          <w:divBdr>
            <w:top w:val="none" w:sz="0" w:space="0" w:color="auto"/>
            <w:left w:val="none" w:sz="0" w:space="0" w:color="auto"/>
            <w:bottom w:val="none" w:sz="0" w:space="0" w:color="auto"/>
            <w:right w:val="none" w:sz="0" w:space="0" w:color="auto"/>
          </w:divBdr>
        </w:div>
        <w:div w:id="1041711291">
          <w:marLeft w:val="0"/>
          <w:marRight w:val="0"/>
          <w:marTop w:val="0"/>
          <w:marBottom w:val="0"/>
          <w:divBdr>
            <w:top w:val="none" w:sz="0" w:space="0" w:color="auto"/>
            <w:left w:val="none" w:sz="0" w:space="0" w:color="auto"/>
            <w:bottom w:val="none" w:sz="0" w:space="0" w:color="auto"/>
            <w:right w:val="none" w:sz="0" w:space="0" w:color="auto"/>
          </w:divBdr>
        </w:div>
        <w:div w:id="1820144613">
          <w:marLeft w:val="0"/>
          <w:marRight w:val="0"/>
          <w:marTop w:val="0"/>
          <w:marBottom w:val="0"/>
          <w:divBdr>
            <w:top w:val="none" w:sz="0" w:space="0" w:color="auto"/>
            <w:left w:val="none" w:sz="0" w:space="0" w:color="auto"/>
            <w:bottom w:val="none" w:sz="0" w:space="0" w:color="auto"/>
            <w:right w:val="none" w:sz="0" w:space="0" w:color="auto"/>
          </w:divBdr>
        </w:div>
        <w:div w:id="2047563438">
          <w:marLeft w:val="0"/>
          <w:marRight w:val="0"/>
          <w:marTop w:val="0"/>
          <w:marBottom w:val="0"/>
          <w:divBdr>
            <w:top w:val="none" w:sz="0" w:space="0" w:color="auto"/>
            <w:left w:val="none" w:sz="0" w:space="0" w:color="auto"/>
            <w:bottom w:val="none" w:sz="0" w:space="0" w:color="auto"/>
            <w:right w:val="none" w:sz="0" w:space="0" w:color="auto"/>
          </w:divBdr>
        </w:div>
        <w:div w:id="2049333153">
          <w:marLeft w:val="0"/>
          <w:marRight w:val="0"/>
          <w:marTop w:val="0"/>
          <w:marBottom w:val="0"/>
          <w:divBdr>
            <w:top w:val="none" w:sz="0" w:space="0" w:color="auto"/>
            <w:left w:val="none" w:sz="0" w:space="0" w:color="auto"/>
            <w:bottom w:val="none" w:sz="0" w:space="0" w:color="auto"/>
            <w:right w:val="none" w:sz="0" w:space="0" w:color="auto"/>
          </w:divBdr>
        </w:div>
        <w:div w:id="1867056450">
          <w:marLeft w:val="0"/>
          <w:marRight w:val="0"/>
          <w:marTop w:val="0"/>
          <w:marBottom w:val="0"/>
          <w:divBdr>
            <w:top w:val="none" w:sz="0" w:space="0" w:color="auto"/>
            <w:left w:val="none" w:sz="0" w:space="0" w:color="auto"/>
            <w:bottom w:val="none" w:sz="0" w:space="0" w:color="auto"/>
            <w:right w:val="none" w:sz="0" w:space="0" w:color="auto"/>
          </w:divBdr>
        </w:div>
        <w:div w:id="1305237811">
          <w:marLeft w:val="0"/>
          <w:marRight w:val="0"/>
          <w:marTop w:val="0"/>
          <w:marBottom w:val="0"/>
          <w:divBdr>
            <w:top w:val="none" w:sz="0" w:space="0" w:color="auto"/>
            <w:left w:val="none" w:sz="0" w:space="0" w:color="auto"/>
            <w:bottom w:val="none" w:sz="0" w:space="0" w:color="auto"/>
            <w:right w:val="none" w:sz="0" w:space="0" w:color="auto"/>
          </w:divBdr>
        </w:div>
        <w:div w:id="255095017">
          <w:marLeft w:val="0"/>
          <w:marRight w:val="0"/>
          <w:marTop w:val="0"/>
          <w:marBottom w:val="0"/>
          <w:divBdr>
            <w:top w:val="none" w:sz="0" w:space="0" w:color="auto"/>
            <w:left w:val="none" w:sz="0" w:space="0" w:color="auto"/>
            <w:bottom w:val="none" w:sz="0" w:space="0" w:color="auto"/>
            <w:right w:val="none" w:sz="0" w:space="0" w:color="auto"/>
          </w:divBdr>
        </w:div>
        <w:div w:id="1064331020">
          <w:marLeft w:val="0"/>
          <w:marRight w:val="0"/>
          <w:marTop w:val="0"/>
          <w:marBottom w:val="0"/>
          <w:divBdr>
            <w:top w:val="none" w:sz="0" w:space="0" w:color="auto"/>
            <w:left w:val="none" w:sz="0" w:space="0" w:color="auto"/>
            <w:bottom w:val="none" w:sz="0" w:space="0" w:color="auto"/>
            <w:right w:val="none" w:sz="0" w:space="0" w:color="auto"/>
          </w:divBdr>
        </w:div>
        <w:div w:id="1400128801">
          <w:marLeft w:val="0"/>
          <w:marRight w:val="0"/>
          <w:marTop w:val="0"/>
          <w:marBottom w:val="0"/>
          <w:divBdr>
            <w:top w:val="none" w:sz="0" w:space="0" w:color="auto"/>
            <w:left w:val="none" w:sz="0" w:space="0" w:color="auto"/>
            <w:bottom w:val="none" w:sz="0" w:space="0" w:color="auto"/>
            <w:right w:val="none" w:sz="0" w:space="0" w:color="auto"/>
          </w:divBdr>
        </w:div>
      </w:divsChild>
    </w:div>
    <w:div w:id="665984849">
      <w:bodyDiv w:val="1"/>
      <w:marLeft w:val="0"/>
      <w:marRight w:val="0"/>
      <w:marTop w:val="0"/>
      <w:marBottom w:val="0"/>
      <w:divBdr>
        <w:top w:val="none" w:sz="0" w:space="0" w:color="auto"/>
        <w:left w:val="none" w:sz="0" w:space="0" w:color="auto"/>
        <w:bottom w:val="none" w:sz="0" w:space="0" w:color="auto"/>
        <w:right w:val="none" w:sz="0" w:space="0" w:color="auto"/>
      </w:divBdr>
    </w:div>
    <w:div w:id="924191729">
      <w:bodyDiv w:val="1"/>
      <w:marLeft w:val="0"/>
      <w:marRight w:val="0"/>
      <w:marTop w:val="0"/>
      <w:marBottom w:val="0"/>
      <w:divBdr>
        <w:top w:val="none" w:sz="0" w:space="0" w:color="auto"/>
        <w:left w:val="none" w:sz="0" w:space="0" w:color="auto"/>
        <w:bottom w:val="none" w:sz="0" w:space="0" w:color="auto"/>
        <w:right w:val="none" w:sz="0" w:space="0" w:color="auto"/>
      </w:divBdr>
      <w:divsChild>
        <w:div w:id="2089230555">
          <w:marLeft w:val="0"/>
          <w:marRight w:val="0"/>
          <w:marTop w:val="0"/>
          <w:marBottom w:val="0"/>
          <w:divBdr>
            <w:top w:val="none" w:sz="0" w:space="0" w:color="auto"/>
            <w:left w:val="none" w:sz="0" w:space="0" w:color="auto"/>
            <w:bottom w:val="none" w:sz="0" w:space="0" w:color="auto"/>
            <w:right w:val="none" w:sz="0" w:space="0" w:color="auto"/>
          </w:divBdr>
        </w:div>
        <w:div w:id="316998948">
          <w:marLeft w:val="0"/>
          <w:marRight w:val="0"/>
          <w:marTop w:val="0"/>
          <w:marBottom w:val="0"/>
          <w:divBdr>
            <w:top w:val="none" w:sz="0" w:space="0" w:color="auto"/>
            <w:left w:val="none" w:sz="0" w:space="0" w:color="auto"/>
            <w:bottom w:val="none" w:sz="0" w:space="0" w:color="auto"/>
            <w:right w:val="none" w:sz="0" w:space="0" w:color="auto"/>
          </w:divBdr>
        </w:div>
        <w:div w:id="1081871981">
          <w:marLeft w:val="0"/>
          <w:marRight w:val="0"/>
          <w:marTop w:val="0"/>
          <w:marBottom w:val="0"/>
          <w:divBdr>
            <w:top w:val="none" w:sz="0" w:space="0" w:color="auto"/>
            <w:left w:val="none" w:sz="0" w:space="0" w:color="auto"/>
            <w:bottom w:val="none" w:sz="0" w:space="0" w:color="auto"/>
            <w:right w:val="none" w:sz="0" w:space="0" w:color="auto"/>
          </w:divBdr>
        </w:div>
        <w:div w:id="1753431264">
          <w:marLeft w:val="0"/>
          <w:marRight w:val="0"/>
          <w:marTop w:val="0"/>
          <w:marBottom w:val="0"/>
          <w:divBdr>
            <w:top w:val="none" w:sz="0" w:space="0" w:color="auto"/>
            <w:left w:val="none" w:sz="0" w:space="0" w:color="auto"/>
            <w:bottom w:val="none" w:sz="0" w:space="0" w:color="auto"/>
            <w:right w:val="none" w:sz="0" w:space="0" w:color="auto"/>
          </w:divBdr>
        </w:div>
        <w:div w:id="121772305">
          <w:marLeft w:val="0"/>
          <w:marRight w:val="0"/>
          <w:marTop w:val="0"/>
          <w:marBottom w:val="0"/>
          <w:divBdr>
            <w:top w:val="none" w:sz="0" w:space="0" w:color="auto"/>
            <w:left w:val="none" w:sz="0" w:space="0" w:color="auto"/>
            <w:bottom w:val="none" w:sz="0" w:space="0" w:color="auto"/>
            <w:right w:val="none" w:sz="0" w:space="0" w:color="auto"/>
          </w:divBdr>
        </w:div>
        <w:div w:id="580598579">
          <w:marLeft w:val="0"/>
          <w:marRight w:val="0"/>
          <w:marTop w:val="0"/>
          <w:marBottom w:val="0"/>
          <w:divBdr>
            <w:top w:val="none" w:sz="0" w:space="0" w:color="auto"/>
            <w:left w:val="none" w:sz="0" w:space="0" w:color="auto"/>
            <w:bottom w:val="none" w:sz="0" w:space="0" w:color="auto"/>
            <w:right w:val="none" w:sz="0" w:space="0" w:color="auto"/>
          </w:divBdr>
        </w:div>
        <w:div w:id="545533517">
          <w:marLeft w:val="0"/>
          <w:marRight w:val="0"/>
          <w:marTop w:val="0"/>
          <w:marBottom w:val="0"/>
          <w:divBdr>
            <w:top w:val="none" w:sz="0" w:space="0" w:color="auto"/>
            <w:left w:val="none" w:sz="0" w:space="0" w:color="auto"/>
            <w:bottom w:val="none" w:sz="0" w:space="0" w:color="auto"/>
            <w:right w:val="none" w:sz="0" w:space="0" w:color="auto"/>
          </w:divBdr>
        </w:div>
        <w:div w:id="1364941491">
          <w:marLeft w:val="0"/>
          <w:marRight w:val="0"/>
          <w:marTop w:val="0"/>
          <w:marBottom w:val="0"/>
          <w:divBdr>
            <w:top w:val="none" w:sz="0" w:space="0" w:color="auto"/>
            <w:left w:val="none" w:sz="0" w:space="0" w:color="auto"/>
            <w:bottom w:val="none" w:sz="0" w:space="0" w:color="auto"/>
            <w:right w:val="none" w:sz="0" w:space="0" w:color="auto"/>
          </w:divBdr>
        </w:div>
        <w:div w:id="898632703">
          <w:marLeft w:val="0"/>
          <w:marRight w:val="0"/>
          <w:marTop w:val="0"/>
          <w:marBottom w:val="0"/>
          <w:divBdr>
            <w:top w:val="none" w:sz="0" w:space="0" w:color="auto"/>
            <w:left w:val="none" w:sz="0" w:space="0" w:color="auto"/>
            <w:bottom w:val="none" w:sz="0" w:space="0" w:color="auto"/>
            <w:right w:val="none" w:sz="0" w:space="0" w:color="auto"/>
          </w:divBdr>
        </w:div>
        <w:div w:id="964652757">
          <w:marLeft w:val="0"/>
          <w:marRight w:val="0"/>
          <w:marTop w:val="0"/>
          <w:marBottom w:val="0"/>
          <w:divBdr>
            <w:top w:val="none" w:sz="0" w:space="0" w:color="auto"/>
            <w:left w:val="none" w:sz="0" w:space="0" w:color="auto"/>
            <w:bottom w:val="none" w:sz="0" w:space="0" w:color="auto"/>
            <w:right w:val="none" w:sz="0" w:space="0" w:color="auto"/>
          </w:divBdr>
        </w:div>
        <w:div w:id="312218850">
          <w:marLeft w:val="0"/>
          <w:marRight w:val="0"/>
          <w:marTop w:val="0"/>
          <w:marBottom w:val="0"/>
          <w:divBdr>
            <w:top w:val="none" w:sz="0" w:space="0" w:color="auto"/>
            <w:left w:val="none" w:sz="0" w:space="0" w:color="auto"/>
            <w:bottom w:val="none" w:sz="0" w:space="0" w:color="auto"/>
            <w:right w:val="none" w:sz="0" w:space="0" w:color="auto"/>
          </w:divBdr>
        </w:div>
        <w:div w:id="530261492">
          <w:marLeft w:val="0"/>
          <w:marRight w:val="0"/>
          <w:marTop w:val="0"/>
          <w:marBottom w:val="0"/>
          <w:divBdr>
            <w:top w:val="none" w:sz="0" w:space="0" w:color="auto"/>
            <w:left w:val="none" w:sz="0" w:space="0" w:color="auto"/>
            <w:bottom w:val="none" w:sz="0" w:space="0" w:color="auto"/>
            <w:right w:val="none" w:sz="0" w:space="0" w:color="auto"/>
          </w:divBdr>
        </w:div>
        <w:div w:id="516623273">
          <w:marLeft w:val="0"/>
          <w:marRight w:val="0"/>
          <w:marTop w:val="0"/>
          <w:marBottom w:val="0"/>
          <w:divBdr>
            <w:top w:val="none" w:sz="0" w:space="0" w:color="auto"/>
            <w:left w:val="none" w:sz="0" w:space="0" w:color="auto"/>
            <w:bottom w:val="none" w:sz="0" w:space="0" w:color="auto"/>
            <w:right w:val="none" w:sz="0" w:space="0" w:color="auto"/>
          </w:divBdr>
        </w:div>
        <w:div w:id="1845045983">
          <w:marLeft w:val="0"/>
          <w:marRight w:val="0"/>
          <w:marTop w:val="0"/>
          <w:marBottom w:val="0"/>
          <w:divBdr>
            <w:top w:val="none" w:sz="0" w:space="0" w:color="auto"/>
            <w:left w:val="none" w:sz="0" w:space="0" w:color="auto"/>
            <w:bottom w:val="none" w:sz="0" w:space="0" w:color="auto"/>
            <w:right w:val="none" w:sz="0" w:space="0" w:color="auto"/>
          </w:divBdr>
        </w:div>
        <w:div w:id="1210606215">
          <w:marLeft w:val="0"/>
          <w:marRight w:val="0"/>
          <w:marTop w:val="0"/>
          <w:marBottom w:val="0"/>
          <w:divBdr>
            <w:top w:val="none" w:sz="0" w:space="0" w:color="auto"/>
            <w:left w:val="none" w:sz="0" w:space="0" w:color="auto"/>
            <w:bottom w:val="none" w:sz="0" w:space="0" w:color="auto"/>
            <w:right w:val="none" w:sz="0" w:space="0" w:color="auto"/>
          </w:divBdr>
        </w:div>
        <w:div w:id="27067658">
          <w:marLeft w:val="0"/>
          <w:marRight w:val="0"/>
          <w:marTop w:val="0"/>
          <w:marBottom w:val="0"/>
          <w:divBdr>
            <w:top w:val="none" w:sz="0" w:space="0" w:color="auto"/>
            <w:left w:val="none" w:sz="0" w:space="0" w:color="auto"/>
            <w:bottom w:val="none" w:sz="0" w:space="0" w:color="auto"/>
            <w:right w:val="none" w:sz="0" w:space="0" w:color="auto"/>
          </w:divBdr>
        </w:div>
        <w:div w:id="1649557931">
          <w:marLeft w:val="0"/>
          <w:marRight w:val="0"/>
          <w:marTop w:val="0"/>
          <w:marBottom w:val="0"/>
          <w:divBdr>
            <w:top w:val="none" w:sz="0" w:space="0" w:color="auto"/>
            <w:left w:val="none" w:sz="0" w:space="0" w:color="auto"/>
            <w:bottom w:val="none" w:sz="0" w:space="0" w:color="auto"/>
            <w:right w:val="none" w:sz="0" w:space="0" w:color="auto"/>
          </w:divBdr>
        </w:div>
        <w:div w:id="1551263488">
          <w:marLeft w:val="0"/>
          <w:marRight w:val="0"/>
          <w:marTop w:val="0"/>
          <w:marBottom w:val="0"/>
          <w:divBdr>
            <w:top w:val="none" w:sz="0" w:space="0" w:color="auto"/>
            <w:left w:val="none" w:sz="0" w:space="0" w:color="auto"/>
            <w:bottom w:val="none" w:sz="0" w:space="0" w:color="auto"/>
            <w:right w:val="none" w:sz="0" w:space="0" w:color="auto"/>
          </w:divBdr>
        </w:div>
        <w:div w:id="591737939">
          <w:marLeft w:val="0"/>
          <w:marRight w:val="0"/>
          <w:marTop w:val="0"/>
          <w:marBottom w:val="0"/>
          <w:divBdr>
            <w:top w:val="none" w:sz="0" w:space="0" w:color="auto"/>
            <w:left w:val="none" w:sz="0" w:space="0" w:color="auto"/>
            <w:bottom w:val="none" w:sz="0" w:space="0" w:color="auto"/>
            <w:right w:val="none" w:sz="0" w:space="0" w:color="auto"/>
          </w:divBdr>
        </w:div>
        <w:div w:id="1810055652">
          <w:marLeft w:val="0"/>
          <w:marRight w:val="0"/>
          <w:marTop w:val="0"/>
          <w:marBottom w:val="0"/>
          <w:divBdr>
            <w:top w:val="none" w:sz="0" w:space="0" w:color="auto"/>
            <w:left w:val="none" w:sz="0" w:space="0" w:color="auto"/>
            <w:bottom w:val="none" w:sz="0" w:space="0" w:color="auto"/>
            <w:right w:val="none" w:sz="0" w:space="0" w:color="auto"/>
          </w:divBdr>
        </w:div>
        <w:div w:id="1627737041">
          <w:marLeft w:val="0"/>
          <w:marRight w:val="0"/>
          <w:marTop w:val="0"/>
          <w:marBottom w:val="0"/>
          <w:divBdr>
            <w:top w:val="none" w:sz="0" w:space="0" w:color="auto"/>
            <w:left w:val="none" w:sz="0" w:space="0" w:color="auto"/>
            <w:bottom w:val="none" w:sz="0" w:space="0" w:color="auto"/>
            <w:right w:val="none" w:sz="0" w:space="0" w:color="auto"/>
          </w:divBdr>
        </w:div>
        <w:div w:id="480002388">
          <w:marLeft w:val="0"/>
          <w:marRight w:val="0"/>
          <w:marTop w:val="0"/>
          <w:marBottom w:val="0"/>
          <w:divBdr>
            <w:top w:val="none" w:sz="0" w:space="0" w:color="auto"/>
            <w:left w:val="none" w:sz="0" w:space="0" w:color="auto"/>
            <w:bottom w:val="none" w:sz="0" w:space="0" w:color="auto"/>
            <w:right w:val="none" w:sz="0" w:space="0" w:color="auto"/>
          </w:divBdr>
        </w:div>
        <w:div w:id="1335106109">
          <w:marLeft w:val="0"/>
          <w:marRight w:val="0"/>
          <w:marTop w:val="0"/>
          <w:marBottom w:val="0"/>
          <w:divBdr>
            <w:top w:val="none" w:sz="0" w:space="0" w:color="auto"/>
            <w:left w:val="none" w:sz="0" w:space="0" w:color="auto"/>
            <w:bottom w:val="none" w:sz="0" w:space="0" w:color="auto"/>
            <w:right w:val="none" w:sz="0" w:space="0" w:color="auto"/>
          </w:divBdr>
        </w:div>
        <w:div w:id="479032910">
          <w:marLeft w:val="0"/>
          <w:marRight w:val="0"/>
          <w:marTop w:val="0"/>
          <w:marBottom w:val="0"/>
          <w:divBdr>
            <w:top w:val="none" w:sz="0" w:space="0" w:color="auto"/>
            <w:left w:val="none" w:sz="0" w:space="0" w:color="auto"/>
            <w:bottom w:val="none" w:sz="0" w:space="0" w:color="auto"/>
            <w:right w:val="none" w:sz="0" w:space="0" w:color="auto"/>
          </w:divBdr>
        </w:div>
        <w:div w:id="1190338246">
          <w:marLeft w:val="0"/>
          <w:marRight w:val="0"/>
          <w:marTop w:val="0"/>
          <w:marBottom w:val="0"/>
          <w:divBdr>
            <w:top w:val="none" w:sz="0" w:space="0" w:color="auto"/>
            <w:left w:val="none" w:sz="0" w:space="0" w:color="auto"/>
            <w:bottom w:val="none" w:sz="0" w:space="0" w:color="auto"/>
            <w:right w:val="none" w:sz="0" w:space="0" w:color="auto"/>
          </w:divBdr>
        </w:div>
        <w:div w:id="803473247">
          <w:marLeft w:val="0"/>
          <w:marRight w:val="0"/>
          <w:marTop w:val="0"/>
          <w:marBottom w:val="0"/>
          <w:divBdr>
            <w:top w:val="none" w:sz="0" w:space="0" w:color="auto"/>
            <w:left w:val="none" w:sz="0" w:space="0" w:color="auto"/>
            <w:bottom w:val="none" w:sz="0" w:space="0" w:color="auto"/>
            <w:right w:val="none" w:sz="0" w:space="0" w:color="auto"/>
          </w:divBdr>
        </w:div>
        <w:div w:id="1350840697">
          <w:marLeft w:val="0"/>
          <w:marRight w:val="0"/>
          <w:marTop w:val="0"/>
          <w:marBottom w:val="0"/>
          <w:divBdr>
            <w:top w:val="none" w:sz="0" w:space="0" w:color="auto"/>
            <w:left w:val="none" w:sz="0" w:space="0" w:color="auto"/>
            <w:bottom w:val="none" w:sz="0" w:space="0" w:color="auto"/>
            <w:right w:val="none" w:sz="0" w:space="0" w:color="auto"/>
          </w:divBdr>
        </w:div>
        <w:div w:id="2010131057">
          <w:marLeft w:val="0"/>
          <w:marRight w:val="0"/>
          <w:marTop w:val="0"/>
          <w:marBottom w:val="0"/>
          <w:divBdr>
            <w:top w:val="none" w:sz="0" w:space="0" w:color="auto"/>
            <w:left w:val="none" w:sz="0" w:space="0" w:color="auto"/>
            <w:bottom w:val="none" w:sz="0" w:space="0" w:color="auto"/>
            <w:right w:val="none" w:sz="0" w:space="0" w:color="auto"/>
          </w:divBdr>
        </w:div>
        <w:div w:id="1171916999">
          <w:marLeft w:val="0"/>
          <w:marRight w:val="0"/>
          <w:marTop w:val="0"/>
          <w:marBottom w:val="0"/>
          <w:divBdr>
            <w:top w:val="none" w:sz="0" w:space="0" w:color="auto"/>
            <w:left w:val="none" w:sz="0" w:space="0" w:color="auto"/>
            <w:bottom w:val="none" w:sz="0" w:space="0" w:color="auto"/>
            <w:right w:val="none" w:sz="0" w:space="0" w:color="auto"/>
          </w:divBdr>
        </w:div>
        <w:div w:id="1416904899">
          <w:marLeft w:val="0"/>
          <w:marRight w:val="0"/>
          <w:marTop w:val="0"/>
          <w:marBottom w:val="0"/>
          <w:divBdr>
            <w:top w:val="none" w:sz="0" w:space="0" w:color="auto"/>
            <w:left w:val="none" w:sz="0" w:space="0" w:color="auto"/>
            <w:bottom w:val="none" w:sz="0" w:space="0" w:color="auto"/>
            <w:right w:val="none" w:sz="0" w:space="0" w:color="auto"/>
          </w:divBdr>
        </w:div>
        <w:div w:id="352809565">
          <w:marLeft w:val="0"/>
          <w:marRight w:val="0"/>
          <w:marTop w:val="0"/>
          <w:marBottom w:val="0"/>
          <w:divBdr>
            <w:top w:val="none" w:sz="0" w:space="0" w:color="auto"/>
            <w:left w:val="none" w:sz="0" w:space="0" w:color="auto"/>
            <w:bottom w:val="none" w:sz="0" w:space="0" w:color="auto"/>
            <w:right w:val="none" w:sz="0" w:space="0" w:color="auto"/>
          </w:divBdr>
        </w:div>
        <w:div w:id="1940142015">
          <w:marLeft w:val="0"/>
          <w:marRight w:val="0"/>
          <w:marTop w:val="0"/>
          <w:marBottom w:val="0"/>
          <w:divBdr>
            <w:top w:val="none" w:sz="0" w:space="0" w:color="auto"/>
            <w:left w:val="none" w:sz="0" w:space="0" w:color="auto"/>
            <w:bottom w:val="none" w:sz="0" w:space="0" w:color="auto"/>
            <w:right w:val="none" w:sz="0" w:space="0" w:color="auto"/>
          </w:divBdr>
        </w:div>
      </w:divsChild>
    </w:div>
    <w:div w:id="1176388040">
      <w:bodyDiv w:val="1"/>
      <w:marLeft w:val="0"/>
      <w:marRight w:val="0"/>
      <w:marTop w:val="0"/>
      <w:marBottom w:val="0"/>
      <w:divBdr>
        <w:top w:val="none" w:sz="0" w:space="0" w:color="auto"/>
        <w:left w:val="none" w:sz="0" w:space="0" w:color="auto"/>
        <w:bottom w:val="none" w:sz="0" w:space="0" w:color="auto"/>
        <w:right w:val="none" w:sz="0" w:space="0" w:color="auto"/>
      </w:divBdr>
    </w:div>
    <w:div w:id="1503156976">
      <w:bodyDiv w:val="1"/>
      <w:marLeft w:val="0"/>
      <w:marRight w:val="0"/>
      <w:marTop w:val="0"/>
      <w:marBottom w:val="0"/>
      <w:divBdr>
        <w:top w:val="none" w:sz="0" w:space="0" w:color="auto"/>
        <w:left w:val="none" w:sz="0" w:space="0" w:color="auto"/>
        <w:bottom w:val="none" w:sz="0" w:space="0" w:color="auto"/>
        <w:right w:val="none" w:sz="0" w:space="0" w:color="auto"/>
      </w:divBdr>
      <w:divsChild>
        <w:div w:id="1896314645">
          <w:marLeft w:val="0"/>
          <w:marRight w:val="0"/>
          <w:marTop w:val="0"/>
          <w:marBottom w:val="0"/>
          <w:divBdr>
            <w:top w:val="none" w:sz="0" w:space="0" w:color="auto"/>
            <w:left w:val="none" w:sz="0" w:space="0" w:color="auto"/>
            <w:bottom w:val="none" w:sz="0" w:space="0" w:color="auto"/>
            <w:right w:val="none" w:sz="0" w:space="0" w:color="auto"/>
          </w:divBdr>
        </w:div>
        <w:div w:id="199361868">
          <w:marLeft w:val="0"/>
          <w:marRight w:val="0"/>
          <w:marTop w:val="0"/>
          <w:marBottom w:val="0"/>
          <w:divBdr>
            <w:top w:val="none" w:sz="0" w:space="0" w:color="auto"/>
            <w:left w:val="none" w:sz="0" w:space="0" w:color="auto"/>
            <w:bottom w:val="none" w:sz="0" w:space="0" w:color="auto"/>
            <w:right w:val="none" w:sz="0" w:space="0" w:color="auto"/>
          </w:divBdr>
        </w:div>
        <w:div w:id="913782141">
          <w:marLeft w:val="0"/>
          <w:marRight w:val="0"/>
          <w:marTop w:val="0"/>
          <w:marBottom w:val="0"/>
          <w:divBdr>
            <w:top w:val="none" w:sz="0" w:space="0" w:color="auto"/>
            <w:left w:val="none" w:sz="0" w:space="0" w:color="auto"/>
            <w:bottom w:val="none" w:sz="0" w:space="0" w:color="auto"/>
            <w:right w:val="none" w:sz="0" w:space="0" w:color="auto"/>
          </w:divBdr>
        </w:div>
        <w:div w:id="646906345">
          <w:marLeft w:val="0"/>
          <w:marRight w:val="0"/>
          <w:marTop w:val="0"/>
          <w:marBottom w:val="0"/>
          <w:divBdr>
            <w:top w:val="none" w:sz="0" w:space="0" w:color="auto"/>
            <w:left w:val="none" w:sz="0" w:space="0" w:color="auto"/>
            <w:bottom w:val="none" w:sz="0" w:space="0" w:color="auto"/>
            <w:right w:val="none" w:sz="0" w:space="0" w:color="auto"/>
          </w:divBdr>
        </w:div>
        <w:div w:id="1228110912">
          <w:marLeft w:val="0"/>
          <w:marRight w:val="0"/>
          <w:marTop w:val="0"/>
          <w:marBottom w:val="0"/>
          <w:divBdr>
            <w:top w:val="none" w:sz="0" w:space="0" w:color="auto"/>
            <w:left w:val="none" w:sz="0" w:space="0" w:color="auto"/>
            <w:bottom w:val="none" w:sz="0" w:space="0" w:color="auto"/>
            <w:right w:val="none" w:sz="0" w:space="0" w:color="auto"/>
          </w:divBdr>
        </w:div>
        <w:div w:id="1080297039">
          <w:marLeft w:val="0"/>
          <w:marRight w:val="0"/>
          <w:marTop w:val="0"/>
          <w:marBottom w:val="0"/>
          <w:divBdr>
            <w:top w:val="none" w:sz="0" w:space="0" w:color="auto"/>
            <w:left w:val="none" w:sz="0" w:space="0" w:color="auto"/>
            <w:bottom w:val="none" w:sz="0" w:space="0" w:color="auto"/>
            <w:right w:val="none" w:sz="0" w:space="0" w:color="auto"/>
          </w:divBdr>
        </w:div>
        <w:div w:id="432407363">
          <w:marLeft w:val="0"/>
          <w:marRight w:val="0"/>
          <w:marTop w:val="0"/>
          <w:marBottom w:val="0"/>
          <w:divBdr>
            <w:top w:val="none" w:sz="0" w:space="0" w:color="auto"/>
            <w:left w:val="none" w:sz="0" w:space="0" w:color="auto"/>
            <w:bottom w:val="none" w:sz="0" w:space="0" w:color="auto"/>
            <w:right w:val="none" w:sz="0" w:space="0" w:color="auto"/>
          </w:divBdr>
        </w:div>
        <w:div w:id="687176638">
          <w:marLeft w:val="0"/>
          <w:marRight w:val="0"/>
          <w:marTop w:val="0"/>
          <w:marBottom w:val="0"/>
          <w:divBdr>
            <w:top w:val="none" w:sz="0" w:space="0" w:color="auto"/>
            <w:left w:val="none" w:sz="0" w:space="0" w:color="auto"/>
            <w:bottom w:val="none" w:sz="0" w:space="0" w:color="auto"/>
            <w:right w:val="none" w:sz="0" w:space="0" w:color="auto"/>
          </w:divBdr>
        </w:div>
        <w:div w:id="1478498575">
          <w:marLeft w:val="0"/>
          <w:marRight w:val="0"/>
          <w:marTop w:val="0"/>
          <w:marBottom w:val="0"/>
          <w:divBdr>
            <w:top w:val="none" w:sz="0" w:space="0" w:color="auto"/>
            <w:left w:val="none" w:sz="0" w:space="0" w:color="auto"/>
            <w:bottom w:val="none" w:sz="0" w:space="0" w:color="auto"/>
            <w:right w:val="none" w:sz="0" w:space="0" w:color="auto"/>
          </w:divBdr>
        </w:div>
        <w:div w:id="1611739315">
          <w:marLeft w:val="0"/>
          <w:marRight w:val="0"/>
          <w:marTop w:val="0"/>
          <w:marBottom w:val="0"/>
          <w:divBdr>
            <w:top w:val="none" w:sz="0" w:space="0" w:color="auto"/>
            <w:left w:val="none" w:sz="0" w:space="0" w:color="auto"/>
            <w:bottom w:val="none" w:sz="0" w:space="0" w:color="auto"/>
            <w:right w:val="none" w:sz="0" w:space="0" w:color="auto"/>
          </w:divBdr>
        </w:div>
        <w:div w:id="1758136293">
          <w:marLeft w:val="0"/>
          <w:marRight w:val="0"/>
          <w:marTop w:val="0"/>
          <w:marBottom w:val="0"/>
          <w:divBdr>
            <w:top w:val="none" w:sz="0" w:space="0" w:color="auto"/>
            <w:left w:val="none" w:sz="0" w:space="0" w:color="auto"/>
            <w:bottom w:val="none" w:sz="0" w:space="0" w:color="auto"/>
            <w:right w:val="none" w:sz="0" w:space="0" w:color="auto"/>
          </w:divBdr>
        </w:div>
        <w:div w:id="1687637108">
          <w:marLeft w:val="0"/>
          <w:marRight w:val="0"/>
          <w:marTop w:val="0"/>
          <w:marBottom w:val="0"/>
          <w:divBdr>
            <w:top w:val="none" w:sz="0" w:space="0" w:color="auto"/>
            <w:left w:val="none" w:sz="0" w:space="0" w:color="auto"/>
            <w:bottom w:val="none" w:sz="0" w:space="0" w:color="auto"/>
            <w:right w:val="none" w:sz="0" w:space="0" w:color="auto"/>
          </w:divBdr>
        </w:div>
        <w:div w:id="513619402">
          <w:marLeft w:val="0"/>
          <w:marRight w:val="0"/>
          <w:marTop w:val="0"/>
          <w:marBottom w:val="0"/>
          <w:divBdr>
            <w:top w:val="none" w:sz="0" w:space="0" w:color="auto"/>
            <w:left w:val="none" w:sz="0" w:space="0" w:color="auto"/>
            <w:bottom w:val="none" w:sz="0" w:space="0" w:color="auto"/>
            <w:right w:val="none" w:sz="0" w:space="0" w:color="auto"/>
          </w:divBdr>
        </w:div>
        <w:div w:id="721902376">
          <w:marLeft w:val="0"/>
          <w:marRight w:val="0"/>
          <w:marTop w:val="0"/>
          <w:marBottom w:val="0"/>
          <w:divBdr>
            <w:top w:val="none" w:sz="0" w:space="0" w:color="auto"/>
            <w:left w:val="none" w:sz="0" w:space="0" w:color="auto"/>
            <w:bottom w:val="none" w:sz="0" w:space="0" w:color="auto"/>
            <w:right w:val="none" w:sz="0" w:space="0" w:color="auto"/>
          </w:divBdr>
        </w:div>
        <w:div w:id="531725380">
          <w:marLeft w:val="0"/>
          <w:marRight w:val="0"/>
          <w:marTop w:val="0"/>
          <w:marBottom w:val="0"/>
          <w:divBdr>
            <w:top w:val="none" w:sz="0" w:space="0" w:color="auto"/>
            <w:left w:val="none" w:sz="0" w:space="0" w:color="auto"/>
            <w:bottom w:val="none" w:sz="0" w:space="0" w:color="auto"/>
            <w:right w:val="none" w:sz="0" w:space="0" w:color="auto"/>
          </w:divBdr>
        </w:div>
        <w:div w:id="1972400809">
          <w:marLeft w:val="0"/>
          <w:marRight w:val="0"/>
          <w:marTop w:val="0"/>
          <w:marBottom w:val="0"/>
          <w:divBdr>
            <w:top w:val="none" w:sz="0" w:space="0" w:color="auto"/>
            <w:left w:val="none" w:sz="0" w:space="0" w:color="auto"/>
            <w:bottom w:val="none" w:sz="0" w:space="0" w:color="auto"/>
            <w:right w:val="none" w:sz="0" w:space="0" w:color="auto"/>
          </w:divBdr>
        </w:div>
        <w:div w:id="1602762533">
          <w:marLeft w:val="0"/>
          <w:marRight w:val="0"/>
          <w:marTop w:val="0"/>
          <w:marBottom w:val="0"/>
          <w:divBdr>
            <w:top w:val="none" w:sz="0" w:space="0" w:color="auto"/>
            <w:left w:val="none" w:sz="0" w:space="0" w:color="auto"/>
            <w:bottom w:val="none" w:sz="0" w:space="0" w:color="auto"/>
            <w:right w:val="none" w:sz="0" w:space="0" w:color="auto"/>
          </w:divBdr>
        </w:div>
        <w:div w:id="820732969">
          <w:marLeft w:val="0"/>
          <w:marRight w:val="0"/>
          <w:marTop w:val="0"/>
          <w:marBottom w:val="0"/>
          <w:divBdr>
            <w:top w:val="none" w:sz="0" w:space="0" w:color="auto"/>
            <w:left w:val="none" w:sz="0" w:space="0" w:color="auto"/>
            <w:bottom w:val="none" w:sz="0" w:space="0" w:color="auto"/>
            <w:right w:val="none" w:sz="0" w:space="0" w:color="auto"/>
          </w:divBdr>
        </w:div>
        <w:div w:id="665670073">
          <w:marLeft w:val="0"/>
          <w:marRight w:val="0"/>
          <w:marTop w:val="0"/>
          <w:marBottom w:val="0"/>
          <w:divBdr>
            <w:top w:val="none" w:sz="0" w:space="0" w:color="auto"/>
            <w:left w:val="none" w:sz="0" w:space="0" w:color="auto"/>
            <w:bottom w:val="none" w:sz="0" w:space="0" w:color="auto"/>
            <w:right w:val="none" w:sz="0" w:space="0" w:color="auto"/>
          </w:divBdr>
        </w:div>
        <w:div w:id="1319192698">
          <w:marLeft w:val="0"/>
          <w:marRight w:val="0"/>
          <w:marTop w:val="0"/>
          <w:marBottom w:val="0"/>
          <w:divBdr>
            <w:top w:val="none" w:sz="0" w:space="0" w:color="auto"/>
            <w:left w:val="none" w:sz="0" w:space="0" w:color="auto"/>
            <w:bottom w:val="none" w:sz="0" w:space="0" w:color="auto"/>
            <w:right w:val="none" w:sz="0" w:space="0" w:color="auto"/>
          </w:divBdr>
        </w:div>
        <w:div w:id="148444282">
          <w:marLeft w:val="0"/>
          <w:marRight w:val="0"/>
          <w:marTop w:val="0"/>
          <w:marBottom w:val="0"/>
          <w:divBdr>
            <w:top w:val="none" w:sz="0" w:space="0" w:color="auto"/>
            <w:left w:val="none" w:sz="0" w:space="0" w:color="auto"/>
            <w:bottom w:val="none" w:sz="0" w:space="0" w:color="auto"/>
            <w:right w:val="none" w:sz="0" w:space="0" w:color="auto"/>
          </w:divBdr>
        </w:div>
        <w:div w:id="444496797">
          <w:marLeft w:val="0"/>
          <w:marRight w:val="0"/>
          <w:marTop w:val="0"/>
          <w:marBottom w:val="0"/>
          <w:divBdr>
            <w:top w:val="none" w:sz="0" w:space="0" w:color="auto"/>
            <w:left w:val="none" w:sz="0" w:space="0" w:color="auto"/>
            <w:bottom w:val="none" w:sz="0" w:space="0" w:color="auto"/>
            <w:right w:val="none" w:sz="0" w:space="0" w:color="auto"/>
          </w:divBdr>
        </w:div>
        <w:div w:id="1372610700">
          <w:marLeft w:val="0"/>
          <w:marRight w:val="0"/>
          <w:marTop w:val="0"/>
          <w:marBottom w:val="0"/>
          <w:divBdr>
            <w:top w:val="none" w:sz="0" w:space="0" w:color="auto"/>
            <w:left w:val="none" w:sz="0" w:space="0" w:color="auto"/>
            <w:bottom w:val="none" w:sz="0" w:space="0" w:color="auto"/>
            <w:right w:val="none" w:sz="0" w:space="0" w:color="auto"/>
          </w:divBdr>
        </w:div>
        <w:div w:id="269048302">
          <w:marLeft w:val="0"/>
          <w:marRight w:val="0"/>
          <w:marTop w:val="0"/>
          <w:marBottom w:val="0"/>
          <w:divBdr>
            <w:top w:val="none" w:sz="0" w:space="0" w:color="auto"/>
            <w:left w:val="none" w:sz="0" w:space="0" w:color="auto"/>
            <w:bottom w:val="none" w:sz="0" w:space="0" w:color="auto"/>
            <w:right w:val="none" w:sz="0" w:space="0" w:color="auto"/>
          </w:divBdr>
        </w:div>
        <w:div w:id="482770606">
          <w:marLeft w:val="0"/>
          <w:marRight w:val="0"/>
          <w:marTop w:val="0"/>
          <w:marBottom w:val="0"/>
          <w:divBdr>
            <w:top w:val="none" w:sz="0" w:space="0" w:color="auto"/>
            <w:left w:val="none" w:sz="0" w:space="0" w:color="auto"/>
            <w:bottom w:val="none" w:sz="0" w:space="0" w:color="auto"/>
            <w:right w:val="none" w:sz="0" w:space="0" w:color="auto"/>
          </w:divBdr>
        </w:div>
        <w:div w:id="34890520">
          <w:marLeft w:val="0"/>
          <w:marRight w:val="0"/>
          <w:marTop w:val="0"/>
          <w:marBottom w:val="0"/>
          <w:divBdr>
            <w:top w:val="none" w:sz="0" w:space="0" w:color="auto"/>
            <w:left w:val="none" w:sz="0" w:space="0" w:color="auto"/>
            <w:bottom w:val="none" w:sz="0" w:space="0" w:color="auto"/>
            <w:right w:val="none" w:sz="0" w:space="0" w:color="auto"/>
          </w:divBdr>
        </w:div>
        <w:div w:id="1024864407">
          <w:marLeft w:val="0"/>
          <w:marRight w:val="0"/>
          <w:marTop w:val="0"/>
          <w:marBottom w:val="0"/>
          <w:divBdr>
            <w:top w:val="none" w:sz="0" w:space="0" w:color="auto"/>
            <w:left w:val="none" w:sz="0" w:space="0" w:color="auto"/>
            <w:bottom w:val="none" w:sz="0" w:space="0" w:color="auto"/>
            <w:right w:val="none" w:sz="0" w:space="0" w:color="auto"/>
          </w:divBdr>
        </w:div>
        <w:div w:id="846871391">
          <w:marLeft w:val="0"/>
          <w:marRight w:val="0"/>
          <w:marTop w:val="0"/>
          <w:marBottom w:val="0"/>
          <w:divBdr>
            <w:top w:val="none" w:sz="0" w:space="0" w:color="auto"/>
            <w:left w:val="none" w:sz="0" w:space="0" w:color="auto"/>
            <w:bottom w:val="none" w:sz="0" w:space="0" w:color="auto"/>
            <w:right w:val="none" w:sz="0" w:space="0" w:color="auto"/>
          </w:divBdr>
        </w:div>
        <w:div w:id="1453552654">
          <w:marLeft w:val="0"/>
          <w:marRight w:val="0"/>
          <w:marTop w:val="0"/>
          <w:marBottom w:val="0"/>
          <w:divBdr>
            <w:top w:val="none" w:sz="0" w:space="0" w:color="auto"/>
            <w:left w:val="none" w:sz="0" w:space="0" w:color="auto"/>
            <w:bottom w:val="none" w:sz="0" w:space="0" w:color="auto"/>
            <w:right w:val="none" w:sz="0" w:space="0" w:color="auto"/>
          </w:divBdr>
        </w:div>
        <w:div w:id="2014066293">
          <w:marLeft w:val="0"/>
          <w:marRight w:val="0"/>
          <w:marTop w:val="0"/>
          <w:marBottom w:val="0"/>
          <w:divBdr>
            <w:top w:val="none" w:sz="0" w:space="0" w:color="auto"/>
            <w:left w:val="none" w:sz="0" w:space="0" w:color="auto"/>
            <w:bottom w:val="none" w:sz="0" w:space="0" w:color="auto"/>
            <w:right w:val="none" w:sz="0" w:space="0" w:color="auto"/>
          </w:divBdr>
        </w:div>
        <w:div w:id="1087459400">
          <w:marLeft w:val="0"/>
          <w:marRight w:val="0"/>
          <w:marTop w:val="0"/>
          <w:marBottom w:val="0"/>
          <w:divBdr>
            <w:top w:val="none" w:sz="0" w:space="0" w:color="auto"/>
            <w:left w:val="none" w:sz="0" w:space="0" w:color="auto"/>
            <w:bottom w:val="none" w:sz="0" w:space="0" w:color="auto"/>
            <w:right w:val="none" w:sz="0" w:space="0" w:color="auto"/>
          </w:divBdr>
        </w:div>
        <w:div w:id="1797486559">
          <w:marLeft w:val="0"/>
          <w:marRight w:val="0"/>
          <w:marTop w:val="0"/>
          <w:marBottom w:val="0"/>
          <w:divBdr>
            <w:top w:val="none" w:sz="0" w:space="0" w:color="auto"/>
            <w:left w:val="none" w:sz="0" w:space="0" w:color="auto"/>
            <w:bottom w:val="none" w:sz="0" w:space="0" w:color="auto"/>
            <w:right w:val="none" w:sz="0" w:space="0" w:color="auto"/>
          </w:divBdr>
        </w:div>
      </w:divsChild>
    </w:div>
    <w:div w:id="1598752158">
      <w:bodyDiv w:val="1"/>
      <w:marLeft w:val="0"/>
      <w:marRight w:val="0"/>
      <w:marTop w:val="0"/>
      <w:marBottom w:val="0"/>
      <w:divBdr>
        <w:top w:val="none" w:sz="0" w:space="0" w:color="auto"/>
        <w:left w:val="none" w:sz="0" w:space="0" w:color="auto"/>
        <w:bottom w:val="none" w:sz="0" w:space="0" w:color="auto"/>
        <w:right w:val="none" w:sz="0" w:space="0" w:color="auto"/>
      </w:divBdr>
    </w:div>
    <w:div w:id="18068537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https://doi.org/10.1075/rs.18013.lov" TargetMode="External"/><Relationship Id="rId3" Type="http://schemas.openxmlformats.org/officeDocument/2006/relationships/settings" Target="settings.xml"/><Relationship Id="rId7" Type="http://schemas.openxmlformats.org/officeDocument/2006/relationships/hyperlink" Target="https://doi.org/10.1007/978-3-030-30371-6"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1037//0022-3514.81.2.322" TargetMode="External"/><Relationship Id="rId11" Type="http://schemas.openxmlformats.org/officeDocument/2006/relationships/theme" Target="theme/theme1.xml"/><Relationship Id="rId5" Type="http://schemas.openxmlformats.org/officeDocument/2006/relationships/hyperlink" Target="https://doi.org/https://doi.org/10.1016/j.acorp.2023.100083"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oi.org/10.1007/s11199-011-0110-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10222</TotalTime>
  <Pages>12</Pages>
  <Words>8238</Words>
  <Characters>44488</Characters>
  <Application>Microsoft Office Word</Application>
  <DocSecurity>0</DocSecurity>
  <Lines>370</Lines>
  <Paragraphs>105</Paragraphs>
  <ScaleCrop>false</ScaleCrop>
  <Company/>
  <LinksUpToDate>false</LinksUpToDate>
  <CharactersWithSpaces>52621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Tony</dc:creator>
  <cp:keywords/>
  <dc:description/>
  <cp:lastModifiedBy>Leticia Gregorio</cp:lastModifiedBy>
  <cp:revision>42</cp:revision>
  <dcterms:created xsi:type="dcterms:W3CDTF">2025-05-18T04:10:00Z</dcterms:created>
  <dcterms:modified xsi:type="dcterms:W3CDTF">2025-11-29T10:33:00Z</dcterms:modified>
</cp:coreProperties>
</file>