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C42B" w14:textId="28056BB1" w:rsidR="00A719B4" w:rsidRDefault="003D55DD" w:rsidP="003A6144">
      <w:pPr>
        <w:pStyle w:val="Ttulo1"/>
      </w:pPr>
      <w:r w:rsidRPr="003D55DD">
        <w:t>Testes Brown-Forsyth</w:t>
      </w:r>
      <w:r w:rsidR="003A6144">
        <w:t xml:space="preserve"> e </w:t>
      </w:r>
      <w:proofErr w:type="spellStart"/>
      <w:r w:rsidRPr="003D55DD">
        <w:t>Tukey</w:t>
      </w:r>
      <w:proofErr w:type="spellEnd"/>
      <w:r w:rsidRPr="003D55DD">
        <w:t xml:space="preserve"> no SAS</w:t>
      </w:r>
    </w:p>
    <w:p w14:paraId="220D1483" w14:textId="77777777" w:rsidR="003D55DD" w:rsidRDefault="003D55DD" w:rsidP="003D55DD"/>
    <w:p w14:paraId="5A3A2339" w14:textId="77777777" w:rsidR="003D55DD" w:rsidRDefault="003D55DD" w:rsidP="003D55DD">
      <w:r w:rsidRPr="003D55DD">
        <w:t>Os dois testes entram no mesmo PROC GLM que você provavelmente já usa para a ANOVA por dimensão. Basta acrescentar uma instrução MEANS com as opções certas.</w:t>
      </w:r>
    </w:p>
    <w:p w14:paraId="5BBFE739" w14:textId="77777777" w:rsidR="003D55DD" w:rsidRPr="003D55DD" w:rsidRDefault="003D55DD" w:rsidP="003D55DD"/>
    <w:p w14:paraId="03661E2C" w14:textId="77777777" w:rsidR="003D55DD" w:rsidRPr="003D55DD" w:rsidRDefault="003D55DD" w:rsidP="003D55DD">
      <w:pPr>
        <w:pStyle w:val="Ttulo2"/>
      </w:pPr>
      <w:r w:rsidRPr="003D55DD">
        <w:t>Código</w:t>
      </w:r>
    </w:p>
    <w:p w14:paraId="231070C0" w14:textId="77777777" w:rsidR="003D55DD" w:rsidRDefault="003D55DD" w:rsidP="003D55DD"/>
    <w:p w14:paraId="7FA03700" w14:textId="24210D85" w:rsidR="003D55DD" w:rsidRDefault="003D55DD" w:rsidP="003D55DD">
      <w:r w:rsidRPr="003D55DD">
        <w:t>Supondo um conjunto de dados com os escores de cada texto nas quatro dimensões (dim1 a dim4) e a variável de grupo prompt (humano, LLM guiado, LLM livre). Ajuste os nomes aos do seu projeto:</w:t>
      </w:r>
    </w:p>
    <w:p w14:paraId="53209DE0" w14:textId="3837F1BA" w:rsidR="003D55DD" w:rsidRDefault="003D55DD" w:rsidP="003D55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BEAFBE" wp14:editId="14D9F388">
                <wp:simplePos x="0" y="0"/>
                <wp:positionH relativeFrom="column">
                  <wp:posOffset>1905</wp:posOffset>
                </wp:positionH>
                <wp:positionV relativeFrom="paragraph">
                  <wp:posOffset>314325</wp:posOffset>
                </wp:positionV>
                <wp:extent cx="4892040" cy="1404620"/>
                <wp:effectExtent l="0" t="0" r="22860" b="266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0560A" w14:textId="09F9BDF4" w:rsidR="003D55DD" w:rsidRDefault="003D55DD" w:rsidP="003D55DD">
                            <w:proofErr w:type="spellStart"/>
                            <w:r>
                              <w:t>ods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graphics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A11BEBB" w14:textId="77777777" w:rsidR="003D55DD" w:rsidRDefault="003D55DD" w:rsidP="003D55DD"/>
                          <w:p w14:paraId="45CF0ADD" w14:textId="77777777" w:rsidR="003D55DD" w:rsidRDefault="003D55DD" w:rsidP="003D55DD">
                            <w:proofErr w:type="spellStart"/>
                            <w:r>
                              <w:t>proc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glm</w:t>
                            </w:r>
                            <w:proofErr w:type="spellEnd"/>
                            <w:r>
                              <w:t xml:space="preserve"> data=</w:t>
                            </w:r>
                            <w:proofErr w:type="spellStart"/>
                            <w:proofErr w:type="gramStart"/>
                            <w:r>
                              <w:t>work.escores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plots</w:t>
                            </w:r>
                            <w:proofErr w:type="spellEnd"/>
                            <w:r>
                              <w:t>=(</w:t>
                            </w:r>
                            <w:proofErr w:type="spellStart"/>
                            <w:r>
                              <w:t>boxplot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2E08E96" w14:textId="77777777" w:rsidR="003D55DD" w:rsidRDefault="003D55DD" w:rsidP="003D55DD">
                            <w:r>
                              <w:t xml:space="preserve">  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prompt;</w:t>
                            </w:r>
                          </w:p>
                          <w:p w14:paraId="6BCAE336" w14:textId="77777777" w:rsidR="003D55DD" w:rsidRDefault="003D55DD" w:rsidP="003D55DD">
                            <w:r>
                              <w:t xml:space="preserve">   model dim1 dim2 dim3 dim4 = prompt;</w:t>
                            </w:r>
                          </w:p>
                          <w:p w14:paraId="617B7CD6" w14:textId="77777777" w:rsidR="003D55DD" w:rsidRDefault="003D55DD" w:rsidP="003D55DD">
                            <w:r>
                              <w:t xml:space="preserve">   </w:t>
                            </w:r>
                            <w:proofErr w:type="spellStart"/>
                            <w:r>
                              <w:t>means</w:t>
                            </w:r>
                            <w:proofErr w:type="spellEnd"/>
                            <w:r>
                              <w:t xml:space="preserve"> prompt / </w:t>
                            </w:r>
                            <w:proofErr w:type="spellStart"/>
                            <w:r>
                              <w:t>hovtest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bf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welch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tukey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cldiff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970FF13" w14:textId="77777777" w:rsidR="003D55DD" w:rsidRDefault="003D55DD" w:rsidP="003D55DD">
                            <w:proofErr w:type="spellStart"/>
                            <w:r>
                              <w:t>run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C4C4200" w14:textId="58FA00B3" w:rsidR="003D55DD" w:rsidRDefault="003D55DD" w:rsidP="003D55DD">
                            <w:proofErr w:type="spellStart"/>
                            <w:r>
                              <w:t>quit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BEAFB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.15pt;margin-top:24.75pt;width:38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">
                <v:textbox style="mso-fit-shape-to-text:t">
                  <w:txbxContent>
                    <w:p w14:paraId="68A0560A" w14:textId="09F9BDF4" w:rsidR="003D55DD" w:rsidRDefault="003D55DD" w:rsidP="003D55DD">
                      <w:proofErr w:type="spellStart"/>
                      <w:r>
                        <w:t>ods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graphics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on</w:t>
                      </w:r>
                      <w:proofErr w:type="spellEnd"/>
                      <w:r>
                        <w:t>;</w:t>
                      </w:r>
                    </w:p>
                    <w:p w14:paraId="6A11BEBB" w14:textId="77777777" w:rsidR="003D55DD" w:rsidRDefault="003D55DD" w:rsidP="003D55DD"/>
                    <w:p w14:paraId="45CF0ADD" w14:textId="77777777" w:rsidR="003D55DD" w:rsidRDefault="003D55DD" w:rsidP="003D55DD">
                      <w:proofErr w:type="spellStart"/>
                      <w:r>
                        <w:t>proc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glm</w:t>
                      </w:r>
                      <w:proofErr w:type="spellEnd"/>
                      <w:r>
                        <w:t xml:space="preserve"> data=</w:t>
                      </w:r>
                      <w:proofErr w:type="spellStart"/>
                      <w:proofErr w:type="gramStart"/>
                      <w:r>
                        <w:t>work.escores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plots</w:t>
                      </w:r>
                      <w:proofErr w:type="spellEnd"/>
                      <w:r>
                        <w:t>=(</w:t>
                      </w:r>
                      <w:proofErr w:type="spellStart"/>
                      <w:r>
                        <w:t>boxplot</w:t>
                      </w:r>
                      <w:proofErr w:type="spellEnd"/>
                      <w:r>
                        <w:t>);</w:t>
                      </w:r>
                    </w:p>
                    <w:p w14:paraId="32E08E96" w14:textId="77777777" w:rsidR="003D55DD" w:rsidRDefault="003D55DD" w:rsidP="003D55DD">
                      <w:r>
                        <w:t xml:space="preserve">  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prompt;</w:t>
                      </w:r>
                    </w:p>
                    <w:p w14:paraId="6BCAE336" w14:textId="77777777" w:rsidR="003D55DD" w:rsidRDefault="003D55DD" w:rsidP="003D55DD">
                      <w:r>
                        <w:t xml:space="preserve">   model dim1 dim2 dim3 dim4 = prompt;</w:t>
                      </w:r>
                    </w:p>
                    <w:p w14:paraId="617B7CD6" w14:textId="77777777" w:rsidR="003D55DD" w:rsidRDefault="003D55DD" w:rsidP="003D55DD">
                      <w:r>
                        <w:t xml:space="preserve">   </w:t>
                      </w:r>
                      <w:proofErr w:type="spellStart"/>
                      <w:r>
                        <w:t>means</w:t>
                      </w:r>
                      <w:proofErr w:type="spellEnd"/>
                      <w:r>
                        <w:t xml:space="preserve"> prompt / </w:t>
                      </w:r>
                      <w:proofErr w:type="spellStart"/>
                      <w:r>
                        <w:t>hovtest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bf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welch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tukey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cldiff</w:t>
                      </w:r>
                      <w:proofErr w:type="spellEnd"/>
                      <w:r>
                        <w:t>;</w:t>
                      </w:r>
                    </w:p>
                    <w:p w14:paraId="5970FF13" w14:textId="77777777" w:rsidR="003D55DD" w:rsidRDefault="003D55DD" w:rsidP="003D55DD">
                      <w:proofErr w:type="spellStart"/>
                      <w:r>
                        <w:t>run</w:t>
                      </w:r>
                      <w:proofErr w:type="spellEnd"/>
                      <w:r>
                        <w:t>;</w:t>
                      </w:r>
                    </w:p>
                    <w:p w14:paraId="5C4C4200" w14:textId="58FA00B3" w:rsidR="003D55DD" w:rsidRDefault="003D55DD" w:rsidP="003D55DD">
                      <w:proofErr w:type="spellStart"/>
                      <w:r>
                        <w:t>quit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32A9D2" w14:textId="02D81F5D" w:rsidR="003D55DD" w:rsidRPr="003D55DD" w:rsidRDefault="003D55DD" w:rsidP="003D55DD"/>
    <w:p w14:paraId="513250B0" w14:textId="02FDB621" w:rsidR="003D55DD" w:rsidRPr="003D55DD" w:rsidRDefault="003D55DD" w:rsidP="003D55DD">
      <w:r w:rsidRPr="003D55DD">
        <w:t>Se quiser salvar as tabelas de resultado em conjuntos de dados, para montar as tabelas da dissertação, coloque antes do PROC GLM:</w:t>
      </w:r>
    </w:p>
    <w:p w14:paraId="01AF2D7D" w14:textId="72CD0795" w:rsidR="003D55DD" w:rsidRDefault="003D55DD" w:rsidP="003D55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3A24A0" wp14:editId="419BDDA0">
                <wp:simplePos x="0" y="0"/>
                <wp:positionH relativeFrom="column">
                  <wp:posOffset>0</wp:posOffset>
                </wp:positionH>
                <wp:positionV relativeFrom="paragraph">
                  <wp:posOffset>311785</wp:posOffset>
                </wp:positionV>
                <wp:extent cx="4892040" cy="1404620"/>
                <wp:effectExtent l="0" t="0" r="22860" b="26670"/>
                <wp:wrapSquare wrapText="bothSides"/>
                <wp:docPr id="14049728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14B0A" w14:textId="77777777" w:rsidR="003D55DD" w:rsidRDefault="003D55DD" w:rsidP="003D55DD">
                            <w:proofErr w:type="spellStart"/>
                            <w:r>
                              <w:t>ods</w:t>
                            </w:r>
                            <w:proofErr w:type="spellEnd"/>
                            <w:r>
                              <w:t xml:space="preserve"> output </w:t>
                            </w:r>
                            <w:proofErr w:type="spellStart"/>
                            <w:r>
                              <w:t>HOVFTest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bf_resultados</w:t>
                            </w:r>
                            <w:proofErr w:type="spellEnd"/>
                          </w:p>
                          <w:p w14:paraId="7A48A043" w14:textId="77777777" w:rsidR="003D55DD" w:rsidRDefault="003D55DD" w:rsidP="003D55DD">
                            <w:r>
                              <w:t xml:space="preserve">           </w:t>
                            </w:r>
                            <w:proofErr w:type="spellStart"/>
                            <w:r>
                              <w:t>Welch</w:t>
                            </w:r>
                            <w:proofErr w:type="spellEnd"/>
                            <w:r>
                              <w:t xml:space="preserve">    = </w:t>
                            </w:r>
                            <w:proofErr w:type="spellStart"/>
                            <w:r>
                              <w:t>welch_resultados</w:t>
                            </w:r>
                            <w:proofErr w:type="spellEnd"/>
                          </w:p>
                          <w:p w14:paraId="69C79E05" w14:textId="4F391E2E" w:rsidR="003D55DD" w:rsidRDefault="003D55DD" w:rsidP="003D55DD">
                            <w:r>
                              <w:t xml:space="preserve">           </w:t>
                            </w:r>
                            <w:proofErr w:type="spellStart"/>
                            <w:proofErr w:type="gramStart"/>
                            <w:r>
                              <w:t>CLDiffs</w:t>
                            </w:r>
                            <w:proofErr w:type="spellEnd"/>
                            <w:r>
                              <w:t xml:space="preserve">  =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tukey_resultados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3A24A0" id="_x0000_s1027" type="#_x0000_t202" style="position:absolute;left:0;text-align:left;margin-left:0;margin-top:24.55pt;width:385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">
                <v:textbox style="mso-fit-shape-to-text:t">
                  <w:txbxContent>
                    <w:p w14:paraId="4A214B0A" w14:textId="77777777" w:rsidR="003D55DD" w:rsidRDefault="003D55DD" w:rsidP="003D55DD">
                      <w:proofErr w:type="spellStart"/>
                      <w:r>
                        <w:t>ods</w:t>
                      </w:r>
                      <w:proofErr w:type="spellEnd"/>
                      <w:r>
                        <w:t xml:space="preserve"> output </w:t>
                      </w:r>
                      <w:proofErr w:type="spellStart"/>
                      <w:r>
                        <w:t>HOVFTest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bf_resultados</w:t>
                      </w:r>
                      <w:proofErr w:type="spellEnd"/>
                    </w:p>
                    <w:p w14:paraId="7A48A043" w14:textId="77777777" w:rsidR="003D55DD" w:rsidRDefault="003D55DD" w:rsidP="003D55DD">
                      <w:r>
                        <w:t xml:space="preserve">           </w:t>
                      </w:r>
                      <w:proofErr w:type="spellStart"/>
                      <w:r>
                        <w:t>Welch</w:t>
                      </w:r>
                      <w:proofErr w:type="spellEnd"/>
                      <w:r>
                        <w:t xml:space="preserve">    = </w:t>
                      </w:r>
                      <w:proofErr w:type="spellStart"/>
                      <w:r>
                        <w:t>welch_resultados</w:t>
                      </w:r>
                      <w:proofErr w:type="spellEnd"/>
                    </w:p>
                    <w:p w14:paraId="69C79E05" w14:textId="4F391E2E" w:rsidR="003D55DD" w:rsidRDefault="003D55DD" w:rsidP="003D55DD">
                      <w:r>
                        <w:t xml:space="preserve">           </w:t>
                      </w:r>
                      <w:proofErr w:type="spellStart"/>
                      <w:proofErr w:type="gramStart"/>
                      <w:r>
                        <w:t>CLDiffs</w:t>
                      </w:r>
                      <w:proofErr w:type="spellEnd"/>
                      <w:r>
                        <w:t xml:space="preserve">  =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tukey_resultados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BF807E" w14:textId="77777777" w:rsidR="003D55DD" w:rsidRDefault="003D55DD" w:rsidP="003D55DD"/>
    <w:p w14:paraId="04938459" w14:textId="77777777" w:rsidR="003D55DD" w:rsidRPr="003D55DD" w:rsidRDefault="003D55DD" w:rsidP="003D55DD"/>
    <w:p w14:paraId="3067C354" w14:textId="77777777" w:rsidR="003D55DD" w:rsidRDefault="003D55DD" w:rsidP="003D55DD">
      <w:pPr>
        <w:rPr>
          <w:b/>
          <w:bCs/>
        </w:rPr>
      </w:pPr>
    </w:p>
    <w:p w14:paraId="682DD416" w14:textId="77777777" w:rsidR="003D55DD" w:rsidRDefault="003D55DD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7724F99F" w14:textId="4B070A95" w:rsidR="003D55DD" w:rsidRDefault="003D55DD" w:rsidP="003D55DD">
      <w:pPr>
        <w:pStyle w:val="Ttulo2"/>
      </w:pPr>
      <w:r w:rsidRPr="003D55DD">
        <w:lastRenderedPageBreak/>
        <w:t>O que cada opção faz</w:t>
      </w:r>
    </w:p>
    <w:p w14:paraId="3CC0CDE1" w14:textId="77777777" w:rsidR="003D55DD" w:rsidRPr="003D55DD" w:rsidRDefault="003D55DD" w:rsidP="003D55D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553"/>
        <w:gridCol w:w="2866"/>
        <w:gridCol w:w="1760"/>
      </w:tblGrid>
      <w:tr w:rsidR="003D55DD" w:rsidRPr="003D55DD" w14:paraId="4C589CF4" w14:textId="77777777" w:rsidTr="003D55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94E48" w14:textId="6FF2BF52" w:rsidR="003D55DD" w:rsidRPr="003D55DD" w:rsidRDefault="003D55DD" w:rsidP="003D55DD">
            <w:pPr>
              <w:ind w:firstLine="0"/>
              <w:jc w:val="center"/>
              <w:rPr>
                <w:b/>
                <w:bCs/>
              </w:rPr>
            </w:pPr>
            <w:r w:rsidRPr="003D55DD">
              <w:rPr>
                <w:b/>
                <w:bCs/>
              </w:rPr>
              <w:t>Opção</w:t>
            </w:r>
          </w:p>
        </w:tc>
        <w:tc>
          <w:tcPr>
            <w:tcW w:w="0" w:type="auto"/>
            <w:vAlign w:val="center"/>
            <w:hideMark/>
          </w:tcPr>
          <w:p w14:paraId="0E8D1460" w14:textId="77777777" w:rsidR="003D55DD" w:rsidRPr="003D55DD" w:rsidRDefault="003D55DD" w:rsidP="003D55DD">
            <w:pPr>
              <w:ind w:firstLine="0"/>
              <w:jc w:val="center"/>
              <w:rPr>
                <w:b/>
                <w:bCs/>
              </w:rPr>
            </w:pPr>
            <w:r w:rsidRPr="003D55DD">
              <w:rPr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55534FC9" w14:textId="77777777" w:rsidR="003D55DD" w:rsidRPr="003D55DD" w:rsidRDefault="003D55DD" w:rsidP="003D55DD">
            <w:pPr>
              <w:ind w:firstLine="0"/>
              <w:jc w:val="center"/>
              <w:rPr>
                <w:b/>
                <w:bCs/>
              </w:rPr>
            </w:pPr>
            <w:r w:rsidRPr="003D55DD">
              <w:rPr>
                <w:b/>
                <w:bCs/>
              </w:rPr>
              <w:t>Pergunta que responde</w:t>
            </w:r>
          </w:p>
        </w:tc>
        <w:tc>
          <w:tcPr>
            <w:tcW w:w="0" w:type="auto"/>
            <w:vAlign w:val="center"/>
            <w:hideMark/>
          </w:tcPr>
          <w:p w14:paraId="7828B299" w14:textId="77777777" w:rsidR="003D55DD" w:rsidRPr="003D55DD" w:rsidRDefault="003D55DD" w:rsidP="003D55DD">
            <w:pPr>
              <w:ind w:firstLine="0"/>
              <w:jc w:val="center"/>
              <w:rPr>
                <w:b/>
                <w:bCs/>
              </w:rPr>
            </w:pPr>
            <w:r w:rsidRPr="003D55DD">
              <w:rPr>
                <w:b/>
                <w:bCs/>
              </w:rPr>
              <w:t>Hipótese nula</w:t>
            </w:r>
          </w:p>
        </w:tc>
      </w:tr>
      <w:tr w:rsidR="003D55DD" w:rsidRPr="003D55DD" w14:paraId="2E92F290" w14:textId="77777777" w:rsidTr="003D5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22C4" w14:textId="77777777" w:rsidR="003D55DD" w:rsidRPr="003D55DD" w:rsidRDefault="003D55DD" w:rsidP="003D55DD">
            <w:pPr>
              <w:ind w:firstLine="0"/>
              <w:jc w:val="center"/>
            </w:pPr>
            <w:proofErr w:type="spellStart"/>
            <w:r w:rsidRPr="003D55DD">
              <w:t>hovtest</w:t>
            </w:r>
            <w:proofErr w:type="spellEnd"/>
            <w:r w:rsidRPr="003D55DD">
              <w:t>=</w:t>
            </w:r>
            <w:proofErr w:type="spellStart"/>
            <w:r w:rsidRPr="003D55DD">
              <w:t>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4A926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Brown-Forsythe (homogeneidade de variâncias)</w:t>
            </w:r>
          </w:p>
        </w:tc>
        <w:tc>
          <w:tcPr>
            <w:tcW w:w="0" w:type="auto"/>
            <w:vAlign w:val="center"/>
            <w:hideMark/>
          </w:tcPr>
          <w:p w14:paraId="74B9D8AA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Os três grupos têm a mesma dispersão de escores na dimensão?</w:t>
            </w:r>
          </w:p>
        </w:tc>
        <w:tc>
          <w:tcPr>
            <w:tcW w:w="0" w:type="auto"/>
            <w:vAlign w:val="center"/>
            <w:hideMark/>
          </w:tcPr>
          <w:p w14:paraId="18B9E500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Variâncias iguais entre os grupos</w:t>
            </w:r>
          </w:p>
        </w:tc>
      </w:tr>
      <w:tr w:rsidR="003D55DD" w:rsidRPr="003D55DD" w14:paraId="4B28346F" w14:textId="77777777" w:rsidTr="003D5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55AE" w14:textId="77777777" w:rsidR="003D55DD" w:rsidRPr="003D55DD" w:rsidRDefault="003D55DD" w:rsidP="003D55DD">
            <w:pPr>
              <w:ind w:firstLine="0"/>
              <w:jc w:val="center"/>
            </w:pPr>
            <w:proofErr w:type="spellStart"/>
            <w:r w:rsidRPr="003D55DD">
              <w:t>welch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3C61C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 xml:space="preserve">ANOVA de </w:t>
            </w:r>
            <w:proofErr w:type="spellStart"/>
            <w:r w:rsidRPr="003D55DD">
              <w:t>Welch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E81A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As médias diferem, sem pressupor variâncias iguais?</w:t>
            </w:r>
          </w:p>
        </w:tc>
        <w:tc>
          <w:tcPr>
            <w:tcW w:w="0" w:type="auto"/>
            <w:vAlign w:val="center"/>
            <w:hideMark/>
          </w:tcPr>
          <w:p w14:paraId="5A8C15AB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Médias iguais (versão robusta)</w:t>
            </w:r>
          </w:p>
        </w:tc>
      </w:tr>
      <w:tr w:rsidR="003D55DD" w:rsidRPr="003D55DD" w14:paraId="564E6EF0" w14:textId="77777777" w:rsidTr="003D5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7511" w14:textId="77777777" w:rsidR="003D55DD" w:rsidRPr="003D55DD" w:rsidRDefault="003D55DD" w:rsidP="003D55DD">
            <w:pPr>
              <w:ind w:firstLine="0"/>
              <w:jc w:val="center"/>
            </w:pPr>
            <w:proofErr w:type="spellStart"/>
            <w:r w:rsidRPr="003D55DD">
              <w:t>tukey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7F8D9" w14:textId="77777777" w:rsidR="003D55DD" w:rsidRPr="003D55DD" w:rsidRDefault="003D55DD" w:rsidP="003D55DD">
            <w:pPr>
              <w:ind w:firstLine="0"/>
              <w:jc w:val="center"/>
            </w:pPr>
            <w:proofErr w:type="spellStart"/>
            <w:r w:rsidRPr="003D55DD">
              <w:t>Tukey</w:t>
            </w:r>
            <w:proofErr w:type="spellEnd"/>
            <w:r w:rsidRPr="003D55DD">
              <w:t xml:space="preserve"> HSD</w:t>
            </w:r>
          </w:p>
        </w:tc>
        <w:tc>
          <w:tcPr>
            <w:tcW w:w="0" w:type="auto"/>
            <w:vAlign w:val="center"/>
            <w:hideMark/>
          </w:tcPr>
          <w:p w14:paraId="45227758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Quais pares de grupos diferem nas médias?</w:t>
            </w:r>
          </w:p>
        </w:tc>
        <w:tc>
          <w:tcPr>
            <w:tcW w:w="0" w:type="auto"/>
            <w:vAlign w:val="center"/>
            <w:hideMark/>
          </w:tcPr>
          <w:p w14:paraId="564954FE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Nenhuma diferença entre o par</w:t>
            </w:r>
          </w:p>
        </w:tc>
      </w:tr>
      <w:tr w:rsidR="003D55DD" w:rsidRPr="003D55DD" w14:paraId="2DF2F1B2" w14:textId="77777777" w:rsidTr="003D5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BEC9" w14:textId="77777777" w:rsidR="003D55DD" w:rsidRPr="003D55DD" w:rsidRDefault="003D55DD" w:rsidP="003D55DD">
            <w:pPr>
              <w:ind w:firstLine="0"/>
              <w:jc w:val="center"/>
            </w:pPr>
            <w:proofErr w:type="spellStart"/>
            <w:r w:rsidRPr="003D55DD">
              <w:t>cldiff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DF770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 xml:space="preserve">(formato do </w:t>
            </w:r>
            <w:proofErr w:type="spellStart"/>
            <w:r w:rsidRPr="003D55DD">
              <w:t>Tukey</w:t>
            </w:r>
            <w:proofErr w:type="spellEnd"/>
            <w:r w:rsidRPr="003D55DD">
              <w:t>)</w:t>
            </w:r>
          </w:p>
        </w:tc>
        <w:tc>
          <w:tcPr>
            <w:tcW w:w="0" w:type="auto"/>
            <w:vAlign w:val="center"/>
            <w:hideMark/>
          </w:tcPr>
          <w:p w14:paraId="0DEA7C66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Exibe as diferenças com intervalos de confiança de 95%, em vez de apenas agrupar por letras</w:t>
            </w:r>
          </w:p>
        </w:tc>
        <w:tc>
          <w:tcPr>
            <w:tcW w:w="0" w:type="auto"/>
            <w:vAlign w:val="center"/>
            <w:hideMark/>
          </w:tcPr>
          <w:p w14:paraId="77B32081" w14:textId="77777777" w:rsidR="003D55DD" w:rsidRPr="003D55DD" w:rsidRDefault="003D55DD" w:rsidP="003D55DD">
            <w:pPr>
              <w:ind w:firstLine="0"/>
              <w:jc w:val="center"/>
            </w:pPr>
            <w:r w:rsidRPr="003D55DD">
              <w:t>—</w:t>
            </w:r>
          </w:p>
        </w:tc>
      </w:tr>
    </w:tbl>
    <w:p w14:paraId="4E5D32F0" w14:textId="77777777" w:rsidR="003D55DD" w:rsidRDefault="003D55DD" w:rsidP="003D55DD"/>
    <w:p w14:paraId="5C2F04D1" w14:textId="7FD210E7" w:rsidR="003D55DD" w:rsidRDefault="003D55DD" w:rsidP="003D55DD">
      <w:r w:rsidRPr="003D55DD">
        <w:t>O Brown-Forsythe, no SAS, é a variante do teste de Levene que usa desvios absolutos em relação à mediana de cada grupo, e não à média, o que o torna mais robusto a distribuições assimétricas. Nas palavras dos autores, trata-se de um teste de igualdade de variâncias "robusto" a desvios da normalidade (Brown; Forsythe, 1974</w:t>
      </w:r>
      <w:r>
        <w:t>)</w:t>
      </w:r>
    </w:p>
    <w:p w14:paraId="5A705B91" w14:textId="141C1740" w:rsidR="003A6144" w:rsidRDefault="003A6144" w:rsidP="003D55DD">
      <w:r w:rsidRPr="003A6144">
        <w:t xml:space="preserve">Vale um cuidado terminológico ao redigir: Brown e Forsythe publicaram em 1974 dois testes diferentes. </w:t>
      </w:r>
      <w:proofErr w:type="gramStart"/>
      <w:r w:rsidRPr="003A6144">
        <w:t>Um testa</w:t>
      </w:r>
      <w:proofErr w:type="gramEnd"/>
      <w:r w:rsidRPr="003A6144">
        <w:t xml:space="preserve"> variâncias, e é esse que o </w:t>
      </w:r>
      <w:proofErr w:type="spellStart"/>
      <w:r w:rsidRPr="003A6144">
        <w:t>hovtest</w:t>
      </w:r>
      <w:proofErr w:type="spellEnd"/>
      <w:r w:rsidRPr="003A6144">
        <w:t>=</w:t>
      </w:r>
      <w:proofErr w:type="spellStart"/>
      <w:r w:rsidRPr="003A6144">
        <w:t>bf</w:t>
      </w:r>
      <w:proofErr w:type="spellEnd"/>
      <w:r w:rsidRPr="003A6144">
        <w:t xml:space="preserve"> executa. O outro é um F robusto para médias, disponível no SPSS, mas não nativamente no PROC GLM. O equivalente no SAS para médias é o </w:t>
      </w:r>
      <w:proofErr w:type="spellStart"/>
      <w:r w:rsidRPr="003A6144">
        <w:t>Welch</w:t>
      </w:r>
      <w:proofErr w:type="spellEnd"/>
      <w:r w:rsidRPr="003A6144">
        <w:t xml:space="preserve"> (</w:t>
      </w:r>
      <w:proofErr w:type="spellStart"/>
      <w:r w:rsidRPr="003A6144">
        <w:t>Welch</w:t>
      </w:r>
      <w:proofErr w:type="spellEnd"/>
      <w:r w:rsidRPr="003A6144">
        <w:t>, 1951).</w:t>
      </w:r>
    </w:p>
    <w:p w14:paraId="6E5CAF55" w14:textId="77777777" w:rsidR="003D55DD" w:rsidRDefault="003D55DD" w:rsidP="003D55DD"/>
    <w:p w14:paraId="1C870797" w14:textId="77777777" w:rsidR="003D55DD" w:rsidRPr="003D55DD" w:rsidRDefault="003D55DD" w:rsidP="003D55DD">
      <w:pPr>
        <w:pStyle w:val="Ttulo2"/>
      </w:pPr>
      <w:r w:rsidRPr="003D55DD">
        <w:t>Por que o Brown-Forsythe interessa especialmente à sua pesquisa</w:t>
      </w:r>
    </w:p>
    <w:p w14:paraId="234D1895" w14:textId="77777777" w:rsidR="003D55DD" w:rsidRDefault="003D55DD" w:rsidP="003D55DD"/>
    <w:p w14:paraId="033AFD62" w14:textId="3C730329" w:rsidR="003D55DD" w:rsidRPr="003D55DD" w:rsidRDefault="003D55DD" w:rsidP="003D55DD">
      <w:r w:rsidRPr="003D55DD">
        <w:t xml:space="preserve">O objetivo específico 3 compara a dispersão dos escores fatoriais entre humano e IA. Isso é uma pergunta sobre variância, não sobre média. O Brown-Forsythe é, portanto, o teste que responde diretamente a esse objetivo, e não apenas uma verificação de pressupostos. Se as </w:t>
      </w:r>
      <w:r w:rsidRPr="003D55DD">
        <w:lastRenderedPageBreak/>
        <w:t>teorias de Tarde e Bourdieu estiverem certas, espera-se variância significativamente menor nos subcorpora de IA.</w:t>
      </w:r>
    </w:p>
    <w:p w14:paraId="09173DB2" w14:textId="77777777" w:rsidR="003D55DD" w:rsidRDefault="003D55DD" w:rsidP="003D55DD">
      <w:r w:rsidRPr="003D55DD">
        <w:t>Isso também vale para a Dimensão 4. A ANOVA não foi significativa (p = 0,0647), mas os grupos podem ter médias iguais e dispersões diferentes. Não descarte a D4 antes de rodar o BF nela.</w:t>
      </w:r>
    </w:p>
    <w:p w14:paraId="5BA685C5" w14:textId="77777777" w:rsidR="003D55DD" w:rsidRDefault="003D55DD" w:rsidP="003D55DD">
      <w:pPr>
        <w:pStyle w:val="Ttulo2"/>
      </w:pPr>
      <w:r w:rsidRPr="003D55DD">
        <w:t>Como ler a sequência de resultados</w:t>
      </w:r>
    </w:p>
    <w:p w14:paraId="2761A935" w14:textId="77777777" w:rsidR="003D55DD" w:rsidRPr="003D55DD" w:rsidRDefault="003D55DD" w:rsidP="003D55D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947"/>
        <w:gridCol w:w="3473"/>
      </w:tblGrid>
      <w:tr w:rsidR="003D55DD" w:rsidRPr="003D55DD" w14:paraId="5B7221FF" w14:textId="77777777" w:rsidTr="003D55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B891" w14:textId="77777777" w:rsidR="003D55DD" w:rsidRPr="003D55DD" w:rsidRDefault="003D55DD" w:rsidP="003D55DD">
            <w:pPr>
              <w:rPr>
                <w:b/>
                <w:bCs/>
              </w:rPr>
            </w:pPr>
            <w:r w:rsidRPr="003D55DD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5C34D58" w14:textId="77777777" w:rsidR="003D55DD" w:rsidRPr="003D55DD" w:rsidRDefault="003D55DD" w:rsidP="003D55DD">
            <w:pPr>
              <w:rPr>
                <w:b/>
                <w:bCs/>
              </w:rPr>
            </w:pPr>
            <w:r w:rsidRPr="003D55DD">
              <w:rPr>
                <w:b/>
                <w:bCs/>
              </w:rPr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107B0B6E" w14:textId="77777777" w:rsidR="003D55DD" w:rsidRPr="003D55DD" w:rsidRDefault="003D55DD" w:rsidP="003D55DD">
            <w:pPr>
              <w:rPr>
                <w:b/>
                <w:bCs/>
              </w:rPr>
            </w:pPr>
            <w:r w:rsidRPr="003D55DD">
              <w:rPr>
                <w:b/>
                <w:bCs/>
              </w:rPr>
              <w:t>Encaminhamento</w:t>
            </w:r>
          </w:p>
        </w:tc>
      </w:tr>
      <w:tr w:rsidR="003D55DD" w:rsidRPr="003D55DD" w14:paraId="72EFA0E1" w14:textId="77777777" w:rsidTr="003D5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25D4" w14:textId="77777777" w:rsidR="003D55DD" w:rsidRPr="003D55DD" w:rsidRDefault="003D55DD" w:rsidP="003D55DD">
            <w:r w:rsidRPr="003D55DD">
              <w:t>BF não significativo</w:t>
            </w:r>
          </w:p>
        </w:tc>
        <w:tc>
          <w:tcPr>
            <w:tcW w:w="0" w:type="auto"/>
            <w:vAlign w:val="center"/>
            <w:hideMark/>
          </w:tcPr>
          <w:p w14:paraId="42AB08F6" w14:textId="77777777" w:rsidR="003D55DD" w:rsidRPr="003D55DD" w:rsidRDefault="003D55DD" w:rsidP="003D55DD">
            <w:r w:rsidRPr="003D55DD">
              <w:t>Variâncias homogêneas; pressuposto da ANOVA atendido</w:t>
            </w:r>
          </w:p>
        </w:tc>
        <w:tc>
          <w:tcPr>
            <w:tcW w:w="0" w:type="auto"/>
            <w:vAlign w:val="center"/>
            <w:hideMark/>
          </w:tcPr>
          <w:p w14:paraId="3683A221" w14:textId="77777777" w:rsidR="003D55DD" w:rsidRPr="003D55DD" w:rsidRDefault="003D55DD" w:rsidP="003D55DD">
            <w:r w:rsidRPr="003D55DD">
              <w:t xml:space="preserve">Reportar ANOVA clássica + </w:t>
            </w:r>
            <w:proofErr w:type="spellStart"/>
            <w:r w:rsidRPr="003D55DD">
              <w:t>Tukey</w:t>
            </w:r>
            <w:proofErr w:type="spellEnd"/>
            <w:r w:rsidRPr="003D55DD">
              <w:t xml:space="preserve"> normalmente</w:t>
            </w:r>
          </w:p>
        </w:tc>
      </w:tr>
      <w:tr w:rsidR="003D55DD" w:rsidRPr="003D55DD" w14:paraId="30BE565E" w14:textId="77777777" w:rsidTr="003D5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D038" w14:textId="77777777" w:rsidR="003D55DD" w:rsidRPr="003D55DD" w:rsidRDefault="003D55DD" w:rsidP="003D55DD">
            <w:r w:rsidRPr="003D55DD">
              <w:t>BF significativo</w:t>
            </w:r>
          </w:p>
        </w:tc>
        <w:tc>
          <w:tcPr>
            <w:tcW w:w="0" w:type="auto"/>
            <w:vAlign w:val="center"/>
            <w:hideMark/>
          </w:tcPr>
          <w:p w14:paraId="706FF78A" w14:textId="77777777" w:rsidR="003D55DD" w:rsidRPr="003D55DD" w:rsidRDefault="003D55DD" w:rsidP="003D55DD">
            <w:r w:rsidRPr="003D55DD">
              <w:t>Dispersões diferem entre grupos (resultado substantivo para o objetivo 3)</w:t>
            </w:r>
          </w:p>
        </w:tc>
        <w:tc>
          <w:tcPr>
            <w:tcW w:w="0" w:type="auto"/>
            <w:vAlign w:val="center"/>
            <w:hideMark/>
          </w:tcPr>
          <w:p w14:paraId="12786B70" w14:textId="77777777" w:rsidR="003D55DD" w:rsidRPr="003D55DD" w:rsidRDefault="003D55DD" w:rsidP="003D55DD">
            <w:r w:rsidRPr="003D55DD">
              <w:t xml:space="preserve">Reportar </w:t>
            </w:r>
            <w:proofErr w:type="spellStart"/>
            <w:r w:rsidRPr="003D55DD">
              <w:t>Welch</w:t>
            </w:r>
            <w:proofErr w:type="spellEnd"/>
            <w:r w:rsidRPr="003D55DD">
              <w:t xml:space="preserve"> no lugar do F clássico; comparar os desvios-padrão por grupo</w:t>
            </w:r>
          </w:p>
        </w:tc>
      </w:tr>
      <w:tr w:rsidR="003D55DD" w:rsidRPr="003D55DD" w14:paraId="4474CA5F" w14:textId="77777777" w:rsidTr="003D5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3436" w14:textId="77777777" w:rsidR="003D55DD" w:rsidRPr="003D55DD" w:rsidRDefault="003D55DD" w:rsidP="003D55DD">
            <w:proofErr w:type="spellStart"/>
            <w:r w:rsidRPr="003D55DD">
              <w:t>Tukey</w:t>
            </w:r>
            <w:proofErr w:type="spellEnd"/>
            <w:r w:rsidRPr="003D55DD">
              <w:t xml:space="preserve"> com IC que não inclui zero</w:t>
            </w:r>
          </w:p>
        </w:tc>
        <w:tc>
          <w:tcPr>
            <w:tcW w:w="0" w:type="auto"/>
            <w:vAlign w:val="center"/>
            <w:hideMark/>
          </w:tcPr>
          <w:p w14:paraId="6953A9D9" w14:textId="77777777" w:rsidR="003D55DD" w:rsidRPr="003D55DD" w:rsidRDefault="003D55DD" w:rsidP="003D55DD">
            <w:r w:rsidRPr="003D55DD">
              <w:t>Diferença significativa entre aquele par</w:t>
            </w:r>
          </w:p>
        </w:tc>
        <w:tc>
          <w:tcPr>
            <w:tcW w:w="0" w:type="auto"/>
            <w:vAlign w:val="center"/>
            <w:hideMark/>
          </w:tcPr>
          <w:p w14:paraId="49A7C671" w14:textId="77777777" w:rsidR="003D55DD" w:rsidRPr="003D55DD" w:rsidRDefault="003D55DD" w:rsidP="003D55DD">
            <w:r w:rsidRPr="003D55DD">
              <w:t>Indicar direção (qual grupo tem média maior na dimensão)</w:t>
            </w:r>
          </w:p>
        </w:tc>
      </w:tr>
    </w:tbl>
    <w:p w14:paraId="7E0AF087" w14:textId="77777777" w:rsidR="003A6144" w:rsidRDefault="003A6144" w:rsidP="003D55DD"/>
    <w:p w14:paraId="4F8478E0" w14:textId="1C8038AC" w:rsidR="003D55DD" w:rsidRPr="003D55DD" w:rsidRDefault="003D55DD" w:rsidP="003D55DD">
      <w:r w:rsidRPr="003D55DD">
        <w:t>Com três grupos de 1.013 textos cada, o BF tende a dar significativo mesmo para diferenças pequenas. Por isso convém reportar também os desvios-padrão por grupo, que a própria instrução MEANS já imprime, e a razão entre eles, para mostrar a magnitude da diferença e não só o p-valor.</w:t>
      </w:r>
    </w:p>
    <w:p w14:paraId="76335046" w14:textId="23F20A7E" w:rsidR="003D55DD" w:rsidRDefault="003D55DD" w:rsidP="003D55DD">
      <w:r w:rsidRPr="003D55DD">
        <w:t xml:space="preserve">Há ainda uma limitação do </w:t>
      </w:r>
      <w:proofErr w:type="spellStart"/>
      <w:r w:rsidRPr="003D55DD">
        <w:t>Tukey</w:t>
      </w:r>
      <w:proofErr w:type="spellEnd"/>
      <w:r w:rsidRPr="003D55DD">
        <w:t xml:space="preserve">: ele pressupõe variâncias iguais. Como os grupos têm tamanhos idênticos, ele é razoavelmente robusto a essa violação. Se o </w:t>
      </w:r>
      <w:r>
        <w:t xml:space="preserve">seu orientador </w:t>
      </w:r>
      <w:r w:rsidRPr="003D55DD">
        <w:t xml:space="preserve">preferir uma alternativa mais rigorosa, o SAS não oferece o Games-Howell no PROC GLM. </w:t>
      </w:r>
    </w:p>
    <w:p w14:paraId="281E0577" w14:textId="71EC8476" w:rsidR="003D55DD" w:rsidRDefault="003A6144" w:rsidP="003D55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2FB747" wp14:editId="1830BD9A">
                <wp:simplePos x="0" y="0"/>
                <wp:positionH relativeFrom="column">
                  <wp:posOffset>60960</wp:posOffset>
                </wp:positionH>
                <wp:positionV relativeFrom="paragraph">
                  <wp:posOffset>628015</wp:posOffset>
                </wp:positionV>
                <wp:extent cx="4892040" cy="1404620"/>
                <wp:effectExtent l="0" t="0" r="22860" b="26670"/>
                <wp:wrapSquare wrapText="bothSides"/>
                <wp:docPr id="45429389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FDC63" w14:textId="77777777" w:rsidR="003A6144" w:rsidRDefault="003A6144" w:rsidP="003A6144">
                            <w:proofErr w:type="spellStart"/>
                            <w:r>
                              <w:t>proc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glimmix</w:t>
                            </w:r>
                            <w:proofErr w:type="spellEnd"/>
                            <w:r>
                              <w:t xml:space="preserve"> data=</w:t>
                            </w:r>
                            <w:proofErr w:type="spellStart"/>
                            <w:proofErr w:type="gramStart"/>
                            <w:r>
                              <w:t>work.escores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1156A6F9" w14:textId="77777777" w:rsidR="003A6144" w:rsidRDefault="003A6144" w:rsidP="003A6144">
                            <w:r>
                              <w:t xml:space="preserve">  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prompt;</w:t>
                            </w:r>
                          </w:p>
                          <w:p w14:paraId="44504C3D" w14:textId="77777777" w:rsidR="003A6144" w:rsidRDefault="003A6144" w:rsidP="003A6144">
                            <w:r>
                              <w:t xml:space="preserve">   model dim1 = prompt / </w:t>
                            </w:r>
                            <w:proofErr w:type="spellStart"/>
                            <w:r>
                              <w:t>ddfm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satterthwaite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7899953" w14:textId="77777777" w:rsidR="003A6144" w:rsidRDefault="003A6144" w:rsidP="003A6144">
                            <w:r>
                              <w:t xml:space="preserve">   </w:t>
                            </w:r>
                            <w:proofErr w:type="spellStart"/>
                            <w:r>
                              <w:t>random</w:t>
                            </w:r>
                            <w:proofErr w:type="spellEnd"/>
                            <w:r>
                              <w:t xml:space="preserve"> _residual_ / </w:t>
                            </w:r>
                            <w:proofErr w:type="spellStart"/>
                            <w:r>
                              <w:t>group</w:t>
                            </w:r>
                            <w:proofErr w:type="spellEnd"/>
                            <w:r>
                              <w:t>=prompt;</w:t>
                            </w:r>
                          </w:p>
                          <w:p w14:paraId="54CBE4D6" w14:textId="77777777" w:rsidR="003A6144" w:rsidRDefault="003A6144" w:rsidP="003A6144">
                            <w:r>
                              <w:t xml:space="preserve">   </w:t>
                            </w:r>
                            <w:proofErr w:type="spellStart"/>
                            <w:r>
                              <w:t>lsmeans</w:t>
                            </w:r>
                            <w:proofErr w:type="spellEnd"/>
                            <w:r>
                              <w:t xml:space="preserve"> prompt / </w:t>
                            </w:r>
                            <w:proofErr w:type="spellStart"/>
                            <w:r>
                              <w:t>pdiff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adjust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tukey</w:t>
                            </w:r>
                            <w:proofErr w:type="spellEnd"/>
                            <w:r>
                              <w:t xml:space="preserve"> cl;</w:t>
                            </w:r>
                          </w:p>
                          <w:p w14:paraId="4BE3E1E2" w14:textId="2D16BDDC" w:rsidR="003A6144" w:rsidRDefault="003A6144" w:rsidP="003A6144">
                            <w:proofErr w:type="spellStart"/>
                            <w:r>
                              <w:t>run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2FB747" id="_x0000_s1028" type="#_x0000_t202" style="position:absolute;left:0;text-align:left;margin-left:4.8pt;margin-top:49.45pt;width:385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">
                <v:textbox style="mso-fit-shape-to-text:t">
                  <w:txbxContent>
                    <w:p w14:paraId="701FDC63" w14:textId="77777777" w:rsidR="003A6144" w:rsidRDefault="003A6144" w:rsidP="003A6144">
                      <w:proofErr w:type="spellStart"/>
                      <w:r>
                        <w:t>proc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glimmix</w:t>
                      </w:r>
                      <w:proofErr w:type="spellEnd"/>
                      <w:r>
                        <w:t xml:space="preserve"> data=</w:t>
                      </w:r>
                      <w:proofErr w:type="spellStart"/>
                      <w:proofErr w:type="gramStart"/>
                      <w:r>
                        <w:t>work.escores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1156A6F9" w14:textId="77777777" w:rsidR="003A6144" w:rsidRDefault="003A6144" w:rsidP="003A6144">
                      <w:r>
                        <w:t xml:space="preserve">  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prompt;</w:t>
                      </w:r>
                    </w:p>
                    <w:p w14:paraId="44504C3D" w14:textId="77777777" w:rsidR="003A6144" w:rsidRDefault="003A6144" w:rsidP="003A6144">
                      <w:r>
                        <w:t xml:space="preserve">   model dim1 = prompt / </w:t>
                      </w:r>
                      <w:proofErr w:type="spellStart"/>
                      <w:r>
                        <w:t>ddfm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satterthwaite</w:t>
                      </w:r>
                      <w:proofErr w:type="spellEnd"/>
                      <w:r>
                        <w:t>;</w:t>
                      </w:r>
                    </w:p>
                    <w:p w14:paraId="57899953" w14:textId="77777777" w:rsidR="003A6144" w:rsidRDefault="003A6144" w:rsidP="003A6144">
                      <w:r>
                        <w:t xml:space="preserve">   </w:t>
                      </w:r>
                      <w:proofErr w:type="spellStart"/>
                      <w:r>
                        <w:t>random</w:t>
                      </w:r>
                      <w:proofErr w:type="spellEnd"/>
                      <w:r>
                        <w:t xml:space="preserve"> _residual_ / </w:t>
                      </w:r>
                      <w:proofErr w:type="spellStart"/>
                      <w:r>
                        <w:t>group</w:t>
                      </w:r>
                      <w:proofErr w:type="spellEnd"/>
                      <w:r>
                        <w:t>=prompt;</w:t>
                      </w:r>
                    </w:p>
                    <w:p w14:paraId="54CBE4D6" w14:textId="77777777" w:rsidR="003A6144" w:rsidRDefault="003A6144" w:rsidP="003A6144">
                      <w:r>
                        <w:t xml:space="preserve">   </w:t>
                      </w:r>
                      <w:proofErr w:type="spellStart"/>
                      <w:r>
                        <w:t>lsmeans</w:t>
                      </w:r>
                      <w:proofErr w:type="spellEnd"/>
                      <w:r>
                        <w:t xml:space="preserve"> prompt / </w:t>
                      </w:r>
                      <w:proofErr w:type="spellStart"/>
                      <w:r>
                        <w:t>pdiff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adjust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tukey</w:t>
                      </w:r>
                      <w:proofErr w:type="spellEnd"/>
                      <w:r>
                        <w:t xml:space="preserve"> cl;</w:t>
                      </w:r>
                    </w:p>
                    <w:p w14:paraId="4BE3E1E2" w14:textId="2D16BDDC" w:rsidR="003A6144" w:rsidRDefault="003A6144" w:rsidP="003A6144">
                      <w:proofErr w:type="spellStart"/>
                      <w:r>
                        <w:t>run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55DD" w:rsidRPr="003D55DD">
        <w:t>O caminho seria o PROC GLIMMIX com variâncias residuais separadas por grupo:</w:t>
      </w:r>
      <w:r>
        <w:t xml:space="preserve"> </w:t>
      </w:r>
      <w:r w:rsidRPr="003A6144">
        <w:rPr>
          <w:b/>
          <w:bCs/>
        </w:rPr>
        <w:t>(é preciso repetir para cada dimensão)</w:t>
      </w:r>
    </w:p>
    <w:p w14:paraId="69639B46" w14:textId="565AE625" w:rsidR="003D55DD" w:rsidRDefault="003A6144" w:rsidP="003A6144">
      <w:pPr>
        <w:pStyle w:val="Ttulo2"/>
      </w:pPr>
      <w:r>
        <w:lastRenderedPageBreak/>
        <w:t>Como inserir os códigos</w:t>
      </w:r>
    </w:p>
    <w:p w14:paraId="0D92218D" w14:textId="77777777" w:rsidR="003A6144" w:rsidRDefault="003A6144" w:rsidP="003A6144"/>
    <w:p w14:paraId="1192D82C" w14:textId="3A1DD286" w:rsidR="003A6144" w:rsidRPr="003A6144" w:rsidRDefault="003A6144" w:rsidP="003A6144">
      <w:r w:rsidRPr="003A6144">
        <w:t xml:space="preserve">Primeiro, troque os nomes pelos do seu projeto. Usei </w:t>
      </w:r>
      <w:proofErr w:type="spellStart"/>
      <w:proofErr w:type="gramStart"/>
      <w:r w:rsidRPr="003A6144">
        <w:t>work.escores</w:t>
      </w:r>
      <w:proofErr w:type="spellEnd"/>
      <w:proofErr w:type="gramEnd"/>
      <w:r w:rsidRPr="003A6144">
        <w:t>, dim1–dim4 e prompt como exemplo. Você precisa do nome real do conjunto de dados que tem os escores de cada texto nas dimensões e dos nomes exatos das variáveis. Se o pipeline da AMD (o do repositório do cl_st1_sara ou os scripts) já gera esse arquivo, é só apontar para ele. Se as dimensões tiverem outro nome, como fac1 ou score_d1, basta substituir na linha model.</w:t>
      </w:r>
    </w:p>
    <w:p w14:paraId="497BBEF7" w14:textId="77777777" w:rsidR="003A6144" w:rsidRPr="003A6144" w:rsidRDefault="003A6144" w:rsidP="003A6144">
      <w:r w:rsidRPr="003A6144">
        <w:t>Depois, confira que os escores são por texto. O teste precisa de uma linha por conto (3.039 linhas), cada uma com o grupo e os quatro escores. Se você só tiver as médias por grupo, os testes não rodam.</w:t>
      </w:r>
    </w:p>
    <w:p w14:paraId="2B59DF4D" w14:textId="77777777" w:rsidR="003A6144" w:rsidRPr="003A6144" w:rsidRDefault="003A6144" w:rsidP="003A6144">
      <w:r w:rsidRPr="003A6144">
        <w:t>Também veja se prompt tem exatamente três categorias. Um valor escrito de forma diferente, como "humano" e "Humano", vira um quarto grupo sem avisar.</w:t>
      </w:r>
    </w:p>
    <w:p w14:paraId="31D85115" w14:textId="77777777" w:rsidR="003A6144" w:rsidRPr="003A6144" w:rsidRDefault="003A6144" w:rsidP="003A6144">
      <w:r w:rsidRPr="003A6144">
        <w:t>Por fim, leia o Log depois de rodar. Se aparecer algo em vermelho (ERROR) ou verde (WARNING) sobre variável não encontrada, é quase sempre nome errado.</w:t>
      </w:r>
    </w:p>
    <w:p w14:paraId="52AB70BD" w14:textId="77777777" w:rsidR="003A6144" w:rsidRPr="003A6144" w:rsidRDefault="003A6144" w:rsidP="003A6144">
      <w:r w:rsidRPr="003A6144">
        <w:t xml:space="preserve">Feito isso, sim, é só rodar. O bloco com PROC GLIMMIX é opcional e só vale a pena se o Tony pedir uma alternativa ao </w:t>
      </w:r>
      <w:proofErr w:type="spellStart"/>
      <w:r w:rsidRPr="003A6144">
        <w:t>Tukey</w:t>
      </w:r>
      <w:proofErr w:type="spellEnd"/>
      <w:r w:rsidRPr="003A6144">
        <w:t>.</w:t>
      </w:r>
    </w:p>
    <w:p w14:paraId="73BE9CD8" w14:textId="77777777" w:rsidR="003A6144" w:rsidRDefault="003A6144" w:rsidP="003D55DD">
      <w:pPr>
        <w:rPr>
          <w:b/>
          <w:bCs/>
        </w:rPr>
      </w:pPr>
    </w:p>
    <w:p w14:paraId="160D84CC" w14:textId="5BC32B5E" w:rsidR="003D55DD" w:rsidRDefault="003D55DD" w:rsidP="003A6144">
      <w:pPr>
        <w:pStyle w:val="Ttulo1"/>
      </w:pPr>
      <w:r w:rsidRPr="003D55DD">
        <w:t>Referências</w:t>
      </w:r>
    </w:p>
    <w:p w14:paraId="5A6F7096" w14:textId="77777777" w:rsidR="003D55DD" w:rsidRPr="003D55DD" w:rsidRDefault="003D55DD" w:rsidP="003D55DD"/>
    <w:p w14:paraId="1FAC3F95" w14:textId="77777777" w:rsidR="003D55DD" w:rsidRPr="003D55DD" w:rsidRDefault="003D55DD" w:rsidP="003D55DD">
      <w:r w:rsidRPr="003D55DD">
        <w:t xml:space="preserve">BROWN, M. B.; FORSYTHE, A. B. </w:t>
      </w:r>
      <w:proofErr w:type="spellStart"/>
      <w:r w:rsidRPr="003D55DD">
        <w:t>Robust</w:t>
      </w:r>
      <w:proofErr w:type="spellEnd"/>
      <w:r w:rsidRPr="003D55DD">
        <w:t xml:space="preserve"> </w:t>
      </w:r>
      <w:proofErr w:type="spellStart"/>
      <w:r w:rsidRPr="003D55DD">
        <w:t>tests</w:t>
      </w:r>
      <w:proofErr w:type="spellEnd"/>
      <w:r w:rsidRPr="003D55DD">
        <w:t xml:space="preserve"> for </w:t>
      </w:r>
      <w:proofErr w:type="spellStart"/>
      <w:r w:rsidRPr="003D55DD">
        <w:t>the</w:t>
      </w:r>
      <w:proofErr w:type="spellEnd"/>
      <w:r w:rsidRPr="003D55DD">
        <w:t xml:space="preserve"> </w:t>
      </w:r>
      <w:proofErr w:type="spellStart"/>
      <w:r w:rsidRPr="003D55DD">
        <w:t>equality</w:t>
      </w:r>
      <w:proofErr w:type="spellEnd"/>
      <w:r w:rsidRPr="003D55DD">
        <w:t xml:space="preserve"> </w:t>
      </w:r>
      <w:proofErr w:type="spellStart"/>
      <w:r w:rsidRPr="003D55DD">
        <w:t>of</w:t>
      </w:r>
      <w:proofErr w:type="spellEnd"/>
      <w:r w:rsidRPr="003D55DD">
        <w:t xml:space="preserve"> </w:t>
      </w:r>
      <w:proofErr w:type="spellStart"/>
      <w:r w:rsidRPr="003D55DD">
        <w:t>variances</w:t>
      </w:r>
      <w:proofErr w:type="spellEnd"/>
      <w:r w:rsidRPr="003D55DD">
        <w:t xml:space="preserve">. </w:t>
      </w:r>
      <w:proofErr w:type="spellStart"/>
      <w:r w:rsidRPr="003D55DD">
        <w:t>Journal</w:t>
      </w:r>
      <w:proofErr w:type="spellEnd"/>
      <w:r w:rsidRPr="003D55DD">
        <w:t xml:space="preserve"> </w:t>
      </w:r>
      <w:proofErr w:type="spellStart"/>
      <w:r w:rsidRPr="003D55DD">
        <w:t>of</w:t>
      </w:r>
      <w:proofErr w:type="spellEnd"/>
      <w:r w:rsidRPr="003D55DD">
        <w:t xml:space="preserve"> </w:t>
      </w:r>
      <w:proofErr w:type="spellStart"/>
      <w:r w:rsidRPr="003D55DD">
        <w:t>the</w:t>
      </w:r>
      <w:proofErr w:type="spellEnd"/>
      <w:r w:rsidRPr="003D55DD">
        <w:t xml:space="preserve"> American </w:t>
      </w:r>
      <w:proofErr w:type="spellStart"/>
      <w:r w:rsidRPr="003D55DD">
        <w:t>Statistical</w:t>
      </w:r>
      <w:proofErr w:type="spellEnd"/>
      <w:r w:rsidRPr="003D55DD">
        <w:t xml:space="preserve"> </w:t>
      </w:r>
      <w:proofErr w:type="spellStart"/>
      <w:r w:rsidRPr="003D55DD">
        <w:t>Association</w:t>
      </w:r>
      <w:proofErr w:type="spellEnd"/>
      <w:r w:rsidRPr="003D55DD">
        <w:t>, v. 69, n. 346, p. 364-367, 1974.</w:t>
      </w:r>
    </w:p>
    <w:p w14:paraId="2E0FF6D2" w14:textId="77777777" w:rsidR="003D55DD" w:rsidRPr="003D55DD" w:rsidRDefault="003D55DD" w:rsidP="003D55DD">
      <w:r w:rsidRPr="003D55DD">
        <w:t xml:space="preserve">TUKEY, J. W. The </w:t>
      </w:r>
      <w:proofErr w:type="spellStart"/>
      <w:r w:rsidRPr="003D55DD">
        <w:t>problem</w:t>
      </w:r>
      <w:proofErr w:type="spellEnd"/>
      <w:r w:rsidRPr="003D55DD">
        <w:t xml:space="preserve"> </w:t>
      </w:r>
      <w:proofErr w:type="spellStart"/>
      <w:r w:rsidRPr="003D55DD">
        <w:t>of</w:t>
      </w:r>
      <w:proofErr w:type="spellEnd"/>
      <w:r w:rsidRPr="003D55DD">
        <w:t xml:space="preserve"> </w:t>
      </w:r>
      <w:proofErr w:type="spellStart"/>
      <w:r w:rsidRPr="003D55DD">
        <w:t>multiple</w:t>
      </w:r>
      <w:proofErr w:type="spellEnd"/>
      <w:r w:rsidRPr="003D55DD">
        <w:t xml:space="preserve"> </w:t>
      </w:r>
      <w:proofErr w:type="spellStart"/>
      <w:r w:rsidRPr="003D55DD">
        <w:t>comparisons</w:t>
      </w:r>
      <w:proofErr w:type="spellEnd"/>
      <w:r w:rsidRPr="003D55DD">
        <w:t xml:space="preserve">. Princeton: Princeton </w:t>
      </w:r>
      <w:proofErr w:type="spellStart"/>
      <w:r w:rsidRPr="003D55DD">
        <w:t>University</w:t>
      </w:r>
      <w:proofErr w:type="spellEnd"/>
      <w:r w:rsidRPr="003D55DD">
        <w:t>, 1953. Manuscrito não publicado.</w:t>
      </w:r>
    </w:p>
    <w:p w14:paraId="357C98E7" w14:textId="77777777" w:rsidR="003D55DD" w:rsidRPr="003D55DD" w:rsidRDefault="003D55DD" w:rsidP="003D55DD">
      <w:r w:rsidRPr="003D55DD">
        <w:t xml:space="preserve">WELCH, B. L. </w:t>
      </w:r>
      <w:proofErr w:type="spellStart"/>
      <w:r w:rsidRPr="003D55DD">
        <w:t>On</w:t>
      </w:r>
      <w:proofErr w:type="spellEnd"/>
      <w:r w:rsidRPr="003D55DD">
        <w:t xml:space="preserve"> </w:t>
      </w:r>
      <w:proofErr w:type="spellStart"/>
      <w:r w:rsidRPr="003D55DD">
        <w:t>the</w:t>
      </w:r>
      <w:proofErr w:type="spellEnd"/>
      <w:r w:rsidRPr="003D55DD">
        <w:t xml:space="preserve"> </w:t>
      </w:r>
      <w:proofErr w:type="spellStart"/>
      <w:r w:rsidRPr="003D55DD">
        <w:t>comparison</w:t>
      </w:r>
      <w:proofErr w:type="spellEnd"/>
      <w:r w:rsidRPr="003D55DD">
        <w:t xml:space="preserve"> </w:t>
      </w:r>
      <w:proofErr w:type="spellStart"/>
      <w:r w:rsidRPr="003D55DD">
        <w:t>of</w:t>
      </w:r>
      <w:proofErr w:type="spellEnd"/>
      <w:r w:rsidRPr="003D55DD">
        <w:t xml:space="preserve"> </w:t>
      </w:r>
      <w:proofErr w:type="spellStart"/>
      <w:r w:rsidRPr="003D55DD">
        <w:t>several</w:t>
      </w:r>
      <w:proofErr w:type="spellEnd"/>
      <w:r w:rsidRPr="003D55DD">
        <w:t xml:space="preserve"> </w:t>
      </w:r>
      <w:proofErr w:type="spellStart"/>
      <w:r w:rsidRPr="003D55DD">
        <w:t>mean</w:t>
      </w:r>
      <w:proofErr w:type="spellEnd"/>
      <w:r w:rsidRPr="003D55DD">
        <w:t xml:space="preserve"> </w:t>
      </w:r>
      <w:proofErr w:type="spellStart"/>
      <w:r w:rsidRPr="003D55DD">
        <w:t>values</w:t>
      </w:r>
      <w:proofErr w:type="spellEnd"/>
      <w:r w:rsidRPr="003D55DD">
        <w:t xml:space="preserve">: </w:t>
      </w:r>
      <w:proofErr w:type="spellStart"/>
      <w:r w:rsidRPr="003D55DD">
        <w:t>an</w:t>
      </w:r>
      <w:proofErr w:type="spellEnd"/>
      <w:r w:rsidRPr="003D55DD">
        <w:t xml:space="preserve"> </w:t>
      </w:r>
      <w:proofErr w:type="spellStart"/>
      <w:r w:rsidRPr="003D55DD">
        <w:t>alternative</w:t>
      </w:r>
      <w:proofErr w:type="spellEnd"/>
      <w:r w:rsidRPr="003D55DD">
        <w:t xml:space="preserve"> approach. </w:t>
      </w:r>
      <w:proofErr w:type="spellStart"/>
      <w:r w:rsidRPr="003D55DD">
        <w:t>Biometrika</w:t>
      </w:r>
      <w:proofErr w:type="spellEnd"/>
      <w:r w:rsidRPr="003D55DD">
        <w:t>, v. 38, n. 3/4, p. 330-336, 1951.</w:t>
      </w:r>
    </w:p>
    <w:p w14:paraId="170F7DD4" w14:textId="77777777" w:rsidR="003D55DD" w:rsidRPr="003D55DD" w:rsidRDefault="003D55DD" w:rsidP="003D55DD"/>
    <w:sectPr w:rsidR="003D55DD" w:rsidRPr="003D55DD" w:rsidSect="003D55DD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DD"/>
    <w:rsid w:val="003618DA"/>
    <w:rsid w:val="003A6144"/>
    <w:rsid w:val="003D55DD"/>
    <w:rsid w:val="004361E3"/>
    <w:rsid w:val="00467794"/>
    <w:rsid w:val="00A7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6C05B"/>
  <w15:chartTrackingRefBased/>
  <w15:docId w15:val="{4203B9F1-14F7-4B7E-9E5F-F5336DDB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5DD"/>
    <w:pPr>
      <w:spacing w:after="0" w:line="360" w:lineRule="auto"/>
      <w:ind w:firstLine="709"/>
      <w:jc w:val="both"/>
    </w:pPr>
    <w:rPr>
      <w:rFonts w:ascii="Bookman Old Style" w:hAnsi="Bookman Old Styl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A6144"/>
    <w:pPr>
      <w:keepNext/>
      <w:keepLines/>
      <w:spacing w:line="240" w:lineRule="auto"/>
      <w:ind w:firstLine="0"/>
      <w:jc w:val="center"/>
      <w:outlineLvl w:val="0"/>
    </w:pPr>
    <w:rPr>
      <w:rFonts w:eastAsiaTheme="majorEastAsia" w:cstheme="majorBidi"/>
      <w:b/>
      <w:color w:val="C00000"/>
      <w:sz w:val="32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D55DD"/>
    <w:pPr>
      <w:keepNext/>
      <w:keepLines/>
      <w:spacing w:line="240" w:lineRule="auto"/>
      <w:ind w:firstLine="0"/>
      <w:jc w:val="center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5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5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5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5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6144"/>
    <w:rPr>
      <w:rFonts w:ascii="Bookman Old Style" w:eastAsiaTheme="majorEastAsia" w:hAnsi="Bookman Old Style" w:cstheme="majorBidi"/>
      <w:b/>
      <w:color w:val="C00000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D55DD"/>
    <w:rPr>
      <w:rFonts w:ascii="Bookman Old Style" w:eastAsiaTheme="majorEastAsia" w:hAnsi="Bookman Old Style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5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5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5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5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779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Elysa Dantas</dc:creator>
  <cp:keywords/>
  <dc:description/>
  <cp:lastModifiedBy>Sara Elysa Dantas</cp:lastModifiedBy>
  <cp:revision>1</cp:revision>
  <dcterms:created xsi:type="dcterms:W3CDTF">2026-09-23T17:26:00Z</dcterms:created>
  <dcterms:modified xsi:type="dcterms:W3CDTF">2026-09-23T17:41:00Z</dcterms:modified>
</cp:coreProperties>
</file>