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5AEB" w14:textId="419B9B38" w:rsidR="00491925" w:rsidRPr="006729D4" w:rsidRDefault="00491925" w:rsidP="0049192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proofErr w:type="spellStart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Climate</w:t>
      </w:r>
      <w:proofErr w:type="spellEnd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Change</w:t>
      </w:r>
      <w:proofErr w:type="spellEnd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: The IPCC 1990 </w:t>
      </w:r>
      <w:proofErr w:type="spellStart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and</w:t>
      </w:r>
      <w:proofErr w:type="spellEnd"/>
      <w:r w:rsidRPr="006729D4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 1992 Assessments</w:t>
      </w:r>
    </w:p>
    <w:p w14:paraId="5CBA9879" w14:textId="00843A4C" w:rsidR="00534EE6" w:rsidRPr="00856C7A" w:rsidRDefault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br/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Policymaker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 (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Formulation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Response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Strategies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6FE9C8FE" w14:textId="77777777" w:rsidR="006D140E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Dividir por cap – São 7</w:t>
      </w:r>
    </w:p>
    <w:p w14:paraId="2BA13B64" w14:textId="77777777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Policymaker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Summary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Working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Group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II (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Potential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Impacts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of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Climate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Change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032F5298" w14:textId="7A441FEA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Dividir por Cap – são 9</w:t>
      </w:r>
    </w:p>
    <w:p w14:paraId="5A9B7E08" w14:textId="77777777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56FDAA6" w14:textId="77777777" w:rsidR="006D140E" w:rsidRPr="006729D4" w:rsidRDefault="006D140E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Policymaker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III (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Formulation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Response </w:t>
      </w:r>
      <w:proofErr w:type="spellStart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Strategies</w:t>
      </w:r>
      <w:proofErr w:type="spellEnd"/>
      <w:r w:rsidRPr="006729D4">
        <w:rPr>
          <w:rFonts w:ascii="Arial" w:hAnsi="Arial" w:cs="Arial"/>
          <w:color w:val="000000" w:themeColor="text1"/>
          <w:sz w:val="24"/>
          <w:szCs w:val="24"/>
          <w:u w:val="single"/>
        </w:rPr>
        <w:t>)</w:t>
      </w:r>
    </w:p>
    <w:p w14:paraId="0867F944" w14:textId="78281D65" w:rsidR="006D140E" w:rsidRDefault="006D140E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Dividir por cap – (tirar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Chairman's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Introduction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) são 7 +</w:t>
      </w:r>
      <w:r w:rsidRPr="006D140E"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Executive</w:t>
      </w:r>
      <w:proofErr w:type="spellEnd"/>
      <w:r w:rsidRPr="006D140E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D140E">
        <w:rPr>
          <w:rFonts w:ascii="Arial" w:hAnsi="Arial" w:cs="Arial"/>
          <w:color w:val="000000" w:themeColor="text1"/>
          <w:sz w:val="24"/>
          <w:szCs w:val="24"/>
        </w:rPr>
        <w:t>Summary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= 8</w:t>
      </w:r>
    </w:p>
    <w:p w14:paraId="2FFC85B2" w14:textId="22894D52" w:rsidR="00491925" w:rsidRPr="00856C7A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br/>
        <w:t>Tirar anexo</w:t>
      </w:r>
    </w:p>
    <w:p w14:paraId="7B965115" w14:textId="594A2C95" w:rsidR="00491925" w:rsidRPr="00856C7A" w:rsidRDefault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21101F61" w14:textId="77777777" w:rsidR="00491925" w:rsidRPr="00856C7A" w:rsidRDefault="00491925" w:rsidP="00491925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C94CB3A" w14:textId="183256D6" w:rsidR="00491925" w:rsidRPr="006729D4" w:rsidRDefault="00970996" w:rsidP="00491925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IPCC </w:t>
      </w:r>
      <w:proofErr w:type="spellStart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>Second</w:t>
      </w:r>
      <w:proofErr w:type="spellEnd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Assessment </w:t>
      </w:r>
      <w:proofErr w:type="spellStart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>Climate</w:t>
      </w:r>
      <w:proofErr w:type="spellEnd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>Change</w:t>
      </w:r>
      <w:proofErr w:type="spellEnd"/>
      <w:r w:rsidRPr="00970996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1995</w:t>
      </w:r>
    </w:p>
    <w:p w14:paraId="06846BF2" w14:textId="4B0707A7" w:rsidR="00413F7F" w:rsidRDefault="008073AC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: 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the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science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—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ipcc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</w:t>
      </w:r>
    </w:p>
    <w:p w14:paraId="29C66EDF" w14:textId="53578A86" w:rsidR="00413F7F" w:rsidRP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>Dividir por cap – são 6</w:t>
      </w:r>
    </w:p>
    <w:p w14:paraId="60DA668C" w14:textId="77777777" w:rsid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4EEBCD31" w14:textId="1E21AE10" w:rsidR="00413F7F" w:rsidRDefault="008073AC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: 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scientific-technical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analyses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impacts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,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adaptations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and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mitigation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—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ipcc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II</w:t>
      </w:r>
    </w:p>
    <w:p w14:paraId="5F895500" w14:textId="7CC6918D" w:rsidR="00413F7F" w:rsidRDefault="00413F7F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 xml:space="preserve">Dividir por cap – são </w:t>
      </w:r>
      <w:r>
        <w:rPr>
          <w:rFonts w:ascii="Arial" w:hAnsi="Arial" w:cs="Arial"/>
          <w:color w:val="000000" w:themeColor="text1"/>
          <w:sz w:val="24"/>
          <w:szCs w:val="24"/>
        </w:rPr>
        <w:t>4</w:t>
      </w:r>
    </w:p>
    <w:p w14:paraId="74F59C71" w14:textId="77777777" w:rsidR="00413F7F" w:rsidRDefault="00413F7F" w:rsidP="00491925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40CD4AD5" w14:textId="3664156E" w:rsidR="00413F7F" w:rsidRDefault="008073AC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: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the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economic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and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social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dimensions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—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ipcc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413F7F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r w:rsidR="00970996">
        <w:rPr>
          <w:rFonts w:ascii="Arial" w:hAnsi="Arial" w:cs="Arial"/>
          <w:color w:val="000000" w:themeColor="text1"/>
          <w:sz w:val="24"/>
          <w:szCs w:val="24"/>
          <w:u w:val="single"/>
        </w:rPr>
        <w:t>III</w:t>
      </w:r>
    </w:p>
    <w:p w14:paraId="46AEA54F" w14:textId="7559FF94" w:rsidR="00413F7F" w:rsidRDefault="00413F7F" w:rsidP="00413F7F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413F7F">
        <w:rPr>
          <w:rFonts w:ascii="Arial" w:hAnsi="Arial" w:cs="Arial"/>
          <w:color w:val="000000" w:themeColor="text1"/>
          <w:sz w:val="24"/>
          <w:szCs w:val="24"/>
        </w:rPr>
        <w:t xml:space="preserve">Dividir por cap – são </w:t>
      </w:r>
      <w:r>
        <w:rPr>
          <w:rFonts w:ascii="Arial" w:hAnsi="Arial" w:cs="Arial"/>
          <w:color w:val="000000" w:themeColor="text1"/>
          <w:sz w:val="24"/>
          <w:szCs w:val="24"/>
        </w:rPr>
        <w:t>11</w:t>
      </w:r>
    </w:p>
    <w:p w14:paraId="6766C601" w14:textId="77777777" w:rsidR="00413F7F" w:rsidRDefault="00413F7F" w:rsidP="00413F7F">
      <w:pPr>
        <w:rPr>
          <w:rFonts w:ascii="Arial" w:eastAsia="Times New Roman" w:hAnsi="Arial" w:cs="Arial"/>
          <w:b/>
          <w:bCs/>
          <w:color w:val="000000" w:themeColor="text1"/>
          <w:kern w:val="0"/>
          <w:sz w:val="24"/>
          <w:szCs w:val="24"/>
          <w:u w:val="single"/>
          <w:lang w:eastAsia="pt-BR"/>
          <w14:ligatures w14:val="none"/>
        </w:rPr>
      </w:pPr>
    </w:p>
    <w:p w14:paraId="617636E0" w14:textId="099C0089" w:rsidR="00856C7A" w:rsidRPr="00413F7F" w:rsidRDefault="00856C7A" w:rsidP="00856C7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</w:pPr>
      <w:hyperlink r:id="rId6" w:tgtFrame="_blank" w:history="1"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The </w:t>
        </w:r>
        <w:proofErr w:type="spellStart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Synthesis</w:t>
        </w:r>
        <w:proofErr w:type="spellEnd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Report </w:t>
        </w:r>
        <w:proofErr w:type="spellStart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of</w:t>
        </w:r>
        <w:proofErr w:type="spellEnd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</w:t>
        </w:r>
        <w:proofErr w:type="spellStart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the</w:t>
        </w:r>
        <w:proofErr w:type="spellEnd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</w:t>
        </w:r>
        <w:proofErr w:type="spellStart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Third</w:t>
        </w:r>
        <w:proofErr w:type="spellEnd"/>
        <w:r w:rsidRPr="00856C7A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Assessment Report</w:t>
        </w:r>
      </w:hyperlink>
      <w:r w:rsidRPr="00856C7A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  <w:t> (2001)</w:t>
      </w:r>
    </w:p>
    <w:p w14:paraId="1C29FD71" w14:textId="2B322089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lastRenderedPageBreak/>
        <w:t xml:space="preserve">A Report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the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Intergovernmental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Panel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on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</w:p>
    <w:p w14:paraId="3338D6CA" w14:textId="77777777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368A95CE" w14:textId="121C0AE8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Cap2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5</w:t>
      </w:r>
    </w:p>
    <w:p w14:paraId="6AE4DD36" w14:textId="6A4A330D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Cap3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9</w:t>
      </w:r>
    </w:p>
    <w:p w14:paraId="6E0C2671" w14:textId="7F6ADF11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 4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10</w:t>
      </w:r>
    </w:p>
    <w:p w14:paraId="1074553B" w14:textId="2E4B91D1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Cap5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12</w:t>
      </w:r>
    </w:p>
    <w:p w14:paraId="5BBD2014" w14:textId="50CE5959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 6-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13</w:t>
      </w:r>
    </w:p>
    <w:p w14:paraId="6438A6FE" w14:textId="77777777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 7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17-17</w:t>
      </w:r>
    </w:p>
    <w:p w14:paraId="0907E84C" w14:textId="6C6B5D20" w:rsidR="00803F47" w:rsidRPr="00803F47" w:rsidRDefault="00803F47">
      <w:pPr>
        <w:rPr>
          <w:rFonts w:ascii="Arial" w:hAnsi="Arial" w:cs="Arial"/>
          <w:color w:val="000000" w:themeColor="text1"/>
          <w:sz w:val="24"/>
          <w:szCs w:val="24"/>
        </w:rPr>
      </w:pPr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Cap 8 – </w:t>
      </w:r>
      <w:proofErr w:type="spellStart"/>
      <w:r w:rsidRPr="00803F47">
        <w:rPr>
          <w:rFonts w:ascii="Arial" w:hAnsi="Arial" w:cs="Arial"/>
          <w:color w:val="000000" w:themeColor="text1"/>
          <w:sz w:val="24"/>
          <w:szCs w:val="24"/>
        </w:rPr>
        <w:t>pg</w:t>
      </w:r>
      <w:proofErr w:type="spellEnd"/>
      <w:r w:rsidRPr="00803F47">
        <w:rPr>
          <w:rFonts w:ascii="Arial" w:hAnsi="Arial" w:cs="Arial"/>
          <w:color w:val="000000" w:themeColor="text1"/>
          <w:sz w:val="24"/>
          <w:szCs w:val="24"/>
        </w:rPr>
        <w:t xml:space="preserve"> 17 - 18</w:t>
      </w:r>
    </w:p>
    <w:p w14:paraId="3C74D769" w14:textId="77777777" w:rsidR="00803F47" w:rsidRDefault="00803F47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8ED83D7" w14:textId="11EC974B" w:rsidR="00491925" w:rsidRDefault="00856C7A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2001: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Mitigation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Areport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Group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</w:t>
      </w:r>
      <w:r w:rsidR="00803F47">
        <w:rPr>
          <w:rFonts w:ascii="Arial" w:hAnsi="Arial" w:cs="Arial"/>
          <w:color w:val="000000" w:themeColor="text1"/>
          <w:sz w:val="24"/>
          <w:szCs w:val="24"/>
          <w:u w:val="single"/>
        </w:rPr>
        <w:t>II</w:t>
      </w:r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The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Intergovernmental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Panel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On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</w:p>
    <w:p w14:paraId="78A2E8A2" w14:textId="5E2D4490" w:rsidR="00856C7A" w:rsidRDefault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Dividir por capítulos – são 6 (contando introdução)</w:t>
      </w:r>
    </w:p>
    <w:p w14:paraId="68D127BC" w14:textId="77777777" w:rsidR="00803F47" w:rsidRDefault="00803F47" w:rsidP="00856C7A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8FC4B69" w14:textId="37D7B1EA" w:rsidR="00856C7A" w:rsidRPr="00856C7A" w:rsidRDefault="00856C7A" w:rsidP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anexo</w:t>
      </w:r>
    </w:p>
    <w:p w14:paraId="26B3158B" w14:textId="68CD439B" w:rsidR="00856C7A" w:rsidRPr="00856C7A" w:rsidRDefault="00856C7A" w:rsidP="00856C7A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4E83A8FB" w14:textId="77777777" w:rsidR="00EF7473" w:rsidRDefault="00EF7473">
      <w:pPr>
        <w:rPr>
          <w:rFonts w:ascii="Arial" w:hAnsi="Arial" w:cs="Arial"/>
          <w:i/>
          <w:iCs/>
          <w:color w:val="000000" w:themeColor="text1"/>
          <w:sz w:val="24"/>
          <w:szCs w:val="24"/>
        </w:rPr>
      </w:pPr>
    </w:p>
    <w:p w14:paraId="44F3AC41" w14:textId="4A590DF8" w:rsidR="00866EF3" w:rsidRPr="00765CE1" w:rsidRDefault="00866EF3" w:rsidP="00866EF3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hyperlink r:id="rId7" w:tgtFrame="_blank" w:history="1"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 xml:space="preserve">The </w:t>
        </w:r>
        <w:proofErr w:type="spellStart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>Synthesis</w:t>
        </w:r>
        <w:proofErr w:type="spellEnd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 xml:space="preserve"> Report </w:t>
        </w:r>
        <w:proofErr w:type="spellStart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>of</w:t>
        </w:r>
        <w:proofErr w:type="spellEnd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 xml:space="preserve"> </w:t>
        </w:r>
        <w:proofErr w:type="spellStart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>the</w:t>
        </w:r>
        <w:proofErr w:type="spellEnd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 xml:space="preserve"> </w:t>
        </w:r>
        <w:proofErr w:type="spellStart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>Fourth</w:t>
        </w:r>
        <w:proofErr w:type="spellEnd"/>
        <w:r w:rsidRPr="00765CE1">
          <w:rPr>
            <w:rFonts w:ascii="Arial" w:eastAsia="Times New Roman" w:hAnsi="Arial" w:cs="Arial"/>
            <w:b/>
            <w:bCs/>
            <w:color w:val="000000" w:themeColor="text1"/>
            <w:kern w:val="0"/>
            <w:sz w:val="34"/>
            <w:szCs w:val="34"/>
            <w:lang w:eastAsia="pt-BR"/>
            <w14:ligatures w14:val="none"/>
          </w:rPr>
          <w:t xml:space="preserve"> Assessment Report</w:t>
        </w:r>
      </w:hyperlink>
      <w:r w:rsidRPr="00765CE1">
        <w:rPr>
          <w:rFonts w:ascii="Arial" w:eastAsia="Times New Roman" w:hAnsi="Arial" w:cs="Arial"/>
          <w:b/>
          <w:bCs/>
          <w:color w:val="000000" w:themeColor="text1"/>
          <w:kern w:val="0"/>
          <w:sz w:val="34"/>
          <w:szCs w:val="34"/>
          <w:lang w:eastAsia="pt-BR"/>
          <w14:ligatures w14:val="none"/>
        </w:rPr>
        <w:t> (2007)</w:t>
      </w:r>
    </w:p>
    <w:p w14:paraId="3A8EC352" w14:textId="77777777" w:rsidR="00866EF3" w:rsidRPr="00EF7473" w:rsidRDefault="00866EF3" w:rsidP="00866EF3">
      <w:pPr>
        <w:pStyle w:val="PargrafodaLista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679B2D" w14:textId="29D94E6D" w:rsidR="00856C7A" w:rsidRDefault="00EF7473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856C7A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2007: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Synthesis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Report.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Contribution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Working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Groups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I, II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and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III to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the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Fourth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Assessment Report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of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the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Intergovernmental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Panel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on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</w:p>
    <w:p w14:paraId="4373478D" w14:textId="1E16C239" w:rsidR="00EF7473" w:rsidRDefault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EF7473">
        <w:rPr>
          <w:rFonts w:ascii="Arial" w:hAnsi="Arial" w:cs="Arial"/>
          <w:color w:val="000000" w:themeColor="text1"/>
          <w:sz w:val="24"/>
          <w:szCs w:val="24"/>
        </w:rPr>
        <w:t>Dividir por capítulos: são 5</w:t>
      </w:r>
    </w:p>
    <w:p w14:paraId="0EF51D32" w14:textId="77777777" w:rsidR="00EF7473" w:rsidRPr="00856C7A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anexo</w:t>
      </w:r>
    </w:p>
    <w:p w14:paraId="6C6DBE4F" w14:textId="77777777" w:rsidR="00EF7473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  <w:r w:rsidRPr="00856C7A">
        <w:rPr>
          <w:rFonts w:ascii="Arial" w:hAnsi="Arial" w:cs="Arial"/>
          <w:color w:val="000000" w:themeColor="text1"/>
          <w:sz w:val="24"/>
          <w:szCs w:val="24"/>
        </w:rPr>
        <w:t>Tirar gráficos</w:t>
      </w:r>
    </w:p>
    <w:p w14:paraId="0A9D705C" w14:textId="77777777" w:rsidR="00EF7473" w:rsidRDefault="00EF7473" w:rsidP="00EF747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125AE91" w14:textId="77777777" w:rsidR="00EF7473" w:rsidRPr="00866EF3" w:rsidRDefault="00EF7473" w:rsidP="00EF747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80" w:lineRule="auto"/>
        <w:ind w:left="36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hyperlink r:id="rId8" w:tgtFrame="_blank" w:history="1"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The </w:t>
        </w:r>
        <w:proofErr w:type="spellStart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Synthesis</w:t>
        </w:r>
        <w:proofErr w:type="spellEnd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Report </w:t>
        </w:r>
        <w:proofErr w:type="spellStart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of</w:t>
        </w:r>
        <w:proofErr w:type="spellEnd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</w:t>
        </w:r>
        <w:proofErr w:type="spellStart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the</w:t>
        </w:r>
        <w:proofErr w:type="spellEnd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</w:t>
        </w:r>
        <w:proofErr w:type="spellStart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>Fifth</w:t>
        </w:r>
        <w:proofErr w:type="spellEnd"/>
        <w:r w:rsidRPr="00EF7473">
          <w:rPr>
            <w:rFonts w:ascii="Arial" w:eastAsia="Times New Roman" w:hAnsi="Arial" w:cs="Arial"/>
            <w:b/>
            <w:bCs/>
            <w:color w:val="000000" w:themeColor="text1"/>
            <w:kern w:val="0"/>
            <w:sz w:val="32"/>
            <w:szCs w:val="32"/>
            <w:lang w:eastAsia="pt-BR"/>
            <w14:ligatures w14:val="none"/>
          </w:rPr>
          <w:t xml:space="preserve"> Assessment Report</w:t>
        </w:r>
      </w:hyperlink>
      <w:r w:rsidRPr="00EF7473">
        <w:rPr>
          <w:rFonts w:ascii="Arial" w:eastAsia="Times New Roman" w:hAnsi="Arial" w:cs="Arial"/>
          <w:b/>
          <w:bCs/>
          <w:color w:val="000000" w:themeColor="text1"/>
          <w:kern w:val="0"/>
          <w:sz w:val="32"/>
          <w:szCs w:val="32"/>
          <w:lang w:eastAsia="pt-BR"/>
          <w14:ligatures w14:val="none"/>
        </w:rPr>
        <w:t> (2014)</w:t>
      </w:r>
    </w:p>
    <w:p w14:paraId="05914D90" w14:textId="2EF3919B" w:rsidR="00EF7473" w:rsidRDefault="00EF7473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Climate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Change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2014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Synthesis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Report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EF7473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</w:p>
    <w:p w14:paraId="3E27F840" w14:textId="182545CA" w:rsidR="00DE261B" w:rsidRPr="00866EF3" w:rsidRDefault="00DE261B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66EF3">
        <w:rPr>
          <w:rFonts w:ascii="Arial" w:hAnsi="Arial" w:cs="Arial"/>
          <w:color w:val="000000" w:themeColor="text1"/>
          <w:sz w:val="24"/>
          <w:szCs w:val="24"/>
        </w:rPr>
        <w:lastRenderedPageBreak/>
        <w:t>Dividir por cap: 4</w:t>
      </w:r>
    </w:p>
    <w:p w14:paraId="25A41169" w14:textId="77777777" w:rsidR="00DE261B" w:rsidRDefault="00DE261B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</w:p>
    <w:p w14:paraId="2AE6549F" w14:textId="5118803F" w:rsidR="00DE261B" w:rsidRPr="00866EF3" w:rsidRDefault="00DE261B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866EF3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6 - </w:t>
      </w:r>
      <w:hyperlink r:id="rId9" w:tgtFrame="_blank" w:history="1"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 xml:space="preserve">The </w:t>
        </w:r>
        <w:proofErr w:type="spellStart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Synthesis</w:t>
        </w:r>
        <w:proofErr w:type="spellEnd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 xml:space="preserve"> Report </w:t>
        </w:r>
        <w:proofErr w:type="spellStart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of</w:t>
        </w:r>
        <w:proofErr w:type="spellEnd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 xml:space="preserve"> </w:t>
        </w:r>
        <w:proofErr w:type="spellStart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the</w:t>
        </w:r>
        <w:proofErr w:type="spellEnd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 xml:space="preserve"> </w:t>
        </w:r>
        <w:proofErr w:type="spellStart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>Sixth</w:t>
        </w:r>
        <w:proofErr w:type="spellEnd"/>
        <w:r w:rsidRPr="00DE261B">
          <w:rPr>
            <w:rStyle w:val="Hyperlink"/>
            <w:rFonts w:ascii="Arial" w:hAnsi="Arial" w:cs="Arial"/>
            <w:b/>
            <w:bCs/>
            <w:color w:val="000000" w:themeColor="text1"/>
            <w:sz w:val="32"/>
            <w:szCs w:val="32"/>
            <w:u w:val="none"/>
          </w:rPr>
          <w:t xml:space="preserve"> Assessment Report</w:t>
        </w:r>
      </w:hyperlink>
      <w:r w:rsidRPr="00DE261B">
        <w:rPr>
          <w:rFonts w:ascii="Arial" w:hAnsi="Arial" w:cs="Arial"/>
          <w:b/>
          <w:bCs/>
          <w:color w:val="000000" w:themeColor="text1"/>
          <w:sz w:val="32"/>
          <w:szCs w:val="32"/>
        </w:rPr>
        <w:t> (2023) </w:t>
      </w:r>
    </w:p>
    <w:p w14:paraId="4DABF1B8" w14:textId="787D5419" w:rsidR="00866EF3" w:rsidRDefault="00866EF3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CLIMATE CHANGE 2023 </w:t>
      </w:r>
      <w:proofErr w:type="spellStart"/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>Synthesis</w:t>
      </w:r>
      <w:proofErr w:type="spellEnd"/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Report </w:t>
      </w:r>
      <w:proofErr w:type="spellStart"/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>Summary</w:t>
      </w:r>
      <w:proofErr w:type="spellEnd"/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 xml:space="preserve"> for </w:t>
      </w:r>
      <w:proofErr w:type="spellStart"/>
      <w:r w:rsidRPr="00866EF3">
        <w:rPr>
          <w:rFonts w:ascii="Arial" w:hAnsi="Arial" w:cs="Arial"/>
          <w:color w:val="000000" w:themeColor="text1"/>
          <w:sz w:val="24"/>
          <w:szCs w:val="24"/>
          <w:u w:val="single"/>
        </w:rPr>
        <w:t>Policymakers</w:t>
      </w:r>
      <w:proofErr w:type="spellEnd"/>
    </w:p>
    <w:p w14:paraId="3ED3E4C3" w14:textId="393503A4" w:rsidR="00254F5F" w:rsidRDefault="00254F5F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  <w:r w:rsidRPr="00866EF3">
        <w:rPr>
          <w:rFonts w:ascii="Arial" w:hAnsi="Arial" w:cs="Arial"/>
          <w:color w:val="000000" w:themeColor="text1"/>
          <w:sz w:val="24"/>
          <w:szCs w:val="24"/>
        </w:rPr>
        <w:t xml:space="preserve">Dividido por cap – são </w:t>
      </w:r>
      <w:r w:rsidR="00866EF3" w:rsidRPr="00866EF3">
        <w:rPr>
          <w:rFonts w:ascii="Arial" w:hAnsi="Arial" w:cs="Arial"/>
          <w:color w:val="000000" w:themeColor="text1"/>
          <w:sz w:val="24"/>
          <w:szCs w:val="24"/>
        </w:rPr>
        <w:t>3 (mas talvez possam ser subdivididos</w:t>
      </w:r>
    </w:p>
    <w:p w14:paraId="370A4D8C" w14:textId="70149F17" w:rsidR="00765CE1" w:rsidRPr="00866EF3" w:rsidRDefault="00765CE1" w:rsidP="00DE261B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0E002705" w14:textId="477DE1AF" w:rsidR="00DE261B" w:rsidRPr="00EF7473" w:rsidRDefault="00765CE1" w:rsidP="00EF7473">
      <w:pPr>
        <w:shd w:val="clear" w:color="auto" w:fill="FFFFFF"/>
        <w:spacing w:before="100" w:beforeAutospacing="1" w:after="100" w:afterAutospacing="1" w:line="480" w:lineRule="auto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color w:val="000000" w:themeColor="text1"/>
          <w:sz w:val="24"/>
          <w:szCs w:val="24"/>
          <w:u w:val="single"/>
        </w:rPr>
        <w:t>71 samples</w:t>
      </w:r>
    </w:p>
    <w:p w14:paraId="0369DAA2" w14:textId="1B289331" w:rsidR="00EF7473" w:rsidRPr="00EF7473" w:rsidRDefault="00765CE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 transformarmos em 18 cap esse último relatório, de 71 vai para 86. Faltariam 14 sample</w:t>
      </w:r>
    </w:p>
    <w:sectPr w:rsidR="00EF7473" w:rsidRPr="00EF74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C75"/>
    <w:multiLevelType w:val="hybridMultilevel"/>
    <w:tmpl w:val="68F030A8"/>
    <w:lvl w:ilvl="0" w:tplc="BC9C51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A4712"/>
    <w:multiLevelType w:val="multilevel"/>
    <w:tmpl w:val="9EB860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3AD6"/>
    <w:multiLevelType w:val="multilevel"/>
    <w:tmpl w:val="E83C01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6726"/>
    <w:multiLevelType w:val="multilevel"/>
    <w:tmpl w:val="B0D2E6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B5074"/>
    <w:multiLevelType w:val="multilevel"/>
    <w:tmpl w:val="95A08B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95B6B"/>
    <w:multiLevelType w:val="multilevel"/>
    <w:tmpl w:val="E2903B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89802">
    <w:abstractNumId w:val="0"/>
  </w:num>
  <w:num w:numId="2" w16cid:durableId="2047371757">
    <w:abstractNumId w:val="3"/>
  </w:num>
  <w:num w:numId="3" w16cid:durableId="1219324862">
    <w:abstractNumId w:val="2"/>
  </w:num>
  <w:num w:numId="4" w16cid:durableId="823933415">
    <w:abstractNumId w:val="1"/>
  </w:num>
  <w:num w:numId="5" w16cid:durableId="554435498">
    <w:abstractNumId w:val="5"/>
  </w:num>
  <w:num w:numId="6" w16cid:durableId="969868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25"/>
    <w:rsid w:val="000A1559"/>
    <w:rsid w:val="001412E0"/>
    <w:rsid w:val="00162084"/>
    <w:rsid w:val="001C148A"/>
    <w:rsid w:val="00254F5F"/>
    <w:rsid w:val="00413F7F"/>
    <w:rsid w:val="00433974"/>
    <w:rsid w:val="00491925"/>
    <w:rsid w:val="004A4B63"/>
    <w:rsid w:val="004C53A9"/>
    <w:rsid w:val="00534EE6"/>
    <w:rsid w:val="005B47B3"/>
    <w:rsid w:val="006729D4"/>
    <w:rsid w:val="006B38DF"/>
    <w:rsid w:val="006D140E"/>
    <w:rsid w:val="00765CE1"/>
    <w:rsid w:val="00803F47"/>
    <w:rsid w:val="008073AC"/>
    <w:rsid w:val="00856C7A"/>
    <w:rsid w:val="00866EF3"/>
    <w:rsid w:val="00970996"/>
    <w:rsid w:val="00A06E64"/>
    <w:rsid w:val="00A30389"/>
    <w:rsid w:val="00BD4C4B"/>
    <w:rsid w:val="00C31D12"/>
    <w:rsid w:val="00DE261B"/>
    <w:rsid w:val="00E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FDBC"/>
  <w15:chartTrackingRefBased/>
  <w15:docId w15:val="{4F8D06B0-F825-4B35-8E47-FD0003F5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19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19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1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19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19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19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19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19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56C7A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E2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c.ch/report/ar5/syr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pcc.ch/report/ar4/sy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pcc.ch/report/ar3/syr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pcc.ch/report/ar6/sy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356B1-E39A-463E-B666-8E61D5699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Brogini</dc:creator>
  <cp:keywords/>
  <dc:description/>
  <cp:lastModifiedBy>Arianne Brogini</cp:lastModifiedBy>
  <cp:revision>2</cp:revision>
  <dcterms:created xsi:type="dcterms:W3CDTF">2026-09-21T12:47:00Z</dcterms:created>
  <dcterms:modified xsi:type="dcterms:W3CDTF">2026-09-21T12:47:00Z</dcterms:modified>
</cp:coreProperties>
</file>