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hint="eastAsia" w:ascii="宋体" w:hAnsi="宋体" w:eastAsia="宋体" w:cs="宋体"/>
          <w:b/>
          <w:color w:val="000000"/>
          <w:kern w:val="0"/>
          <w:sz w:val="52"/>
          <w:szCs w:val="52"/>
          <w:lang w:val="en-US" w:eastAsia="zh-CN" w:bidi="ar"/>
        </w:rPr>
        <w:t>采集通讯接口规范</w:t>
      </w:r>
    </w:p>
    <w:bookmarkEnd w:id="0"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>概述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监控系统，可分为采集中心、设备控制客户端或其他第三方通讯端，各级之间要进行联网通讯，数据要进行实时传输。本文档描述通信的具体方式及实现方法。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通讯数据使用消息队列rabbitmq进行数据传输，传输内容为json对象信息。 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>通信协议综述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通信使用 json对象的形式进行通信，每条消息中存放一个json串中。json对象内容由 4 个成员构成：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businessno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、infoType、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subPackage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returnState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businessno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通讯业务编码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infoType发送消息类型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subPackage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主要的数据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returnState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只在响应类消息中存在，非响应数据时为空，存放处理的结果。</w:t>
      </w:r>
    </w:p>
    <w:p/>
    <w:p>
      <w:pPr>
        <w:numPr>
          <w:ilvl w:val="0"/>
          <w:numId w:val="2"/>
        </w:numPr>
        <w:bidi w:val="0"/>
        <w:ind w:left="420" w:leftChars="0" w:firstLine="0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</w:t>
      </w:r>
      <w:r>
        <w:rPr>
          <w:rFonts w:hint="default"/>
          <w:b/>
          <w:bCs/>
          <w:sz w:val="30"/>
          <w:szCs w:val="30"/>
          <w:lang w:val="en-US" w:eastAsia="zh-CN"/>
        </w:rPr>
        <w:t>usinessno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通讯业务编码（自定义），为消息级通讯唯一标识。 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infoType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消息传输类型 </w:t>
      </w:r>
    </w:p>
    <w:tbl>
      <w:tblPr>
        <w:tblStyle w:val="6"/>
        <w:tblW w:w="697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2400"/>
        <w:gridCol w:w="2445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消息类型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消息类型描述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设备数据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（需实时上传数据）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MSG_DATA_CMS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情报板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路段设备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车检器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气象站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MSG_DATA_VS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能见度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车道指示器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接入数据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交通信号灯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MSG_DATA_SCLS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可变限速标志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照明灯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MSG_DATA_FAN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风机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MSG_DATA_COVI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CO/VI 检测器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风速风向检测器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洞外光强检测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洞内光强检测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MSG_DATA_ATD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横洞防火门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MSG_DATA_FIRE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火灾报警器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MSG_DATA_PUMP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消防水泵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紧急电话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视频事件检测器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命令下发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MSG_CMD_CMS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下发情报板命令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车道指示器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交通信号灯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MSG_CMD_SCLS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可变限速标志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照明灯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MSG_CMD_FAN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MSG_CMD_FIRE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火灾设备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MSG_CMD_PUMP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消防水泵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MSG_CMD_ATD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横洞防火门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subPackage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主要的数据：根据不同的</w:t>
      </w:r>
      <w:r>
        <w:rPr>
          <w:rFonts w:hint="eastAsia"/>
          <w:b/>
          <w:bCs/>
          <w:sz w:val="30"/>
          <w:szCs w:val="30"/>
          <w:lang w:val="en-US" w:eastAsia="zh-CN"/>
        </w:rPr>
        <w:t>infoType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产生不同的json对象，当为命令下发的反馈数据时此消息包为空，具体将在下面根据具体消息分类描述。（参加消息实体对象，目前仅列出情报板的消息实体对象）。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returnState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只在响应类消息中存在（命令下发的反馈数据），存放处理的结果。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两个节点：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returnCode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returnMessage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returnCode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：返回值，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进制数，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000000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表示成功，其他表示失败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returnMessage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：返回的内容描述，成功的命令不需要填</w:t>
      </w:r>
    </w:p>
    <w:tbl>
      <w:tblPr>
        <w:tblStyle w:val="6"/>
        <w:tblW w:w="411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20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returnCode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returnMessage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数据格式非法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无效请求类型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111111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未知错误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subPackage </w:t>
      </w:r>
      <w:r>
        <w:rPr>
          <w:rFonts w:hint="eastAsia"/>
          <w:b/>
          <w:bCs/>
          <w:sz w:val="30"/>
          <w:szCs w:val="30"/>
          <w:lang w:val="en-US" w:eastAsia="zh-CN"/>
        </w:rPr>
        <w:t>消息传送实体</w:t>
      </w:r>
    </w:p>
    <w:p>
      <w:pPr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情报板消息下发消息实体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情报板下发Json串：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isplayWidth":128,"displayHeight":64,"dispScrType":1,"timeDelay":3,"transition":0,"param":23,"graphList":[],"wordList":{"wordXXX":0,"wordYYY":0,"fontColor":"ffff00","fontBackColor":"00FF00","fontShadowColor":"000000","wordSpace":0,"fontSize_HH":32,"fontSize_WW":32,"wordContent":"千忙万忙","fontName":"h"},{"wordXXX":0,"wordYYY":32,"fontColor":"ffff00","fontBackColor":"00FF00","fontShadowColor":"000000","wordSpace":0,"fontSize_HH":32,"fontSize_WW":32,"wordContent":"事故最忙","fontName":"h"}}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消息传送实体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ProtocalEntity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通讯业务编码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lang w:val="en-US" w:eastAsia="zh-CN"/>
        </w:rPr>
        <w:t>businessno</w:t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发送消息类型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lang w:val="en-US" w:eastAsia="zh-CN"/>
        </w:rPr>
        <w:t>infoType</w:t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发送数据包内容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CmsProtocalEntity cmsProtocalEntity </w:t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宋体"/>
          <w:color w:val="3F5FBF"/>
          <w:sz w:val="20"/>
          <w:lang w:eastAsia="zh-CN"/>
        </w:rPr>
        <w:tab/>
      </w:r>
      <w:r>
        <w:rPr>
          <w:rFonts w:hint="eastAsia" w:ascii="Consolas" w:hAnsi="Consolas" w:eastAsia="宋体"/>
          <w:color w:val="3F5FBF"/>
          <w:sz w:val="20"/>
          <w:lang w:eastAsia="zh-CN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响应类消息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R</w:t>
      </w:r>
      <w:r>
        <w:rPr>
          <w:rFonts w:hint="default" w:ascii="Consolas" w:hAnsi="Consolas" w:eastAsia="Consolas"/>
          <w:color w:val="000000"/>
          <w:sz w:val="20"/>
          <w:lang w:val="en-US" w:eastAsia="zh-CN"/>
        </w:rPr>
        <w:t>eturnState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lang w:val="en-US" w:eastAsia="zh-CN"/>
        </w:rPr>
        <w:t>returnState</w:t>
      </w:r>
      <w:r>
        <w:rPr>
          <w:rFonts w:hint="eastAsia" w:ascii="Cambria" w:hAnsi="Cambria" w:eastAsia="宋体" w:cs="Cambri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可变情报板播放表通用协议实体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CmsProtocalEntity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可变情报板屏幕宽度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displayWidth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可变情报板屏幕高度度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displayHeight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显示屏类型 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双基色或全彩；1－琥珀色；2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不需要设置颜色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dispScrType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停留时间，单位：百分之一秒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timeDelay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出字方式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transition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出字方式：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当出字方式为 0 或 1 时，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</w:t>
      </w:r>
      <w:r>
        <w:rPr>
          <w:rFonts w:hint="eastAsia" w:ascii="Consolas" w:hAnsi="Consolas" w:eastAsia="Consolas"/>
          <w:color w:val="3F5FBF"/>
          <w:sz w:val="20"/>
        </w:rPr>
        <w:t xml:space="preserve"> 无用；当出字方式为 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21 时，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</w:t>
      </w:r>
      <w:r>
        <w:rPr>
          <w:rFonts w:hint="eastAsia" w:ascii="Consolas" w:hAnsi="Consolas" w:eastAsia="Consolas"/>
          <w:color w:val="3F5FBF"/>
          <w:sz w:val="20"/>
        </w:rPr>
        <w:t xml:space="preserve"> 表速度，范围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49，缺省为 0。其中 0 表示最快，即每幅画面停留 20 毫秒，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</w:t>
      </w:r>
      <w:r>
        <w:rPr>
          <w:rFonts w:hint="eastAsia" w:ascii="Consolas" w:hAnsi="Consolas" w:eastAsia="Consolas"/>
          <w:color w:val="3F5FBF"/>
          <w:sz w:val="20"/>
        </w:rPr>
        <w:t xml:space="preserve"> 每增加 1 停留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时间就增加 20 毫秒。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单位：20毫秒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可变情报板每屏的图标参数列表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List&lt;CMSIconParam&gt; </w:t>
      </w:r>
      <w:r>
        <w:rPr>
          <w:rFonts w:hint="eastAsia" w:ascii="Consolas" w:hAnsi="Consolas" w:eastAsia="Consolas"/>
          <w:color w:val="0000C0"/>
          <w:sz w:val="20"/>
        </w:rPr>
        <w:t>graphList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可变情报板每屏的文字参数列表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List&lt;CMSWordParam&gt; </w:t>
      </w:r>
      <w:r>
        <w:rPr>
          <w:rFonts w:hint="eastAsia" w:ascii="Consolas" w:hAnsi="Consolas" w:eastAsia="Consolas"/>
          <w:color w:val="0000C0"/>
          <w:sz w:val="20"/>
        </w:rPr>
        <w:t>wordList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可变情报板固定图片显示参数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CMSIconParam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可变情报板固定图片起点X坐标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graphXXX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可变情报板固定图片起点Y坐标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graphYYY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graphId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graphName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情报板播放表文字部分描述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CMSWordParam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文字起点x坐标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wordXXX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文字起点y坐标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wordYYY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字体颜色，使用RGB表示，例如：红色为#FF0000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fontColor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字体背景色，使用RGB表示，例如：红色#FF0000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fontBackColor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字符阴影颜色，使用RGB表示，例如：红色#FF0000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fontShadowColor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字间距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wordSpace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s－宋体  h－黑体  k－楷体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字体高度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fontSize_HH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fontSize_WW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文字内容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wordContent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20DDC"/>
    <w:multiLevelType w:val="multilevel"/>
    <w:tmpl w:val="96420DDC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BA75EA59"/>
    <w:multiLevelType w:val="singleLevel"/>
    <w:tmpl w:val="BA75EA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035388A"/>
    <w:multiLevelType w:val="singleLevel"/>
    <w:tmpl w:val="E03538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A9C9BEF"/>
    <w:multiLevelType w:val="singleLevel"/>
    <w:tmpl w:val="0A9C9B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05520"/>
    <w:rsid w:val="0D9761F9"/>
    <w:rsid w:val="0F612043"/>
    <w:rsid w:val="1F1F1B36"/>
    <w:rsid w:val="284A62A8"/>
    <w:rsid w:val="2BFB66E3"/>
    <w:rsid w:val="2D1B7C45"/>
    <w:rsid w:val="316E375D"/>
    <w:rsid w:val="342E6FA4"/>
    <w:rsid w:val="49432610"/>
    <w:rsid w:val="5AF7650C"/>
    <w:rsid w:val="656F6B49"/>
    <w:rsid w:val="65A5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DGX</dc:creator>
  <cp:lastModifiedBy>董贵欣</cp:lastModifiedBy>
  <dcterms:modified xsi:type="dcterms:W3CDTF">2020-03-19T09:02:01Z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