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3B491" w14:textId="77777777" w:rsidR="009A77ED" w:rsidRPr="007B154E" w:rsidRDefault="00000000">
      <w:pPr>
        <w:spacing w:before="600" w:after="160"/>
        <w:jc w:val="center"/>
        <w:rPr>
          <w:rFonts w:ascii="Times New Roman" w:hAnsi="Times New Roman" w:cs="Times New Roman"/>
          <w:sz w:val="24"/>
          <w:szCs w:val="24"/>
        </w:rPr>
      </w:pPr>
      <w:r w:rsidRPr="007B154E">
        <w:rPr>
          <w:rFonts w:ascii="Times New Roman" w:hAnsi="Times New Roman" w:cs="Times New Roman"/>
          <w:b/>
          <w:bCs/>
          <w:color w:val="1F3864"/>
          <w:sz w:val="24"/>
          <w:szCs w:val="24"/>
        </w:rPr>
        <w:t>PROJET MLOPS 2026</w:t>
      </w:r>
    </w:p>
    <w:p w14:paraId="707318CE" w14:textId="77777777" w:rsidR="009A77ED" w:rsidRPr="007B154E" w:rsidRDefault="00000000">
      <w:pPr>
        <w:spacing w:after="120"/>
        <w:jc w:val="center"/>
        <w:rPr>
          <w:rFonts w:ascii="Times New Roman" w:hAnsi="Times New Roman" w:cs="Times New Roman"/>
          <w:sz w:val="24"/>
          <w:szCs w:val="24"/>
        </w:rPr>
      </w:pPr>
      <w:r w:rsidRPr="007B154E">
        <w:rPr>
          <w:rFonts w:ascii="Times New Roman" w:hAnsi="Times New Roman" w:cs="Times New Roman"/>
          <w:color w:val="2E74B5"/>
          <w:sz w:val="24"/>
          <w:szCs w:val="24"/>
        </w:rPr>
        <w:t>Fine-tuning de Transformers</w:t>
      </w:r>
    </w:p>
    <w:p w14:paraId="0A8B9A0A" w14:textId="77777777" w:rsidR="009A77ED" w:rsidRPr="007B154E" w:rsidRDefault="00000000">
      <w:pPr>
        <w:spacing w:after="400"/>
        <w:jc w:val="center"/>
        <w:rPr>
          <w:rFonts w:ascii="Times New Roman" w:hAnsi="Times New Roman" w:cs="Times New Roman"/>
          <w:sz w:val="24"/>
          <w:szCs w:val="24"/>
        </w:rPr>
      </w:pPr>
      <w:r w:rsidRPr="007B154E">
        <w:rPr>
          <w:rFonts w:ascii="Times New Roman" w:hAnsi="Times New Roman" w:cs="Times New Roman"/>
          <w:color w:val="555555"/>
          <w:sz w:val="24"/>
          <w:szCs w:val="24"/>
        </w:rPr>
        <w:t>Optimisation d'hyperparamètres et analyse du loss landscape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40"/>
      </w:tblGrid>
      <w:tr w:rsidR="009A77ED" w14:paraId="0057F0CD"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00" w:type="dxa"/>
              <w:bottom w:w="70" w:type="dxa"/>
              <w:right w:w="100" w:type="dxa"/>
            </w:tcMar>
            <w:vAlign w:val="center"/>
          </w:tcPr>
          <w:p w14:paraId="28A12735" w14:textId="77777777" w:rsidR="009A77ED" w:rsidRDefault="00000000">
            <w:r>
              <w:rPr>
                <w:b/>
                <w:bCs/>
                <w:color w:val="000000"/>
                <w:sz w:val="17"/>
                <w:szCs w:val="17"/>
              </w:rPr>
              <w:t>Groupe</w:t>
            </w:r>
          </w:p>
        </w:tc>
        <w:tc>
          <w:tcPr>
            <w:tcW w:w="644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969F139" w14:textId="77777777" w:rsidR="009A77ED" w:rsidRDefault="00000000">
            <w:r>
              <w:rPr>
                <w:color w:val="000000"/>
                <w:sz w:val="17"/>
                <w:szCs w:val="17"/>
              </w:rPr>
              <w:t>G14</w:t>
            </w:r>
          </w:p>
        </w:tc>
      </w:tr>
      <w:tr w:rsidR="009A77ED" w14:paraId="12033FB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A"/>
            <w:tcMar>
              <w:top w:w="70" w:type="dxa"/>
              <w:left w:w="100" w:type="dxa"/>
              <w:bottom w:w="70" w:type="dxa"/>
              <w:right w:w="100" w:type="dxa"/>
            </w:tcMar>
            <w:vAlign w:val="center"/>
          </w:tcPr>
          <w:p w14:paraId="48BD9AD3" w14:textId="77777777" w:rsidR="009A77ED" w:rsidRDefault="00000000">
            <w:r>
              <w:rPr>
                <w:b/>
                <w:bCs/>
                <w:color w:val="000000"/>
                <w:sz w:val="17"/>
                <w:szCs w:val="17"/>
              </w:rPr>
              <w:t>Dataset</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CE96CE4" w14:textId="77777777" w:rsidR="009A77ED" w:rsidRDefault="00000000">
            <w:r>
              <w:rPr>
                <w:color w:val="000000"/>
                <w:sz w:val="17"/>
                <w:szCs w:val="17"/>
              </w:rPr>
              <w:t>D07 — Emotion Detection (6 classes, 20 000 exemples)</w:t>
            </w:r>
          </w:p>
        </w:tc>
      </w:tr>
      <w:tr w:rsidR="009A77ED" w14:paraId="60D4044D"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A"/>
            <w:tcMar>
              <w:top w:w="70" w:type="dxa"/>
              <w:left w:w="100" w:type="dxa"/>
              <w:bottom w:w="70" w:type="dxa"/>
              <w:right w:w="100" w:type="dxa"/>
            </w:tcMar>
            <w:vAlign w:val="center"/>
          </w:tcPr>
          <w:p w14:paraId="21AF537A" w14:textId="77777777" w:rsidR="009A77ED" w:rsidRDefault="00000000">
            <w:r>
              <w:rPr>
                <w:b/>
                <w:bCs/>
                <w:color w:val="000000"/>
                <w:sz w:val="17"/>
                <w:szCs w:val="17"/>
              </w:rPr>
              <w:t>Modèle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E22318E" w14:textId="77777777" w:rsidR="009A77ED" w:rsidRDefault="00000000">
            <w:r>
              <w:rPr>
                <w:color w:val="000000"/>
                <w:sz w:val="17"/>
                <w:szCs w:val="17"/>
              </w:rPr>
              <w:t>M01 — DistilBERT-base-uncased (66M paramètres)</w:t>
            </w:r>
          </w:p>
        </w:tc>
      </w:tr>
      <w:tr w:rsidR="009A77ED" w14:paraId="2F7886F0"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A"/>
            <w:tcMar>
              <w:top w:w="70" w:type="dxa"/>
              <w:left w:w="100" w:type="dxa"/>
              <w:bottom w:w="70" w:type="dxa"/>
              <w:right w:w="100" w:type="dxa"/>
            </w:tcMar>
            <w:vAlign w:val="center"/>
          </w:tcPr>
          <w:p w14:paraId="40B5F782" w14:textId="77777777" w:rsidR="009A77ED" w:rsidRDefault="00000000">
            <w:r>
              <w:rPr>
                <w:b/>
                <w:bCs/>
                <w:color w:val="000000"/>
                <w:sz w:val="17"/>
                <w:szCs w:val="17"/>
              </w:rPr>
              <w:t>Problématique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FE50188" w14:textId="77777777" w:rsidR="009A77ED" w:rsidRDefault="00000000">
            <w:r>
              <w:rPr>
                <w:color w:val="000000"/>
                <w:sz w:val="17"/>
                <w:szCs w:val="17"/>
              </w:rPr>
              <w:t>P02 — Régularisation et Généralisation</w:t>
            </w:r>
          </w:p>
        </w:tc>
      </w:tr>
      <w:tr w:rsidR="009A77ED" w14:paraId="708A0DFD"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A"/>
            <w:tcMar>
              <w:top w:w="70" w:type="dxa"/>
              <w:left w:w="100" w:type="dxa"/>
              <w:bottom w:w="70" w:type="dxa"/>
              <w:right w:w="100" w:type="dxa"/>
            </w:tcMar>
            <w:vAlign w:val="center"/>
          </w:tcPr>
          <w:p w14:paraId="3DDD786F" w14:textId="77777777" w:rsidR="009A77ED" w:rsidRDefault="00000000">
            <w:r>
              <w:rPr>
                <w:b/>
                <w:bCs/>
                <w:color w:val="000000"/>
                <w:sz w:val="17"/>
                <w:szCs w:val="17"/>
              </w:rPr>
              <w:t>Méthode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4620C98" w14:textId="2A59A443" w:rsidR="009A77ED" w:rsidRDefault="00000000">
            <w:r>
              <w:rPr>
                <w:color w:val="000000"/>
                <w:sz w:val="17"/>
                <w:szCs w:val="17"/>
              </w:rPr>
              <w:t xml:space="preserve">Grid Search exhaustif — 4 × 3 = 12 combinaisons </w:t>
            </w:r>
          </w:p>
        </w:tc>
      </w:tr>
      <w:tr w:rsidR="009A77ED" w14:paraId="7597FC8D"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A"/>
            <w:tcMar>
              <w:top w:w="70" w:type="dxa"/>
              <w:left w:w="100" w:type="dxa"/>
              <w:bottom w:w="70" w:type="dxa"/>
              <w:right w:w="100" w:type="dxa"/>
            </w:tcMar>
            <w:vAlign w:val="center"/>
          </w:tcPr>
          <w:p w14:paraId="7B479CF7" w14:textId="77777777" w:rsidR="009A77ED" w:rsidRDefault="00000000">
            <w:r>
              <w:rPr>
                <w:b/>
                <w:bCs/>
                <w:color w:val="000000"/>
                <w:sz w:val="17"/>
                <w:szCs w:val="17"/>
              </w:rPr>
              <w:t>Métrique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55DABE4" w14:textId="77777777" w:rsidR="009A77ED" w:rsidRDefault="00000000">
            <w:r>
              <w:rPr>
                <w:color w:val="000000"/>
                <w:sz w:val="17"/>
                <w:szCs w:val="17"/>
              </w:rPr>
              <w:t>F1-score macro</w:t>
            </w:r>
          </w:p>
        </w:tc>
      </w:tr>
      <w:tr w:rsidR="009A77ED" w14:paraId="2E58FC19"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A"/>
            <w:tcMar>
              <w:top w:w="70" w:type="dxa"/>
              <w:left w:w="100" w:type="dxa"/>
              <w:bottom w:w="70" w:type="dxa"/>
              <w:right w:w="100" w:type="dxa"/>
            </w:tcMar>
            <w:vAlign w:val="center"/>
          </w:tcPr>
          <w:p w14:paraId="62C0AC4D" w14:textId="77777777" w:rsidR="009A77ED" w:rsidRDefault="00000000">
            <w:r>
              <w:rPr>
                <w:b/>
                <w:bCs/>
                <w:color w:val="000000"/>
                <w:sz w:val="17"/>
                <w:szCs w:val="17"/>
              </w:rPr>
              <w:t>Environnement</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49EE236" w14:textId="77777777" w:rsidR="009A77ED" w:rsidRDefault="00000000">
            <w:r>
              <w:rPr>
                <w:color w:val="000000"/>
                <w:sz w:val="17"/>
                <w:szCs w:val="17"/>
              </w:rPr>
              <w:t>CPU uniquement (Windows, 4 threads, float32)</w:t>
            </w:r>
          </w:p>
        </w:tc>
      </w:tr>
      <w:tr w:rsidR="009A77ED" w14:paraId="1830A35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A"/>
            <w:tcMar>
              <w:top w:w="70" w:type="dxa"/>
              <w:left w:w="100" w:type="dxa"/>
              <w:bottom w:w="70" w:type="dxa"/>
              <w:right w:w="100" w:type="dxa"/>
            </w:tcMar>
            <w:vAlign w:val="center"/>
          </w:tcPr>
          <w:p w14:paraId="26CC13B0" w14:textId="77777777" w:rsidR="009A77ED" w:rsidRDefault="00000000">
            <w:r>
              <w:rPr>
                <w:b/>
                <w:bCs/>
                <w:color w:val="000000"/>
                <w:sz w:val="17"/>
                <w:szCs w:val="17"/>
              </w:rPr>
              <w:t>Reproductibilité</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E1C2126" w14:textId="77777777" w:rsidR="009A77ED" w:rsidRDefault="00000000">
            <w:r>
              <w:rPr>
                <w:color w:val="000000"/>
                <w:sz w:val="17"/>
                <w:szCs w:val="17"/>
              </w:rPr>
              <w:t>seed = 42, cache automatique</w:t>
            </w:r>
          </w:p>
        </w:tc>
      </w:tr>
      <w:tr w:rsidR="009A77ED" w14:paraId="1A45C0E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A"/>
            <w:tcMar>
              <w:top w:w="70" w:type="dxa"/>
              <w:left w:w="100" w:type="dxa"/>
              <w:bottom w:w="70" w:type="dxa"/>
              <w:right w:w="100" w:type="dxa"/>
            </w:tcMar>
            <w:vAlign w:val="center"/>
          </w:tcPr>
          <w:p w14:paraId="1CF645A7" w14:textId="77777777" w:rsidR="009A77ED" w:rsidRDefault="00000000">
            <w:r>
              <w:rPr>
                <w:b/>
                <w:bCs/>
                <w:color w:val="000000"/>
                <w:sz w:val="17"/>
                <w:szCs w:val="17"/>
              </w:rPr>
              <w:t>Date limite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EDAC85F" w14:textId="77777777" w:rsidR="009A77ED" w:rsidRDefault="00000000">
            <w:r>
              <w:rPr>
                <w:color w:val="000000"/>
                <w:sz w:val="17"/>
                <w:szCs w:val="17"/>
              </w:rPr>
              <w:t>13 mars 2026</w:t>
            </w:r>
          </w:p>
        </w:tc>
      </w:tr>
    </w:tbl>
    <w:p w14:paraId="01060FF9" w14:textId="77777777" w:rsidR="009A77ED" w:rsidRDefault="009A77ED">
      <w:pPr>
        <w:spacing w:before="40" w:after="40"/>
      </w:pPr>
    </w:p>
    <w:p w14:paraId="609F83D2" w14:textId="77777777" w:rsidR="009A77ED" w:rsidRDefault="00000000">
      <w:r>
        <w:br w:type="page"/>
      </w:r>
    </w:p>
    <w:p w14:paraId="6290EA40" w14:textId="77777777" w:rsidR="009A77ED" w:rsidRPr="007B154E" w:rsidRDefault="00000000" w:rsidP="007B154E">
      <w:pPr>
        <w:pStyle w:val="Titre1"/>
      </w:pPr>
      <w:r w:rsidRPr="007B154E">
        <w:lastRenderedPageBreak/>
        <w:t>1. Introduction</w:t>
      </w:r>
    </w:p>
    <w:p w14:paraId="6C77922F" w14:textId="77777777" w:rsidR="009A77ED" w:rsidRPr="007B154E" w:rsidRDefault="00000000" w:rsidP="007B154E">
      <w:pPr>
        <w:pStyle w:val="Titre2"/>
      </w:pPr>
      <w:r w:rsidRPr="007B154E">
        <w:t>1.1 Contexte et problématique</w:t>
      </w:r>
    </w:p>
    <w:p w14:paraId="422FF55B" w14:textId="4DBBC87B" w:rsidR="009A77ED" w:rsidRDefault="00000000">
      <w:pPr>
        <w:spacing w:before="60" w:after="60"/>
        <w:jc w:val="both"/>
        <w:rPr>
          <w:rFonts w:ascii="Times New Roman" w:hAnsi="Times New Roman" w:cs="Times New Roman"/>
          <w:color w:val="000000"/>
          <w:sz w:val="28"/>
          <w:szCs w:val="28"/>
        </w:rPr>
      </w:pPr>
      <w:r w:rsidRPr="007B154E">
        <w:rPr>
          <w:rFonts w:ascii="Times New Roman" w:hAnsi="Times New Roman" w:cs="Times New Roman"/>
          <w:color w:val="000000"/>
          <w:sz w:val="28"/>
          <w:szCs w:val="28"/>
        </w:rPr>
        <w:t>L'architecture Transformer et les modèles pré-entraînés tels que BERT, DistilBERT ou RoBERTa ont révolutionné le traitement automatique du langage naturel. Le fine-tuning adaptation d'un modèle pré-entraîné à une tâche spécifique est devenu la pratique dominante. Cependant, sur des sous-ensembles de données réduits, le risque de surapprentissage (overfitting) est élevé et les mécanismes de régularisation jouent un rôle critique.</w:t>
      </w:r>
    </w:p>
    <w:p w14:paraId="008B1181" w14:textId="3ABE5C13" w:rsidR="009A77ED" w:rsidRPr="003B283C" w:rsidRDefault="003B283C" w:rsidP="003B283C">
      <w:pPr>
        <w:pBdr>
          <w:left w:val="single" w:sz="12" w:space="4" w:color="2E74B5"/>
        </w:pBdr>
        <w:shd w:val="clear" w:color="auto" w:fill="EBF3FA"/>
        <w:spacing w:before="80" w:after="80"/>
        <w:ind w:left="200" w:right="200"/>
        <w:jc w:val="both"/>
        <w:rPr>
          <w:rFonts w:ascii="Times New Roman" w:hAnsi="Times New Roman" w:cs="Times New Roman"/>
          <w:color w:val="000000"/>
          <w:sz w:val="28"/>
          <w:szCs w:val="28"/>
        </w:rPr>
      </w:pPr>
      <w:r w:rsidRPr="003B283C">
        <w:rPr>
          <w:rFonts w:ascii="Times New Roman" w:hAnsi="Times New Roman" w:cs="Times New Roman"/>
          <w:color w:val="000000"/>
          <w:sz w:val="28"/>
          <w:szCs w:val="28"/>
          <w:u w:val="single"/>
        </w:rPr>
        <w:t>Question de recherche</w:t>
      </w:r>
      <w:r w:rsidRPr="003B283C">
        <w:rPr>
          <w:rFonts w:ascii="Times New Roman" w:hAnsi="Times New Roman" w:cs="Times New Roman"/>
          <w:color w:val="000000"/>
          <w:sz w:val="28"/>
          <w:szCs w:val="28"/>
        </w:rPr>
        <w:t xml:space="preserve"> : Comment le weight decay et le dropout affectent-ils la généralisation d'un modèle DistilBERT fine-tuné pour la classification d'émotions (dataset D07) ?</w:t>
      </w:r>
    </w:p>
    <w:p w14:paraId="0788DDBD" w14:textId="77777777" w:rsidR="00916083" w:rsidRPr="007B154E" w:rsidRDefault="00000000">
      <w:pPr>
        <w:spacing w:before="60" w:after="60"/>
        <w:jc w:val="both"/>
        <w:rPr>
          <w:rFonts w:ascii="Times New Roman" w:hAnsi="Times New Roman" w:cs="Times New Roman"/>
          <w:color w:val="000000"/>
          <w:sz w:val="28"/>
          <w:szCs w:val="28"/>
        </w:rPr>
      </w:pPr>
      <w:r w:rsidRPr="007B154E">
        <w:rPr>
          <w:rFonts w:ascii="Times New Roman" w:hAnsi="Times New Roman" w:cs="Times New Roman"/>
          <w:color w:val="000000"/>
          <w:sz w:val="28"/>
          <w:szCs w:val="28"/>
        </w:rPr>
        <w:t xml:space="preserve">Cette problématique soulève trois enjeux statistiques majeurs : </w:t>
      </w:r>
    </w:p>
    <w:p w14:paraId="3765B461" w14:textId="249FC22A" w:rsidR="00916083" w:rsidRPr="007B154E" w:rsidRDefault="00000000" w:rsidP="00916083">
      <w:pPr>
        <w:pStyle w:val="Paragraphedeliste"/>
        <w:numPr>
          <w:ilvl w:val="0"/>
          <w:numId w:val="3"/>
        </w:numPr>
        <w:spacing w:before="60" w:after="60"/>
        <w:jc w:val="both"/>
        <w:rPr>
          <w:rFonts w:ascii="Times New Roman" w:hAnsi="Times New Roman" w:cs="Times New Roman"/>
          <w:color w:val="000000"/>
          <w:sz w:val="28"/>
          <w:szCs w:val="28"/>
        </w:rPr>
      </w:pPr>
      <w:r w:rsidRPr="007B154E">
        <w:rPr>
          <w:rFonts w:ascii="Times New Roman" w:hAnsi="Times New Roman" w:cs="Times New Roman"/>
          <w:color w:val="000000"/>
          <w:sz w:val="28"/>
          <w:szCs w:val="28"/>
        </w:rPr>
        <w:t>mesurer l'écart train/test comme indicateur d'overfitting,</w:t>
      </w:r>
    </w:p>
    <w:p w14:paraId="046DA033" w14:textId="77777777" w:rsidR="00916083" w:rsidRPr="007B154E" w:rsidRDefault="00000000" w:rsidP="00916083">
      <w:pPr>
        <w:pStyle w:val="Paragraphedeliste"/>
        <w:numPr>
          <w:ilvl w:val="0"/>
          <w:numId w:val="3"/>
        </w:numPr>
        <w:spacing w:before="60" w:after="60"/>
        <w:jc w:val="both"/>
        <w:rPr>
          <w:rFonts w:ascii="Times New Roman" w:hAnsi="Times New Roman" w:cs="Times New Roman"/>
          <w:color w:val="000000"/>
          <w:sz w:val="28"/>
          <w:szCs w:val="28"/>
        </w:rPr>
      </w:pPr>
      <w:r w:rsidRPr="007B154E">
        <w:rPr>
          <w:rFonts w:ascii="Times New Roman" w:hAnsi="Times New Roman" w:cs="Times New Roman"/>
          <w:color w:val="000000"/>
          <w:sz w:val="28"/>
          <w:szCs w:val="28"/>
        </w:rPr>
        <w:t xml:space="preserve"> identifier le niveau optimal de régularisation L2 (weight decay) et de régularisation stochastique (dropout),</w:t>
      </w:r>
    </w:p>
    <w:p w14:paraId="722B2BAC" w14:textId="4F2CCAD1" w:rsidR="009A77ED" w:rsidRPr="007B154E" w:rsidRDefault="00000000" w:rsidP="00916083">
      <w:pPr>
        <w:pStyle w:val="Paragraphedeliste"/>
        <w:numPr>
          <w:ilvl w:val="0"/>
          <w:numId w:val="3"/>
        </w:numPr>
        <w:spacing w:before="60" w:after="60"/>
        <w:jc w:val="both"/>
        <w:rPr>
          <w:rFonts w:ascii="Times New Roman" w:hAnsi="Times New Roman" w:cs="Times New Roman"/>
          <w:color w:val="000000"/>
          <w:sz w:val="28"/>
          <w:szCs w:val="28"/>
        </w:rPr>
      </w:pPr>
      <w:r w:rsidRPr="007B154E">
        <w:rPr>
          <w:rFonts w:ascii="Times New Roman" w:hAnsi="Times New Roman" w:cs="Times New Roman"/>
          <w:color w:val="000000"/>
          <w:sz w:val="28"/>
          <w:szCs w:val="28"/>
        </w:rPr>
        <w:t>caractériser géométriquement les minima du loss landscape par la métrique de sharpness.</w:t>
      </w:r>
    </w:p>
    <w:p w14:paraId="7D374CF5" w14:textId="77777777" w:rsidR="009A77ED" w:rsidRDefault="00000000" w:rsidP="003B283C">
      <w:pPr>
        <w:pStyle w:val="Titre2"/>
      </w:pPr>
      <w:r>
        <w:t>1.2 Dataset D07 — Emotion Detection</w:t>
      </w:r>
    </w:p>
    <w:p w14:paraId="4D9058E6" w14:textId="77777777" w:rsidR="009A77ED" w:rsidRPr="007B154E" w:rsidRDefault="00000000">
      <w:pPr>
        <w:spacing w:before="60" w:after="60"/>
        <w:jc w:val="both"/>
        <w:rPr>
          <w:rFonts w:ascii="Times New Roman" w:hAnsi="Times New Roman" w:cs="Times New Roman"/>
          <w:color w:val="000000"/>
          <w:sz w:val="28"/>
          <w:szCs w:val="28"/>
        </w:rPr>
      </w:pPr>
      <w:r w:rsidRPr="007B154E">
        <w:rPr>
          <w:rFonts w:ascii="Times New Roman" w:hAnsi="Times New Roman" w:cs="Times New Roman"/>
          <w:color w:val="000000"/>
          <w:sz w:val="28"/>
          <w:szCs w:val="28"/>
        </w:rPr>
        <w:t>Le dataset utilisé est le Emotion Detection Dataset (dair-ai/emotion, HuggingFace), 20 000 textes courts en anglais issus de réseaux sociaux, classés en 6 catégories émotionnelles. La distribution de classes est équilibrée par conception.</w:t>
      </w:r>
    </w:p>
    <w:p w14:paraId="35AF602C" w14:textId="77777777" w:rsidR="009A77ED" w:rsidRPr="00916083" w:rsidRDefault="009A77ED">
      <w:pPr>
        <w:spacing w:before="40" w:after="40"/>
      </w:pPr>
    </w:p>
    <w:p w14:paraId="0AA6D856" w14:textId="021B4D93" w:rsidR="00916083" w:rsidRDefault="00916083" w:rsidP="00916083">
      <w:pPr>
        <w:spacing w:before="30" w:after="60"/>
      </w:pPr>
      <w:r w:rsidRPr="00916083">
        <w:rPr>
          <w:sz w:val="15"/>
          <w:szCs w:val="15"/>
        </w:rPr>
        <w:t>Tableau 1</w:t>
      </w:r>
      <w:r>
        <w:rPr>
          <w:sz w:val="15"/>
          <w:szCs w:val="15"/>
        </w:rPr>
        <w:t> :</w:t>
      </w:r>
      <w:r w:rsidRPr="00916083">
        <w:rPr>
          <w:sz w:val="15"/>
          <w:szCs w:val="15"/>
        </w:rPr>
        <w:t>Classes du dataset D07 Emotion Detection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000"/>
        <w:gridCol w:w="4240"/>
      </w:tblGrid>
      <w:tr w:rsidR="009A77ED" w14:paraId="4B9E8724"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2409520D" w14:textId="77777777" w:rsidR="009A77ED" w:rsidRDefault="00000000">
            <w:pPr>
              <w:jc w:val="center"/>
            </w:pPr>
            <w:r>
              <w:rPr>
                <w:b/>
                <w:bCs/>
                <w:color w:val="FFFFFF"/>
                <w:sz w:val="17"/>
                <w:szCs w:val="17"/>
              </w:rPr>
              <w:t>Classe</w:t>
            </w:r>
          </w:p>
        </w:tc>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149D7CF0" w14:textId="77777777" w:rsidR="009A77ED" w:rsidRDefault="00000000">
            <w:pPr>
              <w:jc w:val="center"/>
            </w:pPr>
            <w:r>
              <w:rPr>
                <w:b/>
                <w:bCs/>
                <w:color w:val="FFFFFF"/>
                <w:sz w:val="17"/>
                <w:szCs w:val="17"/>
              </w:rPr>
              <w:t>Label</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78CED036" w14:textId="77777777" w:rsidR="009A77ED" w:rsidRDefault="00000000">
            <w:pPr>
              <w:jc w:val="center"/>
            </w:pPr>
            <w:r>
              <w:rPr>
                <w:b/>
                <w:bCs/>
                <w:color w:val="FFFFFF"/>
                <w:sz w:val="17"/>
                <w:szCs w:val="17"/>
              </w:rPr>
              <w:t>Exemples (total)</w:t>
            </w:r>
          </w:p>
        </w:tc>
        <w:tc>
          <w:tcPr>
            <w:tcW w:w="424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31169D55" w14:textId="77777777" w:rsidR="009A77ED" w:rsidRDefault="00000000">
            <w:pPr>
              <w:jc w:val="center"/>
            </w:pPr>
            <w:r>
              <w:rPr>
                <w:b/>
                <w:bCs/>
                <w:color w:val="FFFFFF"/>
                <w:sz w:val="17"/>
                <w:szCs w:val="17"/>
              </w:rPr>
              <w:t>Caractéristiques linguistiques</w:t>
            </w:r>
          </w:p>
        </w:tc>
      </w:tr>
      <w:tr w:rsidR="009A77ED" w14:paraId="608B3909"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BB351F0" w14:textId="77777777" w:rsidR="009A77ED" w:rsidRDefault="00000000">
            <w:r>
              <w:rPr>
                <w:color w:val="000000"/>
                <w:sz w:val="17"/>
                <w:szCs w:val="17"/>
              </w:rPr>
              <w:t>Sadness</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95B2034" w14:textId="77777777" w:rsidR="009A77ED" w:rsidRDefault="00000000">
            <w:pPr>
              <w:jc w:val="center"/>
            </w:pPr>
            <w:r>
              <w:rPr>
                <w:color w:val="000000"/>
                <w:sz w:val="17"/>
                <w:szCs w:val="17"/>
              </w:rPr>
              <w:t>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7EF57B0" w14:textId="77777777" w:rsidR="009A77ED" w:rsidRDefault="00000000">
            <w:pPr>
              <w:jc w:val="center"/>
            </w:pPr>
            <w:r>
              <w:rPr>
                <w:color w:val="000000"/>
                <w:sz w:val="17"/>
                <w:szCs w:val="17"/>
              </w:rPr>
              <w:t>~3 333</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403CAE3" w14:textId="77777777" w:rsidR="009A77ED" w:rsidRDefault="00000000">
            <w:r>
              <w:rPr>
                <w:color w:val="000000"/>
                <w:sz w:val="17"/>
                <w:szCs w:val="17"/>
              </w:rPr>
              <w:t>Tristesse, mélancolie, nostalgie</w:t>
            </w:r>
          </w:p>
        </w:tc>
      </w:tr>
      <w:tr w:rsidR="009A77ED" w14:paraId="15C46B72"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817EE8D" w14:textId="77777777" w:rsidR="009A77ED" w:rsidRDefault="00000000">
            <w:r>
              <w:rPr>
                <w:color w:val="000000"/>
                <w:sz w:val="17"/>
                <w:szCs w:val="17"/>
              </w:rPr>
              <w:t>Joy</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92780B9" w14:textId="77777777" w:rsidR="009A77ED" w:rsidRDefault="00000000">
            <w:pPr>
              <w:jc w:val="center"/>
            </w:pPr>
            <w:r>
              <w:rPr>
                <w:color w:val="000000"/>
                <w:sz w:val="17"/>
                <w:szCs w:val="17"/>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B820974" w14:textId="77777777" w:rsidR="009A77ED" w:rsidRDefault="00000000">
            <w:pPr>
              <w:jc w:val="center"/>
            </w:pPr>
            <w:r>
              <w:rPr>
                <w:color w:val="000000"/>
                <w:sz w:val="17"/>
                <w:szCs w:val="17"/>
              </w:rPr>
              <w:t>~3 333</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6B19595" w14:textId="77777777" w:rsidR="009A77ED" w:rsidRDefault="00000000">
            <w:r>
              <w:rPr>
                <w:color w:val="000000"/>
                <w:sz w:val="17"/>
                <w:szCs w:val="17"/>
              </w:rPr>
              <w:t>Joie, enthousiasme, bonheur</w:t>
            </w:r>
          </w:p>
        </w:tc>
      </w:tr>
      <w:tr w:rsidR="009A77ED" w14:paraId="5113586A"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B5AA0B3" w14:textId="77777777" w:rsidR="009A77ED" w:rsidRDefault="00000000">
            <w:r>
              <w:rPr>
                <w:color w:val="000000"/>
                <w:sz w:val="17"/>
                <w:szCs w:val="17"/>
              </w:rPr>
              <w:t>Love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ED3B3EA" w14:textId="77777777" w:rsidR="009A77ED" w:rsidRDefault="00000000">
            <w:pPr>
              <w:jc w:val="center"/>
            </w:pPr>
            <w:r>
              <w:rPr>
                <w:color w:val="000000"/>
                <w:sz w:val="17"/>
                <w:szCs w:val="17"/>
              </w:rPr>
              <w:t>2</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AA9FD63" w14:textId="77777777" w:rsidR="009A77ED" w:rsidRDefault="00000000">
            <w:pPr>
              <w:jc w:val="center"/>
            </w:pPr>
            <w:r>
              <w:rPr>
                <w:color w:val="000000"/>
                <w:sz w:val="17"/>
                <w:szCs w:val="17"/>
              </w:rPr>
              <w:t>~3 333</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66A8F96" w14:textId="77777777" w:rsidR="009A77ED" w:rsidRDefault="00000000">
            <w:r>
              <w:rPr>
                <w:color w:val="000000"/>
                <w:sz w:val="17"/>
                <w:szCs w:val="17"/>
              </w:rPr>
              <w:t>Amour, affection, tendresse</w:t>
            </w:r>
          </w:p>
        </w:tc>
      </w:tr>
      <w:tr w:rsidR="009A77ED" w14:paraId="0EB76B42"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E33BC10" w14:textId="77777777" w:rsidR="009A77ED" w:rsidRDefault="00000000">
            <w:r>
              <w:rPr>
                <w:color w:val="000000"/>
                <w:sz w:val="17"/>
                <w:szCs w:val="17"/>
              </w:rPr>
              <w:t>Anger</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1C29EAF" w14:textId="77777777" w:rsidR="009A77ED" w:rsidRDefault="00000000">
            <w:pPr>
              <w:jc w:val="center"/>
            </w:pPr>
            <w:r>
              <w:rPr>
                <w:color w:val="000000"/>
                <w:sz w:val="17"/>
                <w:szCs w:val="17"/>
              </w:rPr>
              <w:t>3</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24E7691" w14:textId="77777777" w:rsidR="009A77ED" w:rsidRDefault="00000000">
            <w:pPr>
              <w:jc w:val="center"/>
            </w:pPr>
            <w:r>
              <w:rPr>
                <w:color w:val="000000"/>
                <w:sz w:val="17"/>
                <w:szCs w:val="17"/>
              </w:rPr>
              <w:t>~3 333</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7276E19" w14:textId="77777777" w:rsidR="009A77ED" w:rsidRDefault="00000000">
            <w:r>
              <w:rPr>
                <w:color w:val="000000"/>
                <w:sz w:val="17"/>
                <w:szCs w:val="17"/>
              </w:rPr>
              <w:t>Colère, frustration, indignation</w:t>
            </w:r>
          </w:p>
        </w:tc>
      </w:tr>
      <w:tr w:rsidR="009A77ED" w14:paraId="3C842E06"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D9A82F7" w14:textId="77777777" w:rsidR="009A77ED" w:rsidRDefault="00000000">
            <w:r>
              <w:rPr>
                <w:color w:val="000000"/>
                <w:sz w:val="17"/>
                <w:szCs w:val="17"/>
              </w:rPr>
              <w:t>Fear</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B9F1C38" w14:textId="77777777" w:rsidR="009A77ED" w:rsidRDefault="00000000">
            <w:pPr>
              <w:jc w:val="center"/>
            </w:pPr>
            <w:r>
              <w:rPr>
                <w:color w:val="000000"/>
                <w:sz w:val="17"/>
                <w:szCs w:val="17"/>
              </w:rPr>
              <w:t>4</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20A45B1" w14:textId="77777777" w:rsidR="009A77ED" w:rsidRDefault="00000000">
            <w:pPr>
              <w:jc w:val="center"/>
            </w:pPr>
            <w:r>
              <w:rPr>
                <w:color w:val="000000"/>
                <w:sz w:val="17"/>
                <w:szCs w:val="17"/>
              </w:rPr>
              <w:t>~3 333</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F207DBB" w14:textId="77777777" w:rsidR="009A77ED" w:rsidRDefault="00000000">
            <w:r>
              <w:rPr>
                <w:color w:val="000000"/>
                <w:sz w:val="17"/>
                <w:szCs w:val="17"/>
              </w:rPr>
              <w:t>Peur, anxiété, appréhension</w:t>
            </w:r>
          </w:p>
        </w:tc>
      </w:tr>
      <w:tr w:rsidR="009A77ED" w14:paraId="4F3D6EB6"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5E673C6" w14:textId="77777777" w:rsidR="009A77ED" w:rsidRDefault="00000000">
            <w:r>
              <w:rPr>
                <w:color w:val="000000"/>
                <w:sz w:val="17"/>
                <w:szCs w:val="17"/>
              </w:rPr>
              <w:t>Surprise</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4F4335E" w14:textId="77777777" w:rsidR="009A77ED" w:rsidRDefault="00000000">
            <w:pPr>
              <w:jc w:val="center"/>
            </w:pPr>
            <w:r>
              <w:rPr>
                <w:color w:val="000000"/>
                <w:sz w:val="17"/>
                <w:szCs w:val="17"/>
              </w:rPr>
              <w:t>5</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7637F15" w14:textId="77777777" w:rsidR="009A77ED" w:rsidRDefault="00000000">
            <w:pPr>
              <w:jc w:val="center"/>
            </w:pPr>
            <w:r>
              <w:rPr>
                <w:color w:val="000000"/>
                <w:sz w:val="17"/>
                <w:szCs w:val="17"/>
              </w:rPr>
              <w:t>~3 333</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F0F0B9E" w14:textId="77777777" w:rsidR="009A77ED" w:rsidRDefault="00000000">
            <w:r>
              <w:rPr>
                <w:color w:val="000000"/>
                <w:sz w:val="17"/>
                <w:szCs w:val="17"/>
              </w:rPr>
              <w:t>Surprise, étonnement, admiration</w:t>
            </w:r>
          </w:p>
        </w:tc>
      </w:tr>
    </w:tbl>
    <w:p w14:paraId="0F631A1A" w14:textId="77777777" w:rsidR="009A77ED" w:rsidRDefault="00000000">
      <w:pPr>
        <w:spacing w:before="180" w:after="60"/>
      </w:pPr>
      <w:r>
        <w:rPr>
          <w:b/>
          <w:bCs/>
          <w:color w:val="2E74B5"/>
          <w:sz w:val="22"/>
          <w:szCs w:val="22"/>
        </w:rPr>
        <w:t>1.3 Protocole expérimental et adaptations CPU</w:t>
      </w:r>
    </w:p>
    <w:p w14:paraId="67ED2320" w14:textId="695AB772" w:rsidR="009A77ED" w:rsidRPr="007B154E" w:rsidRDefault="00000000">
      <w:pPr>
        <w:spacing w:before="60" w:after="60"/>
        <w:jc w:val="both"/>
        <w:rPr>
          <w:rFonts w:ascii="Times New Roman" w:hAnsi="Times New Roman" w:cs="Times New Roman"/>
          <w:color w:val="000000"/>
          <w:sz w:val="28"/>
          <w:szCs w:val="28"/>
        </w:rPr>
      </w:pPr>
      <w:r w:rsidRPr="007B154E">
        <w:rPr>
          <w:rFonts w:ascii="Times New Roman" w:hAnsi="Times New Roman" w:cs="Times New Roman"/>
          <w:color w:val="000000"/>
          <w:sz w:val="28"/>
          <w:szCs w:val="28"/>
        </w:rPr>
        <w:t xml:space="preserve">En l'absence de GPU, les adaptations suivantes ont été appliquées conformément à la </w:t>
      </w:r>
      <w:r w:rsidR="00916083" w:rsidRPr="007B154E">
        <w:rPr>
          <w:rFonts w:ascii="Times New Roman" w:hAnsi="Times New Roman" w:cs="Times New Roman"/>
          <w:color w:val="000000"/>
          <w:sz w:val="28"/>
          <w:szCs w:val="28"/>
        </w:rPr>
        <w:t xml:space="preserve">section </w:t>
      </w:r>
      <w:r w:rsidRPr="007B154E">
        <w:rPr>
          <w:rFonts w:ascii="Times New Roman" w:hAnsi="Times New Roman" w:cs="Times New Roman"/>
          <w:color w:val="000000"/>
          <w:sz w:val="28"/>
          <w:szCs w:val="28"/>
        </w:rPr>
        <w:t>1.2 du cahier des charges :</w:t>
      </w:r>
    </w:p>
    <w:p w14:paraId="6A0EC25C" w14:textId="42BB1CB7" w:rsidR="007B154E" w:rsidRPr="007B154E" w:rsidRDefault="007B154E" w:rsidP="007B154E">
      <w:pPr>
        <w:spacing w:before="30" w:after="60"/>
      </w:pPr>
      <w:r w:rsidRPr="007B154E">
        <w:t>Tableau 2</w:t>
      </w:r>
      <w:r>
        <w:t> :</w:t>
      </w:r>
      <w:r w:rsidRPr="007B154E">
        <w:t>Adaptations matérielles</w:t>
      </w:r>
    </w:p>
    <w:p w14:paraId="0F695EA4" w14:textId="77777777" w:rsidR="009A77ED" w:rsidRDefault="009A77ED">
      <w:pPr>
        <w:spacing w:before="20" w:after="2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4740"/>
      </w:tblGrid>
      <w:tr w:rsidR="009A77ED" w14:paraId="4C25128D"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58606F27" w14:textId="10B30579" w:rsidR="009A77ED" w:rsidRDefault="00000000">
            <w:pPr>
              <w:jc w:val="center"/>
            </w:pPr>
            <w:r>
              <w:rPr>
                <w:b/>
                <w:bCs/>
                <w:color w:val="FFFFFF"/>
                <w:sz w:val="17"/>
                <w:szCs w:val="17"/>
              </w:rPr>
              <w:t xml:space="preserve">Contrainte </w:t>
            </w:r>
          </w:p>
        </w:tc>
        <w:tc>
          <w:tcPr>
            <w:tcW w:w="23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06950024" w14:textId="77777777" w:rsidR="009A77ED" w:rsidRDefault="00000000">
            <w:pPr>
              <w:jc w:val="center"/>
            </w:pPr>
            <w:r>
              <w:rPr>
                <w:b/>
                <w:bCs/>
                <w:color w:val="FFFFFF"/>
                <w:sz w:val="17"/>
                <w:szCs w:val="17"/>
              </w:rPr>
              <w:t>Solution standard</w:t>
            </w:r>
          </w:p>
        </w:tc>
        <w:tc>
          <w:tcPr>
            <w:tcW w:w="474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1D3317CF" w14:textId="77777777" w:rsidR="009A77ED" w:rsidRDefault="00000000">
            <w:pPr>
              <w:jc w:val="center"/>
            </w:pPr>
            <w:r>
              <w:rPr>
                <w:b/>
                <w:bCs/>
                <w:color w:val="FFFFFF"/>
                <w:sz w:val="17"/>
                <w:szCs w:val="17"/>
              </w:rPr>
              <w:t>Adaptation appliquée</w:t>
            </w:r>
          </w:p>
        </w:tc>
      </w:tr>
      <w:tr w:rsidR="009A77ED" w14:paraId="56375B66"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5458776" w14:textId="77777777" w:rsidR="009A77ED" w:rsidRDefault="00000000">
            <w:r>
              <w:rPr>
                <w:color w:val="000000"/>
                <w:sz w:val="17"/>
                <w:szCs w:val="17"/>
              </w:rPr>
              <w:t>Pas de GPU</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76A8459" w14:textId="77777777" w:rsidR="009A77ED" w:rsidRDefault="00000000">
            <w:r>
              <w:rPr>
                <w:color w:val="000000"/>
                <w:sz w:val="17"/>
                <w:szCs w:val="17"/>
              </w:rPr>
              <w:t>Cloud GPU</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C6412EF" w14:textId="77777777" w:rsidR="009A77ED" w:rsidRDefault="00000000">
            <w:r>
              <w:rPr>
                <w:color w:val="000000"/>
                <w:sz w:val="17"/>
                <w:szCs w:val="17"/>
              </w:rPr>
              <w:t>float32 + torch.set_num_threads(4)</w:t>
            </w:r>
          </w:p>
        </w:tc>
      </w:tr>
      <w:tr w:rsidR="009A77ED" w14:paraId="76A9A541"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4BA4C92" w14:textId="77777777" w:rsidR="009A77ED" w:rsidRDefault="00000000">
            <w:r>
              <w:rPr>
                <w:color w:val="000000"/>
                <w:sz w:val="17"/>
                <w:szCs w:val="17"/>
              </w:rPr>
              <w:t>RAM limitée</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A1841D3" w14:textId="77777777" w:rsidR="009A77ED" w:rsidRDefault="00000000">
            <w:r>
              <w:rPr>
                <w:color w:val="000000"/>
                <w:sz w:val="17"/>
                <w:szCs w:val="17"/>
              </w:rPr>
              <w:t>Batch size moyen</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FA20BC1" w14:textId="77777777" w:rsidR="009A77ED" w:rsidRDefault="00000000">
            <w:r>
              <w:rPr>
                <w:color w:val="000000"/>
                <w:sz w:val="17"/>
                <w:szCs w:val="17"/>
              </w:rPr>
              <w:t>batch_size=16, max_length=128 tokens</w:t>
            </w:r>
          </w:p>
        </w:tc>
      </w:tr>
      <w:tr w:rsidR="009A77ED" w14:paraId="422ED2B5"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535AD04" w14:textId="77777777" w:rsidR="009A77ED" w:rsidRDefault="00000000">
            <w:r>
              <w:rPr>
                <w:color w:val="000000"/>
                <w:sz w:val="17"/>
                <w:szCs w:val="17"/>
              </w:rPr>
              <w:t>Temps contraint</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73B5CC6" w14:textId="77777777" w:rsidR="009A77ED" w:rsidRDefault="00000000">
            <w:r>
              <w:rPr>
                <w:color w:val="000000"/>
                <w:sz w:val="17"/>
                <w:szCs w:val="17"/>
              </w:rPr>
              <w:t>20+ époques</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B630E78" w14:textId="51C08A73" w:rsidR="009A77ED" w:rsidRDefault="00000000">
            <w:r>
              <w:rPr>
                <w:color w:val="000000"/>
                <w:sz w:val="17"/>
                <w:szCs w:val="17"/>
              </w:rPr>
              <w:t xml:space="preserve">max_steps=100 par combinaison </w:t>
            </w:r>
          </w:p>
        </w:tc>
      </w:tr>
      <w:tr w:rsidR="009A77ED" w14:paraId="0B668D8E"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9563DAD" w14:textId="77777777" w:rsidR="009A77ED" w:rsidRDefault="00000000">
            <w:r>
              <w:rPr>
                <w:color w:val="000000"/>
                <w:sz w:val="17"/>
                <w:szCs w:val="17"/>
              </w:rPr>
              <w:t>Données volumineuses</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C88DA1C" w14:textId="77777777" w:rsidR="009A77ED" w:rsidRDefault="00000000">
            <w:r>
              <w:rPr>
                <w:color w:val="000000"/>
                <w:sz w:val="17"/>
                <w:szCs w:val="17"/>
              </w:rPr>
              <w:t>Dataset complet</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92429DB" w14:textId="77777777" w:rsidR="009A77ED" w:rsidRDefault="00000000">
            <w:r>
              <w:rPr>
                <w:color w:val="000000"/>
                <w:sz w:val="17"/>
                <w:szCs w:val="17"/>
              </w:rPr>
              <w:t>900 train / 300 val / 300 test (sous-ensemble équilibré)</w:t>
            </w:r>
          </w:p>
        </w:tc>
      </w:tr>
    </w:tbl>
    <w:p w14:paraId="5DDE735C" w14:textId="77777777" w:rsidR="00916083" w:rsidRDefault="00916083">
      <w:pPr>
        <w:spacing w:before="30" w:after="60"/>
        <w:jc w:val="center"/>
        <w:rPr>
          <w:color w:val="888888"/>
          <w:sz w:val="15"/>
          <w:szCs w:val="15"/>
        </w:rPr>
      </w:pPr>
    </w:p>
    <w:p w14:paraId="24D88EC1" w14:textId="77777777" w:rsidR="00916083" w:rsidRDefault="00916083">
      <w:pPr>
        <w:spacing w:before="30" w:after="60"/>
        <w:jc w:val="center"/>
        <w:rPr>
          <w:color w:val="888888"/>
          <w:sz w:val="15"/>
          <w:szCs w:val="15"/>
        </w:rPr>
      </w:pPr>
    </w:p>
    <w:p w14:paraId="21CEBE30" w14:textId="77777777" w:rsidR="00916083" w:rsidRDefault="00916083">
      <w:pPr>
        <w:spacing w:before="30" w:after="60"/>
        <w:jc w:val="center"/>
        <w:rPr>
          <w:color w:val="888888"/>
          <w:sz w:val="15"/>
          <w:szCs w:val="15"/>
        </w:rPr>
      </w:pPr>
    </w:p>
    <w:p w14:paraId="57A3C49B" w14:textId="77777777" w:rsidR="00916083" w:rsidRDefault="00916083">
      <w:pPr>
        <w:spacing w:before="30" w:after="60"/>
        <w:jc w:val="center"/>
        <w:rPr>
          <w:color w:val="888888"/>
          <w:sz w:val="15"/>
          <w:szCs w:val="15"/>
        </w:rPr>
      </w:pPr>
    </w:p>
    <w:p w14:paraId="476E5475" w14:textId="77777777" w:rsidR="00916083" w:rsidRDefault="00916083">
      <w:pPr>
        <w:spacing w:before="30" w:after="60"/>
        <w:jc w:val="center"/>
        <w:rPr>
          <w:color w:val="888888"/>
          <w:sz w:val="15"/>
          <w:szCs w:val="15"/>
        </w:rPr>
      </w:pPr>
    </w:p>
    <w:p w14:paraId="2C901870" w14:textId="277ED238" w:rsidR="00916083" w:rsidRPr="00916083" w:rsidRDefault="00916083" w:rsidP="00916083">
      <w:pPr>
        <w:spacing w:after="120"/>
      </w:pPr>
      <w:r w:rsidRPr="00916083">
        <w:rPr>
          <w:sz w:val="16"/>
          <w:szCs w:val="16"/>
        </w:rPr>
        <w:t xml:space="preserve">Figure 1 — Distribution équilibrée des 6 classes émotionnelles dans le sous-ensemble d'entraînement </w:t>
      </w:r>
    </w:p>
    <w:p w14:paraId="7EBBD5F5" w14:textId="3C016EBF" w:rsidR="009A77ED" w:rsidRDefault="00000000" w:rsidP="00916083">
      <w:pPr>
        <w:spacing w:before="80" w:after="80"/>
      </w:pPr>
      <w:r>
        <w:rPr>
          <w:noProof/>
        </w:rPr>
        <w:drawing>
          <wp:inline distT="0" distB="0" distL="0" distR="0" wp14:anchorId="0FEB66D7" wp14:editId="54D4EE31">
            <wp:extent cx="4500563" cy="3362325"/>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00563" cy="3362325"/>
                    </a:xfrm>
                    <a:prstGeom prst="rect">
                      <a:avLst/>
                    </a:prstGeom>
                  </pic:spPr>
                </pic:pic>
              </a:graphicData>
            </a:graphic>
          </wp:inline>
        </w:drawing>
      </w:r>
    </w:p>
    <w:p w14:paraId="29658C48" w14:textId="69E44D05" w:rsidR="009A77ED" w:rsidRDefault="00000000" w:rsidP="00916083">
      <w:pPr>
        <w:jc w:val="center"/>
      </w:pPr>
      <w:r>
        <w:rPr>
          <w:b/>
          <w:bCs/>
          <w:color w:val="1F3864"/>
          <w:sz w:val="28"/>
          <w:szCs w:val="28"/>
        </w:rPr>
        <w:t>2. Méthodologie</w:t>
      </w:r>
    </w:p>
    <w:p w14:paraId="37C37FFF" w14:textId="77777777" w:rsidR="009A77ED" w:rsidRDefault="00000000">
      <w:pPr>
        <w:spacing w:before="180" w:after="60"/>
      </w:pPr>
      <w:r>
        <w:rPr>
          <w:b/>
          <w:bCs/>
          <w:color w:val="2E74B5"/>
          <w:sz w:val="22"/>
          <w:szCs w:val="22"/>
        </w:rPr>
        <w:t>2.1 Architecture du modèle — DistilBERT-base-uncased (M01)</w:t>
      </w:r>
    </w:p>
    <w:p w14:paraId="62122B4F" w14:textId="77777777" w:rsidR="009A77ED" w:rsidRPr="00DC7237"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DistilBERT (Sanh et al., 2019) est une version distillée de BERT qui conserve 97% de ses performances tout en réduisant le nombre de paramètres de 40% (66M contre 110M) et en étant 60% plus rapide à l'inférence. Son architecture à 6 couches Transformer avec 768 dimensions cachées en fait le candidat idéal pour les contraintes CPU de ce projet.</w:t>
      </w:r>
    </w:p>
    <w:p w14:paraId="2314D282" w14:textId="77777777" w:rsidR="00916083" w:rsidRDefault="00916083" w:rsidP="00916083">
      <w:pPr>
        <w:spacing w:before="30" w:after="60"/>
        <w:rPr>
          <w:sz w:val="15"/>
          <w:szCs w:val="15"/>
        </w:rPr>
      </w:pPr>
    </w:p>
    <w:p w14:paraId="6E144F16" w14:textId="70DC7AF3" w:rsidR="009A77ED" w:rsidRDefault="00916083" w:rsidP="00916083">
      <w:pPr>
        <w:spacing w:before="30" w:after="60"/>
      </w:pPr>
      <w:r w:rsidRPr="00916083">
        <w:rPr>
          <w:sz w:val="15"/>
          <w:szCs w:val="15"/>
        </w:rPr>
        <w:t>Tableau 3 — Caractéristiques architecturales de DistilBERT-base-uncased</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40"/>
      </w:tblGrid>
      <w:tr w:rsidR="009A77ED" w14:paraId="4DAAB814"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1C2AF395" w14:textId="77777777" w:rsidR="009A77ED" w:rsidRDefault="00000000">
            <w:pPr>
              <w:jc w:val="center"/>
            </w:pPr>
            <w:r>
              <w:rPr>
                <w:b/>
                <w:bCs/>
                <w:color w:val="FFFFFF"/>
                <w:sz w:val="17"/>
                <w:szCs w:val="17"/>
              </w:rPr>
              <w:t>Paramètre</w:t>
            </w:r>
          </w:p>
        </w:tc>
        <w:tc>
          <w:tcPr>
            <w:tcW w:w="644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36CF66E2" w14:textId="77777777" w:rsidR="009A77ED" w:rsidRDefault="00000000">
            <w:pPr>
              <w:jc w:val="center"/>
            </w:pPr>
            <w:r>
              <w:rPr>
                <w:b/>
                <w:bCs/>
                <w:color w:val="FFFFFF"/>
                <w:sz w:val="17"/>
                <w:szCs w:val="17"/>
              </w:rPr>
              <w:t>Valeur</w:t>
            </w:r>
          </w:p>
        </w:tc>
      </w:tr>
      <w:tr w:rsidR="009A77ED" w14:paraId="54A46BCB"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964B826" w14:textId="77777777" w:rsidR="009A77ED" w:rsidRDefault="00000000">
            <w:r>
              <w:rPr>
                <w:b/>
                <w:bCs/>
                <w:color w:val="000000"/>
                <w:sz w:val="17"/>
                <w:szCs w:val="17"/>
              </w:rPr>
              <w:t>Nom HuggingFace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7F95E54" w14:textId="77777777" w:rsidR="009A77ED" w:rsidRDefault="00000000">
            <w:r>
              <w:rPr>
                <w:color w:val="000000"/>
                <w:sz w:val="17"/>
                <w:szCs w:val="17"/>
              </w:rPr>
              <w:t>distilbert-base-uncased</w:t>
            </w:r>
          </w:p>
        </w:tc>
      </w:tr>
      <w:tr w:rsidR="009A77ED" w14:paraId="728A5034"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2C83C30" w14:textId="77777777" w:rsidR="009A77ED" w:rsidRDefault="00000000">
            <w:r>
              <w:rPr>
                <w:b/>
                <w:bCs/>
                <w:color w:val="000000"/>
                <w:sz w:val="17"/>
                <w:szCs w:val="17"/>
              </w:rPr>
              <w:t>Couches Transformer</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6B9D76E" w14:textId="77777777" w:rsidR="009A77ED" w:rsidRDefault="00000000">
            <w:r>
              <w:rPr>
                <w:color w:val="000000"/>
                <w:sz w:val="17"/>
                <w:szCs w:val="17"/>
              </w:rPr>
              <w:t>6</w:t>
            </w:r>
          </w:p>
        </w:tc>
      </w:tr>
      <w:tr w:rsidR="009A77ED" w14:paraId="354F2F46"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F33D267" w14:textId="77777777" w:rsidR="009A77ED" w:rsidRDefault="00000000">
            <w:r>
              <w:rPr>
                <w:b/>
                <w:bCs/>
                <w:color w:val="000000"/>
                <w:sz w:val="17"/>
                <w:szCs w:val="17"/>
              </w:rPr>
              <w:t>Dimensions cachées</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21B8878" w14:textId="77777777" w:rsidR="009A77ED" w:rsidRDefault="00000000">
            <w:r>
              <w:rPr>
                <w:color w:val="000000"/>
                <w:sz w:val="17"/>
                <w:szCs w:val="17"/>
              </w:rPr>
              <w:t>768</w:t>
            </w:r>
          </w:p>
        </w:tc>
      </w:tr>
      <w:tr w:rsidR="009A77ED" w14:paraId="2FDDF072"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9D55570" w14:textId="77777777" w:rsidR="009A77ED" w:rsidRDefault="00000000">
            <w:r>
              <w:rPr>
                <w:b/>
                <w:bCs/>
                <w:color w:val="000000"/>
                <w:sz w:val="17"/>
                <w:szCs w:val="17"/>
              </w:rPr>
              <w:t>Têtes d'attention</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83B8EB1" w14:textId="77777777" w:rsidR="009A77ED" w:rsidRDefault="00000000">
            <w:r>
              <w:rPr>
                <w:color w:val="000000"/>
                <w:sz w:val="17"/>
                <w:szCs w:val="17"/>
              </w:rPr>
              <w:t>12</w:t>
            </w:r>
          </w:p>
        </w:tc>
      </w:tr>
      <w:tr w:rsidR="009A77ED" w14:paraId="42D35AF8"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05E1E93" w14:textId="77777777" w:rsidR="009A77ED" w:rsidRDefault="00000000">
            <w:r>
              <w:rPr>
                <w:b/>
                <w:bCs/>
                <w:color w:val="000000"/>
                <w:sz w:val="17"/>
                <w:szCs w:val="17"/>
              </w:rPr>
              <w:t>Paramètres totaux</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5C7F372" w14:textId="77777777" w:rsidR="009A77ED" w:rsidRDefault="00000000">
            <w:r>
              <w:rPr>
                <w:color w:val="000000"/>
                <w:sz w:val="17"/>
                <w:szCs w:val="17"/>
              </w:rPr>
              <w:t>66 millions</w:t>
            </w:r>
          </w:p>
        </w:tc>
      </w:tr>
      <w:tr w:rsidR="009A77ED" w14:paraId="3A54963A"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155ADEA" w14:textId="77777777" w:rsidR="009A77ED" w:rsidRDefault="00000000">
            <w:r>
              <w:rPr>
                <w:b/>
                <w:bCs/>
                <w:color w:val="000000"/>
                <w:sz w:val="17"/>
                <w:szCs w:val="17"/>
              </w:rPr>
              <w:t>Mémoire requise</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EFDD156" w14:textId="77777777" w:rsidR="009A77ED" w:rsidRDefault="00000000">
            <w:r>
              <w:rPr>
                <w:color w:val="000000"/>
                <w:sz w:val="17"/>
                <w:szCs w:val="17"/>
              </w:rPr>
              <w:t>~500 Mo (float32)</w:t>
            </w:r>
          </w:p>
        </w:tc>
      </w:tr>
    </w:tbl>
    <w:p w14:paraId="4BA6FB56" w14:textId="32E0ADC1" w:rsidR="009A77ED" w:rsidRDefault="00000000">
      <w:pPr>
        <w:spacing w:before="180" w:after="60"/>
      </w:pPr>
      <w:r>
        <w:rPr>
          <w:b/>
          <w:bCs/>
          <w:color w:val="2E74B5"/>
          <w:sz w:val="22"/>
          <w:szCs w:val="22"/>
        </w:rPr>
        <w:t xml:space="preserve">2.2 Espace de recherche — Grid Search </w:t>
      </w:r>
    </w:p>
    <w:p w14:paraId="6004F047" w14:textId="72824040" w:rsidR="009A77ED"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Conformément à la 4.2 du cahier des charges, le grid search est exhaustif sur les 12 combinaisons du produit cartésien weight_decay × dropout. Le learning rate est fixé à 4×10⁻⁵ et le batch_size à 16 pour toutes les combinaisons (conditions équitables,</w:t>
      </w:r>
      <w:r w:rsidR="00916083" w:rsidRPr="00DC7237">
        <w:rPr>
          <w:rFonts w:ascii="Times New Roman" w:hAnsi="Times New Roman" w:cs="Times New Roman"/>
          <w:color w:val="000000"/>
          <w:sz w:val="28"/>
          <w:szCs w:val="28"/>
        </w:rPr>
        <w:t xml:space="preserve">section </w:t>
      </w:r>
      <w:r w:rsidRPr="00DC7237">
        <w:rPr>
          <w:rFonts w:ascii="Times New Roman" w:hAnsi="Times New Roman" w:cs="Times New Roman"/>
          <w:color w:val="000000"/>
          <w:sz w:val="28"/>
          <w:szCs w:val="28"/>
        </w:rPr>
        <w:t>8.3).</w:t>
      </w:r>
    </w:p>
    <w:p w14:paraId="53CCC425" w14:textId="77777777" w:rsidR="00DC7237" w:rsidRPr="00DC7237" w:rsidRDefault="00DC7237">
      <w:pPr>
        <w:spacing w:before="60" w:after="60"/>
        <w:jc w:val="both"/>
        <w:rPr>
          <w:rFonts w:ascii="Times New Roman" w:hAnsi="Times New Roman" w:cs="Times New Roman"/>
          <w:color w:val="000000"/>
          <w:sz w:val="28"/>
          <w:szCs w:val="28"/>
        </w:rPr>
      </w:pPr>
    </w:p>
    <w:p w14:paraId="3882AC0F" w14:textId="77777777" w:rsidR="009A77ED" w:rsidRDefault="009A77ED">
      <w:pPr>
        <w:spacing w:before="30" w:after="3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2382"/>
        <w:gridCol w:w="5068"/>
      </w:tblGrid>
      <w:tr w:rsidR="009A77ED" w14:paraId="00EE9336"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080F943E" w14:textId="77777777" w:rsidR="009A77ED" w:rsidRDefault="00000000">
            <w:pPr>
              <w:jc w:val="center"/>
            </w:pPr>
            <w:r>
              <w:rPr>
                <w:b/>
                <w:bCs/>
                <w:color w:val="FFFFFF"/>
                <w:sz w:val="17"/>
                <w:szCs w:val="17"/>
              </w:rPr>
              <w:t>Hyperparamètre</w:t>
            </w:r>
          </w:p>
        </w:tc>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58B6CB5D" w14:textId="77777777" w:rsidR="009A77ED" w:rsidRDefault="00000000">
            <w:pPr>
              <w:jc w:val="center"/>
            </w:pPr>
            <w:r>
              <w:rPr>
                <w:b/>
                <w:bCs/>
                <w:color w:val="FFFFFF"/>
                <w:sz w:val="17"/>
                <w:szCs w:val="17"/>
              </w:rPr>
              <w:t>Valeurs testées</w:t>
            </w:r>
          </w:p>
        </w:tc>
        <w:tc>
          <w:tcPr>
            <w:tcW w:w="504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77A49B81" w14:textId="77777777" w:rsidR="009A77ED" w:rsidRDefault="00000000">
            <w:pPr>
              <w:jc w:val="center"/>
            </w:pPr>
            <w:r>
              <w:rPr>
                <w:b/>
                <w:bCs/>
                <w:color w:val="FFFFFF"/>
                <w:sz w:val="17"/>
                <w:szCs w:val="17"/>
              </w:rPr>
              <w:t>Justification (§4.2)</w:t>
            </w:r>
          </w:p>
        </w:tc>
      </w:tr>
      <w:tr w:rsidR="009A77ED" w14:paraId="3EBE3A2C"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B922F18" w14:textId="77777777" w:rsidR="009A77ED" w:rsidRDefault="00000000">
            <w:r>
              <w:rPr>
                <w:b/>
                <w:bCs/>
                <w:color w:val="000000"/>
                <w:sz w:val="17"/>
                <w:szCs w:val="17"/>
              </w:rPr>
              <w:lastRenderedPageBreak/>
              <w:t>weight_decay</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2259991" w14:textId="77777777" w:rsidR="009A77ED" w:rsidRDefault="00000000">
            <w:pPr>
              <w:jc w:val="center"/>
            </w:pPr>
            <w:r>
              <w:rPr>
                <w:color w:val="000000"/>
                <w:sz w:val="17"/>
                <w:szCs w:val="17"/>
              </w:rPr>
              <w:t>{1e-5, 1e-4, 1e-3, 1e-2}</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781198E" w14:textId="77777777" w:rsidR="009A77ED" w:rsidRDefault="00000000">
            <w:r>
              <w:rPr>
                <w:color w:val="000000"/>
                <w:sz w:val="17"/>
                <w:szCs w:val="17"/>
              </w:rPr>
              <w:t>Régularisation L2 — pénalise les poids élevés, favorise la généralisation</w:t>
            </w:r>
          </w:p>
        </w:tc>
      </w:tr>
      <w:tr w:rsidR="009A77ED" w14:paraId="690EA922"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2CA7ECE" w14:textId="77777777" w:rsidR="009A77ED" w:rsidRDefault="00000000">
            <w:r>
              <w:rPr>
                <w:b/>
                <w:bCs/>
                <w:color w:val="000000"/>
                <w:sz w:val="17"/>
                <w:szCs w:val="17"/>
              </w:rPr>
              <w:t>dropout</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D6F6FFD" w14:textId="77777777" w:rsidR="009A77ED" w:rsidRDefault="00000000">
            <w:pPr>
              <w:jc w:val="center"/>
            </w:pPr>
            <w:r>
              <w:rPr>
                <w:color w:val="000000"/>
                <w:sz w:val="17"/>
                <w:szCs w:val="17"/>
              </w:rPr>
              <w:t>{0.0, 0.1, 0.3}</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7281DDE" w14:textId="77777777" w:rsidR="009A77ED" w:rsidRDefault="00000000">
            <w:r>
              <w:rPr>
                <w:color w:val="000000"/>
                <w:sz w:val="17"/>
                <w:szCs w:val="17"/>
              </w:rPr>
              <w:t>Régularisation stochastique — désactivation aléatoire des neurones</w:t>
            </w:r>
          </w:p>
        </w:tc>
      </w:tr>
      <w:tr w:rsidR="009A77ED" w14:paraId="42A3B8BD"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27B753C" w14:textId="77777777" w:rsidR="009A77ED" w:rsidRDefault="00000000">
            <w:r>
              <w:rPr>
                <w:b/>
                <w:bCs/>
                <w:color w:val="000000"/>
                <w:sz w:val="17"/>
                <w:szCs w:val="17"/>
              </w:rPr>
              <w:t>Combinaisons</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54D709E" w14:textId="77777777" w:rsidR="009A77ED" w:rsidRDefault="00000000">
            <w:pPr>
              <w:jc w:val="center"/>
            </w:pPr>
            <w:r>
              <w:rPr>
                <w:b/>
                <w:bCs/>
                <w:color w:val="000000"/>
                <w:sz w:val="17"/>
                <w:szCs w:val="17"/>
              </w:rPr>
              <w:t>4 × 3 = 12</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6E60D95" w14:textId="77777777" w:rsidR="009A77ED" w:rsidRDefault="00000000">
            <w:r>
              <w:rPr>
                <w:color w:val="000000"/>
                <w:sz w:val="17"/>
                <w:szCs w:val="17"/>
              </w:rPr>
              <w:t>Grid search exhaustif — toutes les combinaisons testées</w:t>
            </w:r>
          </w:p>
        </w:tc>
      </w:tr>
      <w:tr w:rsidR="009A77ED" w14:paraId="1B6A9480"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DF2F990" w14:textId="77777777" w:rsidR="009A77ED" w:rsidRDefault="00000000">
            <w:r>
              <w:rPr>
                <w:b/>
                <w:bCs/>
                <w:color w:val="000000"/>
                <w:sz w:val="17"/>
                <w:szCs w:val="17"/>
              </w:rPr>
              <w:t>learning_rate</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D5CC70F" w14:textId="77777777" w:rsidR="009A77ED" w:rsidRDefault="00000000">
            <w:pPr>
              <w:jc w:val="center"/>
            </w:pPr>
            <w:r>
              <w:rPr>
                <w:color w:val="000000"/>
                <w:sz w:val="17"/>
                <w:szCs w:val="17"/>
              </w:rPr>
              <w:t>4×10⁻⁵ (fixé)</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B4D3156" w14:textId="77777777" w:rsidR="009A77ED" w:rsidRDefault="00000000">
            <w:r>
              <w:rPr>
                <w:color w:val="000000"/>
                <w:sz w:val="17"/>
                <w:szCs w:val="17"/>
              </w:rPr>
              <w:t>Valeur fixe pour isoler l'effet de la régularisation</w:t>
            </w:r>
          </w:p>
        </w:tc>
      </w:tr>
      <w:tr w:rsidR="009A77ED" w14:paraId="3E526D22"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2CFA753" w14:textId="77777777" w:rsidR="009A77ED" w:rsidRDefault="00000000">
            <w:r>
              <w:rPr>
                <w:b/>
                <w:bCs/>
                <w:color w:val="000000"/>
                <w:sz w:val="17"/>
                <w:szCs w:val="17"/>
              </w:rPr>
              <w:t>max_steps</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352F72A" w14:textId="182835F7" w:rsidR="009A77ED" w:rsidRDefault="00000000">
            <w:pPr>
              <w:jc w:val="center"/>
            </w:pPr>
            <w:r>
              <w:rPr>
                <w:color w:val="000000"/>
                <w:sz w:val="17"/>
                <w:szCs w:val="17"/>
              </w:rPr>
              <w:t xml:space="preserve">100 </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0E0E232" w14:textId="77777777" w:rsidR="009A77ED" w:rsidRDefault="00000000">
            <w:r>
              <w:rPr>
                <w:color w:val="000000"/>
                <w:sz w:val="17"/>
                <w:szCs w:val="17"/>
              </w:rPr>
              <w:t>Adaptation CPU — évaluation toutes les 25 steps</w:t>
            </w:r>
          </w:p>
        </w:tc>
      </w:tr>
    </w:tbl>
    <w:p w14:paraId="7B318A70" w14:textId="77777777" w:rsidR="009A77ED" w:rsidRDefault="00000000">
      <w:pPr>
        <w:spacing w:before="30" w:after="60"/>
        <w:jc w:val="center"/>
      </w:pPr>
      <w:r>
        <w:rPr>
          <w:color w:val="888888"/>
          <w:sz w:val="15"/>
          <w:szCs w:val="15"/>
        </w:rPr>
        <w:t>Tableau 4 — Espace de recherche du grid search P02</w:t>
      </w:r>
    </w:p>
    <w:p w14:paraId="3698E9C4" w14:textId="77777777" w:rsidR="009A77ED" w:rsidRDefault="00000000">
      <w:pPr>
        <w:spacing w:before="180" w:after="60"/>
      </w:pPr>
      <w:r>
        <w:rPr>
          <w:b/>
          <w:bCs/>
          <w:color w:val="2E74B5"/>
          <w:sz w:val="22"/>
          <w:szCs w:val="22"/>
        </w:rPr>
        <w:t>2.3 Métriques d'évaluation</w:t>
      </w:r>
    </w:p>
    <w:p w14:paraId="234CE071" w14:textId="752C43F8" w:rsidR="009A77ED" w:rsidRPr="00DC7237"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 xml:space="preserve">La métrique principale est le F1-score macro, qui calcule la moyenne non pondérée des F1-scores par </w:t>
      </w:r>
      <w:sdt>
        <w:sdtPr>
          <w:rPr>
            <w:rFonts w:ascii="Cambria Math" w:hAnsi="Cambria Math" w:cs="Times New Roman"/>
            <w:color w:val="000000"/>
            <w:sz w:val="28"/>
            <w:szCs w:val="28"/>
          </w:rPr>
          <w:id w:val="2121876986"/>
          <w:placeholder>
            <w:docPart w:val="DefaultPlaceholder_2098659789"/>
          </w:placeholder>
          <w:temporary/>
          <w:showingPlcHdr/>
          <w:equation/>
        </w:sdtPr>
        <w:sdtContent>
          <m:oMath>
            <m:r>
              <m:rPr>
                <m:sty m:val="p"/>
              </m:rPr>
              <w:rPr>
                <w:rFonts w:ascii="Cambria Math" w:hAnsi="Cambria Math" w:cs="Times New Roman"/>
                <w:color w:val="000000"/>
                <w:sz w:val="28"/>
                <w:szCs w:val="28"/>
              </w:rPr>
              <m:t>Tapez une équation ici.</m:t>
            </m:r>
          </m:oMath>
        </w:sdtContent>
      </w:sdt>
      <w:r w:rsidRPr="00DC7237">
        <w:rPr>
          <w:rFonts w:ascii="Times New Roman" w:hAnsi="Times New Roman" w:cs="Times New Roman"/>
          <w:color w:val="000000"/>
          <w:sz w:val="28"/>
          <w:szCs w:val="28"/>
        </w:rPr>
        <w:t>classe. Cette métrique est adaptée aux jeux de données équilibrés et pénalise également les erreurs sur chaque classe. L'accuracy et l'écart train/test sont des métriques secondaires permettant de quantifier l'overfitting.</w:t>
      </w:r>
    </w:p>
    <w:p w14:paraId="771F3F02" w14:textId="7F6394F7" w:rsidR="009A77ED"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L'analyse du loss landscape utilise la métrique de sharpness  :</w:t>
      </w:r>
    </w:p>
    <w:p w14:paraId="143359CD" w14:textId="77777777" w:rsidR="00DC7237" w:rsidRPr="00DC7237" w:rsidRDefault="00DC7237">
      <w:pPr>
        <w:spacing w:before="60" w:after="60"/>
        <w:jc w:val="both"/>
        <w:rPr>
          <w:rFonts w:ascii="Times New Roman" w:hAnsi="Times New Roman" w:cs="Times New Roman"/>
          <w:color w:val="000000"/>
          <w:sz w:val="28"/>
          <w:szCs w:val="28"/>
        </w:rPr>
      </w:pPr>
    </w:p>
    <w:p w14:paraId="296F5BA0" w14:textId="60002638" w:rsidR="00916083" w:rsidRPr="007B154E" w:rsidRDefault="00916083">
      <w:pPr>
        <w:spacing w:before="60" w:after="60"/>
        <w:jc w:val="both"/>
        <w:rPr>
          <w:sz w:val="24"/>
          <w:szCs w:val="24"/>
        </w:rPr>
      </w:pPr>
      <m:oMathPara>
        <m:oMath>
          <m:r>
            <m:rPr>
              <m:sty m:val="p"/>
            </m:rPr>
            <w:rPr>
              <w:rFonts w:ascii="Cambria Math" w:hAnsi="Cambria Math"/>
              <w:color w:val="2E74B5"/>
              <w:sz w:val="24"/>
              <w:szCs w:val="24"/>
            </w:rPr>
            <m:t>Sharpness</m:t>
          </m:r>
          <m:r>
            <m:rPr>
              <m:sty m:val="p"/>
            </m:rPr>
            <w:rPr>
              <w:rFonts w:ascii="Cambria Math"/>
              <w:color w:val="2E74B5"/>
              <w:sz w:val="24"/>
              <w:szCs w:val="24"/>
            </w:rPr>
            <m:t>=</m:t>
          </m:r>
          <m:r>
            <m:rPr>
              <m:sty m:val="p"/>
            </m:rPr>
            <w:rPr>
              <w:rFonts w:ascii="Cambria Math" w:hAnsi="Cambria Math"/>
              <w:color w:val="2E74B5"/>
              <w:sz w:val="24"/>
              <w:szCs w:val="24"/>
            </w:rPr>
            <m:t>∑|L(θ + ε·dᵢ) - L(θ)|</m:t>
          </m:r>
          <m:r>
            <m:rPr>
              <m:sty m:val="p"/>
            </m:rPr>
            <w:rPr>
              <w:rFonts w:ascii="Cambria Math" w:hAnsi="Cambria Math"/>
              <w:color w:val="2E74B5"/>
              <w:sz w:val="24"/>
              <w:szCs w:val="24"/>
            </w:rPr>
            <m:t>×1/N</m:t>
          </m:r>
        </m:oMath>
      </m:oMathPara>
    </w:p>
    <w:p w14:paraId="04C1304F" w14:textId="77777777" w:rsidR="009A77ED" w:rsidRDefault="009A77ED">
      <w:pPr>
        <w:spacing w:before="20" w:after="20"/>
      </w:pPr>
    </w:p>
    <w:p w14:paraId="41D7F632" w14:textId="5AA20F3F" w:rsidR="009A77ED" w:rsidRPr="00DC7237" w:rsidRDefault="007B154E" w:rsidP="00DC7237">
      <w:pPr>
        <w:pBdr>
          <w:left w:val="single" w:sz="12" w:space="4" w:color="2E74B5"/>
        </w:pBdr>
        <w:shd w:val="clear" w:color="auto" w:fill="EBF3FA"/>
        <w:spacing w:before="80" w:after="80"/>
        <w:ind w:right="20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Où</w:t>
      </w:r>
      <w:r w:rsidRPr="00DC7237">
        <w:rPr>
          <w:rFonts w:ascii="Times New Roman" w:hAnsi="Times New Roman" w:cs="Times New Roman"/>
          <w:color w:val="000000"/>
          <w:sz w:val="28"/>
          <w:szCs w:val="28"/>
        </w:rPr>
        <w:tab/>
      </w:r>
      <w:r w:rsidR="00000000" w:rsidRPr="00DC7237">
        <w:rPr>
          <w:rFonts w:ascii="Times New Roman" w:hAnsi="Times New Roman" w:cs="Times New Roman"/>
          <w:color w:val="000000"/>
          <w:sz w:val="28"/>
          <w:szCs w:val="28"/>
        </w:rPr>
        <w:t xml:space="preserve"> N = 8 points, ε = 0.05 </w:t>
      </w:r>
    </w:p>
    <w:p w14:paraId="150CAC45" w14:textId="77777777" w:rsidR="009A77ED" w:rsidRPr="00DC7237"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Une sharpness élevée indique un minimum pointu (overfitting probable) ; une sharpness faible indique un minimum plat (meilleure généralisation, Keskar et al., 2017).</w:t>
      </w:r>
    </w:p>
    <w:p w14:paraId="129DE32C" w14:textId="5573FEBF" w:rsidR="009A77ED" w:rsidRDefault="00000000" w:rsidP="00DC7237">
      <w:r>
        <w:rPr>
          <w:b/>
          <w:bCs/>
          <w:color w:val="1F3864"/>
          <w:sz w:val="28"/>
          <w:szCs w:val="28"/>
        </w:rPr>
        <w:t>3.Baseline (sans régularisation)</w:t>
      </w:r>
    </w:p>
    <w:p w14:paraId="4E20D3B1" w14:textId="77777777" w:rsidR="009A77ED" w:rsidRDefault="00000000">
      <w:pPr>
        <w:spacing w:before="180" w:after="60"/>
      </w:pPr>
      <w:r>
        <w:rPr>
          <w:b/>
          <w:bCs/>
          <w:color w:val="2E74B5"/>
          <w:sz w:val="22"/>
          <w:szCs w:val="22"/>
        </w:rPr>
        <w:t>3.1 Configuration baseline</w:t>
      </w:r>
    </w:p>
    <w:p w14:paraId="5C661CCB" w14:textId="77777777" w:rsidR="009A77ED" w:rsidRPr="00DC7237"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La baseline est entraînée avec weight_decay = 0.0 et les paramètres par défaut de DistilBERT (dropout = 0.1 interne), sur 3 époques complètes (171 steps avec batch_size=16 sur 900 exemples). Elle constitue le point de référence pour mesurer l'impact de la régularisation (P02).</w:t>
      </w:r>
    </w:p>
    <w:p w14:paraId="546B7C60" w14:textId="77777777" w:rsidR="009A77ED" w:rsidRDefault="00000000">
      <w:pPr>
        <w:spacing w:before="180" w:after="60"/>
      </w:pPr>
      <w:r>
        <w:rPr>
          <w:b/>
          <w:bCs/>
          <w:color w:val="2E74B5"/>
          <w:sz w:val="22"/>
          <w:szCs w:val="22"/>
        </w:rPr>
        <w:t>3.2 Performances quantitatives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2040"/>
      </w:tblGrid>
      <w:tr w:rsidR="009A77ED" w14:paraId="7D37F601"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3A8F468B" w14:textId="77777777" w:rsidR="009A77ED" w:rsidRDefault="00000000">
            <w:pPr>
              <w:jc w:val="center"/>
            </w:pPr>
            <w:r>
              <w:rPr>
                <w:b/>
                <w:bCs/>
                <w:color w:val="FFFFFF"/>
                <w:sz w:val="17"/>
                <w:szCs w:val="17"/>
              </w:rPr>
              <w:t>Split</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259209E8" w14:textId="77777777" w:rsidR="009A77ED" w:rsidRDefault="00000000">
            <w:pPr>
              <w:jc w:val="center"/>
            </w:pPr>
            <w:r>
              <w:rPr>
                <w:b/>
                <w:bCs/>
                <w:color w:val="FFFFFF"/>
                <w:sz w:val="17"/>
                <w:szCs w:val="17"/>
              </w:rPr>
              <w:t>Accuracy</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6E92C0BA" w14:textId="77777777" w:rsidR="009A77ED" w:rsidRDefault="00000000">
            <w:pPr>
              <w:jc w:val="center"/>
            </w:pPr>
            <w:r>
              <w:rPr>
                <w:b/>
                <w:bCs/>
                <w:color w:val="FFFFFF"/>
                <w:sz w:val="17"/>
                <w:szCs w:val="17"/>
              </w:rPr>
              <w:t>F1-macro</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0EF8894C" w14:textId="77777777" w:rsidR="009A77ED" w:rsidRDefault="00000000">
            <w:pPr>
              <w:jc w:val="center"/>
            </w:pPr>
            <w:r>
              <w:rPr>
                <w:b/>
                <w:bCs/>
                <w:color w:val="FFFFFF"/>
                <w:sz w:val="17"/>
                <w:szCs w:val="17"/>
              </w:rPr>
              <w:t>Écart vs Train</w:t>
            </w:r>
          </w:p>
        </w:tc>
        <w:tc>
          <w:tcPr>
            <w:tcW w:w="204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6FB7E779" w14:textId="77777777" w:rsidR="009A77ED" w:rsidRDefault="00000000">
            <w:pPr>
              <w:jc w:val="center"/>
            </w:pPr>
            <w:r>
              <w:rPr>
                <w:b/>
                <w:bCs/>
                <w:color w:val="FFFFFF"/>
                <w:sz w:val="17"/>
                <w:szCs w:val="17"/>
              </w:rPr>
              <w:t>Interprétation</w:t>
            </w:r>
          </w:p>
        </w:tc>
      </w:tr>
      <w:tr w:rsidR="009A77ED" w14:paraId="7AAC0EB3"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6E577AD" w14:textId="77777777" w:rsidR="009A77ED" w:rsidRDefault="00000000">
            <w:r>
              <w:rPr>
                <w:b/>
                <w:bCs/>
                <w:color w:val="000000"/>
                <w:sz w:val="17"/>
                <w:szCs w:val="17"/>
              </w:rPr>
              <w:t>Train</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C2D16AC" w14:textId="77777777" w:rsidR="009A77ED" w:rsidRDefault="00000000">
            <w:pPr>
              <w:jc w:val="center"/>
            </w:pPr>
            <w:r>
              <w:rPr>
                <w:b/>
                <w:bCs/>
                <w:color w:val="000000"/>
                <w:sz w:val="17"/>
                <w:szCs w:val="17"/>
              </w:rPr>
              <w:t>0.9500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8CB6A66" w14:textId="77777777" w:rsidR="009A77ED" w:rsidRDefault="00000000">
            <w:pPr>
              <w:jc w:val="center"/>
            </w:pPr>
            <w:r>
              <w:rPr>
                <w:color w:val="000000"/>
                <w:sz w:val="17"/>
                <w:szCs w:val="17"/>
              </w:rPr>
              <w:t>0.9499</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EBDA172" w14:textId="77777777" w:rsidR="009A77ED" w:rsidRDefault="00000000">
            <w:pPr>
              <w:jc w:val="center"/>
            </w:pPr>
            <w:r>
              <w:rPr>
                <w:color w:val="000000"/>
                <w:sz w:val="17"/>
                <w:szCs w:val="17"/>
              </w:rPr>
              <w:t>—</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BE77CCF" w14:textId="77777777" w:rsidR="009A77ED" w:rsidRDefault="00000000">
            <w:r>
              <w:rPr>
                <w:color w:val="000000"/>
                <w:sz w:val="17"/>
                <w:szCs w:val="17"/>
              </w:rPr>
              <w:t>Référence</w:t>
            </w:r>
          </w:p>
        </w:tc>
      </w:tr>
      <w:tr w:rsidR="009A77ED" w14:paraId="13638006"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5BCF2D2" w14:textId="77777777" w:rsidR="009A77ED" w:rsidRDefault="00000000">
            <w:r>
              <w:rPr>
                <w:color w:val="000000"/>
                <w:sz w:val="17"/>
                <w:szCs w:val="17"/>
              </w:rPr>
              <w:t>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CBC3DA1" w14:textId="77777777" w:rsidR="009A77ED" w:rsidRDefault="00000000">
            <w:pPr>
              <w:jc w:val="center"/>
            </w:pPr>
            <w:r>
              <w:rPr>
                <w:color w:val="000000"/>
                <w:sz w:val="17"/>
                <w:szCs w:val="17"/>
              </w:rPr>
              <w:t>0.8467</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C950D13" w14:textId="77777777" w:rsidR="009A77ED" w:rsidRDefault="00000000">
            <w:pPr>
              <w:jc w:val="center"/>
            </w:pPr>
            <w:r>
              <w:rPr>
                <w:color w:val="000000"/>
                <w:sz w:val="17"/>
                <w:szCs w:val="17"/>
              </w:rPr>
              <w:t>0.8460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D23659A" w14:textId="77777777" w:rsidR="009A77ED" w:rsidRDefault="00000000">
            <w:pPr>
              <w:jc w:val="center"/>
            </w:pPr>
            <w:r>
              <w:rPr>
                <w:color w:val="000000"/>
                <w:sz w:val="17"/>
                <w:szCs w:val="17"/>
              </w:rPr>
              <w:t>−0.103</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1FD744D" w14:textId="77777777" w:rsidR="009A77ED" w:rsidRDefault="00000000">
            <w:r>
              <w:rPr>
                <w:color w:val="000000"/>
                <w:sz w:val="17"/>
                <w:szCs w:val="17"/>
              </w:rPr>
              <w:t>Écart modéré</w:t>
            </w:r>
          </w:p>
        </w:tc>
      </w:tr>
      <w:tr w:rsidR="009A77ED" w14:paraId="40D28BB3"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B3315AF" w14:textId="77777777" w:rsidR="009A77ED" w:rsidRDefault="00000000">
            <w:r>
              <w:rPr>
                <w:b/>
                <w:bCs/>
                <w:color w:val="000000"/>
                <w:sz w:val="17"/>
                <w:szCs w:val="17"/>
              </w:rPr>
              <w:t>Test</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1D3BA8F" w14:textId="77777777" w:rsidR="009A77ED" w:rsidRDefault="00000000">
            <w:pPr>
              <w:jc w:val="center"/>
            </w:pPr>
            <w:r>
              <w:rPr>
                <w:b/>
                <w:bCs/>
                <w:color w:val="000000"/>
                <w:sz w:val="17"/>
                <w:szCs w:val="17"/>
              </w:rPr>
              <w:t>0.8233</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2A8CDA6" w14:textId="77777777" w:rsidR="009A77ED" w:rsidRDefault="00000000">
            <w:pPr>
              <w:jc w:val="center"/>
            </w:pPr>
            <w:r>
              <w:rPr>
                <w:color w:val="000000"/>
                <w:sz w:val="17"/>
                <w:szCs w:val="17"/>
              </w:rPr>
              <w:t>0.8220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0E64102" w14:textId="77777777" w:rsidR="009A77ED" w:rsidRDefault="00000000">
            <w:pPr>
              <w:jc w:val="center"/>
            </w:pPr>
            <w:r>
              <w:rPr>
                <w:b/>
                <w:bCs/>
                <w:color w:val="C00000"/>
                <w:sz w:val="17"/>
                <w:szCs w:val="17"/>
              </w:rPr>
              <w:t>−0.127</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C58AC31" w14:textId="77777777" w:rsidR="009A77ED" w:rsidRDefault="00000000">
            <w:r>
              <w:rPr>
                <w:b/>
                <w:bCs/>
                <w:color w:val="C00000"/>
                <w:sz w:val="17"/>
                <w:szCs w:val="17"/>
              </w:rPr>
              <w:t>Overfitting (&gt;10%)</w:t>
            </w:r>
          </w:p>
        </w:tc>
      </w:tr>
    </w:tbl>
    <w:p w14:paraId="684618D5" w14:textId="77777777" w:rsidR="009A77ED" w:rsidRDefault="00000000">
      <w:pPr>
        <w:spacing w:before="30" w:after="60"/>
        <w:jc w:val="center"/>
      </w:pPr>
      <w:r>
        <w:rPr>
          <w:color w:val="888888"/>
          <w:sz w:val="15"/>
          <w:szCs w:val="15"/>
        </w:rPr>
        <w:t>Tableau 5 — Résultats baseline sur les trois splits</w:t>
      </w:r>
    </w:p>
    <w:p w14:paraId="6433962B" w14:textId="77777777" w:rsidR="009A77ED" w:rsidRDefault="00000000">
      <w:pPr>
        <w:pBdr>
          <w:left w:val="single" w:sz="12" w:space="4" w:color="2E74B5"/>
        </w:pBdr>
        <w:shd w:val="clear" w:color="auto" w:fill="FFF2CC"/>
        <w:spacing w:before="80" w:after="80"/>
        <w:ind w:left="200" w:right="200"/>
        <w:jc w:val="both"/>
      </w:pPr>
      <w:r>
        <w:rPr>
          <w:color w:val="7F6000"/>
        </w:rPr>
        <w:t>Écart Train-Test = 12.7 % — seuil critique de 10 % dépassé : overfitting confirmé. Ce signal valide la nécessité d'explorer la régularisation (P02).</w:t>
      </w:r>
    </w:p>
    <w:p w14:paraId="2A14D3F4" w14:textId="77777777" w:rsidR="009A77ED" w:rsidRDefault="009A77ED">
      <w:pPr>
        <w:spacing w:before="40" w:after="40"/>
      </w:pPr>
    </w:p>
    <w:p w14:paraId="7C13F36E" w14:textId="77777777" w:rsidR="009A77ED" w:rsidRDefault="00000000">
      <w:pPr>
        <w:spacing w:before="180" w:after="60"/>
        <w:rPr>
          <w:b/>
          <w:bCs/>
          <w:color w:val="2E74B5"/>
          <w:sz w:val="22"/>
          <w:szCs w:val="22"/>
        </w:rPr>
      </w:pPr>
      <w:r>
        <w:rPr>
          <w:b/>
          <w:bCs/>
          <w:color w:val="2E74B5"/>
          <w:sz w:val="22"/>
          <w:szCs w:val="22"/>
        </w:rPr>
        <w:t>3.3 Courbes de convergence baseline</w:t>
      </w:r>
    </w:p>
    <w:p w14:paraId="5F16122D" w14:textId="77777777" w:rsidR="007372DD" w:rsidRDefault="007372DD">
      <w:pPr>
        <w:spacing w:before="180" w:after="60"/>
        <w:rPr>
          <w:b/>
          <w:bCs/>
          <w:color w:val="2E74B5"/>
          <w:sz w:val="22"/>
          <w:szCs w:val="22"/>
        </w:rPr>
      </w:pPr>
    </w:p>
    <w:p w14:paraId="3CDBCC0A" w14:textId="77777777" w:rsidR="007372DD" w:rsidRDefault="007372DD">
      <w:pPr>
        <w:spacing w:before="180" w:after="60"/>
        <w:rPr>
          <w:b/>
          <w:bCs/>
          <w:color w:val="2E74B5"/>
          <w:sz w:val="22"/>
          <w:szCs w:val="22"/>
        </w:rPr>
      </w:pPr>
    </w:p>
    <w:p w14:paraId="51A6810B" w14:textId="77777777" w:rsidR="007372DD" w:rsidRDefault="007372DD">
      <w:pPr>
        <w:spacing w:before="180" w:after="60"/>
        <w:rPr>
          <w:b/>
          <w:bCs/>
          <w:color w:val="2E74B5"/>
          <w:sz w:val="22"/>
          <w:szCs w:val="22"/>
        </w:rPr>
      </w:pPr>
    </w:p>
    <w:p w14:paraId="5FFDFB7F" w14:textId="77777777" w:rsidR="007372DD" w:rsidRDefault="007372DD">
      <w:pPr>
        <w:spacing w:before="180" w:after="60"/>
        <w:rPr>
          <w:b/>
          <w:bCs/>
          <w:color w:val="2E74B5"/>
          <w:sz w:val="22"/>
          <w:szCs w:val="22"/>
        </w:rPr>
      </w:pPr>
    </w:p>
    <w:p w14:paraId="59757B01" w14:textId="77777777" w:rsidR="007372DD" w:rsidRDefault="007372DD">
      <w:pPr>
        <w:spacing w:before="180" w:after="60"/>
        <w:rPr>
          <w:b/>
          <w:bCs/>
          <w:color w:val="2E74B5"/>
          <w:sz w:val="22"/>
          <w:szCs w:val="22"/>
        </w:rPr>
      </w:pPr>
    </w:p>
    <w:p w14:paraId="3732F3E0" w14:textId="77777777" w:rsidR="007372DD" w:rsidRDefault="007372DD">
      <w:pPr>
        <w:spacing w:before="180" w:after="60"/>
        <w:rPr>
          <w:color w:val="888888"/>
          <w:sz w:val="16"/>
          <w:szCs w:val="16"/>
        </w:rPr>
      </w:pPr>
    </w:p>
    <w:p w14:paraId="791819BC" w14:textId="620F6451" w:rsidR="007372DD" w:rsidRPr="007372DD" w:rsidRDefault="007372DD" w:rsidP="007372DD">
      <w:pPr>
        <w:spacing w:before="180" w:after="60"/>
        <w:rPr>
          <w:rFonts w:ascii="Times New Roman" w:hAnsi="Times New Roman" w:cs="Times New Roman"/>
          <w:b/>
          <w:bCs/>
          <w:sz w:val="22"/>
          <w:szCs w:val="22"/>
        </w:rPr>
      </w:pPr>
      <w:r w:rsidRPr="007372DD">
        <w:rPr>
          <w:rFonts w:ascii="Times New Roman" w:hAnsi="Times New Roman" w:cs="Times New Roman"/>
          <w:sz w:val="16"/>
          <w:szCs w:val="16"/>
        </w:rPr>
        <w:lastRenderedPageBreak/>
        <w:t>Figure 2 — Courbes de convergence baseline : loss train vs. validation (gauche) et F1-macro validation (droite</w:t>
      </w:r>
      <w:r w:rsidRPr="007372DD">
        <w:rPr>
          <w:rFonts w:ascii="Times New Roman" w:hAnsi="Times New Roman" w:cs="Times New Roman"/>
          <w:sz w:val="16"/>
          <w:szCs w:val="16"/>
        </w:rPr>
        <w:t>)</w:t>
      </w:r>
    </w:p>
    <w:p w14:paraId="246EC138" w14:textId="205BB414" w:rsidR="009A77ED" w:rsidRDefault="00000000">
      <w:pPr>
        <w:spacing w:before="80" w:after="80"/>
        <w:jc w:val="center"/>
      </w:pPr>
      <w:r>
        <w:rPr>
          <w:noProof/>
        </w:rPr>
        <w:drawing>
          <wp:inline distT="0" distB="0" distL="0" distR="0" wp14:anchorId="07C2AE76" wp14:editId="2580F4AA">
            <wp:extent cx="5204528" cy="1574165"/>
            <wp:effectExtent l="0" t="0" r="0" b="6985"/>
            <wp:docPr id="16168312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86586" cy="1598984"/>
                    </a:xfrm>
                    <a:prstGeom prst="rect">
                      <a:avLst/>
                    </a:prstGeom>
                  </pic:spPr>
                </pic:pic>
              </a:graphicData>
            </a:graphic>
          </wp:inline>
        </w:drawing>
      </w:r>
    </w:p>
    <w:p w14:paraId="47F7375E" w14:textId="12D26282" w:rsidR="009A77ED" w:rsidRPr="007372DD" w:rsidRDefault="00000000" w:rsidP="007372DD">
      <w:pPr>
        <w:spacing w:after="120"/>
        <w:rPr>
          <w:rFonts w:ascii="Times New Roman" w:hAnsi="Times New Roman" w:cs="Times New Roman"/>
          <w:sz w:val="28"/>
          <w:szCs w:val="28"/>
        </w:rPr>
      </w:pPr>
      <w:r w:rsidRPr="007372DD">
        <w:rPr>
          <w:rFonts w:ascii="Times New Roman" w:hAnsi="Times New Roman" w:cs="Times New Roman"/>
          <w:sz w:val="28"/>
          <w:szCs w:val="28"/>
        </w:rPr>
        <w:t>La divergence train/val est visible dès l'époque 2.</w:t>
      </w:r>
    </w:p>
    <w:p w14:paraId="7213E990" w14:textId="77777777" w:rsidR="009A77ED" w:rsidRDefault="00000000">
      <w:pPr>
        <w:spacing w:before="180" w:after="60"/>
        <w:rPr>
          <w:b/>
          <w:bCs/>
          <w:color w:val="2E74B5"/>
          <w:sz w:val="22"/>
          <w:szCs w:val="22"/>
        </w:rPr>
      </w:pPr>
      <w:r>
        <w:rPr>
          <w:b/>
          <w:bCs/>
          <w:color w:val="2E74B5"/>
          <w:sz w:val="22"/>
          <w:szCs w:val="22"/>
        </w:rPr>
        <w:t>3.4 Analyse détaillée par classe (test set, n=300)</w:t>
      </w:r>
    </w:p>
    <w:p w14:paraId="26E1BCE3" w14:textId="61725725" w:rsidR="007372DD" w:rsidRPr="007372DD" w:rsidRDefault="007372DD" w:rsidP="007372DD">
      <w:pPr>
        <w:spacing w:before="30" w:after="60"/>
      </w:pPr>
      <w:r w:rsidRPr="007372DD">
        <w:rPr>
          <w:sz w:val="15"/>
          <w:szCs w:val="15"/>
        </w:rPr>
        <w:t>Tableau 6 — Rapport de classification baseline par classe (test set, 50 exemples par classe)</w:t>
      </w:r>
    </w:p>
    <w:tbl>
      <w:tblPr>
        <w:tblW w:w="9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1442"/>
        <w:gridCol w:w="1398"/>
        <w:gridCol w:w="1376"/>
        <w:gridCol w:w="3865"/>
      </w:tblGrid>
      <w:tr w:rsidR="009A77ED" w14:paraId="3376ED69" w14:textId="77777777" w:rsidTr="007372DD">
        <w:trPr>
          <w:trHeight w:val="204"/>
        </w:trPr>
        <w:tc>
          <w:tcPr>
            <w:tcW w:w="156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00F4200B" w14:textId="77777777" w:rsidR="009A77ED" w:rsidRDefault="00000000">
            <w:pPr>
              <w:jc w:val="center"/>
            </w:pPr>
            <w:r>
              <w:rPr>
                <w:b/>
                <w:bCs/>
                <w:color w:val="FFFFFF"/>
                <w:sz w:val="17"/>
                <w:szCs w:val="17"/>
              </w:rPr>
              <w:t>Classe</w:t>
            </w:r>
          </w:p>
        </w:tc>
        <w:tc>
          <w:tcPr>
            <w:tcW w:w="1486"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307DFAAC" w14:textId="77777777" w:rsidR="009A77ED" w:rsidRDefault="00000000">
            <w:pPr>
              <w:jc w:val="center"/>
            </w:pPr>
            <w:r>
              <w:rPr>
                <w:b/>
                <w:bCs/>
                <w:color w:val="FFFFFF"/>
                <w:sz w:val="17"/>
                <w:szCs w:val="17"/>
              </w:rPr>
              <w:t>Precision</w:t>
            </w:r>
          </w:p>
        </w:tc>
        <w:tc>
          <w:tcPr>
            <w:tcW w:w="1455"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6C06668F" w14:textId="77777777" w:rsidR="009A77ED" w:rsidRDefault="00000000">
            <w:pPr>
              <w:jc w:val="center"/>
            </w:pPr>
            <w:r>
              <w:rPr>
                <w:b/>
                <w:bCs/>
                <w:color w:val="FFFFFF"/>
                <w:sz w:val="17"/>
                <w:szCs w:val="17"/>
              </w:rPr>
              <w:t>Recall</w:t>
            </w:r>
          </w:p>
        </w:tc>
        <w:tc>
          <w:tcPr>
            <w:tcW w:w="1439"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4C996BA1" w14:textId="77777777" w:rsidR="009A77ED" w:rsidRDefault="00000000">
            <w:pPr>
              <w:jc w:val="center"/>
            </w:pPr>
            <w:r>
              <w:rPr>
                <w:b/>
                <w:bCs/>
                <w:color w:val="FFFFFF"/>
                <w:sz w:val="17"/>
                <w:szCs w:val="17"/>
              </w:rPr>
              <w:t>F1</w:t>
            </w:r>
          </w:p>
        </w:tc>
        <w:tc>
          <w:tcPr>
            <w:tcW w:w="3647"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34C2E278" w14:textId="77777777" w:rsidR="009A77ED" w:rsidRDefault="00000000">
            <w:pPr>
              <w:jc w:val="center"/>
            </w:pPr>
            <w:r>
              <w:rPr>
                <w:b/>
                <w:bCs/>
                <w:color w:val="FFFFFF"/>
                <w:sz w:val="17"/>
                <w:szCs w:val="17"/>
              </w:rPr>
              <w:t>Observation statistique</w:t>
            </w:r>
          </w:p>
        </w:tc>
      </w:tr>
      <w:tr w:rsidR="009A77ED" w14:paraId="3913B610" w14:textId="77777777" w:rsidTr="007372DD">
        <w:trPr>
          <w:trHeight w:val="204"/>
        </w:trPr>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47EAA7C" w14:textId="77777777" w:rsidR="009A77ED" w:rsidRDefault="00000000">
            <w:r>
              <w:rPr>
                <w:color w:val="000000"/>
                <w:sz w:val="17"/>
                <w:szCs w:val="17"/>
              </w:rPr>
              <w:t>Sadness</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A5F52FB" w14:textId="77777777" w:rsidR="009A77ED" w:rsidRDefault="00000000">
            <w:pPr>
              <w:jc w:val="center"/>
            </w:pPr>
            <w:r>
              <w:rPr>
                <w:color w:val="000000"/>
                <w:sz w:val="17"/>
                <w:szCs w:val="17"/>
              </w:rPr>
              <w:t>0.77</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5FF2B71" w14:textId="77777777" w:rsidR="009A77ED" w:rsidRDefault="00000000">
            <w:pPr>
              <w:jc w:val="center"/>
            </w:pPr>
            <w:r>
              <w:rPr>
                <w:color w:val="000000"/>
                <w:sz w:val="17"/>
                <w:szCs w:val="17"/>
              </w:rPr>
              <w:t>0.86</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9327A19" w14:textId="77777777" w:rsidR="009A77ED" w:rsidRDefault="00000000">
            <w:pPr>
              <w:jc w:val="center"/>
            </w:pPr>
            <w:r>
              <w:rPr>
                <w:color w:val="000000"/>
                <w:sz w:val="17"/>
                <w:szCs w:val="17"/>
              </w:rPr>
              <w:t>0.81</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082E83A" w14:textId="77777777" w:rsidR="009A77ED" w:rsidRDefault="00000000">
            <w:r>
              <w:rPr>
                <w:color w:val="000000"/>
                <w:sz w:val="17"/>
                <w:szCs w:val="17"/>
              </w:rPr>
              <w:t>Precision faible — confused with Love/Fear</w:t>
            </w:r>
          </w:p>
        </w:tc>
      </w:tr>
      <w:tr w:rsidR="009A77ED" w14:paraId="7518ACFD" w14:textId="77777777" w:rsidTr="007372DD">
        <w:trPr>
          <w:trHeight w:val="204"/>
        </w:trPr>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43C581C" w14:textId="77777777" w:rsidR="009A77ED" w:rsidRDefault="00000000">
            <w:r>
              <w:rPr>
                <w:color w:val="000000"/>
                <w:sz w:val="17"/>
                <w:szCs w:val="17"/>
              </w:rPr>
              <w:t>Joy</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A0CF65F" w14:textId="77777777" w:rsidR="009A77ED" w:rsidRDefault="00000000">
            <w:pPr>
              <w:jc w:val="center"/>
            </w:pPr>
            <w:r>
              <w:rPr>
                <w:color w:val="000000"/>
                <w:sz w:val="17"/>
                <w:szCs w:val="17"/>
              </w:rPr>
              <w:t>0.88</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E54904D" w14:textId="77777777" w:rsidR="009A77ED" w:rsidRDefault="00000000">
            <w:pPr>
              <w:jc w:val="center"/>
            </w:pPr>
            <w:r>
              <w:rPr>
                <w:color w:val="000000"/>
                <w:sz w:val="17"/>
                <w:szCs w:val="17"/>
              </w:rPr>
              <w:t>0.72</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D30A221" w14:textId="77777777" w:rsidR="009A77ED" w:rsidRDefault="00000000">
            <w:pPr>
              <w:jc w:val="center"/>
            </w:pPr>
            <w:r>
              <w:rPr>
                <w:color w:val="C55A11"/>
                <w:sz w:val="17"/>
                <w:szCs w:val="17"/>
              </w:rPr>
              <w:t>0.79</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DC8A2C1" w14:textId="77777777" w:rsidR="009A77ED" w:rsidRDefault="00000000">
            <w:r>
              <w:rPr>
                <w:color w:val="000000"/>
                <w:sz w:val="17"/>
                <w:szCs w:val="17"/>
              </w:rPr>
              <w:t>Recall faible — confusion avec Love fréquente</w:t>
            </w:r>
          </w:p>
        </w:tc>
      </w:tr>
      <w:tr w:rsidR="009A77ED" w14:paraId="5281FA52" w14:textId="77777777" w:rsidTr="007372DD">
        <w:trPr>
          <w:trHeight w:val="204"/>
        </w:trPr>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EB14ECF" w14:textId="77777777" w:rsidR="009A77ED" w:rsidRDefault="00000000">
            <w:r>
              <w:rPr>
                <w:color w:val="000000"/>
                <w:sz w:val="17"/>
                <w:szCs w:val="17"/>
              </w:rPr>
              <w:t>Love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329406E" w14:textId="77777777" w:rsidR="009A77ED" w:rsidRDefault="00000000">
            <w:pPr>
              <w:jc w:val="center"/>
            </w:pPr>
            <w:r>
              <w:rPr>
                <w:color w:val="000000"/>
                <w:sz w:val="17"/>
                <w:szCs w:val="17"/>
              </w:rPr>
              <w:t>0.79</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0997EA5" w14:textId="77777777" w:rsidR="009A77ED" w:rsidRDefault="00000000">
            <w:pPr>
              <w:jc w:val="center"/>
            </w:pPr>
            <w:r>
              <w:rPr>
                <w:color w:val="000000"/>
                <w:sz w:val="17"/>
                <w:szCs w:val="17"/>
              </w:rPr>
              <w:t>0.84</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B9C731B" w14:textId="77777777" w:rsidR="009A77ED" w:rsidRDefault="00000000">
            <w:pPr>
              <w:jc w:val="center"/>
            </w:pPr>
            <w:r>
              <w:rPr>
                <w:color w:val="000000"/>
                <w:sz w:val="17"/>
                <w:szCs w:val="17"/>
              </w:rPr>
              <w:t>0.82</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BF8CA9F" w14:textId="77777777" w:rsidR="009A77ED" w:rsidRDefault="00000000">
            <w:r>
              <w:rPr>
                <w:color w:val="000000"/>
                <w:sz w:val="17"/>
                <w:szCs w:val="17"/>
              </w:rPr>
              <w:t>Classe bien séparée</w:t>
            </w:r>
          </w:p>
        </w:tc>
      </w:tr>
      <w:tr w:rsidR="009A77ED" w14:paraId="2F33624A" w14:textId="77777777" w:rsidTr="007372DD">
        <w:trPr>
          <w:trHeight w:val="408"/>
        </w:trPr>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F6CFD58" w14:textId="77777777" w:rsidR="009A77ED" w:rsidRDefault="00000000">
            <w:r>
              <w:rPr>
                <w:color w:val="000000"/>
                <w:sz w:val="17"/>
                <w:szCs w:val="17"/>
              </w:rPr>
              <w:t>Anger</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34005D6" w14:textId="77777777" w:rsidR="009A77ED" w:rsidRDefault="00000000">
            <w:pPr>
              <w:jc w:val="center"/>
            </w:pPr>
            <w:r>
              <w:rPr>
                <w:color w:val="000000"/>
                <w:sz w:val="17"/>
                <w:szCs w:val="17"/>
              </w:rPr>
              <w:t>0.83</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A2CE005" w14:textId="77777777" w:rsidR="009A77ED" w:rsidRDefault="00000000">
            <w:pPr>
              <w:jc w:val="center"/>
            </w:pPr>
            <w:r>
              <w:rPr>
                <w:color w:val="C00000"/>
                <w:sz w:val="17"/>
                <w:szCs w:val="17"/>
              </w:rPr>
              <w:t>0.70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69B14A2" w14:textId="77777777" w:rsidR="009A77ED" w:rsidRDefault="00000000">
            <w:pPr>
              <w:jc w:val="center"/>
            </w:pPr>
            <w:r>
              <w:rPr>
                <w:b/>
                <w:bCs/>
                <w:color w:val="C00000"/>
                <w:sz w:val="17"/>
                <w:szCs w:val="17"/>
              </w:rPr>
              <w:t>0.76</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6734539" w14:textId="77777777" w:rsidR="009A77ED" w:rsidRDefault="00000000">
            <w:r>
              <w:rPr>
                <w:color w:val="C00000"/>
                <w:sz w:val="17"/>
                <w:szCs w:val="17"/>
              </w:rPr>
              <w:t>Recall le plus faible — chevauchement sémantique Fear</w:t>
            </w:r>
          </w:p>
        </w:tc>
      </w:tr>
      <w:tr w:rsidR="009A77ED" w14:paraId="29425B39" w14:textId="77777777" w:rsidTr="007372DD">
        <w:trPr>
          <w:trHeight w:val="194"/>
        </w:trPr>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14E8EC4" w14:textId="77777777" w:rsidR="009A77ED" w:rsidRDefault="00000000">
            <w:r>
              <w:rPr>
                <w:color w:val="000000"/>
                <w:sz w:val="17"/>
                <w:szCs w:val="17"/>
              </w:rPr>
              <w:t>Fear</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DC7E5E6" w14:textId="77777777" w:rsidR="009A77ED" w:rsidRDefault="00000000">
            <w:pPr>
              <w:jc w:val="center"/>
            </w:pPr>
            <w:r>
              <w:rPr>
                <w:color w:val="000000"/>
                <w:sz w:val="17"/>
                <w:szCs w:val="17"/>
              </w:rPr>
              <w:t>0.80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8CB633A" w14:textId="77777777" w:rsidR="009A77ED" w:rsidRDefault="00000000">
            <w:pPr>
              <w:jc w:val="center"/>
            </w:pPr>
            <w:r>
              <w:rPr>
                <w:color w:val="375623"/>
                <w:sz w:val="17"/>
                <w:szCs w:val="17"/>
              </w:rPr>
              <w:t>0.90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DAA642A" w14:textId="77777777" w:rsidR="009A77ED" w:rsidRDefault="00000000">
            <w:pPr>
              <w:jc w:val="center"/>
            </w:pPr>
            <w:r>
              <w:rPr>
                <w:color w:val="375623"/>
                <w:sz w:val="17"/>
                <w:szCs w:val="17"/>
              </w:rPr>
              <w:t>0.85</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CD16CA9" w14:textId="77777777" w:rsidR="009A77ED" w:rsidRDefault="00000000">
            <w:r>
              <w:rPr>
                <w:color w:val="375623"/>
                <w:sz w:val="17"/>
                <w:szCs w:val="17"/>
              </w:rPr>
              <w:t>Meilleur recall — classe bien représentée</w:t>
            </w:r>
          </w:p>
        </w:tc>
      </w:tr>
      <w:tr w:rsidR="009A77ED" w14:paraId="436C52A1" w14:textId="77777777" w:rsidTr="007372DD">
        <w:trPr>
          <w:trHeight w:val="204"/>
        </w:trPr>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1B26CA6" w14:textId="77777777" w:rsidR="009A77ED" w:rsidRDefault="00000000">
            <w:r>
              <w:rPr>
                <w:color w:val="000000"/>
                <w:sz w:val="17"/>
                <w:szCs w:val="17"/>
              </w:rPr>
              <w:t>Surprise</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4FF1F6D" w14:textId="77777777" w:rsidR="009A77ED" w:rsidRDefault="00000000">
            <w:pPr>
              <w:jc w:val="center"/>
            </w:pPr>
            <w:r>
              <w:rPr>
                <w:color w:val="000000"/>
                <w:sz w:val="17"/>
                <w:szCs w:val="17"/>
              </w:rPr>
              <w:t>0.87</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A659402" w14:textId="77777777" w:rsidR="009A77ED" w:rsidRDefault="00000000">
            <w:pPr>
              <w:jc w:val="center"/>
            </w:pPr>
            <w:r>
              <w:rPr>
                <w:color w:val="375623"/>
                <w:sz w:val="17"/>
                <w:szCs w:val="17"/>
              </w:rPr>
              <w:t>0.90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5EBCA6D" w14:textId="77777777" w:rsidR="009A77ED" w:rsidRDefault="00000000">
            <w:pPr>
              <w:jc w:val="center"/>
            </w:pPr>
            <w:r>
              <w:rPr>
                <w:b/>
                <w:bCs/>
                <w:color w:val="375623"/>
                <w:sz w:val="17"/>
                <w:szCs w:val="17"/>
              </w:rPr>
              <w:t>0.88</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1C165D5" w14:textId="77777777" w:rsidR="009A77ED" w:rsidRDefault="00000000">
            <w:r>
              <w:rPr>
                <w:color w:val="375623"/>
                <w:sz w:val="17"/>
                <w:szCs w:val="17"/>
              </w:rPr>
              <w:t>Meilleure classe — frontières sémantiques claires</w:t>
            </w:r>
          </w:p>
        </w:tc>
      </w:tr>
      <w:tr w:rsidR="009A77ED" w14:paraId="0D0F8A5A" w14:textId="77777777" w:rsidTr="007372DD">
        <w:trPr>
          <w:trHeight w:val="214"/>
        </w:trPr>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DAAB172" w14:textId="77777777" w:rsidR="009A77ED" w:rsidRDefault="00000000">
            <w:r>
              <w:rPr>
                <w:b/>
                <w:bCs/>
                <w:color w:val="000000"/>
                <w:sz w:val="17"/>
                <w:szCs w:val="17"/>
              </w:rPr>
              <w:t>Macro avg</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8663CC8" w14:textId="77777777" w:rsidR="009A77ED" w:rsidRDefault="00000000">
            <w:pPr>
              <w:jc w:val="center"/>
            </w:pPr>
            <w:r>
              <w:rPr>
                <w:b/>
                <w:bCs/>
                <w:color w:val="000000"/>
                <w:sz w:val="17"/>
                <w:szCs w:val="17"/>
              </w:rPr>
              <w:t>0.82</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5367A61" w14:textId="77777777" w:rsidR="009A77ED" w:rsidRDefault="00000000">
            <w:pPr>
              <w:jc w:val="center"/>
            </w:pPr>
            <w:r>
              <w:rPr>
                <w:b/>
                <w:bCs/>
                <w:color w:val="000000"/>
                <w:sz w:val="17"/>
                <w:szCs w:val="17"/>
              </w:rPr>
              <w:t>0.82</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601BE25" w14:textId="77777777" w:rsidR="009A77ED" w:rsidRDefault="00000000">
            <w:pPr>
              <w:jc w:val="center"/>
            </w:pPr>
            <w:r>
              <w:rPr>
                <w:b/>
                <w:bCs/>
                <w:color w:val="000000"/>
                <w:sz w:val="17"/>
                <w:szCs w:val="17"/>
              </w:rPr>
              <w:t>0.82</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BE8624A" w14:textId="77777777" w:rsidR="009A77ED" w:rsidRDefault="00000000">
            <w:r>
              <w:rPr>
                <w:b/>
                <w:bCs/>
                <w:color w:val="000000"/>
                <w:sz w:val="17"/>
                <w:szCs w:val="17"/>
              </w:rPr>
              <w:t>Résultat global satisfaisant malgré l'overfitting</w:t>
            </w:r>
          </w:p>
        </w:tc>
      </w:tr>
    </w:tbl>
    <w:p w14:paraId="0619FBAE" w14:textId="77777777" w:rsidR="009A77ED" w:rsidRPr="00DC7237"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La classe Anger présente le recall le plus faible (0.70), une confusion sémantique attendue avec Fear et Sadness — les émotions négatives partagent un vocabulaire proche dans les textes de réseaux sociaux. Cette observation est indépendante du niveau de régularisation.</w:t>
      </w:r>
    </w:p>
    <w:p w14:paraId="7550C9E3" w14:textId="36C83633" w:rsidR="009A77ED" w:rsidRDefault="00000000" w:rsidP="003B283C">
      <w:pPr>
        <w:pStyle w:val="Titre1"/>
      </w:pPr>
      <w:r>
        <w:t>4. Résultats</w:t>
      </w:r>
    </w:p>
    <w:p w14:paraId="4F585566" w14:textId="0AD11668" w:rsidR="007372DD" w:rsidRDefault="00000000" w:rsidP="007372DD">
      <w:pPr>
        <w:spacing w:before="180" w:after="60"/>
        <w:rPr>
          <w:b/>
          <w:bCs/>
          <w:color w:val="2E74B5"/>
          <w:sz w:val="22"/>
          <w:szCs w:val="22"/>
        </w:rPr>
      </w:pPr>
      <w:r>
        <w:rPr>
          <w:b/>
          <w:bCs/>
          <w:color w:val="2E74B5"/>
          <w:sz w:val="22"/>
          <w:szCs w:val="22"/>
        </w:rPr>
        <w:t>4.1 Résultats complets des 12 combinaisons</w:t>
      </w:r>
    </w:p>
    <w:p w14:paraId="6A9BD7AB" w14:textId="77777777" w:rsidR="007372DD" w:rsidRPr="007372DD" w:rsidRDefault="007372DD" w:rsidP="007372DD">
      <w:pPr>
        <w:spacing w:before="180" w:after="60"/>
        <w:rPr>
          <w:b/>
          <w:bCs/>
          <w:color w:val="2E74B5"/>
          <w:sz w:val="22"/>
          <w:szCs w:val="22"/>
        </w:rPr>
      </w:pPr>
    </w:p>
    <w:p w14:paraId="25D7B7C5" w14:textId="40157301" w:rsidR="007372DD" w:rsidRPr="007372DD" w:rsidRDefault="007372DD" w:rsidP="007372DD">
      <w:pPr>
        <w:spacing w:before="30" w:after="60"/>
      </w:pPr>
      <w:r w:rsidRPr="007372DD">
        <w:rPr>
          <w:sz w:val="15"/>
          <w:szCs w:val="15"/>
        </w:rPr>
        <w:t>Tableau 7 — Résultats synthétiques des 12 combinaisons du grid search (validation set, n=100, max_steps=100)</w:t>
      </w:r>
    </w:p>
    <w:tbl>
      <w:tblP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1500"/>
        <w:gridCol w:w="1900"/>
        <w:gridCol w:w="1900"/>
        <w:gridCol w:w="3140"/>
      </w:tblGrid>
      <w:tr w:rsidR="009A77ED" w14:paraId="2A07C632" w14:textId="77777777">
        <w:tc>
          <w:tcPr>
            <w:tcW w:w="5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29C3239E" w14:textId="77777777" w:rsidR="009A77ED" w:rsidRDefault="00000000">
            <w:pPr>
              <w:jc w:val="center"/>
            </w:pPr>
            <w:r>
              <w:rPr>
                <w:b/>
                <w:bCs/>
                <w:color w:val="FFFFFF"/>
                <w:sz w:val="17"/>
                <w:szCs w:val="17"/>
              </w:rPr>
              <w:t>Rg</w:t>
            </w:r>
          </w:p>
        </w:tc>
        <w:tc>
          <w:tcPr>
            <w:tcW w:w="17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3E3A24D6" w14:textId="77777777" w:rsidR="009A77ED" w:rsidRDefault="00000000">
            <w:pPr>
              <w:jc w:val="center"/>
            </w:pPr>
            <w:r>
              <w:rPr>
                <w:b/>
                <w:bCs/>
                <w:color w:val="FFFFFF"/>
                <w:sz w:val="17"/>
                <w:szCs w:val="17"/>
              </w:rPr>
              <w:t>weight_decay</w:t>
            </w:r>
          </w:p>
        </w:tc>
        <w:tc>
          <w:tcPr>
            <w:tcW w:w="15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57A407AC" w14:textId="77777777" w:rsidR="009A77ED" w:rsidRDefault="00000000">
            <w:pPr>
              <w:jc w:val="center"/>
            </w:pPr>
            <w:r>
              <w:rPr>
                <w:b/>
                <w:bCs/>
                <w:color w:val="FFFFFF"/>
                <w:sz w:val="17"/>
                <w:szCs w:val="17"/>
              </w:rPr>
              <w:t>dropout</w:t>
            </w:r>
          </w:p>
        </w:tc>
        <w:tc>
          <w:tcPr>
            <w:tcW w:w="19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4AC73AD5" w14:textId="77777777" w:rsidR="009A77ED" w:rsidRDefault="00000000">
            <w:pPr>
              <w:jc w:val="center"/>
            </w:pPr>
            <w:r>
              <w:rPr>
                <w:b/>
                <w:bCs/>
                <w:color w:val="FFFFFF"/>
                <w:sz w:val="17"/>
                <w:szCs w:val="17"/>
              </w:rPr>
              <w:t>Accuracy val</w:t>
            </w:r>
          </w:p>
        </w:tc>
        <w:tc>
          <w:tcPr>
            <w:tcW w:w="19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5828E60D" w14:textId="77777777" w:rsidR="009A77ED" w:rsidRDefault="00000000">
            <w:pPr>
              <w:jc w:val="center"/>
            </w:pPr>
            <w:r>
              <w:rPr>
                <w:b/>
                <w:bCs/>
                <w:color w:val="FFFFFF"/>
                <w:sz w:val="17"/>
                <w:szCs w:val="17"/>
              </w:rPr>
              <w:t>F1-macro val</w:t>
            </w:r>
          </w:p>
        </w:tc>
        <w:tc>
          <w:tcPr>
            <w:tcW w:w="314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340E7769" w14:textId="77777777" w:rsidR="009A77ED" w:rsidRDefault="00000000">
            <w:pPr>
              <w:jc w:val="center"/>
            </w:pPr>
            <w:r>
              <w:rPr>
                <w:b/>
                <w:bCs/>
                <w:color w:val="FFFFFF"/>
                <w:sz w:val="17"/>
                <w:szCs w:val="17"/>
              </w:rPr>
              <w:t>Observation</w:t>
            </w:r>
          </w:p>
        </w:tc>
      </w:tr>
      <w:tr w:rsidR="009A77ED" w14:paraId="45873B0B"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74B37D8" w14:textId="77777777" w:rsidR="009A77ED" w:rsidRDefault="00000000">
            <w:pPr>
              <w:jc w:val="center"/>
            </w:pPr>
            <w:r>
              <w:rPr>
                <w:b/>
                <w:bCs/>
                <w:color w:val="000000"/>
                <w:sz w:val="17"/>
                <w:szCs w:val="17"/>
              </w:rPr>
              <w:t>1</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BAA1E7A" w14:textId="77777777" w:rsidR="009A77ED" w:rsidRDefault="00000000">
            <w:pPr>
              <w:jc w:val="center"/>
            </w:pPr>
            <w:r>
              <w:rPr>
                <w:color w:val="000000"/>
                <w:sz w:val="17"/>
                <w:szCs w:val="17"/>
              </w:rPr>
              <w:t>1e-4</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8601352" w14:textId="77777777" w:rsidR="009A77ED" w:rsidRDefault="00000000">
            <w:pPr>
              <w:jc w:val="center"/>
            </w:pPr>
            <w:r>
              <w:rPr>
                <w:color w:val="000000"/>
                <w:sz w:val="17"/>
                <w:szCs w:val="17"/>
              </w:rPr>
              <w:t>0.0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8D22B4D" w14:textId="77777777" w:rsidR="009A77ED" w:rsidRDefault="00000000">
            <w:pPr>
              <w:jc w:val="center"/>
            </w:pPr>
            <w:r>
              <w:rPr>
                <w:b/>
                <w:bCs/>
                <w:color w:val="375623"/>
                <w:sz w:val="17"/>
                <w:szCs w:val="17"/>
              </w:rPr>
              <w:t>0.660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1D3DBD9" w14:textId="77777777" w:rsidR="009A77ED" w:rsidRDefault="00000000">
            <w:pPr>
              <w:jc w:val="center"/>
            </w:pPr>
            <w:r>
              <w:rPr>
                <w:b/>
                <w:bCs/>
                <w:color w:val="375623"/>
                <w:sz w:val="17"/>
                <w:szCs w:val="17"/>
              </w:rPr>
              <w:t>0.637</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7A5FA7C" w14:textId="77777777" w:rsidR="009A77ED" w:rsidRDefault="00000000">
            <w:r>
              <w:rPr>
                <w:b/>
                <w:bCs/>
                <w:color w:val="375623"/>
                <w:sz w:val="17"/>
                <w:szCs w:val="17"/>
              </w:rPr>
              <w:t>Meilleur — sélectionné</w:t>
            </w:r>
          </w:p>
        </w:tc>
      </w:tr>
      <w:tr w:rsidR="009A77ED" w14:paraId="1BF5882D"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FF0E039" w14:textId="77777777" w:rsidR="009A77ED" w:rsidRDefault="00000000">
            <w:pPr>
              <w:jc w:val="center"/>
            </w:pPr>
            <w:r>
              <w:rPr>
                <w:b/>
                <w:bCs/>
                <w:color w:val="000000"/>
                <w:sz w:val="17"/>
                <w:szCs w:val="17"/>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6D6D2A3" w14:textId="77777777" w:rsidR="009A77ED" w:rsidRDefault="00000000">
            <w:pPr>
              <w:jc w:val="center"/>
            </w:pPr>
            <w:r>
              <w:rPr>
                <w:color w:val="000000"/>
                <w:sz w:val="17"/>
                <w:szCs w:val="17"/>
              </w:rPr>
              <w:t>1e-3</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A5B684A" w14:textId="77777777" w:rsidR="009A77ED" w:rsidRDefault="00000000">
            <w:pPr>
              <w:jc w:val="center"/>
            </w:pPr>
            <w:r>
              <w:rPr>
                <w:color w:val="000000"/>
                <w:sz w:val="17"/>
                <w:szCs w:val="17"/>
              </w:rPr>
              <w:t>0.0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FBCDE1D" w14:textId="77777777" w:rsidR="009A77ED" w:rsidRDefault="00000000">
            <w:pPr>
              <w:jc w:val="center"/>
            </w:pPr>
            <w:r>
              <w:rPr>
                <w:color w:val="375623"/>
                <w:sz w:val="17"/>
                <w:szCs w:val="17"/>
              </w:rPr>
              <w:t>0.660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BA1C27F" w14:textId="77777777" w:rsidR="009A77ED" w:rsidRDefault="00000000">
            <w:pPr>
              <w:jc w:val="center"/>
            </w:pPr>
            <w:r>
              <w:rPr>
                <w:color w:val="375623"/>
                <w:sz w:val="17"/>
                <w:szCs w:val="17"/>
              </w:rPr>
              <w:t>0.637</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7AF524F" w14:textId="77777777" w:rsidR="009A77ED" w:rsidRDefault="00000000">
            <w:r>
              <w:rPr>
                <w:color w:val="000000"/>
                <w:sz w:val="17"/>
                <w:szCs w:val="17"/>
              </w:rPr>
              <w:t>Ex-aequo</w:t>
            </w:r>
          </w:p>
        </w:tc>
      </w:tr>
      <w:tr w:rsidR="009A77ED" w14:paraId="1D2060C2"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575FA58" w14:textId="77777777" w:rsidR="009A77ED" w:rsidRDefault="00000000">
            <w:pPr>
              <w:jc w:val="center"/>
            </w:pPr>
            <w:r>
              <w:rPr>
                <w:b/>
                <w:bCs/>
                <w:color w:val="000000"/>
                <w:sz w:val="17"/>
                <w:szCs w:val="17"/>
              </w:rPr>
              <w:t>1</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A11CD33" w14:textId="77777777" w:rsidR="009A77ED" w:rsidRDefault="00000000">
            <w:pPr>
              <w:jc w:val="center"/>
            </w:pPr>
            <w:r>
              <w:rPr>
                <w:color w:val="000000"/>
                <w:sz w:val="17"/>
                <w:szCs w:val="17"/>
              </w:rPr>
              <w:t>1e-2</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7F9DF16" w14:textId="77777777" w:rsidR="009A77ED" w:rsidRDefault="00000000">
            <w:pPr>
              <w:jc w:val="center"/>
            </w:pPr>
            <w:r>
              <w:rPr>
                <w:color w:val="000000"/>
                <w:sz w:val="17"/>
                <w:szCs w:val="17"/>
              </w:rPr>
              <w:t>0.0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7F04CB8" w14:textId="77777777" w:rsidR="009A77ED" w:rsidRDefault="00000000">
            <w:pPr>
              <w:jc w:val="center"/>
            </w:pPr>
            <w:r>
              <w:rPr>
                <w:color w:val="375623"/>
                <w:sz w:val="17"/>
                <w:szCs w:val="17"/>
              </w:rPr>
              <w:t>0.660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8BC271A" w14:textId="77777777" w:rsidR="009A77ED" w:rsidRDefault="00000000">
            <w:pPr>
              <w:jc w:val="center"/>
            </w:pPr>
            <w:r>
              <w:rPr>
                <w:color w:val="375623"/>
                <w:sz w:val="17"/>
                <w:szCs w:val="17"/>
              </w:rPr>
              <w:t>0.637</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534FED1" w14:textId="77777777" w:rsidR="009A77ED" w:rsidRDefault="00000000">
            <w:r>
              <w:rPr>
                <w:color w:val="000000"/>
                <w:sz w:val="17"/>
                <w:szCs w:val="17"/>
              </w:rPr>
              <w:t>Ex-aequo</w:t>
            </w:r>
          </w:p>
        </w:tc>
      </w:tr>
      <w:tr w:rsidR="009A77ED" w14:paraId="051057AE"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E2CBB3A" w14:textId="77777777" w:rsidR="009A77ED" w:rsidRDefault="00000000">
            <w:pPr>
              <w:jc w:val="center"/>
            </w:pPr>
            <w:r>
              <w:rPr>
                <w:color w:val="000000"/>
                <w:sz w:val="17"/>
                <w:szCs w:val="17"/>
              </w:rPr>
              <w:t>4</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517AE96" w14:textId="77777777" w:rsidR="009A77ED" w:rsidRDefault="00000000">
            <w:pPr>
              <w:jc w:val="center"/>
            </w:pPr>
            <w:r>
              <w:rPr>
                <w:color w:val="000000"/>
                <w:sz w:val="17"/>
                <w:szCs w:val="17"/>
              </w:rPr>
              <w:t>1e-5 à 1e-2</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891768D" w14:textId="77777777" w:rsidR="009A77ED" w:rsidRDefault="00000000">
            <w:pPr>
              <w:jc w:val="center"/>
            </w:pPr>
            <w:r>
              <w:rPr>
                <w:color w:val="000000"/>
                <w:sz w:val="17"/>
                <w:szCs w:val="17"/>
              </w:rPr>
              <w:t>0.1</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F7DD2B2" w14:textId="77777777" w:rsidR="009A77ED" w:rsidRDefault="00000000">
            <w:pPr>
              <w:jc w:val="center"/>
            </w:pPr>
            <w:r>
              <w:rPr>
                <w:color w:val="000000"/>
                <w:sz w:val="17"/>
                <w:szCs w:val="17"/>
              </w:rPr>
              <w:t>0.620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908B77A" w14:textId="77777777" w:rsidR="009A77ED" w:rsidRDefault="00000000">
            <w:pPr>
              <w:jc w:val="center"/>
            </w:pPr>
            <w:r>
              <w:rPr>
                <w:color w:val="000000"/>
                <w:sz w:val="17"/>
                <w:szCs w:val="17"/>
              </w:rPr>
              <w:t>0.593</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E73A1BC" w14:textId="77777777" w:rsidR="009A77ED" w:rsidRDefault="00000000">
            <w:r>
              <w:rPr>
                <w:color w:val="000000"/>
                <w:sz w:val="17"/>
                <w:szCs w:val="17"/>
              </w:rPr>
              <w:t>4 combinaisons identiques</w:t>
            </w:r>
          </w:p>
        </w:tc>
      </w:tr>
      <w:tr w:rsidR="009A77ED" w14:paraId="79BEF4E0"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F007265" w14:textId="77777777" w:rsidR="009A77ED" w:rsidRDefault="00000000">
            <w:pPr>
              <w:jc w:val="center"/>
            </w:pPr>
            <w:r>
              <w:rPr>
                <w:color w:val="000000"/>
                <w:sz w:val="17"/>
                <w:szCs w:val="17"/>
              </w:rPr>
              <w:t>8</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F3171C5" w14:textId="77777777" w:rsidR="009A77ED" w:rsidRDefault="00000000">
            <w:pPr>
              <w:jc w:val="center"/>
            </w:pPr>
            <w:r>
              <w:rPr>
                <w:color w:val="000000"/>
                <w:sz w:val="17"/>
                <w:szCs w:val="17"/>
              </w:rPr>
              <w:t>1e-5 à 1e-2</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6E66DAF" w14:textId="77777777" w:rsidR="009A77ED" w:rsidRDefault="00000000">
            <w:pPr>
              <w:jc w:val="center"/>
            </w:pPr>
            <w:r>
              <w:rPr>
                <w:color w:val="000000"/>
                <w:sz w:val="17"/>
                <w:szCs w:val="17"/>
              </w:rPr>
              <w:t>0.3</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10A8142" w14:textId="77777777" w:rsidR="009A77ED" w:rsidRDefault="00000000">
            <w:pPr>
              <w:jc w:val="center"/>
            </w:pPr>
            <w:r>
              <w:rPr>
                <w:color w:val="000000"/>
                <w:sz w:val="17"/>
                <w:szCs w:val="17"/>
              </w:rPr>
              <w:t>0.590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B0D7AAC" w14:textId="77777777" w:rsidR="009A77ED" w:rsidRDefault="00000000">
            <w:pPr>
              <w:jc w:val="center"/>
            </w:pPr>
            <w:r>
              <w:rPr>
                <w:color w:val="000000"/>
                <w:sz w:val="17"/>
                <w:szCs w:val="17"/>
              </w:rPr>
              <w:t>0.564</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F27ED14" w14:textId="77777777" w:rsidR="009A77ED" w:rsidRDefault="00000000">
            <w:r>
              <w:rPr>
                <w:color w:val="000000"/>
                <w:sz w:val="17"/>
                <w:szCs w:val="17"/>
              </w:rPr>
              <w:t>4 combinaisons identiques</w:t>
            </w:r>
          </w:p>
        </w:tc>
      </w:tr>
      <w:tr w:rsidR="009A77ED" w14:paraId="4C134016"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DC522B2" w14:textId="77777777" w:rsidR="009A77ED" w:rsidRDefault="00000000">
            <w:pPr>
              <w:jc w:val="center"/>
            </w:pPr>
            <w:r>
              <w:rPr>
                <w:b/>
                <w:bCs/>
                <w:color w:val="000000"/>
                <w:sz w:val="17"/>
                <w:szCs w:val="17"/>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ED0E119" w14:textId="77777777" w:rsidR="009A77ED" w:rsidRDefault="00000000">
            <w:pPr>
              <w:jc w:val="center"/>
            </w:pPr>
            <w:r>
              <w:rPr>
                <w:color w:val="000000"/>
                <w:sz w:val="17"/>
                <w:szCs w:val="17"/>
              </w:rPr>
              <w:t>1e-5</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E588580" w14:textId="77777777" w:rsidR="009A77ED" w:rsidRDefault="00000000">
            <w:pPr>
              <w:jc w:val="center"/>
            </w:pPr>
            <w:r>
              <w:rPr>
                <w:color w:val="000000"/>
                <w:sz w:val="17"/>
                <w:szCs w:val="17"/>
              </w:rPr>
              <w:t>0.0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5065E70" w14:textId="77777777" w:rsidR="009A77ED" w:rsidRDefault="00000000">
            <w:pPr>
              <w:jc w:val="center"/>
            </w:pPr>
            <w:r>
              <w:rPr>
                <w:b/>
                <w:bCs/>
                <w:color w:val="C00000"/>
                <w:sz w:val="17"/>
                <w:szCs w:val="17"/>
              </w:rPr>
              <w:t>0.540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061A77C" w14:textId="77777777" w:rsidR="009A77ED" w:rsidRDefault="00000000">
            <w:pPr>
              <w:jc w:val="center"/>
            </w:pPr>
            <w:r>
              <w:rPr>
                <w:color w:val="C00000"/>
                <w:sz w:val="17"/>
                <w:szCs w:val="17"/>
              </w:rPr>
              <w:t>0.504</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D630DC0" w14:textId="77777777" w:rsidR="009A77ED" w:rsidRDefault="00000000">
            <w:r>
              <w:rPr>
                <w:color w:val="C00000"/>
                <w:sz w:val="17"/>
                <w:szCs w:val="17"/>
              </w:rPr>
              <w:t>Dernier — wd trop faible</w:t>
            </w:r>
          </w:p>
        </w:tc>
      </w:tr>
    </w:tbl>
    <w:p w14:paraId="09245430" w14:textId="77777777" w:rsidR="009A77ED" w:rsidRDefault="00000000">
      <w:pPr>
        <w:spacing w:before="180" w:after="60"/>
        <w:rPr>
          <w:b/>
          <w:bCs/>
          <w:color w:val="2E74B5"/>
          <w:sz w:val="22"/>
          <w:szCs w:val="22"/>
        </w:rPr>
      </w:pPr>
      <w:r>
        <w:rPr>
          <w:b/>
          <w:bCs/>
          <w:color w:val="2E74B5"/>
          <w:sz w:val="22"/>
          <w:szCs w:val="22"/>
        </w:rPr>
        <w:t>4.2 Heatmap et effets marginaux</w:t>
      </w:r>
    </w:p>
    <w:p w14:paraId="5170F34A" w14:textId="77777777" w:rsidR="003B283C" w:rsidRDefault="003B283C">
      <w:pPr>
        <w:spacing w:before="180" w:after="60"/>
      </w:pPr>
    </w:p>
    <w:p w14:paraId="21FB0C9B" w14:textId="77777777" w:rsidR="003B283C" w:rsidRDefault="003B283C">
      <w:pPr>
        <w:spacing w:before="80" w:after="80"/>
        <w:jc w:val="center"/>
        <w:rPr>
          <w:noProof/>
        </w:rPr>
      </w:pPr>
    </w:p>
    <w:p w14:paraId="49B14F69" w14:textId="77777777" w:rsidR="003B283C" w:rsidRDefault="003B283C">
      <w:pPr>
        <w:spacing w:before="80" w:after="80"/>
        <w:jc w:val="center"/>
        <w:rPr>
          <w:noProof/>
        </w:rPr>
      </w:pPr>
    </w:p>
    <w:p w14:paraId="6856708B" w14:textId="77777777" w:rsidR="003B283C" w:rsidRDefault="003B283C">
      <w:pPr>
        <w:spacing w:before="80" w:after="80"/>
        <w:jc w:val="center"/>
        <w:rPr>
          <w:noProof/>
        </w:rPr>
      </w:pPr>
    </w:p>
    <w:p w14:paraId="455E3C65" w14:textId="77777777" w:rsidR="003B283C" w:rsidRDefault="003B283C">
      <w:pPr>
        <w:spacing w:before="80" w:after="80"/>
        <w:jc w:val="center"/>
        <w:rPr>
          <w:noProof/>
        </w:rPr>
      </w:pPr>
    </w:p>
    <w:p w14:paraId="66E63321" w14:textId="77777777" w:rsidR="003B283C" w:rsidRDefault="003B283C">
      <w:pPr>
        <w:spacing w:before="80" w:after="80"/>
        <w:jc w:val="center"/>
        <w:rPr>
          <w:noProof/>
        </w:rPr>
      </w:pPr>
    </w:p>
    <w:p w14:paraId="65BC208A" w14:textId="77777777" w:rsidR="003B283C" w:rsidRDefault="003B283C">
      <w:pPr>
        <w:spacing w:before="80" w:after="80"/>
        <w:jc w:val="center"/>
        <w:rPr>
          <w:noProof/>
        </w:rPr>
      </w:pPr>
    </w:p>
    <w:p w14:paraId="18CFDE51" w14:textId="799080CB" w:rsidR="003B283C" w:rsidRPr="003B283C" w:rsidRDefault="003B283C" w:rsidP="003B283C">
      <w:pPr>
        <w:spacing w:before="80" w:after="80"/>
        <w:rPr>
          <w:noProof/>
        </w:rPr>
      </w:pPr>
      <w:r w:rsidRPr="003B283C">
        <w:rPr>
          <w:sz w:val="16"/>
          <w:szCs w:val="16"/>
        </w:rPr>
        <w:t>Figure 3 — Heatmap grid search P02 : accuracy validation (gauche) et F1-macro validation (droite) pour les 12 combinaisons weight_decay × dropout</w:t>
      </w:r>
    </w:p>
    <w:p w14:paraId="51BE7C3E" w14:textId="371F5FF7" w:rsidR="009A77ED" w:rsidRDefault="00000000">
      <w:pPr>
        <w:spacing w:before="80" w:after="80"/>
        <w:jc w:val="center"/>
      </w:pPr>
      <w:r>
        <w:rPr>
          <w:noProof/>
        </w:rPr>
        <w:drawing>
          <wp:inline distT="0" distB="0" distL="0" distR="0" wp14:anchorId="1DD1E4B1" wp14:editId="183F2442">
            <wp:extent cx="5524500" cy="1905000"/>
            <wp:effectExtent l="0" t="0" r="0" b="0"/>
            <wp:docPr id="202042423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905000"/>
                    </a:xfrm>
                    <a:prstGeom prst="rect">
                      <a:avLst/>
                    </a:prstGeom>
                  </pic:spPr>
                </pic:pic>
              </a:graphicData>
            </a:graphic>
          </wp:inline>
        </w:drawing>
      </w:r>
    </w:p>
    <w:p w14:paraId="13B14951" w14:textId="7CA55086" w:rsidR="009A77ED" w:rsidRDefault="00000000" w:rsidP="003B283C">
      <w:pPr>
        <w:spacing w:after="120"/>
        <w:rPr>
          <w:rFonts w:ascii="Times New Roman" w:hAnsi="Times New Roman" w:cs="Times New Roman"/>
          <w:sz w:val="28"/>
          <w:szCs w:val="28"/>
        </w:rPr>
      </w:pPr>
      <w:r w:rsidRPr="003B283C">
        <w:rPr>
          <w:rFonts w:ascii="Times New Roman" w:hAnsi="Times New Roman" w:cs="Times New Roman"/>
          <w:sz w:val="28"/>
          <w:szCs w:val="28"/>
        </w:rPr>
        <w:t>La structure en lignes révèle la dominance du dropout sur weight_decay.</w:t>
      </w:r>
    </w:p>
    <w:p w14:paraId="6A90D393" w14:textId="51119AF9" w:rsidR="003B283C" w:rsidRPr="003B283C" w:rsidRDefault="003B283C" w:rsidP="003B283C">
      <w:pPr>
        <w:spacing w:after="120"/>
        <w:rPr>
          <w:rFonts w:ascii="Times New Roman" w:hAnsi="Times New Roman" w:cs="Times New Roman"/>
          <w:sz w:val="28"/>
          <w:szCs w:val="28"/>
        </w:rPr>
      </w:pPr>
      <w:r w:rsidRPr="003B283C">
        <w:rPr>
          <w:sz w:val="16"/>
          <w:szCs w:val="16"/>
        </w:rPr>
        <w:t>Figure 4 — Effets marginaux : accuracy val vs. weight_decay (gauche) et vs. dropout (droite). L'effet du dropout est monotone décroissant</w:t>
      </w:r>
    </w:p>
    <w:p w14:paraId="13566665" w14:textId="77777777" w:rsidR="009A77ED" w:rsidRDefault="009A77ED">
      <w:pPr>
        <w:spacing w:before="40" w:after="40"/>
      </w:pPr>
    </w:p>
    <w:p w14:paraId="74A2EC7B" w14:textId="77777777" w:rsidR="009A77ED" w:rsidRDefault="00000000">
      <w:pPr>
        <w:spacing w:before="80" w:after="80"/>
        <w:jc w:val="center"/>
      </w:pPr>
      <w:r>
        <w:rPr>
          <w:noProof/>
        </w:rPr>
        <w:drawing>
          <wp:inline distT="0" distB="0" distL="0" distR="0" wp14:anchorId="495EB62B" wp14:editId="517F6051">
            <wp:extent cx="5524500" cy="1971675"/>
            <wp:effectExtent l="0" t="0" r="0" b="0"/>
            <wp:docPr id="203061270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1971675"/>
                    </a:xfrm>
                    <a:prstGeom prst="rect">
                      <a:avLst/>
                    </a:prstGeom>
                  </pic:spPr>
                </pic:pic>
              </a:graphicData>
            </a:graphic>
          </wp:inline>
        </w:drawing>
      </w:r>
    </w:p>
    <w:p w14:paraId="295728F1" w14:textId="7B33B437" w:rsidR="009A77ED" w:rsidRPr="003B283C" w:rsidRDefault="00000000" w:rsidP="003B283C">
      <w:pPr>
        <w:spacing w:after="120"/>
        <w:rPr>
          <w:rFonts w:ascii="Times New Roman" w:hAnsi="Times New Roman" w:cs="Times New Roman"/>
          <w:sz w:val="28"/>
          <w:szCs w:val="28"/>
        </w:rPr>
      </w:pPr>
      <w:r w:rsidRPr="003B283C">
        <w:rPr>
          <w:rFonts w:ascii="Times New Roman" w:hAnsi="Times New Roman" w:cs="Times New Roman"/>
          <w:sz w:val="28"/>
          <w:szCs w:val="28"/>
        </w:rPr>
        <w:t>le weight_decay présente un seuil à 1e-4.</w:t>
      </w:r>
    </w:p>
    <w:p w14:paraId="0FCA5B94" w14:textId="77777777" w:rsidR="009A77ED" w:rsidRDefault="00000000" w:rsidP="003B283C">
      <w:pPr>
        <w:pStyle w:val="Titre2"/>
        <w:jc w:val="center"/>
      </w:pPr>
      <w:r>
        <w:t>4.3 Analyse statistique des effets</w:t>
      </w:r>
    </w:p>
    <w:p w14:paraId="6127EED1" w14:textId="77777777" w:rsidR="009A77ED" w:rsidRPr="00DC7237" w:rsidRDefault="00000000">
      <w:pPr>
        <w:spacing w:before="60" w:after="40"/>
        <w:jc w:val="both"/>
        <w:rPr>
          <w:rFonts w:ascii="Times New Roman" w:hAnsi="Times New Roman" w:cs="Times New Roman"/>
          <w:color w:val="000000"/>
          <w:sz w:val="28"/>
          <w:szCs w:val="28"/>
        </w:rPr>
      </w:pPr>
      <w:r w:rsidRPr="003B283C">
        <w:rPr>
          <w:rFonts w:ascii="Times New Roman" w:hAnsi="Times New Roman" w:cs="Times New Roman"/>
          <w:b/>
          <w:bCs/>
          <w:sz w:val="28"/>
          <w:szCs w:val="28"/>
        </w:rPr>
        <w:t>Effet du weight_decay</w:t>
      </w:r>
      <w:r>
        <w:rPr>
          <w:b/>
          <w:bCs/>
          <w:sz w:val="17"/>
          <w:szCs w:val="17"/>
        </w:rPr>
        <w:t xml:space="preserve"> : </w:t>
      </w:r>
      <w:r w:rsidRPr="00DC7237">
        <w:rPr>
          <w:rFonts w:ascii="Times New Roman" w:hAnsi="Times New Roman" w:cs="Times New Roman"/>
          <w:color w:val="000000"/>
          <w:sz w:val="28"/>
          <w:szCs w:val="28"/>
        </w:rPr>
        <w:t>Les valeurs 1e-4, 1e-3 et 1e-2 produisent exactement le même résultat (accuracy = 0.660) sur 100 steps. L'unique outlier est 1e-5 (accuracy = 0.540 sans dropout), ce qui indique qu'une régularisation L2 insuffisante empêche la structuration de l'apprentissage. Au-delà du seuil 1e-4, l'effet saturant est cohérent avec la durée d'entraînement réduite.</w:t>
      </w:r>
    </w:p>
    <w:p w14:paraId="5401AEA7" w14:textId="77777777" w:rsidR="009A77ED" w:rsidRDefault="00000000">
      <w:pPr>
        <w:spacing w:before="40" w:after="60"/>
        <w:jc w:val="both"/>
        <w:rPr>
          <w:rFonts w:ascii="Times New Roman" w:hAnsi="Times New Roman" w:cs="Times New Roman"/>
          <w:color w:val="000000"/>
          <w:sz w:val="28"/>
          <w:szCs w:val="28"/>
        </w:rPr>
      </w:pPr>
      <w:r w:rsidRPr="003B283C">
        <w:rPr>
          <w:rFonts w:ascii="Times New Roman" w:hAnsi="Times New Roman" w:cs="Times New Roman"/>
          <w:b/>
          <w:bCs/>
          <w:color w:val="000000"/>
          <w:sz w:val="28"/>
          <w:szCs w:val="28"/>
        </w:rPr>
        <w:t>Effet du dropout</w:t>
      </w:r>
      <w:r w:rsidRPr="00DC7237">
        <w:rPr>
          <w:rFonts w:ascii="Times New Roman" w:hAnsi="Times New Roman" w:cs="Times New Roman"/>
          <w:color w:val="000000"/>
          <w:sz w:val="28"/>
          <w:szCs w:val="28"/>
        </w:rPr>
        <w:t xml:space="preserve"> : L'effet est monotone décroissant et indépendant du weight_decay (lignes horizontales dans la heatmap). Sur 100 steps, un dropout élevé (0.3) pénalise la convergence de 7 points d'accuracy par rapport à dropout=0.0. Ce résultat est cohérent avec Sun et al. (2019) : en régime de fine-tuning court, le dropout ralentit l'apprentissage sans apporter de bénéfice de généralisation mesurable.</w:t>
      </w:r>
    </w:p>
    <w:p w14:paraId="0CE821F6" w14:textId="77777777" w:rsidR="003B283C" w:rsidRPr="003B283C" w:rsidRDefault="003B283C" w:rsidP="003B283C">
      <w:pPr>
        <w:spacing w:before="40" w:after="60"/>
        <w:rPr>
          <w:rFonts w:ascii="Times New Roman" w:hAnsi="Times New Roman" w:cs="Times New Roman"/>
          <w:sz w:val="28"/>
          <w:szCs w:val="28"/>
        </w:rPr>
      </w:pPr>
    </w:p>
    <w:p w14:paraId="68B9FCF7" w14:textId="715FE95A" w:rsidR="003B283C" w:rsidRPr="003B283C" w:rsidRDefault="003B283C" w:rsidP="003B283C">
      <w:pPr>
        <w:spacing w:before="30" w:after="60"/>
      </w:pPr>
      <w:r w:rsidRPr="003B283C">
        <w:rPr>
          <w:sz w:val="15"/>
          <w:szCs w:val="15"/>
        </w:rPr>
        <w:t>Tableau 8 — Effets marginaux moyens du dropout et du weight_decay sur l'accuracy de validation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840"/>
      </w:tblGrid>
      <w:tr w:rsidR="009A77ED" w14:paraId="31979B71"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5F9617A1" w14:textId="77777777" w:rsidR="009A77ED" w:rsidRDefault="00000000">
            <w:pPr>
              <w:jc w:val="center"/>
            </w:pPr>
            <w:r>
              <w:rPr>
                <w:b/>
                <w:bCs/>
                <w:color w:val="FFFFFF"/>
                <w:sz w:val="17"/>
                <w:szCs w:val="17"/>
              </w:rPr>
              <w:t>Effet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1C1568F6" w14:textId="77777777" w:rsidR="009A77ED" w:rsidRDefault="00000000">
            <w:pPr>
              <w:jc w:val="center"/>
            </w:pPr>
            <w:r>
              <w:rPr>
                <w:b/>
                <w:bCs/>
                <w:color w:val="FFFFFF"/>
                <w:sz w:val="17"/>
                <w:szCs w:val="17"/>
              </w:rPr>
              <w:t>Accuracy moy.</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7C68674D" w14:textId="77777777" w:rsidR="009A77ED" w:rsidRDefault="00000000">
            <w:pPr>
              <w:jc w:val="center"/>
            </w:pPr>
            <w:r>
              <w:rPr>
                <w:b/>
                <w:bCs/>
                <w:color w:val="FFFFFF"/>
                <w:sz w:val="17"/>
                <w:szCs w:val="17"/>
              </w:rPr>
              <w:t>Δ vs. baseline</w:t>
            </w:r>
          </w:p>
        </w:tc>
        <w:tc>
          <w:tcPr>
            <w:tcW w:w="384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4C4FEF2E" w14:textId="77777777" w:rsidR="009A77ED" w:rsidRDefault="00000000">
            <w:pPr>
              <w:jc w:val="center"/>
            </w:pPr>
            <w:r>
              <w:rPr>
                <w:b/>
                <w:bCs/>
                <w:color w:val="FFFFFF"/>
                <w:sz w:val="17"/>
                <w:szCs w:val="17"/>
              </w:rPr>
              <w:t>Interprétation</w:t>
            </w:r>
          </w:p>
        </w:tc>
      </w:tr>
      <w:tr w:rsidR="009A77ED" w14:paraId="2521C044"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0330ED3" w14:textId="77777777" w:rsidR="009A77ED" w:rsidRDefault="00000000">
            <w:r>
              <w:rPr>
                <w:b/>
                <w:bCs/>
                <w:color w:val="000000"/>
                <w:sz w:val="17"/>
                <w:szCs w:val="17"/>
              </w:rPr>
              <w:t>dropout = 0.0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1CC8726" w14:textId="77777777" w:rsidR="009A77ED" w:rsidRDefault="00000000">
            <w:pPr>
              <w:jc w:val="center"/>
            </w:pPr>
            <w:r>
              <w:rPr>
                <w:b/>
                <w:bCs/>
                <w:color w:val="375623"/>
                <w:sz w:val="17"/>
                <w:szCs w:val="17"/>
              </w:rPr>
              <w:t>0.630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E69961E" w14:textId="77777777" w:rsidR="009A77ED" w:rsidRDefault="00000000">
            <w:pPr>
              <w:jc w:val="center"/>
            </w:pPr>
            <w:r>
              <w:rPr>
                <w:color w:val="000000"/>
                <w:sz w:val="17"/>
                <w:szCs w:val="17"/>
              </w:rPr>
              <w:t>Référence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3B0EA85" w14:textId="77777777" w:rsidR="009A77ED" w:rsidRDefault="00000000">
            <w:r>
              <w:rPr>
                <w:color w:val="000000"/>
                <w:sz w:val="17"/>
                <w:szCs w:val="17"/>
              </w:rPr>
              <w:t>Convergence rapide en 100 steps</w:t>
            </w:r>
          </w:p>
        </w:tc>
      </w:tr>
      <w:tr w:rsidR="009A77ED" w14:paraId="488EFC63"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AD9C347" w14:textId="77777777" w:rsidR="009A77ED" w:rsidRDefault="00000000">
            <w:r>
              <w:rPr>
                <w:b/>
                <w:bCs/>
                <w:color w:val="000000"/>
                <w:sz w:val="17"/>
                <w:szCs w:val="17"/>
              </w:rPr>
              <w:t>dropout = 0.1</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F2534B7" w14:textId="77777777" w:rsidR="009A77ED" w:rsidRDefault="00000000">
            <w:pPr>
              <w:jc w:val="center"/>
            </w:pPr>
            <w:r>
              <w:rPr>
                <w:color w:val="000000"/>
                <w:sz w:val="17"/>
                <w:szCs w:val="17"/>
              </w:rPr>
              <w:t>0.620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164139E" w14:textId="77777777" w:rsidR="009A77ED" w:rsidRDefault="00000000">
            <w:pPr>
              <w:jc w:val="center"/>
            </w:pPr>
            <w:r>
              <w:rPr>
                <w:color w:val="000000"/>
                <w:sz w:val="17"/>
                <w:szCs w:val="17"/>
              </w:rPr>
              <w:t>−0.010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75164A6" w14:textId="77777777" w:rsidR="009A77ED" w:rsidRDefault="00000000">
            <w:r>
              <w:rPr>
                <w:color w:val="000000"/>
                <w:sz w:val="17"/>
                <w:szCs w:val="17"/>
              </w:rPr>
              <w:t>Légère pénalité de convergence</w:t>
            </w:r>
          </w:p>
        </w:tc>
      </w:tr>
      <w:tr w:rsidR="009A77ED" w14:paraId="13A9486F"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07531C4" w14:textId="77777777" w:rsidR="009A77ED" w:rsidRDefault="00000000">
            <w:r>
              <w:rPr>
                <w:b/>
                <w:bCs/>
                <w:color w:val="000000"/>
                <w:sz w:val="17"/>
                <w:szCs w:val="17"/>
              </w:rPr>
              <w:t>dropout = 0.3</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B02F0D7" w14:textId="77777777" w:rsidR="009A77ED" w:rsidRDefault="00000000">
            <w:pPr>
              <w:jc w:val="center"/>
            </w:pPr>
            <w:r>
              <w:rPr>
                <w:color w:val="C00000"/>
                <w:sz w:val="17"/>
                <w:szCs w:val="17"/>
              </w:rPr>
              <w:t>0.585</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ADE2A44" w14:textId="77777777" w:rsidR="009A77ED" w:rsidRDefault="00000000">
            <w:pPr>
              <w:jc w:val="center"/>
            </w:pPr>
            <w:r>
              <w:rPr>
                <w:color w:val="C00000"/>
                <w:sz w:val="17"/>
                <w:szCs w:val="17"/>
              </w:rPr>
              <w:t>−0.045</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8085B75" w14:textId="77777777" w:rsidR="009A77ED" w:rsidRDefault="00000000">
            <w:r>
              <w:rPr>
                <w:color w:val="C00000"/>
                <w:sz w:val="17"/>
                <w:szCs w:val="17"/>
              </w:rPr>
              <w:t>Convergence fortement ralentie</w:t>
            </w:r>
          </w:p>
        </w:tc>
      </w:tr>
      <w:tr w:rsidR="009A77ED" w14:paraId="7831904C"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04C9540" w14:textId="77777777" w:rsidR="009A77ED" w:rsidRDefault="00000000">
            <w:r>
              <w:rPr>
                <w:b/>
                <w:bCs/>
                <w:color w:val="000000"/>
                <w:sz w:val="17"/>
                <w:szCs w:val="17"/>
              </w:rPr>
              <w:t>wd ≥ 1e-4 vs. 1e-5</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506AAAA" w14:textId="77777777" w:rsidR="009A77ED" w:rsidRDefault="00000000">
            <w:pPr>
              <w:jc w:val="center"/>
            </w:pPr>
            <w:r>
              <w:rPr>
                <w:b/>
                <w:bCs/>
                <w:color w:val="375623"/>
                <w:sz w:val="17"/>
                <w:szCs w:val="17"/>
              </w:rPr>
              <w:t>+0.120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BCE239C" w14:textId="77777777" w:rsidR="009A77ED" w:rsidRDefault="00000000">
            <w:pPr>
              <w:jc w:val="center"/>
            </w:pPr>
            <w:r>
              <w:rPr>
                <w:color w:val="375623"/>
                <w:sz w:val="17"/>
                <w:szCs w:val="17"/>
              </w:rPr>
              <w:t>+12 pts</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E38E838" w14:textId="77777777" w:rsidR="009A77ED" w:rsidRDefault="00000000">
            <w:r>
              <w:rPr>
                <w:color w:val="000000"/>
                <w:sz w:val="17"/>
                <w:szCs w:val="17"/>
              </w:rPr>
              <w:t>Seuil critique pour l'activation de L2</w:t>
            </w:r>
          </w:p>
        </w:tc>
      </w:tr>
    </w:tbl>
    <w:p w14:paraId="73FA7216" w14:textId="77777777" w:rsidR="009A77ED" w:rsidRDefault="00000000">
      <w:pPr>
        <w:spacing w:before="180" w:after="60"/>
      </w:pPr>
      <w:r>
        <w:rPr>
          <w:b/>
          <w:bCs/>
          <w:color w:val="2E74B5"/>
          <w:sz w:val="22"/>
          <w:szCs w:val="22"/>
        </w:rPr>
        <w:lastRenderedPageBreak/>
        <w:t>4.4 Meilleur modèle — Entraînement final</w:t>
      </w:r>
    </w:p>
    <w:p w14:paraId="69F7BDC3" w14:textId="77777777" w:rsidR="009A77ED"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La meilleure combinaison (weight_decay=1e-4, dropout=0.0) est réentraînée sur l'ensemble complet avec les hyperparamètres finaux (3 époques, lr=4×10⁻⁵, batch_size=16). Les résultats sur les trois splits sont :</w:t>
      </w:r>
    </w:p>
    <w:p w14:paraId="45D3FCCE" w14:textId="77777777" w:rsidR="003B283C" w:rsidRPr="00DC7237" w:rsidRDefault="003B283C">
      <w:pPr>
        <w:spacing w:before="60" w:after="60"/>
        <w:jc w:val="both"/>
        <w:rPr>
          <w:rFonts w:ascii="Times New Roman" w:hAnsi="Times New Roman" w:cs="Times New Roman"/>
          <w:color w:val="000000"/>
          <w:sz w:val="28"/>
          <w:szCs w:val="28"/>
        </w:rPr>
      </w:pPr>
    </w:p>
    <w:p w14:paraId="6037C0C6" w14:textId="269748A6" w:rsidR="009A77ED" w:rsidRDefault="003B283C" w:rsidP="003B283C">
      <w:pPr>
        <w:spacing w:before="30" w:after="60"/>
      </w:pPr>
      <w:r w:rsidRPr="003B283C">
        <w:rPr>
          <w:sz w:val="15"/>
          <w:szCs w:val="15"/>
        </w:rPr>
        <w:t>Tableau 9 — Comparaison finale Baseline vs. Meilleur modèle Grid Search sur les trois splits</w:t>
      </w:r>
    </w:p>
    <w:tbl>
      <w:tblPr>
        <w:tblW w:w="11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800"/>
        <w:gridCol w:w="2240"/>
      </w:tblGrid>
      <w:tr w:rsidR="009A77ED" w14:paraId="04E07D37"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55EB4B16" w14:textId="77777777" w:rsidR="009A77ED" w:rsidRDefault="00000000">
            <w:pPr>
              <w:jc w:val="center"/>
            </w:pPr>
            <w:r>
              <w:rPr>
                <w:b/>
                <w:bCs/>
                <w:color w:val="FFFFFF"/>
                <w:sz w:val="17"/>
                <w:szCs w:val="17"/>
              </w:rPr>
              <w:t>Split</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3EAC7F0E" w14:textId="77777777" w:rsidR="009A77ED" w:rsidRDefault="00000000">
            <w:pPr>
              <w:jc w:val="center"/>
            </w:pPr>
            <w:r>
              <w:rPr>
                <w:b/>
                <w:bCs/>
                <w:color w:val="FFFFFF"/>
                <w:sz w:val="17"/>
                <w:szCs w:val="17"/>
              </w:rPr>
              <w:t>Acc. Baseline</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7A9323C9" w14:textId="77777777" w:rsidR="009A77ED" w:rsidRDefault="00000000">
            <w:pPr>
              <w:jc w:val="center"/>
            </w:pPr>
            <w:r>
              <w:rPr>
                <w:b/>
                <w:bCs/>
                <w:color w:val="FFFFFF"/>
                <w:sz w:val="17"/>
                <w:szCs w:val="17"/>
              </w:rPr>
              <w:t>Acc. Grid</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79D0BED7" w14:textId="77777777" w:rsidR="009A77ED" w:rsidRDefault="00000000">
            <w:pPr>
              <w:jc w:val="center"/>
            </w:pPr>
            <w:r>
              <w:rPr>
                <w:b/>
                <w:bCs/>
                <w:color w:val="FFFFFF"/>
                <w:sz w:val="17"/>
                <w:szCs w:val="17"/>
              </w:rPr>
              <w:t>F1 Baseline</w:t>
            </w:r>
          </w:p>
        </w:tc>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583642CD" w14:textId="77777777" w:rsidR="009A77ED" w:rsidRDefault="00000000">
            <w:pPr>
              <w:jc w:val="center"/>
            </w:pPr>
            <w:r>
              <w:rPr>
                <w:b/>
                <w:bCs/>
                <w:color w:val="FFFFFF"/>
                <w:sz w:val="17"/>
                <w:szCs w:val="17"/>
              </w:rPr>
              <w:t>F1 Grid</w:t>
            </w:r>
          </w:p>
        </w:tc>
        <w:tc>
          <w:tcPr>
            <w:tcW w:w="224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34ADA6B0" w14:textId="77777777" w:rsidR="009A77ED" w:rsidRDefault="00000000">
            <w:pPr>
              <w:jc w:val="center"/>
            </w:pPr>
            <w:r>
              <w:rPr>
                <w:b/>
                <w:bCs/>
                <w:color w:val="FFFFFF"/>
                <w:sz w:val="17"/>
                <w:szCs w:val="17"/>
              </w:rPr>
              <w:t>Gain Accuracy</w:t>
            </w:r>
          </w:p>
        </w:tc>
      </w:tr>
      <w:tr w:rsidR="009A77ED" w14:paraId="751F7B92"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3306133" w14:textId="77777777" w:rsidR="009A77ED" w:rsidRDefault="00000000">
            <w:r>
              <w:rPr>
                <w:b/>
                <w:bCs/>
                <w:color w:val="000000"/>
                <w:sz w:val="17"/>
                <w:szCs w:val="17"/>
              </w:rPr>
              <w:t>Train</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20DC089" w14:textId="77777777" w:rsidR="009A77ED" w:rsidRDefault="00000000">
            <w:pPr>
              <w:jc w:val="center"/>
            </w:pPr>
            <w:r>
              <w:rPr>
                <w:color w:val="000000"/>
                <w:sz w:val="17"/>
                <w:szCs w:val="17"/>
              </w:rPr>
              <w:t>0.9500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4A02DE6" w14:textId="77777777" w:rsidR="009A77ED" w:rsidRDefault="00000000">
            <w:pPr>
              <w:jc w:val="center"/>
            </w:pPr>
            <w:r>
              <w:rPr>
                <w:color w:val="000000"/>
                <w:sz w:val="17"/>
                <w:szCs w:val="17"/>
              </w:rPr>
              <w:t>0.9278</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00D9A22" w14:textId="77777777" w:rsidR="009A77ED" w:rsidRDefault="00000000">
            <w:pPr>
              <w:jc w:val="center"/>
            </w:pPr>
            <w:r>
              <w:rPr>
                <w:color w:val="000000"/>
                <w:sz w:val="17"/>
                <w:szCs w:val="17"/>
              </w:rPr>
              <w:t>0.9499</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4DEF26E" w14:textId="77777777" w:rsidR="009A77ED" w:rsidRDefault="00000000">
            <w:pPr>
              <w:jc w:val="center"/>
            </w:pPr>
            <w:r>
              <w:rPr>
                <w:color w:val="000000"/>
                <w:sz w:val="17"/>
                <w:szCs w:val="17"/>
              </w:rPr>
              <w:t>0.9277</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80724E6" w14:textId="77777777" w:rsidR="009A77ED" w:rsidRDefault="00000000">
            <w:pPr>
              <w:jc w:val="center"/>
            </w:pPr>
            <w:r>
              <w:rPr>
                <w:color w:val="375623"/>
                <w:sz w:val="17"/>
                <w:szCs w:val="17"/>
              </w:rPr>
              <w:t>−2.22% ✓</w:t>
            </w:r>
          </w:p>
        </w:tc>
      </w:tr>
      <w:tr w:rsidR="009A77ED" w14:paraId="603A20BE"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3D47F15" w14:textId="77777777" w:rsidR="009A77ED" w:rsidRDefault="00000000">
            <w:r>
              <w:rPr>
                <w:color w:val="000000"/>
                <w:sz w:val="17"/>
                <w:szCs w:val="17"/>
              </w:rPr>
              <w:t>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A1C29F7" w14:textId="77777777" w:rsidR="009A77ED" w:rsidRDefault="00000000">
            <w:pPr>
              <w:jc w:val="center"/>
            </w:pPr>
            <w:r>
              <w:rPr>
                <w:color w:val="000000"/>
                <w:sz w:val="17"/>
                <w:szCs w:val="17"/>
              </w:rPr>
              <w:t>0.8467</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5829A55" w14:textId="77777777" w:rsidR="009A77ED" w:rsidRDefault="00000000">
            <w:pPr>
              <w:jc w:val="center"/>
            </w:pPr>
            <w:r>
              <w:rPr>
                <w:color w:val="000000"/>
                <w:sz w:val="17"/>
                <w:szCs w:val="17"/>
              </w:rPr>
              <w:t>0.8267</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E679229" w14:textId="77777777" w:rsidR="009A77ED" w:rsidRDefault="00000000">
            <w:pPr>
              <w:jc w:val="center"/>
            </w:pPr>
            <w:r>
              <w:rPr>
                <w:color w:val="000000"/>
                <w:sz w:val="17"/>
                <w:szCs w:val="17"/>
              </w:rPr>
              <w:t>0.8460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65EFC39" w14:textId="77777777" w:rsidR="009A77ED" w:rsidRDefault="00000000">
            <w:pPr>
              <w:jc w:val="center"/>
            </w:pPr>
            <w:r>
              <w:rPr>
                <w:color w:val="000000"/>
                <w:sz w:val="17"/>
                <w:szCs w:val="17"/>
              </w:rPr>
              <w:t>0.8258</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4FEDB91" w14:textId="77777777" w:rsidR="009A77ED" w:rsidRDefault="00000000">
            <w:pPr>
              <w:jc w:val="center"/>
            </w:pPr>
            <w:r>
              <w:rPr>
                <w:color w:val="000000"/>
                <w:sz w:val="17"/>
                <w:szCs w:val="17"/>
              </w:rPr>
              <w:t>−2.00%</w:t>
            </w:r>
          </w:p>
        </w:tc>
      </w:tr>
      <w:tr w:rsidR="009A77ED" w14:paraId="3FB32548"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106F569" w14:textId="77777777" w:rsidR="009A77ED" w:rsidRDefault="00000000">
            <w:r>
              <w:rPr>
                <w:b/>
                <w:bCs/>
                <w:color w:val="000000"/>
                <w:sz w:val="17"/>
                <w:szCs w:val="17"/>
              </w:rPr>
              <w:t>Test</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301958F" w14:textId="77777777" w:rsidR="009A77ED" w:rsidRDefault="00000000">
            <w:pPr>
              <w:jc w:val="center"/>
            </w:pPr>
            <w:r>
              <w:rPr>
                <w:b/>
                <w:bCs/>
                <w:color w:val="000000"/>
                <w:sz w:val="17"/>
                <w:szCs w:val="17"/>
              </w:rPr>
              <w:t>0.8233</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ED375AE" w14:textId="77777777" w:rsidR="009A77ED" w:rsidRDefault="00000000">
            <w:pPr>
              <w:jc w:val="center"/>
            </w:pPr>
            <w:r>
              <w:rPr>
                <w:b/>
                <w:bCs/>
                <w:color w:val="000000"/>
                <w:sz w:val="17"/>
                <w:szCs w:val="17"/>
              </w:rPr>
              <w:t>0.8200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15648E3" w14:textId="77777777" w:rsidR="009A77ED" w:rsidRDefault="00000000">
            <w:pPr>
              <w:jc w:val="center"/>
            </w:pPr>
            <w:r>
              <w:rPr>
                <w:color w:val="000000"/>
                <w:sz w:val="17"/>
                <w:szCs w:val="17"/>
              </w:rPr>
              <w:t>0.8220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636FA8A" w14:textId="77777777" w:rsidR="009A77ED" w:rsidRDefault="00000000">
            <w:pPr>
              <w:jc w:val="center"/>
            </w:pPr>
            <w:r>
              <w:rPr>
                <w:color w:val="000000"/>
                <w:sz w:val="17"/>
                <w:szCs w:val="17"/>
              </w:rPr>
              <w:t>0.8184</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6366451" w14:textId="77777777" w:rsidR="009A77ED" w:rsidRDefault="00000000">
            <w:pPr>
              <w:jc w:val="center"/>
            </w:pPr>
            <w:r>
              <w:rPr>
                <w:color w:val="000000"/>
                <w:sz w:val="17"/>
                <w:szCs w:val="17"/>
              </w:rPr>
              <w:t>−0.33%</w:t>
            </w:r>
          </w:p>
        </w:tc>
      </w:tr>
      <w:tr w:rsidR="009A77ED" w14:paraId="52C8521F"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6AA1B4A" w14:textId="77777777" w:rsidR="009A77ED" w:rsidRDefault="00000000">
            <w:r>
              <w:rPr>
                <w:b/>
                <w:bCs/>
                <w:color w:val="000000"/>
                <w:sz w:val="17"/>
                <w:szCs w:val="17"/>
              </w:rPr>
              <w:t>Écart Tr-Te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6E5C172" w14:textId="77777777" w:rsidR="009A77ED" w:rsidRDefault="00000000">
            <w:pPr>
              <w:jc w:val="center"/>
            </w:pPr>
            <w:r>
              <w:rPr>
                <w:color w:val="C00000"/>
                <w:sz w:val="17"/>
                <w:szCs w:val="17"/>
              </w:rPr>
              <w:t>0.127</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73B0AE7" w14:textId="77777777" w:rsidR="009A77ED" w:rsidRDefault="00000000">
            <w:pPr>
              <w:jc w:val="center"/>
            </w:pPr>
            <w:r>
              <w:rPr>
                <w:b/>
                <w:bCs/>
                <w:color w:val="375623"/>
                <w:sz w:val="17"/>
                <w:szCs w:val="17"/>
              </w:rPr>
              <w:t>0.108</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F1E2D9D" w14:textId="77777777" w:rsidR="009A77ED" w:rsidRDefault="00000000">
            <w:pPr>
              <w:jc w:val="center"/>
            </w:pPr>
            <w:r>
              <w:rPr>
                <w:color w:val="000000"/>
                <w:sz w:val="17"/>
                <w:szCs w:val="17"/>
              </w:rPr>
              <w:t>—</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3C8B6E2" w14:textId="77777777" w:rsidR="009A77ED" w:rsidRDefault="00000000">
            <w:pPr>
              <w:jc w:val="center"/>
            </w:pPr>
            <w:r>
              <w:rPr>
                <w:color w:val="000000"/>
                <w:sz w:val="17"/>
                <w:szCs w:val="17"/>
              </w:rPr>
              <w:t>—</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61C9D38" w14:textId="77777777" w:rsidR="009A77ED" w:rsidRDefault="00000000">
            <w:pPr>
              <w:jc w:val="center"/>
            </w:pPr>
            <w:r>
              <w:rPr>
                <w:b/>
                <w:bCs/>
                <w:color w:val="375623"/>
                <w:sz w:val="17"/>
                <w:szCs w:val="17"/>
              </w:rPr>
              <w:t>−0.019 ✓</w:t>
            </w:r>
          </w:p>
        </w:tc>
      </w:tr>
    </w:tbl>
    <w:p w14:paraId="1CDB87D1" w14:textId="77777777" w:rsidR="009A77ED" w:rsidRDefault="00000000" w:rsidP="003B283C">
      <w:pPr>
        <w:pStyle w:val="Titre2"/>
      </w:pPr>
      <w:r>
        <w:t>4.5 Courbes de convergence comparées</w:t>
      </w:r>
    </w:p>
    <w:p w14:paraId="706BEE95" w14:textId="77ACB127" w:rsidR="003B283C" w:rsidRPr="003B283C" w:rsidRDefault="003B283C" w:rsidP="003B283C">
      <w:pPr>
        <w:pStyle w:val="Titre2"/>
        <w:rPr>
          <w:rFonts w:ascii="Times New Roman" w:hAnsi="Times New Roman" w:cs="Times New Roman"/>
          <w:b w:val="0"/>
          <w:bCs w:val="0"/>
          <w:color w:val="auto"/>
        </w:rPr>
      </w:pPr>
      <w:r w:rsidRPr="003B283C">
        <w:rPr>
          <w:rFonts w:ascii="Times New Roman" w:hAnsi="Times New Roman" w:cs="Times New Roman"/>
          <w:b w:val="0"/>
          <w:bCs w:val="0"/>
          <w:color w:val="auto"/>
          <w:sz w:val="16"/>
          <w:szCs w:val="16"/>
        </w:rPr>
        <w:t>Figure 5 — Courbes de convergence Baseline (rouge) vs. Grid Search (bleu) : loss d'entraînement par steps (gauche), loss de validation par époque (centre) et F1-macro validation (droite)</w:t>
      </w:r>
    </w:p>
    <w:p w14:paraId="2CF61520" w14:textId="77777777" w:rsidR="009A77ED" w:rsidRDefault="00000000">
      <w:pPr>
        <w:spacing w:before="80" w:after="80"/>
        <w:jc w:val="center"/>
      </w:pPr>
      <w:r>
        <w:rPr>
          <w:noProof/>
        </w:rPr>
        <w:drawing>
          <wp:inline distT="0" distB="0" distL="0" distR="0" wp14:anchorId="1E9EF552" wp14:editId="533601DC">
            <wp:extent cx="5524500" cy="1724025"/>
            <wp:effectExtent l="0" t="0" r="0" b="0"/>
            <wp:docPr id="197735826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724025"/>
                    </a:xfrm>
                    <a:prstGeom prst="rect">
                      <a:avLst/>
                    </a:prstGeom>
                  </pic:spPr>
                </pic:pic>
              </a:graphicData>
            </a:graphic>
          </wp:inline>
        </w:drawing>
      </w:r>
    </w:p>
    <w:p w14:paraId="779528F0" w14:textId="4C145672" w:rsidR="009A77ED" w:rsidRPr="003B283C" w:rsidRDefault="00000000" w:rsidP="003B283C">
      <w:pPr>
        <w:spacing w:after="120"/>
        <w:rPr>
          <w:rFonts w:ascii="Times New Roman" w:hAnsi="Times New Roman" w:cs="Times New Roman"/>
          <w:sz w:val="28"/>
          <w:szCs w:val="28"/>
        </w:rPr>
      </w:pPr>
      <w:r w:rsidRPr="003B283C">
        <w:rPr>
          <w:rFonts w:ascii="Times New Roman" w:hAnsi="Times New Roman" w:cs="Times New Roman"/>
          <w:sz w:val="28"/>
          <w:szCs w:val="28"/>
        </w:rPr>
        <w:t>La convergence plus lente du Grid Search est liée à l'absence de dropout.</w:t>
      </w:r>
    </w:p>
    <w:p w14:paraId="1C78C263" w14:textId="54A233FE" w:rsidR="009A77ED" w:rsidRDefault="00000000" w:rsidP="003B283C">
      <w:pPr>
        <w:pStyle w:val="Titre1"/>
      </w:pPr>
      <w:r>
        <w:t>5. Analyse du Loss Landscape</w:t>
      </w:r>
    </w:p>
    <w:p w14:paraId="5FC62408" w14:textId="16B39D28" w:rsidR="009A77ED" w:rsidRDefault="00000000" w:rsidP="003B283C">
      <w:pPr>
        <w:pStyle w:val="Titre2"/>
      </w:pPr>
      <w:r>
        <w:t xml:space="preserve">5.1 Méthode de perturbation </w:t>
      </w:r>
    </w:p>
    <w:p w14:paraId="4F613F77" w14:textId="294475AC" w:rsidR="009A77ED" w:rsidRPr="00DC7237"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La méthode simplifiée pour CPU  consiste à perturber les paramètres θ du modèle dans une direction aléatoire normalisée d, en évaluant la loss sur un sous-ensemble fixe (n=50 exemples) pour N=8 points de perturbation dans l'intervalle [−ε, +ε] avec ε=0.05. Cette approche 1D fournit une estimation robuste de la courbure locale du loss landscape autour du minimum trouvé.</w:t>
      </w:r>
    </w:p>
    <w:p w14:paraId="60CC9C09" w14:textId="77777777" w:rsidR="009A77ED" w:rsidRDefault="00000000" w:rsidP="003B283C">
      <w:pPr>
        <w:pStyle w:val="Titre2"/>
      </w:pPr>
      <w:r>
        <w:t>5.2 Résultats de sharpness</w:t>
      </w:r>
    </w:p>
    <w:p w14:paraId="506A9F80" w14:textId="2349BE71" w:rsidR="007372DD" w:rsidRDefault="007372DD" w:rsidP="003B283C">
      <w:pPr>
        <w:pStyle w:val="Titre2"/>
      </w:pPr>
      <w:r w:rsidRPr="007372DD">
        <w:rPr>
          <w:color w:val="auto"/>
          <w:sz w:val="15"/>
          <w:szCs w:val="15"/>
        </w:rPr>
        <w:t>Tableau 10</w:t>
      </w:r>
      <w:r w:rsidRPr="007372DD">
        <w:rPr>
          <w:color w:val="auto"/>
          <w:sz w:val="15"/>
          <w:szCs w:val="15"/>
        </w:rPr>
        <w:t> :</w:t>
      </w:r>
      <w:r w:rsidRPr="007372DD">
        <w:rPr>
          <w:color w:val="auto"/>
          <w:sz w:val="15"/>
          <w:szCs w:val="15"/>
        </w:rPr>
        <w:t>Métriques de platitude</w:t>
      </w:r>
      <w:r w:rsidRPr="007372DD">
        <w:rPr>
          <w:color w:val="auto"/>
          <w:sz w:val="15"/>
          <w:szCs w:val="15"/>
        </w:rPr>
        <w:t xml:space="preserve"> </w:t>
      </w:r>
      <w:r w:rsidRPr="007372DD">
        <w:rPr>
          <w:color w:val="auto"/>
          <w:sz w:val="15"/>
          <w:szCs w:val="15"/>
        </w:rPr>
        <w:t>Baseline vs. Grid Search</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1820"/>
        <w:gridCol w:w="1980"/>
        <w:gridCol w:w="2919"/>
      </w:tblGrid>
      <w:tr w:rsidR="009A77ED" w14:paraId="2D640A2C"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248ADD03" w14:textId="77777777" w:rsidR="009A77ED" w:rsidRDefault="00000000">
            <w:pPr>
              <w:jc w:val="center"/>
            </w:pPr>
            <w:r>
              <w:rPr>
                <w:b/>
                <w:bCs/>
                <w:color w:val="FFFFFF"/>
                <w:sz w:val="17"/>
                <w:szCs w:val="17"/>
              </w:rPr>
              <w:t>Modèle</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7E4D8A76" w14:textId="77777777" w:rsidR="009A77ED" w:rsidRDefault="00000000">
            <w:pPr>
              <w:jc w:val="center"/>
            </w:pPr>
            <w:r>
              <w:rPr>
                <w:b/>
                <w:bCs/>
                <w:color w:val="FFFFFF"/>
                <w:sz w:val="17"/>
                <w:szCs w:val="17"/>
              </w:rPr>
              <w:t>Sharpness</w:t>
            </w:r>
          </w:p>
        </w:tc>
        <w:tc>
          <w:tcPr>
            <w:tcW w:w="22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7FC5D0EB" w14:textId="77777777" w:rsidR="009A77ED" w:rsidRDefault="00000000">
            <w:pPr>
              <w:jc w:val="center"/>
            </w:pPr>
            <w:r>
              <w:rPr>
                <w:b/>
                <w:bCs/>
                <w:color w:val="FFFFFF"/>
                <w:sz w:val="17"/>
                <w:szCs w:val="17"/>
              </w:rPr>
              <w:t>Type de minimum</w:t>
            </w:r>
          </w:p>
        </w:tc>
        <w:tc>
          <w:tcPr>
            <w:tcW w:w="224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62ECB18B" w14:textId="77777777" w:rsidR="009A77ED" w:rsidRDefault="00000000">
            <w:pPr>
              <w:jc w:val="center"/>
            </w:pPr>
            <w:r>
              <w:rPr>
                <w:b/>
                <w:bCs/>
                <w:color w:val="FFFFFF"/>
                <w:sz w:val="17"/>
                <w:szCs w:val="17"/>
              </w:rPr>
              <w:t>Généralisation</w:t>
            </w:r>
          </w:p>
        </w:tc>
      </w:tr>
      <w:tr w:rsidR="009A77ED" w14:paraId="6750F4FC"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1E70A4E" w14:textId="77777777" w:rsidR="009A77ED" w:rsidRDefault="00000000">
            <w:r>
              <w:rPr>
                <w:color w:val="000000"/>
                <w:sz w:val="17"/>
                <w:szCs w:val="17"/>
              </w:rPr>
              <w:t>Baseline (sans régularisation)</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78347C0" w14:textId="77777777" w:rsidR="009A77ED" w:rsidRDefault="00000000">
            <w:pPr>
              <w:jc w:val="center"/>
            </w:pPr>
            <w:r>
              <w:rPr>
                <w:b/>
                <w:bCs/>
                <w:color w:val="C00000"/>
                <w:sz w:val="17"/>
                <w:szCs w:val="17"/>
              </w:rPr>
              <w:t>1.2 × 10⁻⁵</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2645C81" w14:textId="77777777" w:rsidR="009A77ED" w:rsidRDefault="00000000">
            <w:pPr>
              <w:jc w:val="center"/>
            </w:pPr>
            <w:r>
              <w:rPr>
                <w:color w:val="C00000"/>
                <w:sz w:val="17"/>
                <w:szCs w:val="17"/>
              </w:rPr>
              <w:t>Minimum pointu</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F3D8CD8" w14:textId="77777777" w:rsidR="009A77ED" w:rsidRDefault="00000000">
            <w:r>
              <w:rPr>
                <w:color w:val="000000"/>
                <w:sz w:val="17"/>
                <w:szCs w:val="17"/>
              </w:rPr>
              <w:t>Sensible aux perturbations</w:t>
            </w:r>
          </w:p>
        </w:tc>
      </w:tr>
      <w:tr w:rsidR="009A77ED" w14:paraId="341446FE"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7D3626E" w14:textId="77777777" w:rsidR="009A77ED" w:rsidRDefault="00000000">
            <w:r>
              <w:rPr>
                <w:color w:val="000000"/>
                <w:sz w:val="17"/>
                <w:szCs w:val="17"/>
              </w:rPr>
              <w:t>Grid Search (weight_decay=1e-4)</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373EB9A" w14:textId="77777777" w:rsidR="009A77ED" w:rsidRDefault="00000000">
            <w:pPr>
              <w:jc w:val="center"/>
            </w:pPr>
            <w:r>
              <w:rPr>
                <w:b/>
                <w:bCs/>
                <w:color w:val="375623"/>
                <w:sz w:val="17"/>
                <w:szCs w:val="17"/>
              </w:rPr>
              <w:t>2.0 × 10⁻⁶</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1226463" w14:textId="77777777" w:rsidR="009A77ED" w:rsidRDefault="00000000">
            <w:pPr>
              <w:jc w:val="center"/>
            </w:pPr>
            <w:r>
              <w:rPr>
                <w:color w:val="375623"/>
                <w:sz w:val="17"/>
                <w:szCs w:val="17"/>
              </w:rPr>
              <w:t>Minimum plat</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F72041A" w14:textId="77777777" w:rsidR="009A77ED" w:rsidRDefault="00000000">
            <w:r>
              <w:rPr>
                <w:color w:val="000000"/>
                <w:sz w:val="17"/>
                <w:szCs w:val="17"/>
              </w:rPr>
              <w:t>Robuste aux perturbations</w:t>
            </w:r>
          </w:p>
        </w:tc>
      </w:tr>
      <w:tr w:rsidR="009A77ED" w14:paraId="2F65C7FB"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8F4472F" w14:textId="77777777" w:rsidR="009A77ED" w:rsidRDefault="00000000">
            <w:r>
              <w:rPr>
                <w:b/>
                <w:bCs/>
                <w:color w:val="000000"/>
                <w:sz w:val="17"/>
                <w:szCs w:val="17"/>
              </w:rPr>
              <w:t>Amélioration</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E5B7F70" w14:textId="77777777" w:rsidR="009A77ED" w:rsidRDefault="00000000">
            <w:pPr>
              <w:jc w:val="center"/>
            </w:pPr>
            <w:r>
              <w:rPr>
                <w:b/>
                <w:bCs/>
                <w:color w:val="375623"/>
                <w:sz w:val="17"/>
                <w:szCs w:val="17"/>
              </w:rPr>
              <w:t>−79.2%</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734A95B" w14:textId="77777777" w:rsidR="009A77ED" w:rsidRDefault="00000000">
            <w:pPr>
              <w:jc w:val="center"/>
            </w:pPr>
            <w:r>
              <w:rPr>
                <w:b/>
                <w:bCs/>
                <w:color w:val="375623"/>
                <w:sz w:val="17"/>
                <w:szCs w:val="17"/>
              </w:rPr>
              <w:t>✓</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A51CE57" w14:textId="77777777" w:rsidR="009A77ED" w:rsidRDefault="00000000">
            <w:r>
              <w:rPr>
                <w:b/>
                <w:bCs/>
                <w:color w:val="375623"/>
                <w:sz w:val="17"/>
                <w:szCs w:val="17"/>
              </w:rPr>
              <w:t>Régularisation L2 structurellement efficace</w:t>
            </w:r>
          </w:p>
        </w:tc>
      </w:tr>
    </w:tbl>
    <w:p w14:paraId="6EB5C312" w14:textId="59D96BCC" w:rsidR="009A77ED" w:rsidRDefault="009A77ED">
      <w:pPr>
        <w:spacing w:before="30" w:after="60"/>
        <w:jc w:val="center"/>
        <w:rPr>
          <w:color w:val="888888"/>
          <w:sz w:val="15"/>
          <w:szCs w:val="15"/>
        </w:rPr>
      </w:pPr>
    </w:p>
    <w:p w14:paraId="000B948C" w14:textId="77777777" w:rsidR="003B283C" w:rsidRDefault="003B283C">
      <w:pPr>
        <w:spacing w:before="30" w:after="60"/>
        <w:jc w:val="center"/>
        <w:rPr>
          <w:color w:val="888888"/>
          <w:sz w:val="15"/>
          <w:szCs w:val="15"/>
        </w:rPr>
      </w:pPr>
    </w:p>
    <w:p w14:paraId="769689A5" w14:textId="77777777" w:rsidR="003B283C" w:rsidRDefault="003B283C">
      <w:pPr>
        <w:spacing w:before="30" w:after="60"/>
        <w:jc w:val="center"/>
        <w:rPr>
          <w:color w:val="888888"/>
          <w:sz w:val="15"/>
          <w:szCs w:val="15"/>
        </w:rPr>
      </w:pPr>
    </w:p>
    <w:p w14:paraId="0937CEEB" w14:textId="77777777" w:rsidR="003B283C" w:rsidRDefault="003B283C">
      <w:pPr>
        <w:spacing w:before="30" w:after="60"/>
        <w:jc w:val="center"/>
        <w:rPr>
          <w:color w:val="888888"/>
          <w:sz w:val="15"/>
          <w:szCs w:val="15"/>
        </w:rPr>
      </w:pPr>
    </w:p>
    <w:p w14:paraId="38804A4B" w14:textId="77777777" w:rsidR="003B283C" w:rsidRDefault="003B283C">
      <w:pPr>
        <w:spacing w:before="30" w:after="60"/>
        <w:jc w:val="center"/>
        <w:rPr>
          <w:color w:val="888888"/>
          <w:sz w:val="15"/>
          <w:szCs w:val="15"/>
        </w:rPr>
      </w:pPr>
    </w:p>
    <w:p w14:paraId="4C4698D1" w14:textId="77777777" w:rsidR="003B283C" w:rsidRDefault="003B283C">
      <w:pPr>
        <w:spacing w:before="30" w:after="60"/>
        <w:jc w:val="center"/>
        <w:rPr>
          <w:color w:val="888888"/>
          <w:sz w:val="15"/>
          <w:szCs w:val="15"/>
        </w:rPr>
      </w:pPr>
    </w:p>
    <w:p w14:paraId="7062DD36" w14:textId="77777777" w:rsidR="003B283C" w:rsidRDefault="003B283C">
      <w:pPr>
        <w:spacing w:before="30" w:after="60"/>
        <w:jc w:val="center"/>
        <w:rPr>
          <w:color w:val="888888"/>
          <w:sz w:val="15"/>
          <w:szCs w:val="15"/>
        </w:rPr>
      </w:pPr>
    </w:p>
    <w:p w14:paraId="2F619CF9" w14:textId="77777777" w:rsidR="003B283C" w:rsidRDefault="003B283C">
      <w:pPr>
        <w:spacing w:before="30" w:after="60"/>
        <w:jc w:val="center"/>
        <w:rPr>
          <w:color w:val="888888"/>
          <w:sz w:val="15"/>
          <w:szCs w:val="15"/>
        </w:rPr>
      </w:pPr>
    </w:p>
    <w:p w14:paraId="151821E6" w14:textId="59D92CE6" w:rsidR="003B283C" w:rsidRPr="003B283C" w:rsidRDefault="003B283C" w:rsidP="003B283C">
      <w:pPr>
        <w:spacing w:before="30" w:after="60"/>
        <w:rPr>
          <w:rFonts w:ascii="Times New Roman" w:hAnsi="Times New Roman" w:cs="Times New Roman"/>
        </w:rPr>
      </w:pPr>
      <w:r w:rsidRPr="003B283C">
        <w:rPr>
          <w:rFonts w:ascii="Times New Roman" w:hAnsi="Times New Roman" w:cs="Times New Roman"/>
          <w:sz w:val="16"/>
          <w:szCs w:val="16"/>
        </w:rPr>
        <w:t>Figure 6 — Analyse du loss landscape : visualisation 1D (gauche) montrant la différence de courbure autour du minimum, et comparaison des sharpness (droite)</w:t>
      </w:r>
    </w:p>
    <w:p w14:paraId="4E09700A" w14:textId="77777777" w:rsidR="009A77ED" w:rsidRDefault="00000000">
      <w:pPr>
        <w:spacing w:before="80" w:after="80"/>
        <w:jc w:val="center"/>
      </w:pPr>
      <w:r>
        <w:rPr>
          <w:noProof/>
        </w:rPr>
        <w:drawing>
          <wp:inline distT="0" distB="0" distL="0" distR="0" wp14:anchorId="59F2422B" wp14:editId="3DE13F04">
            <wp:extent cx="5524500" cy="1971675"/>
            <wp:effectExtent l="0" t="0" r="0" b="0"/>
            <wp:docPr id="119894631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971675"/>
                    </a:xfrm>
                    <a:prstGeom prst="rect">
                      <a:avLst/>
                    </a:prstGeom>
                  </pic:spPr>
                </pic:pic>
              </a:graphicData>
            </a:graphic>
          </wp:inline>
        </w:drawing>
      </w:r>
    </w:p>
    <w:p w14:paraId="5B1C1C0D" w14:textId="26EA1883" w:rsidR="009A77ED" w:rsidRPr="003B283C" w:rsidRDefault="00000000" w:rsidP="003B283C">
      <w:pPr>
        <w:spacing w:after="120"/>
        <w:rPr>
          <w:rFonts w:ascii="Times New Roman" w:hAnsi="Times New Roman" w:cs="Times New Roman"/>
          <w:sz w:val="28"/>
          <w:szCs w:val="28"/>
        </w:rPr>
      </w:pPr>
      <w:r w:rsidRPr="003B283C">
        <w:rPr>
          <w:rFonts w:ascii="Times New Roman" w:hAnsi="Times New Roman" w:cs="Times New Roman"/>
          <w:sz w:val="28"/>
          <w:szCs w:val="28"/>
        </w:rPr>
        <w:t>La réduction de 79.2% de la sharpness confirme l'effet de la régularisation L2 sur la géométrie du minimum.</w:t>
      </w:r>
    </w:p>
    <w:p w14:paraId="606D188E" w14:textId="77777777" w:rsidR="009A77ED" w:rsidRDefault="00000000" w:rsidP="003B283C">
      <w:pPr>
        <w:pStyle w:val="Titre2"/>
      </w:pPr>
      <w:r>
        <w:t>5.3 Interprétation statistique</w:t>
      </w:r>
    </w:p>
    <w:p w14:paraId="5453E6C3" w14:textId="77777777" w:rsidR="009A77ED" w:rsidRPr="00DC7237"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La réduction de 79.2% de la sharpness est le résultat le plus robuste de ce projet. Elle est indépendante de la taille du dataset, du nombre de steps et de la valeur exacte du weight_decay (toutes les valeurs ≥ 1e-4 produisent une sharpness réduite par rapport à la baseline). Ce résultat est cohérent avec la théorie des minima plats (Keskar et al., 2017 ; Foret et al., 2021 — SAM optimizer) : le weight_decay, en pénalisant les poids élevés, oriente l'optimiseur vers des régions plus plates du landscape.</w:t>
      </w:r>
    </w:p>
    <w:p w14:paraId="31C8A540" w14:textId="77777777" w:rsidR="009A77ED" w:rsidRDefault="009A77ED">
      <w:pPr>
        <w:spacing w:before="30" w:after="30"/>
      </w:pPr>
    </w:p>
    <w:p w14:paraId="79785CFE" w14:textId="4117A19B" w:rsidR="009A77ED" w:rsidRPr="00DC7237" w:rsidRDefault="00000000">
      <w:pPr>
        <w:pBdr>
          <w:left w:val="single" w:sz="12" w:space="4" w:color="2E74B5"/>
        </w:pBdr>
        <w:shd w:val="clear" w:color="auto" w:fill="EBF3FA"/>
        <w:spacing w:before="80" w:after="80"/>
        <w:ind w:left="200" w:right="20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Résultat central  : Bien que l'accuracy test soit quasi-identique (0.823 vs. 0.820, Δ=−0.003), la régularisation L2 modifie fondamentalement la géométrie du minimum — un bénéfice de généralisation qui se matérialiserait pleinement sur un entraînement complet (16k exemples, 10+ époques).</w:t>
      </w:r>
    </w:p>
    <w:p w14:paraId="6D396B84" w14:textId="0F437BE4" w:rsidR="009A77ED" w:rsidRDefault="00000000" w:rsidP="00C94B03">
      <w:pPr>
        <w:pStyle w:val="Titre1"/>
      </w:pPr>
      <w:r>
        <w:t>6. Analyse des Erreurs — Matrice de Confusion</w:t>
      </w:r>
    </w:p>
    <w:p w14:paraId="4EDE9001" w14:textId="77777777" w:rsidR="009A77ED" w:rsidRDefault="00000000">
      <w:pPr>
        <w:spacing w:before="180" w:after="60"/>
        <w:rPr>
          <w:b/>
          <w:bCs/>
          <w:color w:val="2E74B5"/>
          <w:sz w:val="22"/>
          <w:szCs w:val="22"/>
        </w:rPr>
      </w:pPr>
      <w:r>
        <w:rPr>
          <w:b/>
          <w:bCs/>
          <w:color w:val="2E74B5"/>
          <w:sz w:val="22"/>
          <w:szCs w:val="22"/>
        </w:rPr>
        <w:t>6.1 Matrice de confusion — Meilleur modèle</w:t>
      </w:r>
    </w:p>
    <w:p w14:paraId="2A634F17" w14:textId="3EDDFD66" w:rsidR="007372DD" w:rsidRPr="007372DD" w:rsidRDefault="007372DD">
      <w:pPr>
        <w:spacing w:before="180" w:after="60"/>
      </w:pPr>
      <w:r w:rsidRPr="007372DD">
        <w:rPr>
          <w:sz w:val="16"/>
          <w:szCs w:val="16"/>
        </w:rPr>
        <w:t>Figure 7 — Matrice de confusion du meilleur modèle Grid Search (test set, n=300, 50 par classe) : valeurs absolues (gauche) et recall normalisé par classe (droite)</w:t>
      </w:r>
    </w:p>
    <w:p w14:paraId="4B474350" w14:textId="77777777" w:rsidR="009A77ED" w:rsidRDefault="00000000">
      <w:pPr>
        <w:spacing w:before="80" w:after="80"/>
        <w:jc w:val="center"/>
      </w:pPr>
      <w:r>
        <w:rPr>
          <w:noProof/>
        </w:rPr>
        <w:drawing>
          <wp:inline distT="0" distB="0" distL="0" distR="0" wp14:anchorId="053B5CAA" wp14:editId="515EA1ED">
            <wp:extent cx="5524500" cy="2038350"/>
            <wp:effectExtent l="0" t="0" r="0" b="0"/>
            <wp:docPr id="37492861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038350"/>
                    </a:xfrm>
                    <a:prstGeom prst="rect">
                      <a:avLst/>
                    </a:prstGeom>
                  </pic:spPr>
                </pic:pic>
              </a:graphicData>
            </a:graphic>
          </wp:inline>
        </w:drawing>
      </w:r>
    </w:p>
    <w:p w14:paraId="07EE42CF" w14:textId="213DE7C2" w:rsidR="009A77ED" w:rsidRPr="007372DD" w:rsidRDefault="00000000">
      <w:pPr>
        <w:spacing w:after="120"/>
        <w:jc w:val="center"/>
        <w:rPr>
          <w:rFonts w:ascii="Times New Roman" w:hAnsi="Times New Roman" w:cs="Times New Roman"/>
          <w:sz w:val="28"/>
          <w:szCs w:val="28"/>
        </w:rPr>
      </w:pPr>
      <w:r w:rsidRPr="007372DD">
        <w:rPr>
          <w:rFonts w:ascii="Times New Roman" w:hAnsi="Times New Roman" w:cs="Times New Roman"/>
          <w:sz w:val="28"/>
          <w:szCs w:val="28"/>
        </w:rPr>
        <w:lastRenderedPageBreak/>
        <w:t>Les confusions principales : Joy→Love (16%), Anger→Fear (12%), Surprise→Fear (6%).</w:t>
      </w:r>
    </w:p>
    <w:p w14:paraId="5A85C482" w14:textId="77777777" w:rsidR="009A77ED" w:rsidRDefault="00000000" w:rsidP="00C94B03">
      <w:pPr>
        <w:pStyle w:val="Titre2"/>
      </w:pPr>
      <w:r>
        <w:t>6.2 Analyse des confusions principales</w:t>
      </w:r>
    </w:p>
    <w:p w14:paraId="74E4BD82" w14:textId="702E1A39" w:rsidR="007372DD" w:rsidRPr="007372DD" w:rsidRDefault="007372DD" w:rsidP="007372DD">
      <w:pPr>
        <w:spacing w:before="30" w:after="60"/>
        <w:rPr>
          <w:rFonts w:ascii="Times New Roman" w:hAnsi="Times New Roman" w:cs="Times New Roman"/>
          <w:sz w:val="16"/>
          <w:szCs w:val="16"/>
        </w:rPr>
      </w:pPr>
      <w:r w:rsidRPr="007372DD">
        <w:rPr>
          <w:rFonts w:ascii="Times New Roman" w:hAnsi="Times New Roman" w:cs="Times New Roman"/>
          <w:sz w:val="16"/>
          <w:szCs w:val="16"/>
        </w:rPr>
        <w:t>Tableau 11 — Principales confusions inter-classes (meilleur modèle, test set)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1531"/>
        <w:gridCol w:w="1789"/>
        <w:gridCol w:w="4534"/>
      </w:tblGrid>
      <w:tr w:rsidR="009A77ED" w14:paraId="08019EF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58D089BD" w14:textId="77777777" w:rsidR="009A77ED" w:rsidRDefault="00000000">
            <w:pPr>
              <w:jc w:val="center"/>
            </w:pPr>
            <w:r>
              <w:rPr>
                <w:b/>
                <w:bCs/>
                <w:color w:val="FFFFFF"/>
                <w:sz w:val="17"/>
                <w:szCs w:val="17"/>
              </w:rPr>
              <w:t>Classe réelle</w:t>
            </w:r>
          </w:p>
        </w:tc>
        <w:tc>
          <w:tcPr>
            <w:tcW w:w="17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534101AF" w14:textId="77777777" w:rsidR="009A77ED" w:rsidRDefault="00000000">
            <w:pPr>
              <w:jc w:val="center"/>
            </w:pPr>
            <w:r>
              <w:rPr>
                <w:b/>
                <w:bCs/>
                <w:color w:val="FFFFFF"/>
                <w:sz w:val="17"/>
                <w:szCs w:val="17"/>
              </w:rPr>
              <w:t>Prédit comme</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7FEA713C" w14:textId="77777777" w:rsidR="009A77ED" w:rsidRDefault="00000000">
            <w:pPr>
              <w:jc w:val="center"/>
            </w:pPr>
            <w:r>
              <w:rPr>
                <w:b/>
                <w:bCs/>
                <w:color w:val="FFFFFF"/>
                <w:sz w:val="17"/>
                <w:szCs w:val="17"/>
              </w:rPr>
              <w:t>Nombre / %</w:t>
            </w:r>
          </w:p>
        </w:tc>
        <w:tc>
          <w:tcPr>
            <w:tcW w:w="394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600702C1" w14:textId="77777777" w:rsidR="009A77ED" w:rsidRDefault="00000000">
            <w:pPr>
              <w:jc w:val="center"/>
            </w:pPr>
            <w:r>
              <w:rPr>
                <w:b/>
                <w:bCs/>
                <w:color w:val="FFFFFF"/>
                <w:sz w:val="17"/>
                <w:szCs w:val="17"/>
              </w:rPr>
              <w:t>Explication</w:t>
            </w:r>
          </w:p>
        </w:tc>
      </w:tr>
      <w:tr w:rsidR="009A77ED" w14:paraId="61EECD29"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13C8FC6" w14:textId="77777777" w:rsidR="009A77ED" w:rsidRDefault="00000000">
            <w:r>
              <w:rPr>
                <w:color w:val="000000"/>
                <w:sz w:val="17"/>
                <w:szCs w:val="17"/>
              </w:rPr>
              <w:t>Joy</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B646630" w14:textId="77777777" w:rsidR="009A77ED" w:rsidRDefault="00000000">
            <w:pPr>
              <w:jc w:val="center"/>
            </w:pPr>
            <w:r>
              <w:rPr>
                <w:color w:val="000000"/>
                <w:sz w:val="17"/>
                <w:szCs w:val="17"/>
              </w:rPr>
              <w:t>Love</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5B10F4F" w14:textId="77777777" w:rsidR="009A77ED" w:rsidRDefault="00000000">
            <w:pPr>
              <w:jc w:val="center"/>
            </w:pPr>
            <w:r>
              <w:rPr>
                <w:color w:val="C55A11"/>
                <w:sz w:val="17"/>
                <w:szCs w:val="17"/>
              </w:rPr>
              <w:t>8 / 16%</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4A53BAA" w14:textId="77777777" w:rsidR="009A77ED" w:rsidRDefault="00000000">
            <w:r>
              <w:rPr>
                <w:color w:val="000000"/>
                <w:sz w:val="17"/>
                <w:szCs w:val="17"/>
              </w:rPr>
              <w:t>Proximité sémantique : expressions de joie peuvent ressembler à l'amour</w:t>
            </w:r>
          </w:p>
        </w:tc>
      </w:tr>
      <w:tr w:rsidR="009A77ED" w14:paraId="5B9F5275"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1418705" w14:textId="77777777" w:rsidR="009A77ED" w:rsidRDefault="00000000">
            <w:r>
              <w:rPr>
                <w:color w:val="000000"/>
                <w:sz w:val="17"/>
                <w:szCs w:val="17"/>
              </w:rPr>
              <w:t>Anger</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9E59E96" w14:textId="77777777" w:rsidR="009A77ED" w:rsidRDefault="00000000">
            <w:pPr>
              <w:jc w:val="center"/>
            </w:pPr>
            <w:r>
              <w:rPr>
                <w:color w:val="000000"/>
                <w:sz w:val="17"/>
                <w:szCs w:val="17"/>
              </w:rPr>
              <w:t>Fear</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901BD2E" w14:textId="77777777" w:rsidR="009A77ED" w:rsidRDefault="00000000">
            <w:pPr>
              <w:jc w:val="center"/>
            </w:pPr>
            <w:r>
              <w:rPr>
                <w:color w:val="C55A11"/>
                <w:sz w:val="17"/>
                <w:szCs w:val="17"/>
              </w:rPr>
              <w:t>6 / 12%</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2C35BA3" w14:textId="77777777" w:rsidR="009A77ED" w:rsidRDefault="00000000">
            <w:r>
              <w:rPr>
                <w:color w:val="000000"/>
                <w:sz w:val="17"/>
                <w:szCs w:val="17"/>
              </w:rPr>
              <w:t>Vocabulaire commun : émotions négatives intenses</w:t>
            </w:r>
          </w:p>
        </w:tc>
      </w:tr>
      <w:tr w:rsidR="009A77ED" w14:paraId="2B685C75"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A2B2EF8" w14:textId="77777777" w:rsidR="009A77ED" w:rsidRDefault="00000000">
            <w:r>
              <w:rPr>
                <w:color w:val="000000"/>
                <w:sz w:val="17"/>
                <w:szCs w:val="17"/>
              </w:rPr>
              <w:t>Sadness</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5B5991D" w14:textId="77777777" w:rsidR="009A77ED" w:rsidRDefault="00000000">
            <w:pPr>
              <w:jc w:val="center"/>
            </w:pPr>
            <w:r>
              <w:rPr>
                <w:color w:val="000000"/>
                <w:sz w:val="17"/>
                <w:szCs w:val="17"/>
              </w:rPr>
              <w:t>Anger</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2BFD025" w14:textId="77777777" w:rsidR="009A77ED" w:rsidRDefault="00000000">
            <w:pPr>
              <w:jc w:val="center"/>
            </w:pPr>
            <w:r>
              <w:rPr>
                <w:color w:val="000000"/>
                <w:sz w:val="17"/>
                <w:szCs w:val="17"/>
              </w:rPr>
              <w:t>4 / 8%</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3A0D06A" w14:textId="77777777" w:rsidR="009A77ED" w:rsidRDefault="00000000">
            <w:r>
              <w:rPr>
                <w:color w:val="000000"/>
                <w:sz w:val="17"/>
                <w:szCs w:val="17"/>
              </w:rPr>
              <w:t>Registre négatif partagé</w:t>
            </w:r>
          </w:p>
        </w:tc>
      </w:tr>
      <w:tr w:rsidR="009A77ED" w14:paraId="705C3048"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DAFC833" w14:textId="77777777" w:rsidR="009A77ED" w:rsidRDefault="00000000">
            <w:r>
              <w:rPr>
                <w:color w:val="000000"/>
                <w:sz w:val="17"/>
                <w:szCs w:val="17"/>
              </w:rPr>
              <w:t>Surprise</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BA0223F" w14:textId="77777777" w:rsidR="009A77ED" w:rsidRDefault="00000000">
            <w:pPr>
              <w:jc w:val="center"/>
            </w:pPr>
            <w:r>
              <w:rPr>
                <w:color w:val="000000"/>
                <w:sz w:val="17"/>
                <w:szCs w:val="17"/>
              </w:rPr>
              <w:t>Fear</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94E9CF0" w14:textId="77777777" w:rsidR="009A77ED" w:rsidRDefault="00000000">
            <w:pPr>
              <w:jc w:val="center"/>
            </w:pPr>
            <w:r>
              <w:rPr>
                <w:color w:val="000000"/>
                <w:sz w:val="17"/>
                <w:szCs w:val="17"/>
              </w:rPr>
              <w:t>3 / 6%</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7E752B2" w14:textId="77777777" w:rsidR="009A77ED" w:rsidRDefault="00000000">
            <w:r>
              <w:rPr>
                <w:color w:val="000000"/>
                <w:sz w:val="17"/>
                <w:szCs w:val="17"/>
              </w:rPr>
              <w:t>Surprise désagréable confondue avec peur</w:t>
            </w:r>
          </w:p>
        </w:tc>
      </w:tr>
    </w:tbl>
    <w:p w14:paraId="10B8222D" w14:textId="77777777" w:rsidR="009A77ED" w:rsidRPr="00DC7237"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Les confusions observées reflètent des ambiguïtés sémantiques inhérentes au dataset D07 (textes courts de réseaux sociaux), indépendantes du niveau de régularisation. La classe Anger présente le recall le plus faible (0.70) en raison de son chevauchement lexical avec Fear.</w:t>
      </w:r>
    </w:p>
    <w:p w14:paraId="468C2E59" w14:textId="7B33A029" w:rsidR="009A77ED" w:rsidRDefault="00000000" w:rsidP="00C94B03">
      <w:pPr>
        <w:pStyle w:val="Titre1"/>
      </w:pPr>
      <w:r>
        <w:t>7. Discussion</w:t>
      </w:r>
    </w:p>
    <w:p w14:paraId="66F89A59" w14:textId="6A7B9183" w:rsidR="009A77ED" w:rsidRDefault="00000000" w:rsidP="00C94B03">
      <w:pPr>
        <w:pStyle w:val="Titre2"/>
      </w:pPr>
      <w:r>
        <w:t xml:space="preserve">7.1 Réponse à la problématique </w:t>
      </w:r>
    </w:p>
    <w:p w14:paraId="6A463CEB" w14:textId="2396ADD6" w:rsidR="009A77ED" w:rsidRPr="00C94B03" w:rsidRDefault="00000000">
      <w:pPr>
        <w:spacing w:before="120" w:after="40"/>
        <w:rPr>
          <w:rFonts w:ascii="Times New Roman" w:hAnsi="Times New Roman" w:cs="Times New Roman"/>
          <w:sz w:val="24"/>
          <w:szCs w:val="24"/>
        </w:rPr>
      </w:pPr>
      <w:r w:rsidRPr="00C94B03">
        <w:rPr>
          <w:rFonts w:ascii="Times New Roman" w:hAnsi="Times New Roman" w:cs="Times New Roman"/>
          <w:b/>
          <w:bCs/>
          <w:color w:val="1F3864"/>
          <w:sz w:val="24"/>
          <w:szCs w:val="24"/>
        </w:rPr>
        <w:t>A. Weight decay</w:t>
      </w:r>
      <w:r w:rsidR="00C94B03">
        <w:rPr>
          <w:rFonts w:ascii="Times New Roman" w:hAnsi="Times New Roman" w:cs="Times New Roman"/>
          <w:b/>
          <w:bCs/>
          <w:color w:val="1F3864"/>
          <w:sz w:val="24"/>
          <w:szCs w:val="24"/>
        </w:rPr>
        <w:t> :</w:t>
      </w:r>
      <w:r w:rsidRPr="00C94B03">
        <w:rPr>
          <w:rFonts w:ascii="Times New Roman" w:hAnsi="Times New Roman" w:cs="Times New Roman"/>
          <w:b/>
          <w:bCs/>
          <w:color w:val="1F3864"/>
          <w:sz w:val="24"/>
          <w:szCs w:val="24"/>
        </w:rPr>
        <w:t>effet géométrique démontré, effet sur l'accuracy limité en 100 steps</w:t>
      </w:r>
    </w:p>
    <w:p w14:paraId="239BF57D" w14:textId="77777777" w:rsidR="009A77ED" w:rsidRPr="00DC7237"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Le weight_decay produit deux effets distincts selon l'échelle de mesure. Sur l'accuracy de validation (100 steps), l'effet est binaire : les valeurs ≥ 1e-4 produisent toutes accuracy = 0.660, tandis que 1e-5 produit 0.540. Au-delà de ce seuil, le weight_decay n'a pas d'effet différenciateur sur l'accuracy en régime court — son effet est plutôt géométrique. Sur la sharpness du loss landscape, la réduction est de 79.2% (0.000012 → 0.000002), indépendamment de la valeur exacte ≥ 1e-4. Ce résultat est cohérent avec la théorie : la régularisation L2 pénalise les poids élevés et oriente l'optimiseur vers des minima plats, mieux généralisables.</w:t>
      </w:r>
    </w:p>
    <w:p w14:paraId="31258864" w14:textId="4F0533FF" w:rsidR="009A77ED" w:rsidRPr="00C94B03" w:rsidRDefault="00000000">
      <w:pPr>
        <w:spacing w:before="120" w:after="40"/>
        <w:rPr>
          <w:rFonts w:ascii="Times New Roman" w:hAnsi="Times New Roman" w:cs="Times New Roman"/>
          <w:sz w:val="24"/>
          <w:szCs w:val="24"/>
        </w:rPr>
      </w:pPr>
      <w:r w:rsidRPr="00C94B03">
        <w:rPr>
          <w:rFonts w:ascii="Times New Roman" w:hAnsi="Times New Roman" w:cs="Times New Roman"/>
          <w:b/>
          <w:bCs/>
          <w:color w:val="1F3864"/>
          <w:sz w:val="24"/>
          <w:szCs w:val="24"/>
        </w:rPr>
        <w:t>B. Dropout</w:t>
      </w:r>
      <w:r w:rsidR="00C94B03">
        <w:rPr>
          <w:rFonts w:ascii="Times New Roman" w:hAnsi="Times New Roman" w:cs="Times New Roman"/>
          <w:b/>
          <w:bCs/>
          <w:color w:val="1F3864"/>
          <w:sz w:val="24"/>
          <w:szCs w:val="24"/>
        </w:rPr>
        <w:t> :</w:t>
      </w:r>
      <w:r w:rsidRPr="00C94B03">
        <w:rPr>
          <w:rFonts w:ascii="Times New Roman" w:hAnsi="Times New Roman" w:cs="Times New Roman"/>
          <w:b/>
          <w:bCs/>
          <w:color w:val="1F3864"/>
          <w:sz w:val="24"/>
          <w:szCs w:val="24"/>
        </w:rPr>
        <w:t>effet inversé en régime de fine-tuning court</w:t>
      </w:r>
    </w:p>
    <w:p w14:paraId="07EE1EDA" w14:textId="77777777" w:rsidR="009A77ED" w:rsidRPr="00DC7237" w:rsidRDefault="00000000">
      <w:pPr>
        <w:spacing w:before="60" w:after="60"/>
        <w:jc w:val="both"/>
        <w:rPr>
          <w:rFonts w:ascii="Times New Roman" w:hAnsi="Times New Roman" w:cs="Times New Roman"/>
          <w:color w:val="000000"/>
          <w:sz w:val="28"/>
          <w:szCs w:val="28"/>
        </w:rPr>
      </w:pPr>
      <w:r w:rsidRPr="00DC7237">
        <w:rPr>
          <w:rFonts w:ascii="Times New Roman" w:hAnsi="Times New Roman" w:cs="Times New Roman"/>
          <w:color w:val="000000"/>
          <w:sz w:val="28"/>
          <w:szCs w:val="28"/>
        </w:rPr>
        <w:t>Le dropout présente un effet anti-intuitif sur 100 steps : dropout=0.0 est systématiquement le meilleur. Ce résultat n'invalide pas la théorie du dropout — il reflète le fait qu'en régime de fine-tuning court sur un modèle pré-entraîné, la capacité de représentation de DistilBERT est déjà hautement structurée. Le dropout désactive des neurones dont les représentations sont critiques pour la classification, ralentissant la convergence sans apporter de régularisation supplémentaire. Sur 500+ steps avec le dataset complet, dropout=0.1 serait probablement bénéfique.</w:t>
      </w:r>
    </w:p>
    <w:p w14:paraId="55223F5A" w14:textId="77777777" w:rsidR="009A77ED" w:rsidRDefault="00000000">
      <w:pPr>
        <w:spacing w:before="120" w:after="40"/>
        <w:rPr>
          <w:b/>
          <w:bCs/>
          <w:color w:val="1F3864"/>
          <w:sz w:val="20"/>
          <w:szCs w:val="20"/>
        </w:rPr>
      </w:pPr>
      <w:r>
        <w:rPr>
          <w:b/>
          <w:bCs/>
          <w:color w:val="1F3864"/>
          <w:sz w:val="20"/>
          <w:szCs w:val="20"/>
        </w:rPr>
        <w:t>C. Réconciliation accuracy test quasi-identique vs. amélioration de la sharpness</w:t>
      </w:r>
    </w:p>
    <w:p w14:paraId="385F3C42" w14:textId="77777777" w:rsidR="007372DD" w:rsidRDefault="007372DD">
      <w:pPr>
        <w:spacing w:before="120" w:after="40"/>
        <w:rPr>
          <w:b/>
          <w:bCs/>
          <w:color w:val="1F3864"/>
          <w:sz w:val="20"/>
          <w:szCs w:val="20"/>
        </w:rPr>
      </w:pPr>
    </w:p>
    <w:p w14:paraId="5F67F956" w14:textId="77777777" w:rsidR="007372DD" w:rsidRPr="007372DD" w:rsidRDefault="007372DD" w:rsidP="007372DD">
      <w:pPr>
        <w:spacing w:before="30" w:after="60"/>
      </w:pPr>
      <w:r w:rsidRPr="007372DD">
        <w:rPr>
          <w:sz w:val="15"/>
          <w:szCs w:val="15"/>
        </w:rPr>
        <w:t>Tableau 12 — Synthèse comparative des indicateurs de généralisation</w:t>
      </w:r>
    </w:p>
    <w:p w14:paraId="454411B4" w14:textId="77777777" w:rsidR="007372DD" w:rsidRDefault="007372DD">
      <w:pPr>
        <w:spacing w:before="120" w:after="4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700"/>
        <w:gridCol w:w="1700"/>
        <w:gridCol w:w="1340"/>
      </w:tblGrid>
      <w:tr w:rsidR="009A77ED" w14:paraId="5CD89BF7"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1DE53557" w14:textId="77777777" w:rsidR="009A77ED" w:rsidRDefault="00000000">
            <w:pPr>
              <w:jc w:val="center"/>
            </w:pPr>
            <w:r>
              <w:rPr>
                <w:b/>
                <w:bCs/>
                <w:color w:val="FFFFFF"/>
                <w:sz w:val="17"/>
                <w:szCs w:val="17"/>
              </w:rPr>
              <w:t>Métrique</w:t>
            </w:r>
          </w:p>
        </w:tc>
        <w:tc>
          <w:tcPr>
            <w:tcW w:w="17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7D3C15AE" w14:textId="77777777" w:rsidR="009A77ED" w:rsidRDefault="00000000">
            <w:pPr>
              <w:jc w:val="center"/>
            </w:pPr>
            <w:r>
              <w:rPr>
                <w:b/>
                <w:bCs/>
                <w:color w:val="FFFFFF"/>
                <w:sz w:val="17"/>
                <w:szCs w:val="17"/>
              </w:rPr>
              <w:t>Baseline</w:t>
            </w:r>
          </w:p>
        </w:tc>
        <w:tc>
          <w:tcPr>
            <w:tcW w:w="17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0518B491" w14:textId="77777777" w:rsidR="009A77ED" w:rsidRDefault="00000000">
            <w:pPr>
              <w:jc w:val="center"/>
            </w:pPr>
            <w:r>
              <w:rPr>
                <w:b/>
                <w:bCs/>
                <w:color w:val="FFFFFF"/>
                <w:sz w:val="17"/>
                <w:szCs w:val="17"/>
              </w:rPr>
              <w:t>Grid Search</w:t>
            </w:r>
          </w:p>
        </w:tc>
        <w:tc>
          <w:tcPr>
            <w:tcW w:w="170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1FD3D800" w14:textId="77777777" w:rsidR="009A77ED" w:rsidRDefault="00000000">
            <w:pPr>
              <w:jc w:val="center"/>
            </w:pPr>
            <w:r>
              <w:rPr>
                <w:b/>
                <w:bCs/>
                <w:color w:val="FFFFFF"/>
                <w:sz w:val="17"/>
                <w:szCs w:val="17"/>
              </w:rPr>
              <w:t>Δ</w:t>
            </w:r>
          </w:p>
        </w:tc>
        <w:tc>
          <w:tcPr>
            <w:tcW w:w="1340" w:type="dxa"/>
            <w:tcBorders>
              <w:top w:val="single" w:sz="1" w:space="0" w:color="CCCCCC"/>
              <w:left w:val="single" w:sz="1" w:space="0" w:color="CCCCCC"/>
              <w:bottom w:val="single" w:sz="1" w:space="0" w:color="CCCCCC"/>
              <w:right w:val="single" w:sz="1" w:space="0" w:color="CCCCCC"/>
            </w:tcBorders>
            <w:shd w:val="clear" w:color="auto" w:fill="2E74B5"/>
            <w:tcMar>
              <w:top w:w="70" w:type="dxa"/>
              <w:left w:w="100" w:type="dxa"/>
              <w:bottom w:w="70" w:type="dxa"/>
              <w:right w:w="100" w:type="dxa"/>
            </w:tcMar>
            <w:vAlign w:val="center"/>
          </w:tcPr>
          <w:p w14:paraId="1D1229C1" w14:textId="77777777" w:rsidR="009A77ED" w:rsidRDefault="00000000">
            <w:pPr>
              <w:jc w:val="center"/>
            </w:pPr>
            <w:r>
              <w:rPr>
                <w:b/>
                <w:bCs/>
                <w:color w:val="FFFFFF"/>
                <w:sz w:val="17"/>
                <w:szCs w:val="17"/>
              </w:rPr>
              <w:t>Signification</w:t>
            </w:r>
          </w:p>
        </w:tc>
      </w:tr>
      <w:tr w:rsidR="009A77ED" w14:paraId="63BC2B62"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CE43E2D" w14:textId="77777777" w:rsidR="009A77ED" w:rsidRDefault="00000000">
            <w:r>
              <w:rPr>
                <w:b/>
                <w:bCs/>
                <w:color w:val="000000"/>
                <w:sz w:val="17"/>
                <w:szCs w:val="17"/>
              </w:rPr>
              <w:t>Accuracy Test</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B323051" w14:textId="77777777" w:rsidR="009A77ED" w:rsidRDefault="00000000">
            <w:pPr>
              <w:jc w:val="center"/>
            </w:pPr>
            <w:r>
              <w:rPr>
                <w:color w:val="000000"/>
                <w:sz w:val="17"/>
                <w:szCs w:val="17"/>
              </w:rPr>
              <w:t>0.823</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F7489E4" w14:textId="77777777" w:rsidR="009A77ED" w:rsidRDefault="00000000">
            <w:pPr>
              <w:jc w:val="center"/>
            </w:pPr>
            <w:r>
              <w:rPr>
                <w:color w:val="000000"/>
                <w:sz w:val="17"/>
                <w:szCs w:val="17"/>
              </w:rPr>
              <w:t>0.820</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4DAA9F9" w14:textId="77777777" w:rsidR="009A77ED" w:rsidRDefault="00000000">
            <w:pPr>
              <w:jc w:val="center"/>
            </w:pPr>
            <w:r>
              <w:rPr>
                <w:color w:val="000000"/>
                <w:sz w:val="17"/>
                <w:szCs w:val="17"/>
              </w:rPr>
              <w:t>−0.003</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3B78D7F" w14:textId="77777777" w:rsidR="009A77ED" w:rsidRDefault="00000000">
            <w:pPr>
              <w:jc w:val="center"/>
            </w:pPr>
            <w:r>
              <w:rPr>
                <w:color w:val="000000"/>
                <w:sz w:val="17"/>
                <w:szCs w:val="17"/>
              </w:rPr>
              <w:t>Non sign.</w:t>
            </w:r>
          </w:p>
        </w:tc>
      </w:tr>
      <w:tr w:rsidR="009A77ED" w14:paraId="568BB24C"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4D93E52" w14:textId="77777777" w:rsidR="009A77ED" w:rsidRDefault="00000000">
            <w:r>
              <w:rPr>
                <w:b/>
                <w:bCs/>
                <w:color w:val="000000"/>
                <w:sz w:val="17"/>
                <w:szCs w:val="17"/>
              </w:rPr>
              <w:t>Écart Train-Test</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D38A2F5" w14:textId="77777777" w:rsidR="009A77ED" w:rsidRDefault="00000000">
            <w:pPr>
              <w:jc w:val="center"/>
            </w:pPr>
            <w:r>
              <w:rPr>
                <w:color w:val="C00000"/>
                <w:sz w:val="17"/>
                <w:szCs w:val="17"/>
              </w:rPr>
              <w:t>0.127</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0D082AB" w14:textId="77777777" w:rsidR="009A77ED" w:rsidRDefault="00000000">
            <w:pPr>
              <w:jc w:val="center"/>
            </w:pPr>
            <w:r>
              <w:rPr>
                <w:color w:val="375623"/>
                <w:sz w:val="17"/>
                <w:szCs w:val="17"/>
              </w:rPr>
              <w:t>0.108</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A31C904" w14:textId="77777777" w:rsidR="009A77ED" w:rsidRDefault="00000000">
            <w:pPr>
              <w:jc w:val="center"/>
            </w:pPr>
            <w:r>
              <w:rPr>
                <w:b/>
                <w:bCs/>
                <w:color w:val="375623"/>
                <w:sz w:val="17"/>
                <w:szCs w:val="17"/>
              </w:rPr>
              <w:t>−0.019</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2F971B3" w14:textId="77777777" w:rsidR="009A77ED" w:rsidRDefault="00000000">
            <w:pPr>
              <w:jc w:val="center"/>
            </w:pPr>
            <w:r>
              <w:rPr>
                <w:color w:val="375623"/>
                <w:sz w:val="17"/>
                <w:szCs w:val="17"/>
              </w:rPr>
              <w:t>✓ Réduit</w:t>
            </w:r>
          </w:p>
        </w:tc>
      </w:tr>
      <w:tr w:rsidR="009A77ED" w14:paraId="7DEC0915" w14:textId="77777777">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843F862" w14:textId="77777777" w:rsidR="009A77ED" w:rsidRDefault="00000000">
            <w:r>
              <w:rPr>
                <w:b/>
                <w:bCs/>
                <w:color w:val="000000"/>
                <w:sz w:val="17"/>
                <w:szCs w:val="17"/>
              </w:rPr>
              <w:t>Sharpness</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29C9B38" w14:textId="77777777" w:rsidR="009A77ED" w:rsidRDefault="00000000">
            <w:pPr>
              <w:jc w:val="center"/>
            </w:pPr>
            <w:r>
              <w:rPr>
                <w:color w:val="C00000"/>
                <w:sz w:val="17"/>
                <w:szCs w:val="17"/>
              </w:rPr>
              <w:t>1.2e-5</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CFBA874" w14:textId="77777777" w:rsidR="009A77ED" w:rsidRDefault="00000000">
            <w:pPr>
              <w:jc w:val="center"/>
            </w:pPr>
            <w:r>
              <w:rPr>
                <w:color w:val="375623"/>
                <w:sz w:val="17"/>
                <w:szCs w:val="17"/>
              </w:rPr>
              <w:t>2.0e-6</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D7A66BF" w14:textId="77777777" w:rsidR="009A77ED" w:rsidRDefault="00000000">
            <w:pPr>
              <w:jc w:val="center"/>
            </w:pPr>
            <w:r>
              <w:rPr>
                <w:b/>
                <w:bCs/>
                <w:color w:val="375623"/>
                <w:sz w:val="17"/>
                <w:szCs w:val="17"/>
              </w:rPr>
              <w:t>−79.2%</w:t>
            </w:r>
          </w:p>
        </w:tc>
        <w:tc>
          <w:tcPr>
            <w:tcW w:w="0" w:type="auto"/>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BC489EC" w14:textId="77777777" w:rsidR="009A77ED" w:rsidRDefault="00000000">
            <w:pPr>
              <w:jc w:val="center"/>
            </w:pPr>
            <w:r>
              <w:rPr>
                <w:color w:val="375623"/>
                <w:sz w:val="17"/>
                <w:szCs w:val="17"/>
              </w:rPr>
              <w:t>✓✓ Fort</w:t>
            </w:r>
          </w:p>
        </w:tc>
      </w:tr>
      <w:tr w:rsidR="009A77ED" w14:paraId="629F53C3" w14:textId="77777777">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3256F7A" w14:textId="77777777" w:rsidR="009A77ED" w:rsidRDefault="00000000">
            <w:r>
              <w:rPr>
                <w:b/>
                <w:bCs/>
                <w:color w:val="000000"/>
                <w:sz w:val="17"/>
                <w:szCs w:val="17"/>
              </w:rPr>
              <w:t>Acc. Train</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E32771C" w14:textId="77777777" w:rsidR="009A77ED" w:rsidRDefault="00000000">
            <w:pPr>
              <w:jc w:val="center"/>
            </w:pPr>
            <w:r>
              <w:rPr>
                <w:color w:val="C00000"/>
                <w:sz w:val="17"/>
                <w:szCs w:val="17"/>
              </w:rPr>
              <w:t>0.950</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1103434" w14:textId="77777777" w:rsidR="009A77ED" w:rsidRDefault="00000000">
            <w:pPr>
              <w:jc w:val="center"/>
            </w:pPr>
            <w:r>
              <w:rPr>
                <w:color w:val="375623"/>
                <w:sz w:val="17"/>
                <w:szCs w:val="17"/>
              </w:rPr>
              <w:t>0.928</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5AF9039" w14:textId="77777777" w:rsidR="009A77ED" w:rsidRDefault="00000000">
            <w:pPr>
              <w:jc w:val="center"/>
            </w:pPr>
            <w:r>
              <w:rPr>
                <w:color w:val="375623"/>
                <w:sz w:val="17"/>
                <w:szCs w:val="17"/>
              </w:rPr>
              <w:t>−0.022</w:t>
            </w:r>
          </w:p>
        </w:tc>
        <w:tc>
          <w:tcPr>
            <w:tcW w:w="0" w:type="auto"/>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B3CB2AB" w14:textId="77777777" w:rsidR="009A77ED" w:rsidRDefault="00000000">
            <w:pPr>
              <w:jc w:val="center"/>
            </w:pPr>
            <w:r>
              <w:rPr>
                <w:color w:val="375623"/>
                <w:sz w:val="17"/>
                <w:szCs w:val="17"/>
              </w:rPr>
              <w:t>✓ Réduit</w:t>
            </w:r>
          </w:p>
        </w:tc>
      </w:tr>
    </w:tbl>
    <w:p w14:paraId="385D2D23" w14:textId="77777777" w:rsidR="009A77ED" w:rsidRDefault="00000000" w:rsidP="00C94B03">
      <w:pPr>
        <w:pStyle w:val="Titre2"/>
      </w:pPr>
      <w:r>
        <w:lastRenderedPageBreak/>
        <w:t>7.2 Limites de l'étude</w:t>
      </w:r>
    </w:p>
    <w:p w14:paraId="69996AA9" w14:textId="77777777" w:rsidR="009A77ED" w:rsidRPr="00DC7237" w:rsidRDefault="00000000">
      <w:pPr>
        <w:pStyle w:val="Paragraphedeliste"/>
        <w:numPr>
          <w:ilvl w:val="0"/>
          <w:numId w:val="2"/>
        </w:numPr>
        <w:spacing w:before="30" w:after="30"/>
        <w:rPr>
          <w:rFonts w:ascii="Times New Roman" w:hAnsi="Times New Roman" w:cs="Times New Roman"/>
          <w:color w:val="000000"/>
          <w:sz w:val="28"/>
          <w:szCs w:val="28"/>
        </w:rPr>
      </w:pPr>
      <w:r w:rsidRPr="00DC7237">
        <w:rPr>
          <w:rFonts w:ascii="Times New Roman" w:hAnsi="Times New Roman" w:cs="Times New Roman"/>
          <w:color w:val="000000"/>
          <w:sz w:val="28"/>
          <w:szCs w:val="28"/>
        </w:rPr>
        <w:t>Durée d'entraînement réduite (100 steps en grid search) : les effets différenciateurs du weight_decay ne sont pas pleinement visibles en régime aussi court. Un entraînement complet (500+ steps) révélerait probablement des différences significatives entre les valeurs de weight_decay.</w:t>
      </w:r>
    </w:p>
    <w:p w14:paraId="3D9DB228" w14:textId="77777777" w:rsidR="009A77ED" w:rsidRDefault="00000000">
      <w:pPr>
        <w:pStyle w:val="Paragraphedeliste"/>
        <w:numPr>
          <w:ilvl w:val="0"/>
          <w:numId w:val="2"/>
        </w:numPr>
        <w:spacing w:before="30" w:after="30"/>
      </w:pPr>
      <w:r w:rsidRPr="00DC7237">
        <w:rPr>
          <w:rFonts w:ascii="Times New Roman" w:hAnsi="Times New Roman" w:cs="Times New Roman"/>
          <w:color w:val="000000"/>
          <w:sz w:val="28"/>
          <w:szCs w:val="28"/>
        </w:rPr>
        <w:t>Taille du sous-ensemble (900 train) : les effets de régularisation sont amplifiés sur les grands datasets. Avec 16k exemples, la différence baseline/régularisé sur l'accuracy serait plus marquée</w:t>
      </w:r>
      <w:r>
        <w:rPr>
          <w:color w:val="000000"/>
        </w:rPr>
        <w:t>.</w:t>
      </w:r>
    </w:p>
    <w:p w14:paraId="65C87D6C" w14:textId="77777777" w:rsidR="009A77ED" w:rsidRPr="00DC7237" w:rsidRDefault="00000000">
      <w:pPr>
        <w:pStyle w:val="Paragraphedeliste"/>
        <w:numPr>
          <w:ilvl w:val="0"/>
          <w:numId w:val="2"/>
        </w:numPr>
        <w:spacing w:before="30" w:after="30"/>
        <w:rPr>
          <w:rFonts w:ascii="Times New Roman" w:hAnsi="Times New Roman" w:cs="Times New Roman"/>
          <w:color w:val="000000"/>
          <w:sz w:val="28"/>
          <w:szCs w:val="28"/>
        </w:rPr>
      </w:pPr>
      <w:r w:rsidRPr="00DC7237">
        <w:rPr>
          <w:rFonts w:ascii="Times New Roman" w:hAnsi="Times New Roman" w:cs="Times New Roman"/>
          <w:color w:val="000000"/>
          <w:sz w:val="28"/>
          <w:szCs w:val="28"/>
        </w:rPr>
        <w:t>Seed unique (42) : l'absence de validation croisée rend les résultats d'accuracy potentiellement sensibles à l'échantillonnage. La sharpness, calculée sur les paramètres finaux, est plus robuste.</w:t>
      </w:r>
    </w:p>
    <w:p w14:paraId="578090B8" w14:textId="77777777" w:rsidR="009A77ED" w:rsidRPr="00DC7237" w:rsidRDefault="00000000">
      <w:pPr>
        <w:pStyle w:val="Paragraphedeliste"/>
        <w:numPr>
          <w:ilvl w:val="0"/>
          <w:numId w:val="2"/>
        </w:numPr>
        <w:spacing w:before="30" w:after="30"/>
        <w:rPr>
          <w:rFonts w:ascii="Times New Roman" w:hAnsi="Times New Roman" w:cs="Times New Roman"/>
          <w:color w:val="000000"/>
          <w:sz w:val="28"/>
          <w:szCs w:val="28"/>
        </w:rPr>
      </w:pPr>
      <w:r w:rsidRPr="00DC7237">
        <w:rPr>
          <w:rFonts w:ascii="Times New Roman" w:hAnsi="Times New Roman" w:cs="Times New Roman"/>
          <w:color w:val="000000"/>
          <w:sz w:val="28"/>
          <w:szCs w:val="28"/>
        </w:rPr>
        <w:t>Absence d'early stopping : l'arrêt optimal (basé sur la validation loss) améliorerait probablement l'accuracy test des deux modèles.</w:t>
      </w:r>
    </w:p>
    <w:p w14:paraId="7A3CBFAD" w14:textId="77777777" w:rsidR="009A77ED" w:rsidRDefault="00000000" w:rsidP="00C94B03">
      <w:pPr>
        <w:pStyle w:val="Titre2"/>
      </w:pPr>
      <w:r>
        <w:t>7.3 Recommandations</w:t>
      </w:r>
    </w:p>
    <w:p w14:paraId="07925214" w14:textId="77777777" w:rsidR="009A77ED" w:rsidRPr="00DC7237" w:rsidRDefault="00000000">
      <w:pPr>
        <w:pStyle w:val="Paragraphedeliste"/>
        <w:numPr>
          <w:ilvl w:val="0"/>
          <w:numId w:val="2"/>
        </w:numPr>
        <w:spacing w:before="30" w:after="30"/>
        <w:rPr>
          <w:rFonts w:ascii="Times New Roman" w:hAnsi="Times New Roman" w:cs="Times New Roman"/>
          <w:color w:val="000000"/>
          <w:sz w:val="28"/>
          <w:szCs w:val="28"/>
        </w:rPr>
      </w:pPr>
      <w:r w:rsidRPr="00DC7237">
        <w:rPr>
          <w:rFonts w:ascii="Times New Roman" w:hAnsi="Times New Roman" w:cs="Times New Roman"/>
          <w:color w:val="000000"/>
          <w:sz w:val="28"/>
          <w:szCs w:val="28"/>
        </w:rPr>
        <w:t>Entraînement optimal : weight_decay = 1e-4, dropout = 0.1, lr = 4×10⁻⁵, 5 époques complètes sur l'ensemble complet (16k exemples).</w:t>
      </w:r>
    </w:p>
    <w:p w14:paraId="1363710E" w14:textId="77777777" w:rsidR="009A77ED" w:rsidRPr="00DC7237" w:rsidRDefault="00000000">
      <w:pPr>
        <w:pStyle w:val="Paragraphedeliste"/>
        <w:numPr>
          <w:ilvl w:val="0"/>
          <w:numId w:val="2"/>
        </w:numPr>
        <w:spacing w:before="30" w:after="30"/>
        <w:rPr>
          <w:rFonts w:ascii="Times New Roman" w:hAnsi="Times New Roman" w:cs="Times New Roman"/>
          <w:color w:val="000000"/>
          <w:sz w:val="28"/>
          <w:szCs w:val="28"/>
        </w:rPr>
      </w:pPr>
      <w:r w:rsidRPr="00DC7237">
        <w:rPr>
          <w:rFonts w:ascii="Times New Roman" w:hAnsi="Times New Roman" w:cs="Times New Roman"/>
          <w:color w:val="000000"/>
          <w:sz w:val="28"/>
          <w:szCs w:val="28"/>
        </w:rPr>
        <w:t>Validation de la sharpness : réaliser l'analyse sur N=20 points et ε=0.1 pour une estimation plus robuste de la courbure locale.</w:t>
      </w:r>
    </w:p>
    <w:p w14:paraId="68F4EADE" w14:textId="77777777" w:rsidR="009A77ED" w:rsidRPr="00DC7237" w:rsidRDefault="00000000">
      <w:pPr>
        <w:pStyle w:val="Paragraphedeliste"/>
        <w:numPr>
          <w:ilvl w:val="0"/>
          <w:numId w:val="2"/>
        </w:numPr>
        <w:spacing w:before="30" w:after="30"/>
        <w:rPr>
          <w:rFonts w:ascii="Times New Roman" w:hAnsi="Times New Roman" w:cs="Times New Roman"/>
          <w:color w:val="000000"/>
          <w:sz w:val="28"/>
          <w:szCs w:val="28"/>
        </w:rPr>
      </w:pPr>
      <w:r w:rsidRPr="00DC7237">
        <w:rPr>
          <w:rFonts w:ascii="Times New Roman" w:hAnsi="Times New Roman" w:cs="Times New Roman"/>
          <w:color w:val="000000"/>
          <w:sz w:val="28"/>
          <w:szCs w:val="28"/>
        </w:rPr>
        <w:t>Analyse de la variance : tester avec 3 seeds différents (42, 123, 456) pour quantifier la variance des résultats d'accuracy.</w:t>
      </w:r>
    </w:p>
    <w:p w14:paraId="4E17EB06" w14:textId="77777777" w:rsidR="00DC7237" w:rsidRDefault="00DC7237" w:rsidP="00DC7237"/>
    <w:p w14:paraId="4700FDEE" w14:textId="77777777" w:rsidR="00DC7237" w:rsidRDefault="00DC7237" w:rsidP="00DC7237"/>
    <w:p w14:paraId="6BE5DFE5" w14:textId="77777777" w:rsidR="00DC7237" w:rsidRDefault="00DC7237" w:rsidP="00DC7237"/>
    <w:p w14:paraId="4B9D449D" w14:textId="77777777" w:rsidR="00DC7237" w:rsidRDefault="00DC7237" w:rsidP="00DC7237"/>
    <w:p w14:paraId="26AC3BAE" w14:textId="6CCB3AD7" w:rsidR="009A77ED" w:rsidRDefault="00000000" w:rsidP="00DC7237">
      <w:pPr>
        <w:pStyle w:val="Titre1"/>
      </w:pPr>
      <w:r>
        <w:t>8. Conclusion</w:t>
      </w:r>
    </w:p>
    <w:p w14:paraId="387A5A41" w14:textId="0265C821" w:rsidR="009A77ED" w:rsidRPr="003B283C" w:rsidRDefault="00000000">
      <w:pPr>
        <w:spacing w:before="60" w:after="60"/>
        <w:jc w:val="both"/>
        <w:rPr>
          <w:rFonts w:ascii="Times New Roman" w:hAnsi="Times New Roman" w:cs="Times New Roman"/>
          <w:color w:val="000000"/>
          <w:sz w:val="28"/>
          <w:szCs w:val="28"/>
        </w:rPr>
      </w:pPr>
      <w:r w:rsidRPr="003B283C">
        <w:rPr>
          <w:rFonts w:ascii="Times New Roman" w:hAnsi="Times New Roman" w:cs="Times New Roman"/>
          <w:color w:val="000000"/>
          <w:sz w:val="28"/>
          <w:szCs w:val="28"/>
        </w:rPr>
        <w:t>Ce projet a analysé empiriquement l'impact du weight decay et du dropout sur la généralisation de DistilBERT pour la classification de 6 émotions (dataset D07). Un grid search exhaustif de 12 combinaisons  a été conduit sur CPU avec les adaptations . Quatre conclusions principales se dégagent :</w:t>
      </w:r>
    </w:p>
    <w:p w14:paraId="48E53380" w14:textId="77777777" w:rsidR="009A77ED" w:rsidRDefault="009A77ED">
      <w:pPr>
        <w:spacing w:before="30" w:after="30"/>
      </w:pPr>
    </w:p>
    <w:p w14:paraId="1BF57EB5" w14:textId="77777777" w:rsidR="009A77ED" w:rsidRPr="003B283C" w:rsidRDefault="00000000">
      <w:pPr>
        <w:pStyle w:val="Paragraphedeliste"/>
        <w:numPr>
          <w:ilvl w:val="0"/>
          <w:numId w:val="2"/>
        </w:numPr>
        <w:spacing w:before="30" w:after="30"/>
        <w:rPr>
          <w:rFonts w:ascii="Times New Roman" w:hAnsi="Times New Roman" w:cs="Times New Roman"/>
          <w:color w:val="000000"/>
          <w:sz w:val="28"/>
          <w:szCs w:val="28"/>
        </w:rPr>
      </w:pPr>
      <w:r w:rsidRPr="003B283C">
        <w:rPr>
          <w:rFonts w:ascii="Times New Roman" w:hAnsi="Times New Roman" w:cs="Times New Roman"/>
          <w:color w:val="000000"/>
          <w:sz w:val="28"/>
          <w:szCs w:val="28"/>
        </w:rPr>
        <w:t>Le weight_decay améliore structurellement la généralisation : réduction de 79.2% de la sharpness du loss landscape (0.000012 → 0.000002) et réduction de l'écart Train-Test de 12.7% à 10.8%. L'effet est robuste pour toute valeur ≥ 1e-4.</w:t>
      </w:r>
    </w:p>
    <w:p w14:paraId="340AAAFD" w14:textId="77777777" w:rsidR="009A77ED" w:rsidRPr="003B283C" w:rsidRDefault="00000000">
      <w:pPr>
        <w:pStyle w:val="Paragraphedeliste"/>
        <w:numPr>
          <w:ilvl w:val="0"/>
          <w:numId w:val="2"/>
        </w:numPr>
        <w:spacing w:before="30" w:after="30"/>
        <w:rPr>
          <w:rFonts w:ascii="Times New Roman" w:hAnsi="Times New Roman" w:cs="Times New Roman"/>
          <w:color w:val="000000"/>
          <w:sz w:val="28"/>
          <w:szCs w:val="28"/>
        </w:rPr>
      </w:pPr>
      <w:r w:rsidRPr="003B283C">
        <w:rPr>
          <w:rFonts w:ascii="Times New Roman" w:hAnsi="Times New Roman" w:cs="Times New Roman"/>
          <w:color w:val="000000"/>
          <w:sz w:val="28"/>
          <w:szCs w:val="28"/>
        </w:rPr>
        <w:t>Le dropout pénalise la convergence en régime de fine-tuning court (100 steps) : dropout=0.0 est systématiquement le meilleur sur toutes les valeurs de weight_decay. Ce résultat est cohérent avec la littérature sur le fine-tuning de modèles BERT pré-entraînés (Sun et al., 2019).</w:t>
      </w:r>
    </w:p>
    <w:p w14:paraId="184E7F75" w14:textId="77777777" w:rsidR="009A77ED" w:rsidRPr="003B283C" w:rsidRDefault="00000000">
      <w:pPr>
        <w:pStyle w:val="Paragraphedeliste"/>
        <w:numPr>
          <w:ilvl w:val="0"/>
          <w:numId w:val="2"/>
        </w:numPr>
        <w:spacing w:before="30" w:after="30"/>
        <w:rPr>
          <w:rFonts w:ascii="Times New Roman" w:hAnsi="Times New Roman" w:cs="Times New Roman"/>
          <w:color w:val="000000"/>
          <w:sz w:val="28"/>
          <w:szCs w:val="28"/>
        </w:rPr>
      </w:pPr>
      <w:r w:rsidRPr="003B283C">
        <w:rPr>
          <w:rFonts w:ascii="Times New Roman" w:hAnsi="Times New Roman" w:cs="Times New Roman"/>
          <w:color w:val="000000"/>
          <w:sz w:val="28"/>
          <w:szCs w:val="28"/>
        </w:rPr>
        <w:t>L'accuracy test finale est quasi-identique (0.820 vs. 0.823, Δ=−0.003) : la régularisation ne dégrade pas les performances et améliore silencieusement la robustesse géométrique du modèle.</w:t>
      </w:r>
    </w:p>
    <w:p w14:paraId="167C734A" w14:textId="77777777" w:rsidR="009A77ED" w:rsidRPr="003B283C" w:rsidRDefault="00000000">
      <w:pPr>
        <w:pStyle w:val="Paragraphedeliste"/>
        <w:numPr>
          <w:ilvl w:val="0"/>
          <w:numId w:val="2"/>
        </w:numPr>
        <w:spacing w:before="30" w:after="30"/>
        <w:rPr>
          <w:rFonts w:ascii="Times New Roman" w:hAnsi="Times New Roman" w:cs="Times New Roman"/>
          <w:color w:val="000000"/>
          <w:sz w:val="28"/>
          <w:szCs w:val="28"/>
        </w:rPr>
      </w:pPr>
      <w:r w:rsidRPr="003B283C">
        <w:rPr>
          <w:rFonts w:ascii="Times New Roman" w:hAnsi="Times New Roman" w:cs="Times New Roman"/>
          <w:color w:val="000000"/>
          <w:sz w:val="28"/>
          <w:szCs w:val="28"/>
        </w:rPr>
        <w:t>Le protocole grid search exhaustif (§4.2) a été intégralement respecté malgré les contraintes CPU, avec une reproductibilité garantie par seed=42 et le système de cache.</w:t>
      </w:r>
    </w:p>
    <w:p w14:paraId="3F5F91CF" w14:textId="77777777" w:rsidR="009A77ED" w:rsidRDefault="009A77ED">
      <w:pPr>
        <w:spacing w:before="50" w:after="50"/>
      </w:pPr>
    </w:p>
    <w:p w14:paraId="50698751" w14:textId="77777777" w:rsidR="009A77ED" w:rsidRPr="003B283C" w:rsidRDefault="00000000">
      <w:pPr>
        <w:pBdr>
          <w:left w:val="single" w:sz="12" w:space="4" w:color="2E74B5"/>
        </w:pBdr>
        <w:shd w:val="clear" w:color="auto" w:fill="EBF3FA"/>
        <w:spacing w:before="80" w:after="80"/>
        <w:ind w:left="200" w:right="200"/>
        <w:jc w:val="both"/>
        <w:rPr>
          <w:rFonts w:ascii="Times New Roman" w:hAnsi="Times New Roman" w:cs="Times New Roman"/>
          <w:color w:val="000000"/>
          <w:sz w:val="28"/>
          <w:szCs w:val="28"/>
        </w:rPr>
      </w:pPr>
      <w:r w:rsidRPr="003B283C">
        <w:rPr>
          <w:rFonts w:ascii="Times New Roman" w:hAnsi="Times New Roman" w:cs="Times New Roman"/>
          <w:color w:val="000000"/>
          <w:sz w:val="28"/>
          <w:szCs w:val="28"/>
        </w:rPr>
        <w:lastRenderedPageBreak/>
        <w:t>Réponse à P02 : Le weight_decay (≥ 1e-4) améliore la généralisation de DistilBERT principalement par un effet géométrique (minima plats) plutôt que par un gain d'accuracy direct en régime d'entraînement court. Le dropout, contra-intuitivement, nuit à la convergence rapide lors du fine-tuning de modèles pré-entraînés, sauf sur des entraînements plus longs.</w:t>
      </w:r>
    </w:p>
    <w:p w14:paraId="7B791573" w14:textId="77777777" w:rsidR="009A77ED" w:rsidRDefault="009A77ED">
      <w:pPr>
        <w:spacing w:before="80" w:after="80"/>
      </w:pPr>
    </w:p>
    <w:p w14:paraId="6F38D39C" w14:textId="77777777" w:rsidR="009A77ED" w:rsidRDefault="00000000">
      <w:pPr>
        <w:pBdr>
          <w:bottom w:val="single" w:sz="8" w:space="1" w:color="2E74B5"/>
        </w:pBdr>
        <w:spacing w:before="280" w:after="100"/>
      </w:pPr>
      <w:r>
        <w:rPr>
          <w:b/>
          <w:bCs/>
          <w:color w:val="1F3864"/>
          <w:sz w:val="28"/>
          <w:szCs w:val="28"/>
        </w:rPr>
        <w:t>Références</w:t>
      </w:r>
    </w:p>
    <w:p w14:paraId="721B0B2B" w14:textId="77777777" w:rsidR="009A77ED" w:rsidRPr="003B283C" w:rsidRDefault="00000000">
      <w:pPr>
        <w:spacing w:before="60" w:after="60"/>
        <w:jc w:val="both"/>
        <w:rPr>
          <w:rFonts w:ascii="Times New Roman" w:hAnsi="Times New Roman" w:cs="Times New Roman"/>
          <w:color w:val="000000"/>
          <w:sz w:val="28"/>
          <w:szCs w:val="28"/>
        </w:rPr>
      </w:pPr>
      <w:r w:rsidRPr="003B283C">
        <w:rPr>
          <w:rFonts w:ascii="Times New Roman" w:hAnsi="Times New Roman" w:cs="Times New Roman"/>
          <w:color w:val="000000"/>
          <w:sz w:val="28"/>
          <w:szCs w:val="28"/>
        </w:rPr>
        <w:t>Sanh, V., Debut, L., Chaumond, J., &amp; Wolf, T. (2019). DistilBERT, a distilled version of BERT: smaller, faster, cheaper and lighter. arXiv:1910.01108.</w:t>
      </w:r>
    </w:p>
    <w:p w14:paraId="1288686F" w14:textId="77777777" w:rsidR="009A77ED" w:rsidRPr="003B283C" w:rsidRDefault="00000000">
      <w:pPr>
        <w:spacing w:before="60" w:after="60"/>
        <w:jc w:val="both"/>
        <w:rPr>
          <w:rFonts w:ascii="Times New Roman" w:hAnsi="Times New Roman" w:cs="Times New Roman"/>
          <w:color w:val="000000"/>
          <w:sz w:val="28"/>
          <w:szCs w:val="28"/>
        </w:rPr>
      </w:pPr>
      <w:r w:rsidRPr="003B283C">
        <w:rPr>
          <w:rFonts w:ascii="Times New Roman" w:hAnsi="Times New Roman" w:cs="Times New Roman"/>
          <w:color w:val="000000"/>
          <w:sz w:val="28"/>
          <w:szCs w:val="28"/>
        </w:rPr>
        <w:t>Keskar, N. S., et al. (2017). On Large-Batch Training for Deep Learning: Generalization Gap and Sharp Minima. ICLR 2017.</w:t>
      </w:r>
    </w:p>
    <w:p w14:paraId="161B2EE3" w14:textId="77777777" w:rsidR="009A77ED" w:rsidRPr="003B283C" w:rsidRDefault="00000000">
      <w:pPr>
        <w:spacing w:before="60" w:after="60"/>
        <w:jc w:val="both"/>
        <w:rPr>
          <w:rFonts w:ascii="Times New Roman" w:hAnsi="Times New Roman" w:cs="Times New Roman"/>
          <w:color w:val="000000"/>
          <w:sz w:val="28"/>
          <w:szCs w:val="28"/>
        </w:rPr>
      </w:pPr>
      <w:r w:rsidRPr="003B283C">
        <w:rPr>
          <w:rFonts w:ascii="Times New Roman" w:hAnsi="Times New Roman" w:cs="Times New Roman"/>
          <w:color w:val="000000"/>
          <w:sz w:val="28"/>
          <w:szCs w:val="28"/>
        </w:rPr>
        <w:t>Sun, C., et al. (2019). How to Fine-Tune BERT for Text Classification. arXiv:1905.05583.</w:t>
      </w:r>
    </w:p>
    <w:p w14:paraId="2BE275A9" w14:textId="77777777" w:rsidR="009A77ED" w:rsidRPr="003B283C" w:rsidRDefault="00000000">
      <w:pPr>
        <w:spacing w:before="60" w:after="60"/>
        <w:jc w:val="both"/>
        <w:rPr>
          <w:rFonts w:ascii="Times New Roman" w:hAnsi="Times New Roman" w:cs="Times New Roman"/>
          <w:color w:val="000000"/>
          <w:sz w:val="28"/>
          <w:szCs w:val="28"/>
        </w:rPr>
      </w:pPr>
      <w:r w:rsidRPr="003B283C">
        <w:rPr>
          <w:rFonts w:ascii="Times New Roman" w:hAnsi="Times New Roman" w:cs="Times New Roman"/>
          <w:color w:val="000000"/>
          <w:sz w:val="28"/>
          <w:szCs w:val="28"/>
        </w:rPr>
        <w:t>Foret, P., et al. (2021). Sharpness-Aware Minimization for Efficiently Improving Generalization. ICLR 2021.</w:t>
      </w:r>
    </w:p>
    <w:p w14:paraId="29C89AE7" w14:textId="77777777" w:rsidR="009A77ED" w:rsidRPr="003B283C" w:rsidRDefault="00000000">
      <w:pPr>
        <w:spacing w:before="60" w:after="60"/>
        <w:jc w:val="both"/>
        <w:rPr>
          <w:rFonts w:ascii="Times New Roman" w:hAnsi="Times New Roman" w:cs="Times New Roman"/>
          <w:color w:val="000000"/>
          <w:sz w:val="28"/>
          <w:szCs w:val="28"/>
        </w:rPr>
      </w:pPr>
      <w:r w:rsidRPr="003B283C">
        <w:rPr>
          <w:rFonts w:ascii="Times New Roman" w:hAnsi="Times New Roman" w:cs="Times New Roman"/>
          <w:color w:val="000000"/>
          <w:sz w:val="28"/>
          <w:szCs w:val="28"/>
        </w:rPr>
        <w:t>Devlin, J., et al. (2018). BERT: Pre-training of Deep Bidirectional Transformers. arXiv:1810.04805.</w:t>
      </w:r>
    </w:p>
    <w:sectPr w:rsidR="009A77ED" w:rsidRPr="003B283C">
      <w:headerReference w:type="default" r:id="rId14"/>
      <w:footerReference w:type="default" r:id="rId15"/>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74D6F" w14:textId="77777777" w:rsidR="00881AD4" w:rsidRDefault="00881AD4">
      <w:r>
        <w:separator/>
      </w:r>
    </w:p>
  </w:endnote>
  <w:endnote w:type="continuationSeparator" w:id="0">
    <w:p w14:paraId="4EA9E889" w14:textId="77777777" w:rsidR="00881AD4" w:rsidRDefault="00881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FD18" w14:textId="77777777" w:rsidR="009A77ED" w:rsidRDefault="00000000">
    <w:pPr>
      <w:pBdr>
        <w:top w:val="single" w:sz="4" w:space="1" w:color="2E74B5"/>
      </w:pBdr>
      <w:spacing w:before="60"/>
      <w:jc w:val="center"/>
    </w:pPr>
    <w:r>
      <w:rPr>
        <w:color w:val="555555"/>
        <w:sz w:val="15"/>
        <w:szCs w:val="15"/>
      </w:rPr>
      <w:t xml:space="preserve">Page </w:t>
    </w:r>
    <w:r>
      <w:rPr>
        <w:color w:val="555555"/>
        <w:sz w:val="15"/>
        <w:szCs w:val="15"/>
      </w:rPr>
      <w:fldChar w:fldCharType="begin"/>
    </w:r>
    <w:r>
      <w:rPr>
        <w:color w:val="555555"/>
        <w:sz w:val="15"/>
        <w:szCs w:val="15"/>
      </w:rPr>
      <w:instrText>PAGE</w:instrText>
    </w:r>
    <w:r>
      <w:rPr>
        <w:color w:val="555555"/>
        <w:sz w:val="15"/>
        <w:szCs w:val="15"/>
      </w:rPr>
      <w:fldChar w:fldCharType="separate"/>
    </w:r>
    <w:r w:rsidR="00D14FCC">
      <w:rPr>
        <w:noProof/>
        <w:color w:val="555555"/>
        <w:sz w:val="15"/>
        <w:szCs w:val="15"/>
      </w:rPr>
      <w:t>1</w:t>
    </w:r>
    <w:r>
      <w:rPr>
        <w:color w:val="555555"/>
        <w:sz w:val="15"/>
        <w:szCs w:val="15"/>
      </w:rPr>
      <w:fldChar w:fldCharType="end"/>
    </w:r>
    <w:r>
      <w:rPr>
        <w:color w:val="555555"/>
        <w:sz w:val="15"/>
        <w:szCs w:val="15"/>
      </w:rPr>
      <w:t xml:space="preserve"> / </w:t>
    </w:r>
    <w:r>
      <w:rPr>
        <w:color w:val="555555"/>
        <w:sz w:val="15"/>
        <w:szCs w:val="15"/>
      </w:rPr>
      <w:fldChar w:fldCharType="begin"/>
    </w:r>
    <w:r>
      <w:rPr>
        <w:color w:val="555555"/>
        <w:sz w:val="15"/>
        <w:szCs w:val="15"/>
      </w:rPr>
      <w:instrText>NUMPAGES</w:instrText>
    </w:r>
    <w:r>
      <w:rPr>
        <w:color w:val="555555"/>
        <w:sz w:val="15"/>
        <w:szCs w:val="15"/>
      </w:rPr>
      <w:fldChar w:fldCharType="separate"/>
    </w:r>
    <w:r w:rsidR="00D14FCC">
      <w:rPr>
        <w:noProof/>
        <w:color w:val="555555"/>
        <w:sz w:val="15"/>
        <w:szCs w:val="15"/>
      </w:rPr>
      <w:t>2</w:t>
    </w:r>
    <w:r>
      <w:rPr>
        <w:color w:val="555555"/>
        <w:sz w:val="15"/>
        <w:szCs w:val="15"/>
      </w:rPr>
      <w:fldChar w:fldCharType="end"/>
    </w:r>
    <w:r>
      <w:rPr>
        <w:color w:val="888888"/>
        <w:sz w:val="15"/>
        <w:szCs w:val="15"/>
      </w:rPr>
      <w:t xml:space="preserve">   |   Groupe G14 — D07 Emotion Detection — M01 DistilBERT — P02 Régularisation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3E728" w14:textId="77777777" w:rsidR="00881AD4" w:rsidRDefault="00881AD4">
      <w:r>
        <w:separator/>
      </w:r>
    </w:p>
  </w:footnote>
  <w:footnote w:type="continuationSeparator" w:id="0">
    <w:p w14:paraId="53D6A0D8" w14:textId="77777777" w:rsidR="00881AD4" w:rsidRDefault="00881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B010" w14:textId="77777777" w:rsidR="009A77ED" w:rsidRDefault="00000000">
    <w:pPr>
      <w:pBdr>
        <w:bottom w:val="single" w:sz="4" w:space="1" w:color="2E74B5"/>
      </w:pBdr>
      <w:spacing w:after="60"/>
      <w:jc w:val="right"/>
    </w:pPr>
    <w:r>
      <w:rPr>
        <w:color w:val="555555"/>
        <w:sz w:val="15"/>
        <w:szCs w:val="15"/>
      </w:rPr>
      <w:t>Projet MLOps 2026 — G14 — Fine-tuning DistilBERT | Régularisation &amp; Généralisation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76FD"/>
      </v:shape>
    </w:pict>
  </w:numPicBullet>
  <w:abstractNum w:abstractNumId="0" w15:restartNumberingAfterBreak="0">
    <w:nsid w:val="1FA53CCB"/>
    <w:multiLevelType w:val="hybridMultilevel"/>
    <w:tmpl w:val="DAD26B84"/>
    <w:lvl w:ilvl="0" w:tplc="224289B0">
      <w:start w:val="1"/>
      <w:numFmt w:val="bullet"/>
      <w:lvlText w:val="•"/>
      <w:lvlJc w:val="left"/>
      <w:pPr>
        <w:ind w:left="720" w:hanging="360"/>
      </w:pPr>
    </w:lvl>
    <w:lvl w:ilvl="1" w:tplc="CEE272AA">
      <w:numFmt w:val="decimal"/>
      <w:lvlText w:val=""/>
      <w:lvlJc w:val="left"/>
    </w:lvl>
    <w:lvl w:ilvl="2" w:tplc="3F086DDE">
      <w:numFmt w:val="decimal"/>
      <w:lvlText w:val=""/>
      <w:lvlJc w:val="left"/>
    </w:lvl>
    <w:lvl w:ilvl="3" w:tplc="78A85B58">
      <w:numFmt w:val="decimal"/>
      <w:lvlText w:val=""/>
      <w:lvlJc w:val="left"/>
    </w:lvl>
    <w:lvl w:ilvl="4" w:tplc="C13E0868">
      <w:numFmt w:val="decimal"/>
      <w:lvlText w:val=""/>
      <w:lvlJc w:val="left"/>
    </w:lvl>
    <w:lvl w:ilvl="5" w:tplc="01162014">
      <w:numFmt w:val="decimal"/>
      <w:lvlText w:val=""/>
      <w:lvlJc w:val="left"/>
    </w:lvl>
    <w:lvl w:ilvl="6" w:tplc="17BE505E">
      <w:numFmt w:val="decimal"/>
      <w:lvlText w:val=""/>
      <w:lvlJc w:val="left"/>
    </w:lvl>
    <w:lvl w:ilvl="7" w:tplc="976CB6E2">
      <w:numFmt w:val="decimal"/>
      <w:lvlText w:val=""/>
      <w:lvlJc w:val="left"/>
    </w:lvl>
    <w:lvl w:ilvl="8" w:tplc="711CB8F2">
      <w:numFmt w:val="decimal"/>
      <w:lvlText w:val=""/>
      <w:lvlJc w:val="left"/>
    </w:lvl>
  </w:abstractNum>
  <w:abstractNum w:abstractNumId="1" w15:restartNumberingAfterBreak="0">
    <w:nsid w:val="2F4529E7"/>
    <w:multiLevelType w:val="hybridMultilevel"/>
    <w:tmpl w:val="8514C16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F67EF7"/>
    <w:multiLevelType w:val="hybridMultilevel"/>
    <w:tmpl w:val="253A944C"/>
    <w:lvl w:ilvl="0" w:tplc="D312ECAC">
      <w:start w:val="1"/>
      <w:numFmt w:val="bullet"/>
      <w:lvlText w:val="●"/>
      <w:lvlJc w:val="left"/>
      <w:pPr>
        <w:ind w:left="720" w:hanging="360"/>
      </w:pPr>
    </w:lvl>
    <w:lvl w:ilvl="1" w:tplc="3E548878">
      <w:start w:val="1"/>
      <w:numFmt w:val="bullet"/>
      <w:lvlText w:val="○"/>
      <w:lvlJc w:val="left"/>
      <w:pPr>
        <w:ind w:left="1440" w:hanging="360"/>
      </w:pPr>
    </w:lvl>
    <w:lvl w:ilvl="2" w:tplc="E3888E52">
      <w:start w:val="1"/>
      <w:numFmt w:val="bullet"/>
      <w:lvlText w:val="■"/>
      <w:lvlJc w:val="left"/>
      <w:pPr>
        <w:ind w:left="2160" w:hanging="360"/>
      </w:pPr>
    </w:lvl>
    <w:lvl w:ilvl="3" w:tplc="6124F5DC">
      <w:start w:val="1"/>
      <w:numFmt w:val="bullet"/>
      <w:lvlText w:val="●"/>
      <w:lvlJc w:val="left"/>
      <w:pPr>
        <w:ind w:left="2880" w:hanging="360"/>
      </w:pPr>
    </w:lvl>
    <w:lvl w:ilvl="4" w:tplc="9B0EEB00">
      <w:start w:val="1"/>
      <w:numFmt w:val="bullet"/>
      <w:lvlText w:val="○"/>
      <w:lvlJc w:val="left"/>
      <w:pPr>
        <w:ind w:left="3600" w:hanging="360"/>
      </w:pPr>
    </w:lvl>
    <w:lvl w:ilvl="5" w:tplc="20DE6624">
      <w:start w:val="1"/>
      <w:numFmt w:val="bullet"/>
      <w:lvlText w:val="■"/>
      <w:lvlJc w:val="left"/>
      <w:pPr>
        <w:ind w:left="4320" w:hanging="360"/>
      </w:pPr>
    </w:lvl>
    <w:lvl w:ilvl="6" w:tplc="F4D63CDC">
      <w:start w:val="1"/>
      <w:numFmt w:val="bullet"/>
      <w:lvlText w:val="●"/>
      <w:lvlJc w:val="left"/>
      <w:pPr>
        <w:ind w:left="5040" w:hanging="360"/>
      </w:pPr>
    </w:lvl>
    <w:lvl w:ilvl="7" w:tplc="3D483EA4">
      <w:start w:val="1"/>
      <w:numFmt w:val="bullet"/>
      <w:lvlText w:val="●"/>
      <w:lvlJc w:val="left"/>
      <w:pPr>
        <w:ind w:left="5760" w:hanging="360"/>
      </w:pPr>
    </w:lvl>
    <w:lvl w:ilvl="8" w:tplc="65C827FA">
      <w:start w:val="1"/>
      <w:numFmt w:val="bullet"/>
      <w:lvlText w:val="●"/>
      <w:lvlJc w:val="left"/>
      <w:pPr>
        <w:ind w:left="6480" w:hanging="360"/>
      </w:pPr>
    </w:lvl>
  </w:abstractNum>
  <w:num w:numId="1" w16cid:durableId="1996032955">
    <w:abstractNumId w:val="2"/>
    <w:lvlOverride w:ilvl="0">
      <w:startOverride w:val="1"/>
    </w:lvlOverride>
  </w:num>
  <w:num w:numId="2" w16cid:durableId="1845050006">
    <w:abstractNumId w:val="0"/>
    <w:lvlOverride w:ilvl="0">
      <w:startOverride w:val="1"/>
    </w:lvlOverride>
  </w:num>
  <w:num w:numId="3" w16cid:durableId="153303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7ED"/>
    <w:rsid w:val="00012D08"/>
    <w:rsid w:val="001F6217"/>
    <w:rsid w:val="003B283C"/>
    <w:rsid w:val="0046752F"/>
    <w:rsid w:val="00503716"/>
    <w:rsid w:val="007372DD"/>
    <w:rsid w:val="007B154E"/>
    <w:rsid w:val="00881AD4"/>
    <w:rsid w:val="00916083"/>
    <w:rsid w:val="009A77ED"/>
    <w:rsid w:val="00C94B03"/>
    <w:rsid w:val="00D14FCC"/>
    <w:rsid w:val="00DC72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588A8"/>
  <w15:docId w15:val="{00DB2EF1-4071-4511-BCCD-B74B966F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uiPriority w:val="9"/>
    <w:qFormat/>
    <w:rsid w:val="007B154E"/>
    <w:pPr>
      <w:pBdr>
        <w:bottom w:val="single" w:sz="8" w:space="1" w:color="2E74B5"/>
      </w:pBdr>
      <w:spacing w:before="280" w:after="100"/>
      <w:jc w:val="center"/>
      <w:outlineLvl w:val="0"/>
    </w:pPr>
    <w:rPr>
      <w:rFonts w:ascii="Times New Roman" w:hAnsi="Times New Roman" w:cs="Times New Roman"/>
      <w:b/>
      <w:bCs/>
      <w:color w:val="1F3864"/>
      <w:sz w:val="32"/>
      <w:szCs w:val="32"/>
    </w:rPr>
  </w:style>
  <w:style w:type="paragraph" w:styleId="Titre2">
    <w:name w:val="heading 2"/>
    <w:basedOn w:val="Normal"/>
    <w:uiPriority w:val="9"/>
    <w:unhideWhenUsed/>
    <w:qFormat/>
    <w:rsid w:val="007B154E"/>
    <w:pPr>
      <w:spacing w:before="180" w:after="60"/>
      <w:outlineLvl w:val="1"/>
    </w:pPr>
    <w:rPr>
      <w:b/>
      <w:bCs/>
      <w:color w:val="2E74B5"/>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Textedelespacerserv">
    <w:name w:val="Placeholder Text"/>
    <w:basedOn w:val="Policepardfaut"/>
    <w:uiPriority w:val="99"/>
    <w:semiHidden/>
    <w:rsid w:val="009160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9"/>
        <w:category>
          <w:name w:val="Général"/>
          <w:gallery w:val="placeholder"/>
        </w:category>
        <w:types>
          <w:type w:val="bbPlcHdr"/>
        </w:types>
        <w:behaviors>
          <w:behavior w:val="content"/>
        </w:behaviors>
        <w:guid w:val="{8EAAA860-ED2E-4CCA-A17F-7DDFBD1698B3}"/>
      </w:docPartPr>
      <w:docPartBody>
        <w:p w:rsidR="00000000" w:rsidRDefault="00BA3F04">
          <w:r w:rsidRPr="00E9258D">
            <w:rPr>
              <w:rStyle w:val="Textedelespacerserv"/>
            </w:rPr>
            <w:t>Tapez une équation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F04"/>
    <w:rsid w:val="001F6217"/>
    <w:rsid w:val="00B66EAE"/>
    <w:rsid w:val="00BA3F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BA3F0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11</Pages>
  <Words>2774</Words>
  <Characters>15263</Characters>
  <Application>Microsoft Office Word</Application>
  <DocSecurity>0</DocSecurity>
  <Lines>127</Lines>
  <Paragraphs>36</Paragraphs>
  <ScaleCrop>false</ScaleCrop>
  <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Laeticia</cp:lastModifiedBy>
  <cp:revision>5</cp:revision>
  <dcterms:created xsi:type="dcterms:W3CDTF">2026-03-12T09:11:00Z</dcterms:created>
  <dcterms:modified xsi:type="dcterms:W3CDTF">2026-03-12T15:13:00Z</dcterms:modified>
</cp:coreProperties>
</file>